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2617C" w14:textId="203DCDBA" w:rsidR="002A388A" w:rsidRPr="002A388A" w:rsidRDefault="00E34A2A" w:rsidP="00644C09">
      <w:pPr>
        <w:rPr>
          <w:rStyle w:val="PageNumber"/>
          <w:rFonts w:ascii="Times New Roman" w:hAnsi="Times New Roman" w:cs="Times New Roman"/>
          <w:sz w:val="0"/>
          <w:szCs w:val="0"/>
          <w:lang w:val="bs-Latn-BA"/>
        </w:rPr>
      </w:pPr>
      <w:r w:rsidRPr="001316B4">
        <w:rPr>
          <w:noProof/>
          <w:lang w:val="sr-Latn-RS" w:eastAsia="sr-Latn-RS"/>
        </w:rPr>
        <mc:AlternateContent>
          <mc:Choice Requires="wpg">
            <w:drawing>
              <wp:anchor distT="0" distB="0" distL="114300" distR="114300" simplePos="0" relativeHeight="251655680" behindDoc="1" locked="0" layoutInCell="1" allowOverlap="1" wp14:anchorId="4C8862A4" wp14:editId="123C14E7">
                <wp:simplePos x="0" y="0"/>
                <wp:positionH relativeFrom="column">
                  <wp:posOffset>-729615</wp:posOffset>
                </wp:positionH>
                <wp:positionV relativeFrom="paragraph">
                  <wp:posOffset>-1009015</wp:posOffset>
                </wp:positionV>
                <wp:extent cx="7569835" cy="9390379"/>
                <wp:effectExtent l="0" t="0" r="0" b="1905"/>
                <wp:wrapNone/>
                <wp:docPr id="12" name="Group 12"/>
                <wp:cNvGraphicFramePr/>
                <a:graphic xmlns:a="http://schemas.openxmlformats.org/drawingml/2006/main">
                  <a:graphicData uri="http://schemas.microsoft.com/office/word/2010/wordprocessingGroup">
                    <wpg:wgp>
                      <wpg:cNvGrpSpPr/>
                      <wpg:grpSpPr>
                        <a:xfrm>
                          <a:off x="0" y="0"/>
                          <a:ext cx="7569835" cy="9390379"/>
                          <a:chOff x="0" y="-50156"/>
                          <a:chExt cx="7570307" cy="9390910"/>
                        </a:xfrm>
                      </wpg:grpSpPr>
                      <pic:pic xmlns:pic="http://schemas.openxmlformats.org/drawingml/2006/picture">
                        <pic:nvPicPr>
                          <pic:cNvPr id="4" name="Grafik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0632" y="-42532"/>
                            <a:ext cx="7559675" cy="7120255"/>
                          </a:xfrm>
                          <a:prstGeom prst="rect">
                            <a:avLst/>
                          </a:prstGeom>
                          <a:noFill/>
                          <a:ln>
                            <a:noFill/>
                          </a:ln>
                        </pic:spPr>
                      </pic:pic>
                      <pic:pic xmlns:pic="http://schemas.openxmlformats.org/drawingml/2006/picture">
                        <pic:nvPicPr>
                          <pic:cNvPr id="5" name="Grafik 5"/>
                          <pic:cNvPicPr>
                            <a:picLocks/>
                          </pic:cNvPicPr>
                        </pic:nvPicPr>
                        <pic:blipFill>
                          <a:blip r:embed="rId8">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1" y="-50156"/>
                            <a:ext cx="2519680" cy="7127875"/>
                          </a:xfrm>
                          <a:prstGeom prst="rect">
                            <a:avLst/>
                          </a:prstGeom>
                          <a:noFill/>
                          <a:ln>
                            <a:noFill/>
                          </a:ln>
                        </pic:spPr>
                      </pic:pic>
                      <wpg:grpSp>
                        <wpg:cNvPr id="6" name="Group 6"/>
                        <wpg:cNvGrpSpPr>
                          <a:grpSpLocks/>
                        </wpg:cNvGrpSpPr>
                        <wpg:grpSpPr bwMode="auto">
                          <a:xfrm>
                            <a:off x="0" y="627321"/>
                            <a:ext cx="7200265" cy="1440180"/>
                            <a:chOff x="523" y="286"/>
                            <a:chExt cx="11339" cy="2268"/>
                          </a:xfrm>
                        </wpg:grpSpPr>
                        <wps:wsp>
                          <wps:cNvPr id="7" name="Freeform 3"/>
                          <wps:cNvSpPr>
                            <a:spLocks/>
                          </wps:cNvSpPr>
                          <wps:spPr bwMode="auto">
                            <a:xfrm>
                              <a:off x="523" y="286"/>
                              <a:ext cx="11339" cy="2268"/>
                            </a:xfrm>
                            <a:custGeom>
                              <a:avLst/>
                              <a:gdLst>
                                <a:gd name="T0" fmla="+- 0 283 283"/>
                                <a:gd name="T1" fmla="*/ T0 w 11339"/>
                                <a:gd name="T2" fmla="+- 0 2551 283"/>
                                <a:gd name="T3" fmla="*/ 2551 h 2268"/>
                                <a:gd name="T4" fmla="+- 0 11622 283"/>
                                <a:gd name="T5" fmla="*/ T4 w 11339"/>
                                <a:gd name="T6" fmla="+- 0 2551 283"/>
                                <a:gd name="T7" fmla="*/ 2551 h 2268"/>
                                <a:gd name="T8" fmla="+- 0 11622 283"/>
                                <a:gd name="T9" fmla="*/ T8 w 11339"/>
                                <a:gd name="T10" fmla="+- 0 283 283"/>
                                <a:gd name="T11" fmla="*/ 283 h 2268"/>
                                <a:gd name="T12" fmla="+- 0 283 283"/>
                                <a:gd name="T13" fmla="*/ T12 w 11339"/>
                                <a:gd name="T14" fmla="+- 0 283 283"/>
                                <a:gd name="T15" fmla="*/ 283 h 2268"/>
                                <a:gd name="T16" fmla="+- 0 283 283"/>
                                <a:gd name="T17" fmla="*/ T16 w 11339"/>
                                <a:gd name="T18" fmla="+- 0 2551 283"/>
                                <a:gd name="T19" fmla="*/ 2551 h 2268"/>
                              </a:gdLst>
                              <a:ahLst/>
                              <a:cxnLst>
                                <a:cxn ang="0">
                                  <a:pos x="T1" y="T3"/>
                                </a:cxn>
                                <a:cxn ang="0">
                                  <a:pos x="T5" y="T7"/>
                                </a:cxn>
                                <a:cxn ang="0">
                                  <a:pos x="T9" y="T11"/>
                                </a:cxn>
                                <a:cxn ang="0">
                                  <a:pos x="T13" y="T15"/>
                                </a:cxn>
                                <a:cxn ang="0">
                                  <a:pos x="T17" y="T19"/>
                                </a:cxn>
                              </a:cxnLst>
                              <a:rect l="0" t="0" r="r" b="b"/>
                              <a:pathLst>
                                <a:path w="11339" h="2268">
                                  <a:moveTo>
                                    <a:pt x="0" y="2268"/>
                                  </a:moveTo>
                                  <a:lnTo>
                                    <a:pt x="11339" y="2268"/>
                                  </a:lnTo>
                                  <a:lnTo>
                                    <a:pt x="11339" y="0"/>
                                  </a:lnTo>
                                  <a:lnTo>
                                    <a:pt x="0" y="0"/>
                                  </a:lnTo>
                                  <a:lnTo>
                                    <a:pt x="0" y="226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F73C34" w14:textId="77777777" w:rsidR="00EB0100" w:rsidRDefault="00EB0100" w:rsidP="00E775AA">
                                <w:r w:rsidRPr="000813E8">
                                  <w:rPr>
                                    <w:noProof/>
                                    <w:lang w:val="sr-Latn-RS" w:eastAsia="sr-Latn-RS"/>
                                  </w:rPr>
                                  <w:drawing>
                                    <wp:inline distT="0" distB="0" distL="0" distR="0" wp14:anchorId="72CD851B" wp14:editId="5178646E">
                                      <wp:extent cx="2133600" cy="1398291"/>
                                      <wp:effectExtent l="0" t="0" r="0" b="0"/>
                                      <wp:docPr id="20" name="Picture 20" descr="Z:\2) Promotion of RE in BiH\3. General\PR\Logo\G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Promotion of RE in BiH\3. General\PR\Logo\GC_CMY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811" cy="140694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87" y="1542"/>
                              <a:ext cx="75" cy="9"/>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Text Box 3"/>
                        <wps:cNvSpPr txBox="1">
                          <a:spLocks noChangeArrowheads="1"/>
                        </wps:cNvSpPr>
                        <wps:spPr bwMode="auto">
                          <a:xfrm>
                            <a:off x="1169581" y="7108754"/>
                            <a:ext cx="5770800" cy="22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1A11D" w14:textId="77777777" w:rsidR="00EB0100" w:rsidRPr="00EB6654" w:rsidRDefault="00EB0100" w:rsidP="00E775AA">
                              <w:pPr>
                                <w:spacing w:before="24" w:line="340" w:lineRule="atLeast"/>
                                <w:ind w:left="20" w:right="-43"/>
                                <w:jc w:val="left"/>
                                <w:rPr>
                                  <w:rFonts w:ascii="BundesSerif Office" w:eastAsia="BundesSerif Bold" w:hAnsi="BundesSerif Office" w:cs="BundesSerif Bold"/>
                                  <w:b/>
                                  <w:bCs/>
                                  <w:color w:val="231F20"/>
                                  <w:position w:val="2"/>
                                  <w:sz w:val="48"/>
                                  <w:szCs w:val="60"/>
                                  <w:lang w:val="bs-Latn-BA"/>
                                </w:rPr>
                              </w:pPr>
                              <w:r>
                                <w:rPr>
                                  <w:rFonts w:ascii="BundesSerif Office" w:eastAsia="BundesSerif Bold" w:hAnsi="BundesSerif Office" w:cs="BundesSerif Bold"/>
                                  <w:b/>
                                  <w:bCs/>
                                  <w:color w:val="231F20"/>
                                  <w:position w:val="2"/>
                                  <w:sz w:val="48"/>
                                  <w:szCs w:val="60"/>
                                  <w:lang w:val="bs-Latn-BA"/>
                                </w:rPr>
                                <w:t>POPIS</w:t>
                              </w:r>
                              <w:r w:rsidRPr="00EB6654">
                                <w:rPr>
                                  <w:rFonts w:ascii="BundesSerif Office" w:eastAsia="BundesSerif Bold" w:hAnsi="BundesSerif Office" w:cs="BundesSerif Bold"/>
                                  <w:b/>
                                  <w:bCs/>
                                  <w:color w:val="231F20"/>
                                  <w:position w:val="2"/>
                                  <w:sz w:val="48"/>
                                  <w:szCs w:val="60"/>
                                  <w:lang w:val="bs-Latn-BA"/>
                                </w:rPr>
                                <w:t xml:space="preserve"> KRITERIJA </w:t>
                              </w:r>
                              <w:r>
                                <w:rPr>
                                  <w:rFonts w:ascii="BundesSerif Office" w:eastAsia="BundesSerif Bold" w:hAnsi="BundesSerif Office" w:cs="BundesSerif Bold"/>
                                  <w:b/>
                                  <w:bCs/>
                                  <w:color w:val="231F20"/>
                                  <w:position w:val="2"/>
                                  <w:sz w:val="48"/>
                                  <w:szCs w:val="60"/>
                                  <w:lang w:val="bs-Latn-BA"/>
                                </w:rPr>
                                <w:t>ZA POSTUPAK PROCJENE UTJECAJA NA OKOLIŠ/ŽIVOTNU SREDINU</w:t>
                              </w:r>
                            </w:p>
                            <w:p w14:paraId="35BF3136" w14:textId="4F5F0FF1" w:rsidR="00EB0100" w:rsidRPr="00105433" w:rsidRDefault="00EB0100" w:rsidP="00E775AA">
                              <w:pPr>
                                <w:spacing w:before="24" w:line="340" w:lineRule="atLeast"/>
                                <w:ind w:left="20" w:right="-43"/>
                                <w:jc w:val="left"/>
                                <w:rPr>
                                  <w:rFonts w:ascii="BundesSerif Office" w:eastAsia="BundesSans Bold" w:hAnsi="BundesSerif Office" w:cs="BundesSans Bold"/>
                                  <w:b/>
                                  <w:bCs/>
                                  <w:color w:val="6D6E71"/>
                                  <w:sz w:val="24"/>
                                  <w:szCs w:val="24"/>
                                  <w:u w:val="single"/>
                                  <w:lang w:val="bs-Latn-BA"/>
                                </w:rPr>
                              </w:pPr>
                              <w:r>
                                <w:rPr>
                                  <w:rFonts w:ascii="BundesSerif Office" w:eastAsia="BundesSans Bold" w:hAnsi="BundesSerif Office" w:cs="BundesSans Bold"/>
                                  <w:b/>
                                  <w:bCs/>
                                  <w:color w:val="6D6E71"/>
                                  <w:sz w:val="24"/>
                                  <w:szCs w:val="24"/>
                                  <w:u w:val="single"/>
                                  <w:lang w:val="bs-Latn-BA"/>
                                </w:rPr>
                                <w:t>Konačni dokument, 7. juni 2019.</w:t>
                              </w:r>
                            </w:p>
                            <w:p w14:paraId="437E7E25" w14:textId="301BCE1E" w:rsidR="00EB0100" w:rsidRPr="00EB6654" w:rsidRDefault="00EB0100" w:rsidP="00E775AA">
                              <w:pPr>
                                <w:spacing w:before="24" w:line="340" w:lineRule="atLeast"/>
                                <w:ind w:left="20" w:right="-43"/>
                                <w:jc w:val="left"/>
                                <w:rPr>
                                  <w:rFonts w:ascii="BundesSerif Office" w:eastAsia="BundesSans Bold" w:hAnsi="BundesSerif Office" w:cs="BundesSans Bold"/>
                                  <w:sz w:val="24"/>
                                  <w:szCs w:val="24"/>
                                  <w:lang w:val="bs-Latn-BA"/>
                                </w:rPr>
                              </w:pPr>
                              <w:r>
                                <w:rPr>
                                  <w:rFonts w:ascii="BundesSerif Office" w:eastAsia="BundesSans Bold" w:hAnsi="BundesSerif Office" w:cs="BundesSans Bold"/>
                                  <w:b/>
                                  <w:bCs/>
                                  <w:color w:val="6D6E71"/>
                                  <w:sz w:val="24"/>
                                  <w:szCs w:val="24"/>
                                  <w:lang w:val="bs-Latn-BA"/>
                                </w:rPr>
                                <w:t>Prilagodba postupka procjene utjecaja na okoliš/</w:t>
                              </w:r>
                              <w:r w:rsidRPr="003E055A">
                                <w:rPr>
                                  <w:rFonts w:ascii="BundesSerif Office" w:eastAsia="BundesSans Bold" w:hAnsi="BundesSerif Office" w:cs="BundesSans Bold"/>
                                  <w:b/>
                                  <w:bCs/>
                                  <w:color w:val="6D6E71"/>
                                  <w:sz w:val="24"/>
                                  <w:szCs w:val="24"/>
                                  <w:lang w:val="bs-Latn-BA"/>
                                </w:rPr>
                                <w:t>životnu sredinu (</w:t>
                              </w:r>
                              <w:r>
                                <w:rPr>
                                  <w:rFonts w:ascii="BundesSerif Office" w:eastAsia="BundesSans Bold" w:hAnsi="BundesSerif Office" w:cs="BundesSans Bold"/>
                                  <w:b/>
                                  <w:bCs/>
                                  <w:color w:val="6D6E71"/>
                                  <w:sz w:val="24"/>
                                  <w:szCs w:val="24"/>
                                  <w:lang w:val="bs-Latn-BA"/>
                                </w:rPr>
                                <w:t>PUO/</w:t>
                              </w:r>
                              <w:r w:rsidRPr="003E055A">
                                <w:rPr>
                                  <w:rFonts w:ascii="BundesSerif Office" w:eastAsia="BundesSans Bold" w:hAnsi="BundesSerif Office" w:cs="BundesSans Bold"/>
                                  <w:b/>
                                  <w:bCs/>
                                  <w:color w:val="6D6E71"/>
                                  <w:sz w:val="24"/>
                                  <w:szCs w:val="24"/>
                                  <w:lang w:val="bs-Latn-BA"/>
                                </w:rPr>
                                <w:t xml:space="preserve">PUŽS) u </w:t>
                              </w:r>
                              <w:r>
                                <w:rPr>
                                  <w:rFonts w:ascii="BundesSerif Office" w:eastAsia="BundesSans Bold" w:hAnsi="BundesSerif Office" w:cs="BundesSans Bold"/>
                                  <w:b/>
                                  <w:bCs/>
                                  <w:color w:val="6D6E71"/>
                                  <w:sz w:val="24"/>
                                  <w:szCs w:val="24"/>
                                  <w:lang w:val="bs-Latn-BA"/>
                                </w:rPr>
                                <w:t xml:space="preserve">FBiH i </w:t>
                              </w:r>
                              <w:r w:rsidRPr="003E055A">
                                <w:rPr>
                                  <w:rFonts w:ascii="BundesSerif Office" w:eastAsia="BundesSans Bold" w:hAnsi="BundesSerif Office" w:cs="BundesSans Bold"/>
                                  <w:b/>
                                  <w:bCs/>
                                  <w:color w:val="6D6E71"/>
                                  <w:sz w:val="24"/>
                                  <w:szCs w:val="24"/>
                                  <w:lang w:val="bs-Latn-BA"/>
                                </w:rPr>
                                <w:t>RS i usklađivanje sa zahtjevima EU EIA Direktive</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C8862A4" id="Group 12" o:spid="_x0000_s1026" style="position:absolute;left:0;text-align:left;margin-left:-57.45pt;margin-top:-79.45pt;width:596.05pt;height:739.4pt;z-index:-251660800;mso-width-relative:margin;mso-height-relative:margin" coordorigin=",-501" coordsize="75703,93909" o:gfxdata="UEsDBBQABgAIAAAAIQD9yzhMFQEAAEcCAAATAAAAW0NvbnRlbnRfVHlwZXNdLnhtbJSSQU7DMBBF&#10;90jcwfIWJQ5dIISadEHKEhAqB7CcSWIRjy2PCentsdNWgipFYumZeX/+t73eTGZgI3jSFkt+mxec&#10;ASrbaOxK/r57yu45oyCxkYNFKPkeiG+q66v1bu+AWKSRSt6H4B6EINWDkZRbBxg7rfVGhnj0nXBS&#10;fcgOxKoo7oSyGABDFpIGr9Y1tPJzCGw7xfLBCZiWs8fDXFpVcm0SP2WpIxYZh90ik+rLhIeBzh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106;top:-425;width:75597;height:71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">
                  <v:imagedata r:id="rId11" o:title=""/>
                </v:shape>
                <v:shape id="Grafik 5" o:spid="_x0000_s1028" type="#_x0000_t75" style="position:absolute;top:-501;width:25196;height:71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">
                  <v:imagedata r:id="rId11" o:title="" recolortarget="#837a4a [1454]"/>
                  <o:lock v:ext="edit" aspectratio="f"/>
                </v:shape>
                <v:group id="Group 6" o:spid="_x0000_s1029" style="position:absolute;top:6273;width:72002;height:14402" coordorigin="523,286" coordsize="11339,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 o:spid="_x0000_s1030" style="position:absolute;left:523;top:286;width:11339;height:2268;visibility:visible;mso-wrap-style:square;v-text-anchor:top" coordsize="11339,22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" adj="-11796480,,5400" path="m,2268r11339,l11339,,,,,2268e" stroked="f">
                    <v:stroke joinstyle="round"/>
                    <v:formulas/>
                    <v:path arrowok="t" o:connecttype="custom" o:connectlocs="0,2551;11339,2551;11339,283;0,283;0,2551" o:connectangles="0,0,0,0,0" textboxrect="0,0,11339,2268"/>
                    <v:textbox>
                      <w:txbxContent>
                        <w:p w14:paraId="47F73C34" w14:textId="77777777" w:rsidR="00EB0100" w:rsidRDefault="00EB0100" w:rsidP="00E775AA">
                          <w:r w:rsidRPr="000813E8">
                            <w:rPr>
                              <w:noProof/>
                              <w:lang w:val="sr-Latn-RS" w:eastAsia="sr-Latn-RS"/>
                            </w:rPr>
                            <w:drawing>
                              <wp:inline distT="0" distB="0" distL="0" distR="0" wp14:anchorId="72CD851B" wp14:editId="5178646E">
                                <wp:extent cx="2133600" cy="1398291"/>
                                <wp:effectExtent l="0" t="0" r="0" b="0"/>
                                <wp:docPr id="20" name="Picture 20" descr="Z:\2) Promotion of RE in BiH\3. General\PR\Logo\G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 Promotion of RE in BiH\3. General\PR\Logo\GC_CMY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811" cy="1406949"/>
                                        </a:xfrm>
                                        <a:prstGeom prst="rect">
                                          <a:avLst/>
                                        </a:prstGeom>
                                        <a:noFill/>
                                        <a:ln>
                                          <a:noFill/>
                                        </a:ln>
                                      </pic:spPr>
                                    </pic:pic>
                                  </a:graphicData>
                                </a:graphic>
                              </wp:inline>
                            </w:drawing>
                          </w:r>
                        </w:p>
                      </w:txbxContent>
                    </v:textbox>
                  </v:shape>
                  <v:shape id="Picture 4" o:spid="_x0000_s1031" type="#_x0000_t75" style="position:absolute;left:2687;top:1542;width:75;height: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">
                    <v:imagedata r:id="rId12" o:title=""/>
                  </v:shape>
                </v:group>
                <v:shapetype id="_x0000_t202" coordsize="21600,21600" o:spt="202" path="m,l,21600r21600,l21600,xe">
                  <v:stroke joinstyle="miter"/>
                  <v:path gradientshapeok="t" o:connecttype="rect"/>
                </v:shapetype>
                <v:shape id="Text Box 3" o:spid="_x0000_s1032" type="#_x0000_t202" style="position:absolute;left:11695;top:71087;width:57708;height:22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12B1A11D" w14:textId="77777777" w:rsidR="00EB0100" w:rsidRPr="00EB6654" w:rsidRDefault="00EB0100" w:rsidP="00E775AA">
                        <w:pPr>
                          <w:spacing w:before="24" w:line="340" w:lineRule="atLeast"/>
                          <w:ind w:left="20" w:right="-43"/>
                          <w:jc w:val="left"/>
                          <w:rPr>
                            <w:rFonts w:ascii="BundesSerif Office" w:eastAsia="BundesSerif Bold" w:hAnsi="BundesSerif Office" w:cs="BundesSerif Bold"/>
                            <w:b/>
                            <w:bCs/>
                            <w:color w:val="231F20"/>
                            <w:position w:val="2"/>
                            <w:sz w:val="48"/>
                            <w:szCs w:val="60"/>
                            <w:lang w:val="bs-Latn-BA"/>
                          </w:rPr>
                        </w:pPr>
                        <w:r>
                          <w:rPr>
                            <w:rFonts w:ascii="BundesSerif Office" w:eastAsia="BundesSerif Bold" w:hAnsi="BundesSerif Office" w:cs="BundesSerif Bold"/>
                            <w:b/>
                            <w:bCs/>
                            <w:color w:val="231F20"/>
                            <w:position w:val="2"/>
                            <w:sz w:val="48"/>
                            <w:szCs w:val="60"/>
                            <w:lang w:val="bs-Latn-BA"/>
                          </w:rPr>
                          <w:t>POPIS</w:t>
                        </w:r>
                        <w:r w:rsidRPr="00EB6654">
                          <w:rPr>
                            <w:rFonts w:ascii="BundesSerif Office" w:eastAsia="BundesSerif Bold" w:hAnsi="BundesSerif Office" w:cs="BundesSerif Bold"/>
                            <w:b/>
                            <w:bCs/>
                            <w:color w:val="231F20"/>
                            <w:position w:val="2"/>
                            <w:sz w:val="48"/>
                            <w:szCs w:val="60"/>
                            <w:lang w:val="bs-Latn-BA"/>
                          </w:rPr>
                          <w:t xml:space="preserve"> KRITERIJA </w:t>
                        </w:r>
                        <w:r>
                          <w:rPr>
                            <w:rFonts w:ascii="BundesSerif Office" w:eastAsia="BundesSerif Bold" w:hAnsi="BundesSerif Office" w:cs="BundesSerif Bold"/>
                            <w:b/>
                            <w:bCs/>
                            <w:color w:val="231F20"/>
                            <w:position w:val="2"/>
                            <w:sz w:val="48"/>
                            <w:szCs w:val="60"/>
                            <w:lang w:val="bs-Latn-BA"/>
                          </w:rPr>
                          <w:t>ZA POSTUPAK PROCJENE UTJECAJA NA OKOLIŠ/ŽIVOTNU SREDINU</w:t>
                        </w:r>
                      </w:p>
                      <w:p w14:paraId="35BF3136" w14:textId="4F5F0FF1" w:rsidR="00EB0100" w:rsidRPr="00105433" w:rsidRDefault="00EB0100" w:rsidP="00E775AA">
                        <w:pPr>
                          <w:spacing w:before="24" w:line="340" w:lineRule="atLeast"/>
                          <w:ind w:left="20" w:right="-43"/>
                          <w:jc w:val="left"/>
                          <w:rPr>
                            <w:rFonts w:ascii="BundesSerif Office" w:eastAsia="BundesSans Bold" w:hAnsi="BundesSerif Office" w:cs="BundesSans Bold"/>
                            <w:b/>
                            <w:bCs/>
                            <w:color w:val="6D6E71"/>
                            <w:sz w:val="24"/>
                            <w:szCs w:val="24"/>
                            <w:u w:val="single"/>
                            <w:lang w:val="bs-Latn-BA"/>
                          </w:rPr>
                        </w:pPr>
                        <w:r>
                          <w:rPr>
                            <w:rFonts w:ascii="BundesSerif Office" w:eastAsia="BundesSans Bold" w:hAnsi="BundesSerif Office" w:cs="BundesSans Bold"/>
                            <w:b/>
                            <w:bCs/>
                            <w:color w:val="6D6E71"/>
                            <w:sz w:val="24"/>
                            <w:szCs w:val="24"/>
                            <w:u w:val="single"/>
                            <w:lang w:val="bs-Latn-BA"/>
                          </w:rPr>
                          <w:t>Konačni dokument, 7. juni 2019.</w:t>
                        </w:r>
                      </w:p>
                      <w:p w14:paraId="437E7E25" w14:textId="301BCE1E" w:rsidR="00EB0100" w:rsidRPr="00EB6654" w:rsidRDefault="00EB0100" w:rsidP="00E775AA">
                        <w:pPr>
                          <w:spacing w:before="24" w:line="340" w:lineRule="atLeast"/>
                          <w:ind w:left="20" w:right="-43"/>
                          <w:jc w:val="left"/>
                          <w:rPr>
                            <w:rFonts w:ascii="BundesSerif Office" w:eastAsia="BundesSans Bold" w:hAnsi="BundesSerif Office" w:cs="BundesSans Bold"/>
                            <w:sz w:val="24"/>
                            <w:szCs w:val="24"/>
                            <w:lang w:val="bs-Latn-BA"/>
                          </w:rPr>
                        </w:pPr>
                        <w:r>
                          <w:rPr>
                            <w:rFonts w:ascii="BundesSerif Office" w:eastAsia="BundesSans Bold" w:hAnsi="BundesSerif Office" w:cs="BundesSans Bold"/>
                            <w:b/>
                            <w:bCs/>
                            <w:color w:val="6D6E71"/>
                            <w:sz w:val="24"/>
                            <w:szCs w:val="24"/>
                            <w:lang w:val="bs-Latn-BA"/>
                          </w:rPr>
                          <w:t>Prilagodba postupka procjene utjecaja na okoliš/</w:t>
                        </w:r>
                        <w:r w:rsidRPr="003E055A">
                          <w:rPr>
                            <w:rFonts w:ascii="BundesSerif Office" w:eastAsia="BundesSans Bold" w:hAnsi="BundesSerif Office" w:cs="BundesSans Bold"/>
                            <w:b/>
                            <w:bCs/>
                            <w:color w:val="6D6E71"/>
                            <w:sz w:val="24"/>
                            <w:szCs w:val="24"/>
                            <w:lang w:val="bs-Latn-BA"/>
                          </w:rPr>
                          <w:t>životnu sredinu (</w:t>
                        </w:r>
                        <w:r>
                          <w:rPr>
                            <w:rFonts w:ascii="BundesSerif Office" w:eastAsia="BundesSans Bold" w:hAnsi="BundesSerif Office" w:cs="BundesSans Bold"/>
                            <w:b/>
                            <w:bCs/>
                            <w:color w:val="6D6E71"/>
                            <w:sz w:val="24"/>
                            <w:szCs w:val="24"/>
                            <w:lang w:val="bs-Latn-BA"/>
                          </w:rPr>
                          <w:t>PUO/</w:t>
                        </w:r>
                        <w:r w:rsidRPr="003E055A">
                          <w:rPr>
                            <w:rFonts w:ascii="BundesSerif Office" w:eastAsia="BundesSans Bold" w:hAnsi="BundesSerif Office" w:cs="BundesSans Bold"/>
                            <w:b/>
                            <w:bCs/>
                            <w:color w:val="6D6E71"/>
                            <w:sz w:val="24"/>
                            <w:szCs w:val="24"/>
                            <w:lang w:val="bs-Latn-BA"/>
                          </w:rPr>
                          <w:t xml:space="preserve">PUŽS) u </w:t>
                        </w:r>
                        <w:r>
                          <w:rPr>
                            <w:rFonts w:ascii="BundesSerif Office" w:eastAsia="BundesSans Bold" w:hAnsi="BundesSerif Office" w:cs="BundesSans Bold"/>
                            <w:b/>
                            <w:bCs/>
                            <w:color w:val="6D6E71"/>
                            <w:sz w:val="24"/>
                            <w:szCs w:val="24"/>
                            <w:lang w:val="bs-Latn-BA"/>
                          </w:rPr>
                          <w:t xml:space="preserve">FBiH i </w:t>
                        </w:r>
                        <w:r w:rsidRPr="003E055A">
                          <w:rPr>
                            <w:rFonts w:ascii="BundesSerif Office" w:eastAsia="BundesSans Bold" w:hAnsi="BundesSerif Office" w:cs="BundesSans Bold"/>
                            <w:b/>
                            <w:bCs/>
                            <w:color w:val="6D6E71"/>
                            <w:sz w:val="24"/>
                            <w:szCs w:val="24"/>
                            <w:lang w:val="bs-Latn-BA"/>
                          </w:rPr>
                          <w:t>RS i usklađivanje sa zahtjevima EU EIA Direktive</w:t>
                        </w:r>
                      </w:p>
                    </w:txbxContent>
                  </v:textbox>
                </v:shape>
              </v:group>
            </w:pict>
          </mc:Fallback>
        </mc:AlternateContent>
      </w:r>
    </w:p>
    <w:p w14:paraId="78332C41" w14:textId="5E35BB9D" w:rsidR="002A388A" w:rsidRDefault="002A388A" w:rsidP="002A388A">
      <w:pPr>
        <w:rPr>
          <w:rFonts w:ascii="Times New Roman" w:hAnsi="Times New Roman" w:cs="Times New Roman"/>
          <w:sz w:val="24"/>
          <w:szCs w:val="24"/>
          <w:lang w:val="bs-Latn-BA"/>
        </w:rPr>
      </w:pPr>
    </w:p>
    <w:p w14:paraId="4E6B5591" w14:textId="77777777" w:rsidR="00E775AA" w:rsidRPr="002A388A" w:rsidRDefault="00E775AA" w:rsidP="002A388A">
      <w:pPr>
        <w:rPr>
          <w:rFonts w:ascii="Times New Roman" w:hAnsi="Times New Roman" w:cs="Times New Roman"/>
          <w:sz w:val="24"/>
          <w:szCs w:val="24"/>
          <w:lang w:val="bs-Latn-BA"/>
        </w:rPr>
        <w:sectPr w:rsidR="00E775AA" w:rsidRPr="002A388A" w:rsidSect="00CA1EC3">
          <w:headerReference w:type="default" r:id="rId13"/>
          <w:footerReference w:type="default" r:id="rId14"/>
          <w:headerReference w:type="first" r:id="rId15"/>
          <w:footerReference w:type="first" r:id="rId16"/>
          <w:type w:val="continuous"/>
          <w:pgSz w:w="11907" w:h="16839" w:code="9"/>
          <w:pgMar w:top="1559" w:right="1418" w:bottom="2126" w:left="1134" w:header="709" w:footer="709" w:gutter="0"/>
          <w:cols w:space="708"/>
          <w:titlePg/>
          <w:docGrid w:linePitch="360"/>
        </w:sectPr>
      </w:pPr>
    </w:p>
    <w:p w14:paraId="7615123B" w14:textId="216960F7" w:rsidR="00E775AA" w:rsidRPr="008E389A" w:rsidRDefault="00E775AA" w:rsidP="00644C09">
      <w:pPr>
        <w:rPr>
          <w:rStyle w:val="PageNumber"/>
          <w:rFonts w:ascii="Times New Roman" w:hAnsi="Times New Roman" w:cs="Times New Roman"/>
          <w:b/>
          <w:sz w:val="24"/>
          <w:szCs w:val="24"/>
          <w:lang w:val="bs-Latn-BA"/>
        </w:rPr>
      </w:pPr>
    </w:p>
    <w:p w14:paraId="62B99D33" w14:textId="77777777" w:rsidR="00E775AA" w:rsidRPr="008E389A" w:rsidRDefault="00E775AA" w:rsidP="00644C09">
      <w:pPr>
        <w:rPr>
          <w:rStyle w:val="PageNumber"/>
          <w:rFonts w:ascii="Times New Roman" w:hAnsi="Times New Roman" w:cs="Times New Roman"/>
          <w:b/>
          <w:sz w:val="24"/>
          <w:szCs w:val="24"/>
          <w:lang w:val="bs-Latn-BA"/>
        </w:rPr>
      </w:pPr>
    </w:p>
    <w:p w14:paraId="64945917" w14:textId="77777777" w:rsidR="000A420F" w:rsidRPr="008E389A" w:rsidRDefault="000A420F" w:rsidP="00644C09">
      <w:pPr>
        <w:rPr>
          <w:rStyle w:val="PageNumber"/>
          <w:rFonts w:ascii="Times New Roman" w:hAnsi="Times New Roman" w:cs="Times New Roman"/>
          <w:b/>
          <w:sz w:val="24"/>
          <w:szCs w:val="24"/>
          <w:lang w:val="bs-Latn-BA"/>
        </w:rPr>
      </w:pPr>
    </w:p>
    <w:p w14:paraId="2A2AAEC2" w14:textId="77777777" w:rsidR="000A420F" w:rsidRPr="008E389A" w:rsidRDefault="000A420F" w:rsidP="00644C09">
      <w:pPr>
        <w:rPr>
          <w:rStyle w:val="PageNumber"/>
          <w:rFonts w:ascii="Times New Roman" w:hAnsi="Times New Roman" w:cs="Times New Roman"/>
          <w:b/>
          <w:sz w:val="24"/>
          <w:szCs w:val="24"/>
          <w:lang w:val="bs-Latn-BA"/>
        </w:rPr>
      </w:pPr>
    </w:p>
    <w:p w14:paraId="427F156E" w14:textId="77777777" w:rsidR="000A420F" w:rsidRPr="008E389A" w:rsidRDefault="000A420F" w:rsidP="00644C09">
      <w:pPr>
        <w:rPr>
          <w:rStyle w:val="PageNumber"/>
          <w:rFonts w:ascii="Times New Roman" w:hAnsi="Times New Roman" w:cs="Times New Roman"/>
          <w:b/>
          <w:sz w:val="24"/>
          <w:szCs w:val="24"/>
          <w:lang w:val="bs-Latn-BA"/>
        </w:rPr>
      </w:pPr>
    </w:p>
    <w:p w14:paraId="2065E558" w14:textId="77777777" w:rsidR="000A420F" w:rsidRPr="008E389A" w:rsidRDefault="000A420F" w:rsidP="00644C09">
      <w:pPr>
        <w:rPr>
          <w:rStyle w:val="PageNumber"/>
          <w:rFonts w:ascii="Times New Roman" w:hAnsi="Times New Roman" w:cs="Times New Roman"/>
          <w:b/>
          <w:sz w:val="24"/>
          <w:szCs w:val="24"/>
          <w:lang w:val="bs-Latn-BA"/>
        </w:rPr>
      </w:pPr>
    </w:p>
    <w:p w14:paraId="001C2648" w14:textId="77777777" w:rsidR="00081536" w:rsidRPr="008E389A" w:rsidRDefault="00081536" w:rsidP="00081536">
      <w:pPr>
        <w:spacing w:after="0"/>
        <w:jc w:val="left"/>
        <w:rPr>
          <w:rFonts w:ascii="Times New Roman" w:hAnsi="Times New Roman" w:cs="Times New Roman"/>
          <w:b/>
          <w:sz w:val="24"/>
          <w:szCs w:val="24"/>
          <w:lang w:val="bs-Latn-BA"/>
        </w:rPr>
      </w:pPr>
      <w:r w:rsidRPr="008E389A">
        <w:rPr>
          <w:rFonts w:ascii="Times New Roman" w:hAnsi="Times New Roman" w:cs="Times New Roman"/>
          <w:b/>
          <w:sz w:val="24"/>
          <w:szCs w:val="24"/>
          <w:lang w:val="bs-Latn-BA"/>
        </w:rPr>
        <w:t>Imprint</w:t>
      </w:r>
    </w:p>
    <w:p w14:paraId="52F54C4E" w14:textId="77777777" w:rsidR="00081536" w:rsidRPr="008E389A" w:rsidRDefault="00081536" w:rsidP="00081536">
      <w:pPr>
        <w:spacing w:after="0"/>
        <w:jc w:val="left"/>
        <w:rPr>
          <w:rFonts w:ascii="Times New Roman" w:hAnsi="Times New Roman" w:cs="Times New Roman"/>
          <w:b/>
          <w:sz w:val="16"/>
          <w:szCs w:val="16"/>
          <w:lang w:val="bs-Latn-BA"/>
        </w:rPr>
      </w:pPr>
    </w:p>
    <w:p w14:paraId="277D365D" w14:textId="77777777" w:rsidR="00081536" w:rsidRPr="008E389A" w:rsidRDefault="003E055A" w:rsidP="00081536">
      <w:pPr>
        <w:spacing w:after="0" w:line="276" w:lineRule="auto"/>
        <w:jc w:val="left"/>
        <w:rPr>
          <w:rFonts w:ascii="Times New Roman" w:hAnsi="Times New Roman" w:cs="Times New Roman"/>
          <w:b/>
          <w:sz w:val="16"/>
          <w:szCs w:val="16"/>
          <w:lang w:val="bs-Latn-BA"/>
        </w:rPr>
      </w:pPr>
      <w:r w:rsidRPr="008E389A">
        <w:rPr>
          <w:rFonts w:ascii="Times New Roman" w:hAnsi="Times New Roman" w:cs="Times New Roman"/>
          <w:b/>
          <w:sz w:val="16"/>
          <w:szCs w:val="16"/>
          <w:lang w:val="bs-Latn-BA"/>
        </w:rPr>
        <w:t>Implementira</w:t>
      </w:r>
    </w:p>
    <w:p w14:paraId="099B507A" w14:textId="77777777" w:rsidR="00081536" w:rsidRPr="008E389A" w:rsidRDefault="00081536" w:rsidP="00081536">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 xml:space="preserve">Deutsche Gesellschaft für </w:t>
      </w:r>
    </w:p>
    <w:p w14:paraId="266AFEC3" w14:textId="77777777" w:rsidR="00081536" w:rsidRPr="008E389A" w:rsidRDefault="00081536" w:rsidP="00081536">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Internationale Zusammenarbeit (GIZ) GmbH</w:t>
      </w:r>
    </w:p>
    <w:p w14:paraId="71BC3948" w14:textId="77777777" w:rsidR="00081536" w:rsidRPr="008E389A" w:rsidRDefault="00081536" w:rsidP="00081536">
      <w:pPr>
        <w:spacing w:after="0" w:line="276" w:lineRule="auto"/>
        <w:jc w:val="left"/>
        <w:rPr>
          <w:rFonts w:ascii="Times New Roman" w:hAnsi="Times New Roman" w:cs="Times New Roman"/>
          <w:sz w:val="16"/>
          <w:szCs w:val="16"/>
          <w:lang w:val="bs-Latn-BA"/>
        </w:rPr>
      </w:pPr>
    </w:p>
    <w:p w14:paraId="5CEE7312" w14:textId="77777777" w:rsidR="00081536" w:rsidRPr="008E389A" w:rsidRDefault="003E055A" w:rsidP="00081536">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Registrovani uredi u</w:t>
      </w:r>
    </w:p>
    <w:p w14:paraId="42C15361" w14:textId="77777777" w:rsidR="00081536" w:rsidRPr="008E389A" w:rsidRDefault="00081536" w:rsidP="00081536">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 xml:space="preserve">Bonn and Eschborn, </w:t>
      </w:r>
      <w:r w:rsidR="003E055A" w:rsidRPr="008E389A">
        <w:rPr>
          <w:rFonts w:ascii="Times New Roman" w:hAnsi="Times New Roman" w:cs="Times New Roman"/>
          <w:sz w:val="16"/>
          <w:szCs w:val="16"/>
          <w:lang w:val="bs-Latn-BA"/>
        </w:rPr>
        <w:t>Njemačka</w:t>
      </w:r>
    </w:p>
    <w:p w14:paraId="0DA881EA" w14:textId="77777777" w:rsidR="00081536" w:rsidRPr="008E389A" w:rsidRDefault="00081536" w:rsidP="00081536">
      <w:pPr>
        <w:tabs>
          <w:tab w:val="left" w:pos="1340"/>
        </w:tabs>
        <w:autoSpaceDE w:val="0"/>
        <w:autoSpaceDN w:val="0"/>
        <w:adjustRightInd w:val="0"/>
        <w:spacing w:before="120" w:after="60" w:line="276" w:lineRule="auto"/>
        <w:jc w:val="left"/>
        <w:textAlignment w:val="center"/>
        <w:rPr>
          <w:rFonts w:ascii="Times New Roman" w:eastAsia="Times New Roman" w:hAnsi="Times New Roman" w:cs="Times New Roman"/>
          <w:sz w:val="16"/>
          <w:szCs w:val="16"/>
          <w:lang w:val="bs-Latn-BA" w:eastAsia="de-DE"/>
        </w:rPr>
      </w:pPr>
      <w:r w:rsidRPr="008E389A">
        <w:rPr>
          <w:rFonts w:ascii="Times New Roman" w:eastAsia="Times New Roman" w:hAnsi="Times New Roman" w:cs="Times New Roman"/>
          <w:sz w:val="16"/>
          <w:szCs w:val="16"/>
          <w:lang w:val="bs-Latn-BA" w:eastAsia="de-DE"/>
        </w:rPr>
        <w:t>‘</w:t>
      </w:r>
      <w:r w:rsidR="003E055A" w:rsidRPr="008E389A">
        <w:rPr>
          <w:rFonts w:ascii="Times New Roman" w:eastAsia="Times New Roman" w:hAnsi="Times New Roman" w:cs="Times New Roman"/>
          <w:sz w:val="16"/>
          <w:szCs w:val="16"/>
          <w:lang w:val="bs-Latn-BA" w:eastAsia="de-DE"/>
        </w:rPr>
        <w:t>Poticanje obnovljivih izvora energije u Bosni i Hercegovini</w:t>
      </w:r>
      <w:r w:rsidRPr="008E389A">
        <w:rPr>
          <w:rFonts w:ascii="Times New Roman" w:eastAsia="Times New Roman" w:hAnsi="Times New Roman" w:cs="Times New Roman"/>
          <w:sz w:val="16"/>
          <w:szCs w:val="16"/>
          <w:lang w:val="bs-Latn-BA" w:eastAsia="de-DE"/>
        </w:rPr>
        <w:t xml:space="preserve">‘ </w:t>
      </w:r>
      <w:r w:rsidRPr="008E389A">
        <w:rPr>
          <w:rFonts w:ascii="Times New Roman" w:eastAsia="Times New Roman" w:hAnsi="Times New Roman" w:cs="Times New Roman"/>
          <w:sz w:val="16"/>
          <w:szCs w:val="16"/>
          <w:lang w:val="bs-Latn-BA" w:eastAsia="de-DE"/>
        </w:rPr>
        <w:br/>
        <w:t xml:space="preserve">GIZ </w:t>
      </w:r>
      <w:r w:rsidR="003E055A" w:rsidRPr="008E389A">
        <w:rPr>
          <w:rFonts w:ascii="Times New Roman" w:eastAsia="Times New Roman" w:hAnsi="Times New Roman" w:cs="Times New Roman"/>
          <w:sz w:val="16"/>
          <w:szCs w:val="16"/>
          <w:lang w:val="bs-Latn-BA" w:eastAsia="de-DE"/>
        </w:rPr>
        <w:t xml:space="preserve">ured </w:t>
      </w:r>
      <w:r w:rsidRPr="008E389A">
        <w:rPr>
          <w:rFonts w:ascii="Times New Roman" w:eastAsia="Times New Roman" w:hAnsi="Times New Roman" w:cs="Times New Roman"/>
          <w:sz w:val="16"/>
          <w:szCs w:val="16"/>
          <w:lang w:val="bs-Latn-BA" w:eastAsia="de-DE"/>
        </w:rPr>
        <w:t>Sarajevo</w:t>
      </w:r>
      <w:r w:rsidRPr="008E389A">
        <w:rPr>
          <w:rFonts w:ascii="Times New Roman" w:eastAsia="Times New Roman" w:hAnsi="Times New Roman" w:cs="Times New Roman"/>
          <w:sz w:val="16"/>
          <w:szCs w:val="16"/>
          <w:lang w:val="bs-Latn-BA" w:eastAsia="de-DE"/>
        </w:rPr>
        <w:br/>
        <w:t>Ferhadija 19/2</w:t>
      </w:r>
      <w:r w:rsidRPr="008E389A">
        <w:rPr>
          <w:rFonts w:ascii="Times New Roman" w:eastAsia="Times New Roman" w:hAnsi="Times New Roman" w:cs="Times New Roman"/>
          <w:sz w:val="16"/>
          <w:szCs w:val="16"/>
          <w:lang w:val="bs-Latn-BA" w:eastAsia="de-DE"/>
        </w:rPr>
        <w:br/>
        <w:t>T +387 33 204 895</w:t>
      </w:r>
      <w:r w:rsidRPr="008E389A">
        <w:rPr>
          <w:rFonts w:ascii="Times New Roman" w:eastAsia="Times New Roman" w:hAnsi="Times New Roman" w:cs="Times New Roman"/>
          <w:sz w:val="16"/>
          <w:szCs w:val="16"/>
          <w:lang w:val="bs-Latn-BA" w:eastAsia="de-DE"/>
        </w:rPr>
        <w:br/>
        <w:t>F +387 33 209 858</w:t>
      </w:r>
      <w:r w:rsidRPr="008E389A">
        <w:rPr>
          <w:rFonts w:ascii="Times New Roman" w:eastAsia="Times New Roman" w:hAnsi="Times New Roman" w:cs="Times New Roman"/>
          <w:sz w:val="16"/>
          <w:szCs w:val="16"/>
          <w:lang w:val="bs-Latn-BA" w:eastAsia="de-DE"/>
        </w:rPr>
        <w:br/>
        <w:t>www.giz.de</w:t>
      </w:r>
      <w:r w:rsidRPr="008E389A">
        <w:rPr>
          <w:rFonts w:ascii="Times New Roman" w:eastAsia="Times New Roman" w:hAnsi="Times New Roman" w:cs="Times New Roman"/>
          <w:sz w:val="16"/>
          <w:szCs w:val="16"/>
          <w:lang w:val="bs-Latn-BA" w:eastAsia="de-DE"/>
        </w:rPr>
        <w:br/>
      </w:r>
      <w:r w:rsidRPr="008E389A">
        <w:rPr>
          <w:rFonts w:ascii="Times New Roman" w:eastAsia="Times New Roman" w:hAnsi="Times New Roman" w:cs="Times New Roman"/>
          <w:sz w:val="16"/>
          <w:szCs w:val="16"/>
          <w:lang w:val="bs-Latn-BA" w:eastAsia="de-DE"/>
        </w:rPr>
        <w:br/>
      </w:r>
      <w:r w:rsidR="003E055A" w:rsidRPr="008E389A">
        <w:rPr>
          <w:rFonts w:ascii="Times New Roman" w:eastAsia="Times New Roman" w:hAnsi="Times New Roman" w:cs="Times New Roman"/>
          <w:b/>
          <w:sz w:val="16"/>
          <w:szCs w:val="16"/>
          <w:lang w:val="bs-Latn-BA" w:eastAsia="de-DE"/>
        </w:rPr>
        <w:t>Datum</w:t>
      </w:r>
    </w:p>
    <w:p w14:paraId="148CA109" w14:textId="0B3CE1FA" w:rsidR="00081536" w:rsidRPr="008E389A" w:rsidRDefault="00CA781C" w:rsidP="00081536">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Juni</w:t>
      </w:r>
      <w:r w:rsidR="003E055A" w:rsidRPr="008E389A">
        <w:rPr>
          <w:rFonts w:ascii="Times New Roman" w:hAnsi="Times New Roman" w:cs="Times New Roman"/>
          <w:sz w:val="16"/>
          <w:szCs w:val="16"/>
          <w:lang w:val="bs-Latn-BA"/>
        </w:rPr>
        <w:t>,</w:t>
      </w:r>
      <w:r w:rsidR="00A77C04" w:rsidRPr="008E389A">
        <w:rPr>
          <w:rFonts w:ascii="Times New Roman" w:hAnsi="Times New Roman" w:cs="Times New Roman"/>
          <w:sz w:val="16"/>
          <w:szCs w:val="16"/>
          <w:lang w:val="bs-Latn-BA"/>
        </w:rPr>
        <w:t xml:space="preserve"> </w:t>
      </w:r>
      <w:r w:rsidR="007164BE" w:rsidRPr="008E389A">
        <w:rPr>
          <w:rFonts w:ascii="Times New Roman" w:hAnsi="Times New Roman" w:cs="Times New Roman"/>
          <w:sz w:val="16"/>
          <w:szCs w:val="16"/>
          <w:lang w:val="bs-Latn-BA"/>
        </w:rPr>
        <w:t>2019</w:t>
      </w:r>
      <w:r w:rsidR="003E055A" w:rsidRPr="008E389A">
        <w:rPr>
          <w:rFonts w:ascii="Times New Roman" w:hAnsi="Times New Roman" w:cs="Times New Roman"/>
          <w:sz w:val="16"/>
          <w:szCs w:val="16"/>
          <w:lang w:val="bs-Latn-BA"/>
        </w:rPr>
        <w:t>.</w:t>
      </w:r>
    </w:p>
    <w:p w14:paraId="720AA47E" w14:textId="77777777" w:rsidR="00081536" w:rsidRPr="008E389A" w:rsidRDefault="00081536" w:rsidP="00081536">
      <w:pPr>
        <w:spacing w:after="0" w:line="276" w:lineRule="auto"/>
        <w:jc w:val="left"/>
        <w:rPr>
          <w:rFonts w:ascii="Times New Roman" w:hAnsi="Times New Roman" w:cs="Times New Roman"/>
          <w:sz w:val="16"/>
          <w:szCs w:val="16"/>
          <w:lang w:val="bs-Latn-BA"/>
        </w:rPr>
      </w:pPr>
    </w:p>
    <w:p w14:paraId="4928DEB9" w14:textId="77777777" w:rsidR="00081536" w:rsidRPr="008E389A" w:rsidRDefault="003E055A" w:rsidP="00081536">
      <w:pPr>
        <w:spacing w:after="0" w:line="276" w:lineRule="auto"/>
        <w:jc w:val="left"/>
        <w:rPr>
          <w:rFonts w:ascii="Times New Roman" w:hAnsi="Times New Roman" w:cs="Times New Roman"/>
          <w:b/>
          <w:sz w:val="16"/>
          <w:szCs w:val="16"/>
          <w:lang w:val="bs-Latn-BA"/>
        </w:rPr>
      </w:pPr>
      <w:bookmarkStart w:id="0" w:name="_GoBack"/>
      <w:bookmarkEnd w:id="0"/>
      <w:r w:rsidRPr="008E389A">
        <w:rPr>
          <w:rFonts w:ascii="Times New Roman" w:hAnsi="Times New Roman" w:cs="Times New Roman"/>
          <w:b/>
          <w:sz w:val="16"/>
          <w:szCs w:val="16"/>
          <w:lang w:val="bs-Latn-BA"/>
        </w:rPr>
        <w:t>Tekst</w:t>
      </w:r>
    </w:p>
    <w:p w14:paraId="3FF52890" w14:textId="77777777" w:rsidR="000E6DFC" w:rsidRPr="008E389A" w:rsidRDefault="002D3522" w:rsidP="00081536">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ENOVA</w:t>
      </w:r>
    </w:p>
    <w:p w14:paraId="3B21EF7C" w14:textId="77777777" w:rsidR="000E6DFC" w:rsidRPr="008E389A" w:rsidRDefault="000F4E20" w:rsidP="000E6DFC">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 xml:space="preserve">Podgaj 14, 71000 Sarajevo, </w:t>
      </w:r>
      <w:r w:rsidR="003E055A" w:rsidRPr="008E389A">
        <w:rPr>
          <w:rFonts w:ascii="Times New Roman" w:hAnsi="Times New Roman" w:cs="Times New Roman"/>
          <w:sz w:val="16"/>
          <w:szCs w:val="16"/>
          <w:lang w:val="bs-Latn-BA"/>
        </w:rPr>
        <w:t>Bosn</w:t>
      </w:r>
      <w:r w:rsidR="000E6DFC" w:rsidRPr="008E389A">
        <w:rPr>
          <w:rFonts w:ascii="Times New Roman" w:hAnsi="Times New Roman" w:cs="Times New Roman"/>
          <w:sz w:val="16"/>
          <w:szCs w:val="16"/>
          <w:lang w:val="bs-Latn-BA"/>
        </w:rPr>
        <w:t xml:space="preserve">a </w:t>
      </w:r>
      <w:r w:rsidR="003E055A" w:rsidRPr="008E389A">
        <w:rPr>
          <w:rFonts w:ascii="Times New Roman" w:hAnsi="Times New Roman" w:cs="Times New Roman"/>
          <w:sz w:val="16"/>
          <w:szCs w:val="16"/>
          <w:lang w:val="bs-Latn-BA"/>
        </w:rPr>
        <w:t>i</w:t>
      </w:r>
      <w:r w:rsidR="000E6DFC" w:rsidRPr="008E389A">
        <w:rPr>
          <w:rFonts w:ascii="Times New Roman" w:hAnsi="Times New Roman" w:cs="Times New Roman"/>
          <w:sz w:val="16"/>
          <w:szCs w:val="16"/>
          <w:lang w:val="bs-Latn-BA"/>
        </w:rPr>
        <w:t xml:space="preserve"> Her</w:t>
      </w:r>
      <w:r w:rsidR="003E055A" w:rsidRPr="008E389A">
        <w:rPr>
          <w:rFonts w:ascii="Times New Roman" w:hAnsi="Times New Roman" w:cs="Times New Roman"/>
          <w:sz w:val="16"/>
          <w:szCs w:val="16"/>
          <w:lang w:val="bs-Latn-BA"/>
        </w:rPr>
        <w:t>c</w:t>
      </w:r>
      <w:r w:rsidR="000E6DFC" w:rsidRPr="008E389A">
        <w:rPr>
          <w:rFonts w:ascii="Times New Roman" w:hAnsi="Times New Roman" w:cs="Times New Roman"/>
          <w:sz w:val="16"/>
          <w:szCs w:val="16"/>
          <w:lang w:val="bs-Latn-BA"/>
        </w:rPr>
        <w:t>egovina</w:t>
      </w:r>
    </w:p>
    <w:p w14:paraId="1FED335A" w14:textId="77777777" w:rsidR="000E6DFC" w:rsidRPr="008E389A" w:rsidRDefault="000E6DFC" w:rsidP="000E6DFC">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T.+387 33279103</w:t>
      </w:r>
    </w:p>
    <w:p w14:paraId="69D7CC39" w14:textId="77777777" w:rsidR="000E6DFC" w:rsidRPr="008E389A" w:rsidRDefault="000E6DFC" w:rsidP="000E6DFC">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F.+387 33279108</w:t>
      </w:r>
    </w:p>
    <w:p w14:paraId="16C2A052" w14:textId="77777777" w:rsidR="000E6DFC" w:rsidRPr="008E389A" w:rsidRDefault="000E6DFC" w:rsidP="000E6DFC">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www.enova.ba</w:t>
      </w:r>
    </w:p>
    <w:p w14:paraId="438D15B2" w14:textId="77777777" w:rsidR="000E6DFC" w:rsidRPr="008E389A" w:rsidRDefault="000E6DFC" w:rsidP="00081536">
      <w:pPr>
        <w:spacing w:after="0" w:line="276" w:lineRule="auto"/>
        <w:jc w:val="left"/>
        <w:rPr>
          <w:rFonts w:ascii="Times New Roman" w:hAnsi="Times New Roman" w:cs="Times New Roman"/>
          <w:sz w:val="16"/>
          <w:szCs w:val="16"/>
          <w:lang w:val="bs-Latn-BA"/>
        </w:rPr>
      </w:pPr>
    </w:p>
    <w:p w14:paraId="16863871" w14:textId="77777777" w:rsidR="00081536" w:rsidRPr="008E389A" w:rsidRDefault="00081536" w:rsidP="00081536">
      <w:pPr>
        <w:spacing w:after="0" w:line="276" w:lineRule="auto"/>
        <w:jc w:val="left"/>
        <w:rPr>
          <w:rFonts w:ascii="Times New Roman" w:hAnsi="Times New Roman" w:cs="Times New Roman"/>
          <w:sz w:val="16"/>
          <w:szCs w:val="16"/>
          <w:lang w:val="bs-Latn-BA"/>
        </w:rPr>
      </w:pPr>
      <w:r w:rsidRPr="008E389A">
        <w:rPr>
          <w:rFonts w:ascii="Times New Roman" w:hAnsi="Times New Roman" w:cs="Times New Roman"/>
          <w:sz w:val="16"/>
          <w:szCs w:val="16"/>
          <w:lang w:val="bs-Latn-BA"/>
        </w:rPr>
        <w:t xml:space="preserve">GIZ </w:t>
      </w:r>
      <w:r w:rsidR="003E055A" w:rsidRPr="008E389A">
        <w:rPr>
          <w:rFonts w:ascii="Times New Roman" w:hAnsi="Times New Roman" w:cs="Times New Roman"/>
          <w:sz w:val="16"/>
          <w:szCs w:val="16"/>
          <w:lang w:val="bs-Latn-BA"/>
        </w:rPr>
        <w:t>je odgovoran za sadržaj ove publikacije</w:t>
      </w:r>
      <w:r w:rsidRPr="008E389A">
        <w:rPr>
          <w:rFonts w:ascii="Times New Roman" w:hAnsi="Times New Roman" w:cs="Times New Roman"/>
          <w:sz w:val="16"/>
          <w:szCs w:val="16"/>
          <w:lang w:val="bs-Latn-BA"/>
        </w:rPr>
        <w:t>.</w:t>
      </w:r>
      <w:r w:rsidR="00D333D1" w:rsidRPr="008E389A">
        <w:rPr>
          <w:rFonts w:ascii="Times New Roman" w:hAnsi="Times New Roman" w:cs="Times New Roman"/>
          <w:sz w:val="16"/>
          <w:szCs w:val="16"/>
          <w:lang w:val="bs-Latn-BA"/>
        </w:rPr>
        <w:t xml:space="preserve"> </w:t>
      </w:r>
    </w:p>
    <w:p w14:paraId="362FF44F" w14:textId="77777777" w:rsidR="00081536" w:rsidRPr="008E389A" w:rsidRDefault="00081536" w:rsidP="00081536">
      <w:pPr>
        <w:spacing w:after="0" w:line="276" w:lineRule="auto"/>
        <w:jc w:val="left"/>
        <w:rPr>
          <w:rFonts w:ascii="Times New Roman" w:hAnsi="Times New Roman" w:cs="Times New Roman"/>
          <w:sz w:val="16"/>
          <w:szCs w:val="16"/>
          <w:lang w:val="bs-Latn-BA"/>
        </w:rPr>
      </w:pPr>
    </w:p>
    <w:p w14:paraId="68BC4972" w14:textId="77777777" w:rsidR="00081536" w:rsidRPr="008E389A" w:rsidRDefault="003E055A" w:rsidP="00081536">
      <w:pPr>
        <w:tabs>
          <w:tab w:val="left" w:pos="1340"/>
        </w:tabs>
        <w:autoSpaceDE w:val="0"/>
        <w:autoSpaceDN w:val="0"/>
        <w:adjustRightInd w:val="0"/>
        <w:spacing w:after="0" w:line="276" w:lineRule="auto"/>
        <w:jc w:val="left"/>
        <w:textAlignment w:val="center"/>
        <w:rPr>
          <w:rFonts w:ascii="Times New Roman" w:eastAsia="Times New Roman" w:hAnsi="Times New Roman" w:cs="Times New Roman"/>
          <w:sz w:val="16"/>
          <w:szCs w:val="16"/>
          <w:lang w:val="bs-Latn-BA" w:eastAsia="de-DE"/>
        </w:rPr>
      </w:pPr>
      <w:r w:rsidRPr="008E389A">
        <w:rPr>
          <w:rFonts w:ascii="Times New Roman" w:eastAsia="Times New Roman" w:hAnsi="Times New Roman" w:cs="Times New Roman"/>
          <w:sz w:val="16"/>
          <w:szCs w:val="16"/>
          <w:lang w:val="bs-Latn-BA" w:eastAsia="de-DE"/>
        </w:rPr>
        <w:t>U ime</w:t>
      </w:r>
    </w:p>
    <w:p w14:paraId="1A5A96F3" w14:textId="77777777" w:rsidR="00081536" w:rsidRPr="008E389A" w:rsidRDefault="003E055A" w:rsidP="00081536">
      <w:pPr>
        <w:rPr>
          <w:rFonts w:ascii="Times New Roman" w:hAnsi="Times New Roman" w:cs="Times New Roman"/>
          <w:sz w:val="16"/>
          <w:szCs w:val="16"/>
          <w:lang w:val="bs-Latn-BA"/>
        </w:rPr>
      </w:pPr>
      <w:r w:rsidRPr="008E389A">
        <w:rPr>
          <w:rFonts w:ascii="Times New Roman" w:hAnsi="Times New Roman" w:cs="Times New Roman"/>
          <w:sz w:val="16"/>
          <w:szCs w:val="16"/>
          <w:lang w:val="bs-Latn-BA"/>
        </w:rPr>
        <w:t xml:space="preserve">Njemačkog ministarstva za ekonomsku saradnju i razvoj </w:t>
      </w:r>
      <w:r w:rsidR="00081536" w:rsidRPr="008E389A">
        <w:rPr>
          <w:rFonts w:ascii="Times New Roman" w:hAnsi="Times New Roman" w:cs="Times New Roman"/>
          <w:sz w:val="16"/>
          <w:szCs w:val="16"/>
          <w:lang w:val="bs-Latn-BA"/>
        </w:rPr>
        <w:t>(BMZ)</w:t>
      </w:r>
    </w:p>
    <w:p w14:paraId="205D9769" w14:textId="77777777" w:rsidR="00251EF8" w:rsidRPr="008E389A" w:rsidRDefault="00081536" w:rsidP="00081536">
      <w:pPr>
        <w:rPr>
          <w:rStyle w:val="PageNumber"/>
          <w:rFonts w:ascii="Times New Roman" w:hAnsi="Times New Roman" w:cs="Times New Roman"/>
          <w:sz w:val="16"/>
          <w:szCs w:val="16"/>
          <w:lang w:val="bs-Latn-BA"/>
        </w:rPr>
      </w:pPr>
      <w:r w:rsidRPr="008E389A">
        <w:rPr>
          <w:rFonts w:ascii="Times New Roman" w:hAnsi="Times New Roman" w:cs="Times New Roman"/>
          <w:sz w:val="16"/>
          <w:szCs w:val="16"/>
          <w:lang w:val="bs-Latn-BA"/>
        </w:rPr>
        <w:br/>
      </w:r>
    </w:p>
    <w:p w14:paraId="41865449" w14:textId="77777777" w:rsidR="00251EF8" w:rsidRPr="008E389A" w:rsidRDefault="00251EF8" w:rsidP="00644C09">
      <w:pPr>
        <w:pStyle w:val="Imprint"/>
        <w:rPr>
          <w:rStyle w:val="PageNumber"/>
          <w:rFonts w:ascii="Times New Roman" w:hAnsi="Times New Roman" w:cs="Times New Roman"/>
          <w:b/>
          <w:color w:val="auto"/>
          <w:sz w:val="16"/>
          <w:szCs w:val="16"/>
          <w:lang w:val="bs-Latn-BA"/>
        </w:rPr>
      </w:pPr>
      <w:r w:rsidRPr="008E389A">
        <w:rPr>
          <w:rFonts w:ascii="Times New Roman" w:hAnsi="Times New Roman" w:cs="Times New Roman"/>
          <w:color w:val="auto"/>
          <w:lang w:val="bs-Latn-BA"/>
        </w:rPr>
        <w:br/>
      </w:r>
    </w:p>
    <w:p w14:paraId="595C56C0" w14:textId="77777777" w:rsidR="00112883" w:rsidRPr="008E389A" w:rsidRDefault="00112883" w:rsidP="00644C09">
      <w:pPr>
        <w:rPr>
          <w:rStyle w:val="PageNumber"/>
          <w:rFonts w:ascii="Times New Roman" w:hAnsi="Times New Roman" w:cs="Times New Roman"/>
          <w:lang w:val="bs-Latn-BA"/>
        </w:rPr>
      </w:pPr>
    </w:p>
    <w:p w14:paraId="4678E29C" w14:textId="77777777" w:rsidR="007C6725" w:rsidRPr="008E389A" w:rsidRDefault="0043551F" w:rsidP="0043551F">
      <w:pPr>
        <w:tabs>
          <w:tab w:val="left" w:pos="3930"/>
        </w:tabs>
        <w:rPr>
          <w:rStyle w:val="PageNumber"/>
          <w:rFonts w:ascii="Times New Roman" w:hAnsi="Times New Roman" w:cs="Times New Roman"/>
          <w:lang w:val="bs-Latn-BA"/>
        </w:rPr>
      </w:pPr>
      <w:r w:rsidRPr="008E389A">
        <w:rPr>
          <w:rStyle w:val="PageNumber"/>
          <w:rFonts w:ascii="Times New Roman" w:hAnsi="Times New Roman" w:cs="Times New Roman"/>
          <w:lang w:val="bs-Latn-BA"/>
        </w:rPr>
        <w:tab/>
      </w:r>
    </w:p>
    <w:p w14:paraId="269A52DD" w14:textId="77777777" w:rsidR="007C6725" w:rsidRPr="008E389A" w:rsidRDefault="007C6725" w:rsidP="007C6725">
      <w:pPr>
        <w:pStyle w:val="Default"/>
        <w:rPr>
          <w:rFonts w:ascii="Times New Roman" w:hAnsi="Times New Roman" w:cs="Times New Roman"/>
          <w:color w:val="auto"/>
          <w:lang w:val="bs-Latn-BA"/>
        </w:rPr>
      </w:pPr>
    </w:p>
    <w:bookmarkStart w:id="1" w:name="_Toc506976310" w:displacedByCustomXml="next"/>
    <w:bookmarkStart w:id="2" w:name="_Toc506976352" w:displacedByCustomXml="next"/>
    <w:bookmarkStart w:id="3" w:name="_Toc3734040" w:displacedByCustomXml="next"/>
    <w:bookmarkStart w:id="4" w:name="_Toc4600249" w:displacedByCustomXml="next"/>
    <w:bookmarkStart w:id="5" w:name="_Toc14687353" w:displacedByCustomXml="next"/>
    <w:sdt>
      <w:sdtPr>
        <w:rPr>
          <w:rFonts w:ascii="Arial" w:eastAsiaTheme="minorHAnsi" w:hAnsi="Arial" w:cstheme="minorBidi"/>
          <w:b w:val="0"/>
          <w:bCs w:val="0"/>
          <w:sz w:val="22"/>
          <w:szCs w:val="22"/>
          <w:lang w:val="bs-Latn-BA"/>
        </w:rPr>
        <w:id w:val="1110861839"/>
        <w:docPartObj>
          <w:docPartGallery w:val="Table of Contents"/>
          <w:docPartUnique/>
        </w:docPartObj>
      </w:sdtPr>
      <w:sdtEndPr>
        <w:rPr>
          <w:rStyle w:val="PageNumber"/>
          <w:rFonts w:ascii="BundesSans Office" w:hAnsi="BundesSans Office"/>
          <w:sz w:val="21"/>
          <w:szCs w:val="20"/>
        </w:rPr>
      </w:sdtEndPr>
      <w:sdtContent>
        <w:bookmarkEnd w:id="2" w:displacedByCustomXml="prev"/>
        <w:bookmarkEnd w:id="1" w:displacedByCustomXml="prev"/>
        <w:p w14:paraId="2CA155B3" w14:textId="77777777" w:rsidR="000E6DFC" w:rsidRPr="008E389A" w:rsidRDefault="00CA1EC3" w:rsidP="00DF26CA">
          <w:pPr>
            <w:pStyle w:val="Heading1"/>
            <w:rPr>
              <w:lang w:val="bs-Latn-BA"/>
            </w:rPr>
          </w:pPr>
          <w:r w:rsidRPr="008E389A">
            <w:rPr>
              <w:lang w:val="bs-Latn-BA"/>
            </w:rPr>
            <w:t>Sadržaj</w:t>
          </w:r>
          <w:bookmarkEnd w:id="5"/>
          <w:bookmarkEnd w:id="4"/>
          <w:bookmarkEnd w:id="3"/>
        </w:p>
        <w:p w14:paraId="44618087" w14:textId="77777777" w:rsidR="000E6DFC" w:rsidRPr="008E389A" w:rsidRDefault="000E6DFC" w:rsidP="000E6DFC">
          <w:pPr>
            <w:rPr>
              <w:rFonts w:ascii="Times New Roman" w:hAnsi="Times New Roman" w:cs="Times New Roman"/>
              <w:lang w:val="bs-Latn-BA"/>
            </w:rPr>
          </w:pPr>
        </w:p>
        <w:p w14:paraId="2A7667DE" w14:textId="77777777" w:rsidR="005430DA" w:rsidRDefault="000E6DFC">
          <w:pPr>
            <w:pStyle w:val="TOC1"/>
            <w:rPr>
              <w:rFonts w:asciiTheme="minorHAnsi" w:eastAsiaTheme="minorEastAsia" w:hAnsiTheme="minorHAnsi"/>
              <w:noProof/>
              <w:sz w:val="22"/>
              <w:szCs w:val="22"/>
              <w:lang w:val="sr-Latn-RS" w:eastAsia="sr-Latn-RS"/>
            </w:rPr>
          </w:pPr>
          <w:r w:rsidRPr="008E389A">
            <w:rPr>
              <w:rStyle w:val="PageNumber"/>
              <w:rFonts w:asciiTheme="minorHAnsi" w:hAnsiTheme="minorHAnsi" w:cstheme="minorHAnsi"/>
              <w:lang w:val="bs-Latn-BA"/>
            </w:rPr>
            <w:fldChar w:fldCharType="begin"/>
          </w:r>
          <w:r w:rsidRPr="008E389A">
            <w:rPr>
              <w:rStyle w:val="PageNumber"/>
              <w:rFonts w:asciiTheme="minorHAnsi" w:hAnsiTheme="minorHAnsi" w:cstheme="minorHAnsi"/>
              <w:lang w:val="bs-Latn-BA"/>
            </w:rPr>
            <w:instrText xml:space="preserve"> TOC \o "1-3" \h \z \u </w:instrText>
          </w:r>
          <w:r w:rsidRPr="008E389A">
            <w:rPr>
              <w:rStyle w:val="PageNumber"/>
              <w:rFonts w:asciiTheme="minorHAnsi" w:hAnsiTheme="minorHAnsi" w:cstheme="minorHAnsi"/>
              <w:lang w:val="bs-Latn-BA"/>
            </w:rPr>
            <w:fldChar w:fldCharType="separate"/>
          </w:r>
          <w:hyperlink w:anchor="_Toc14687353" w:history="1">
            <w:r w:rsidR="005430DA" w:rsidRPr="004B465D">
              <w:rPr>
                <w:rStyle w:val="Hyperlink"/>
                <w:noProof/>
                <w:lang w:val="bs-Latn-BA"/>
              </w:rPr>
              <w:t>Sadržaj</w:t>
            </w:r>
            <w:r w:rsidR="005430DA">
              <w:rPr>
                <w:noProof/>
                <w:webHidden/>
              </w:rPr>
              <w:tab/>
            </w:r>
            <w:r w:rsidR="005430DA">
              <w:rPr>
                <w:noProof/>
                <w:webHidden/>
              </w:rPr>
              <w:fldChar w:fldCharType="begin"/>
            </w:r>
            <w:r w:rsidR="005430DA">
              <w:rPr>
                <w:noProof/>
                <w:webHidden/>
              </w:rPr>
              <w:instrText xml:space="preserve"> PAGEREF _Toc14687353 \h </w:instrText>
            </w:r>
            <w:r w:rsidR="005430DA">
              <w:rPr>
                <w:noProof/>
                <w:webHidden/>
              </w:rPr>
            </w:r>
            <w:r w:rsidR="005430DA">
              <w:rPr>
                <w:noProof/>
                <w:webHidden/>
              </w:rPr>
              <w:fldChar w:fldCharType="separate"/>
            </w:r>
            <w:r w:rsidR="005430DA">
              <w:rPr>
                <w:noProof/>
                <w:webHidden/>
              </w:rPr>
              <w:t>iii</w:t>
            </w:r>
            <w:r w:rsidR="005430DA">
              <w:rPr>
                <w:noProof/>
                <w:webHidden/>
              </w:rPr>
              <w:fldChar w:fldCharType="end"/>
            </w:r>
          </w:hyperlink>
        </w:p>
        <w:p w14:paraId="1B7B751C" w14:textId="77777777" w:rsidR="005430DA" w:rsidRDefault="00481403">
          <w:pPr>
            <w:pStyle w:val="TOC1"/>
            <w:rPr>
              <w:rFonts w:asciiTheme="minorHAnsi" w:eastAsiaTheme="minorEastAsia" w:hAnsiTheme="minorHAnsi"/>
              <w:noProof/>
              <w:sz w:val="22"/>
              <w:szCs w:val="22"/>
              <w:lang w:val="sr-Latn-RS" w:eastAsia="sr-Latn-RS"/>
            </w:rPr>
          </w:pPr>
          <w:hyperlink w:anchor="_Toc14687354" w:history="1">
            <w:r w:rsidR="005430DA" w:rsidRPr="004B465D">
              <w:rPr>
                <w:rStyle w:val="Hyperlink"/>
                <w:noProof/>
                <w:lang w:val="bs-Latn-BA"/>
              </w:rPr>
              <w:t>1. PREDGOVOR</w:t>
            </w:r>
            <w:r w:rsidR="005430DA">
              <w:rPr>
                <w:noProof/>
                <w:webHidden/>
              </w:rPr>
              <w:tab/>
            </w:r>
            <w:r w:rsidR="005430DA">
              <w:rPr>
                <w:noProof/>
                <w:webHidden/>
              </w:rPr>
              <w:fldChar w:fldCharType="begin"/>
            </w:r>
            <w:r w:rsidR="005430DA">
              <w:rPr>
                <w:noProof/>
                <w:webHidden/>
              </w:rPr>
              <w:instrText xml:space="preserve"> PAGEREF _Toc14687354 \h </w:instrText>
            </w:r>
            <w:r w:rsidR="005430DA">
              <w:rPr>
                <w:noProof/>
                <w:webHidden/>
              </w:rPr>
            </w:r>
            <w:r w:rsidR="005430DA">
              <w:rPr>
                <w:noProof/>
                <w:webHidden/>
              </w:rPr>
              <w:fldChar w:fldCharType="separate"/>
            </w:r>
            <w:r w:rsidR="005430DA">
              <w:rPr>
                <w:noProof/>
                <w:webHidden/>
              </w:rPr>
              <w:t>1</w:t>
            </w:r>
            <w:r w:rsidR="005430DA">
              <w:rPr>
                <w:noProof/>
                <w:webHidden/>
              </w:rPr>
              <w:fldChar w:fldCharType="end"/>
            </w:r>
          </w:hyperlink>
        </w:p>
        <w:p w14:paraId="6A487542" w14:textId="77777777" w:rsidR="005430DA" w:rsidRDefault="00481403">
          <w:pPr>
            <w:pStyle w:val="TOC1"/>
            <w:rPr>
              <w:rFonts w:asciiTheme="minorHAnsi" w:eastAsiaTheme="minorEastAsia" w:hAnsiTheme="minorHAnsi"/>
              <w:noProof/>
              <w:sz w:val="22"/>
              <w:szCs w:val="22"/>
              <w:lang w:val="sr-Latn-RS" w:eastAsia="sr-Latn-RS"/>
            </w:rPr>
          </w:pPr>
          <w:hyperlink w:anchor="_Toc14687355" w:history="1">
            <w:r w:rsidR="005430DA" w:rsidRPr="004B465D">
              <w:rPr>
                <w:rStyle w:val="Hyperlink"/>
                <w:noProof/>
                <w:lang w:val="bs-Latn-BA" w:eastAsia="en-GB"/>
              </w:rPr>
              <w:t>2. PREGLED PROCESNOG OKVIRA ZA POSTUPAK PROCJENE UTJECAJA NA OKOLIŠ/ŽIVOTNU SREDINU U EU, FBIH i RS</w:t>
            </w:r>
            <w:r w:rsidR="005430DA">
              <w:rPr>
                <w:noProof/>
                <w:webHidden/>
              </w:rPr>
              <w:tab/>
            </w:r>
            <w:r w:rsidR="005430DA">
              <w:rPr>
                <w:noProof/>
                <w:webHidden/>
              </w:rPr>
              <w:fldChar w:fldCharType="begin"/>
            </w:r>
            <w:r w:rsidR="005430DA">
              <w:rPr>
                <w:noProof/>
                <w:webHidden/>
              </w:rPr>
              <w:instrText xml:space="preserve"> PAGEREF _Toc14687355 \h </w:instrText>
            </w:r>
            <w:r w:rsidR="005430DA">
              <w:rPr>
                <w:noProof/>
                <w:webHidden/>
              </w:rPr>
            </w:r>
            <w:r w:rsidR="005430DA">
              <w:rPr>
                <w:noProof/>
                <w:webHidden/>
              </w:rPr>
              <w:fldChar w:fldCharType="separate"/>
            </w:r>
            <w:r w:rsidR="005430DA">
              <w:rPr>
                <w:noProof/>
                <w:webHidden/>
              </w:rPr>
              <w:t>2</w:t>
            </w:r>
            <w:r w:rsidR="005430DA">
              <w:rPr>
                <w:noProof/>
                <w:webHidden/>
              </w:rPr>
              <w:fldChar w:fldCharType="end"/>
            </w:r>
          </w:hyperlink>
        </w:p>
        <w:p w14:paraId="78C746C1" w14:textId="77777777" w:rsidR="005430DA" w:rsidRDefault="00481403">
          <w:pPr>
            <w:pStyle w:val="TOC1"/>
            <w:rPr>
              <w:rFonts w:asciiTheme="minorHAnsi" w:eastAsiaTheme="minorEastAsia" w:hAnsiTheme="minorHAnsi"/>
              <w:noProof/>
              <w:sz w:val="22"/>
              <w:szCs w:val="22"/>
              <w:lang w:val="sr-Latn-RS" w:eastAsia="sr-Latn-RS"/>
            </w:rPr>
          </w:pPr>
          <w:hyperlink w:anchor="_Toc14687356" w:history="1">
            <w:r w:rsidR="005430DA" w:rsidRPr="004B465D">
              <w:rPr>
                <w:rStyle w:val="Hyperlink"/>
                <w:noProof/>
                <w:lang w:val="bs-Latn-BA"/>
              </w:rPr>
              <w:t>3. PREDLOŽENI OPĆI POSTUPAK ZA FBIH I RS</w:t>
            </w:r>
            <w:r w:rsidR="005430DA">
              <w:rPr>
                <w:noProof/>
                <w:webHidden/>
              </w:rPr>
              <w:tab/>
            </w:r>
            <w:r w:rsidR="005430DA">
              <w:rPr>
                <w:noProof/>
                <w:webHidden/>
              </w:rPr>
              <w:fldChar w:fldCharType="begin"/>
            </w:r>
            <w:r w:rsidR="005430DA">
              <w:rPr>
                <w:noProof/>
                <w:webHidden/>
              </w:rPr>
              <w:instrText xml:space="preserve"> PAGEREF _Toc14687356 \h </w:instrText>
            </w:r>
            <w:r w:rsidR="005430DA">
              <w:rPr>
                <w:noProof/>
                <w:webHidden/>
              </w:rPr>
            </w:r>
            <w:r w:rsidR="005430DA">
              <w:rPr>
                <w:noProof/>
                <w:webHidden/>
              </w:rPr>
              <w:fldChar w:fldCharType="separate"/>
            </w:r>
            <w:r w:rsidR="005430DA">
              <w:rPr>
                <w:noProof/>
                <w:webHidden/>
              </w:rPr>
              <w:t>3</w:t>
            </w:r>
            <w:r w:rsidR="005430DA">
              <w:rPr>
                <w:noProof/>
                <w:webHidden/>
              </w:rPr>
              <w:fldChar w:fldCharType="end"/>
            </w:r>
          </w:hyperlink>
        </w:p>
        <w:p w14:paraId="0FF25BE4" w14:textId="77777777" w:rsidR="005430DA" w:rsidRDefault="00481403">
          <w:pPr>
            <w:pStyle w:val="TOC1"/>
            <w:rPr>
              <w:rFonts w:asciiTheme="minorHAnsi" w:eastAsiaTheme="minorEastAsia" w:hAnsiTheme="minorHAnsi"/>
              <w:noProof/>
              <w:sz w:val="22"/>
              <w:szCs w:val="22"/>
              <w:lang w:val="sr-Latn-RS" w:eastAsia="sr-Latn-RS"/>
            </w:rPr>
          </w:pPr>
          <w:hyperlink w:anchor="_Toc14687357" w:history="1">
            <w:r w:rsidR="005430DA" w:rsidRPr="004B465D">
              <w:rPr>
                <w:rStyle w:val="Hyperlink"/>
                <w:noProof/>
                <w:lang w:val="bs-Latn-BA"/>
              </w:rPr>
              <w:t>4. PREDLOŽENI PRAGOVI ZA OIE PROJEKTE</w:t>
            </w:r>
            <w:r w:rsidR="005430DA">
              <w:rPr>
                <w:noProof/>
                <w:webHidden/>
              </w:rPr>
              <w:tab/>
            </w:r>
            <w:r w:rsidR="005430DA">
              <w:rPr>
                <w:noProof/>
                <w:webHidden/>
              </w:rPr>
              <w:fldChar w:fldCharType="begin"/>
            </w:r>
            <w:r w:rsidR="005430DA">
              <w:rPr>
                <w:noProof/>
                <w:webHidden/>
              </w:rPr>
              <w:instrText xml:space="preserve"> PAGEREF _Toc14687357 \h </w:instrText>
            </w:r>
            <w:r w:rsidR="005430DA">
              <w:rPr>
                <w:noProof/>
                <w:webHidden/>
              </w:rPr>
            </w:r>
            <w:r w:rsidR="005430DA">
              <w:rPr>
                <w:noProof/>
                <w:webHidden/>
              </w:rPr>
              <w:fldChar w:fldCharType="separate"/>
            </w:r>
            <w:r w:rsidR="005430DA">
              <w:rPr>
                <w:noProof/>
                <w:webHidden/>
              </w:rPr>
              <w:t>4</w:t>
            </w:r>
            <w:r w:rsidR="005430DA">
              <w:rPr>
                <w:noProof/>
                <w:webHidden/>
              </w:rPr>
              <w:fldChar w:fldCharType="end"/>
            </w:r>
          </w:hyperlink>
        </w:p>
        <w:p w14:paraId="5FBC0461" w14:textId="77777777" w:rsidR="005430DA" w:rsidRDefault="00481403">
          <w:pPr>
            <w:pStyle w:val="TOC1"/>
            <w:rPr>
              <w:rFonts w:asciiTheme="minorHAnsi" w:eastAsiaTheme="minorEastAsia" w:hAnsiTheme="minorHAnsi"/>
              <w:noProof/>
              <w:sz w:val="22"/>
              <w:szCs w:val="22"/>
              <w:lang w:val="sr-Latn-RS" w:eastAsia="sr-Latn-RS"/>
            </w:rPr>
          </w:pPr>
          <w:hyperlink w:anchor="_Toc14687358" w:history="1">
            <w:r w:rsidR="005430DA" w:rsidRPr="004B465D">
              <w:rPr>
                <w:rStyle w:val="Hyperlink"/>
                <w:noProof/>
              </w:rPr>
              <w:t>5. LISTA KRITERIJA ZA POSTUPAK PRETHODNE PROCJENE UTJECAJA NA OKOLIŠ/ŽIVOTNU SREDINU</w:t>
            </w:r>
            <w:r w:rsidR="005430DA">
              <w:rPr>
                <w:noProof/>
                <w:webHidden/>
              </w:rPr>
              <w:tab/>
            </w:r>
            <w:r w:rsidR="005430DA">
              <w:rPr>
                <w:noProof/>
                <w:webHidden/>
              </w:rPr>
              <w:fldChar w:fldCharType="begin"/>
            </w:r>
            <w:r w:rsidR="005430DA">
              <w:rPr>
                <w:noProof/>
                <w:webHidden/>
              </w:rPr>
              <w:instrText xml:space="preserve"> PAGEREF _Toc14687358 \h </w:instrText>
            </w:r>
            <w:r w:rsidR="005430DA">
              <w:rPr>
                <w:noProof/>
                <w:webHidden/>
              </w:rPr>
            </w:r>
            <w:r w:rsidR="005430DA">
              <w:rPr>
                <w:noProof/>
                <w:webHidden/>
              </w:rPr>
              <w:fldChar w:fldCharType="separate"/>
            </w:r>
            <w:r w:rsidR="005430DA">
              <w:rPr>
                <w:noProof/>
                <w:webHidden/>
              </w:rPr>
              <w:t>8</w:t>
            </w:r>
            <w:r w:rsidR="005430DA">
              <w:rPr>
                <w:noProof/>
                <w:webHidden/>
              </w:rPr>
              <w:fldChar w:fldCharType="end"/>
            </w:r>
          </w:hyperlink>
        </w:p>
        <w:p w14:paraId="4B00F32D" w14:textId="77777777" w:rsidR="005430DA" w:rsidRDefault="00481403">
          <w:pPr>
            <w:pStyle w:val="TOC1"/>
            <w:rPr>
              <w:rFonts w:asciiTheme="minorHAnsi" w:eastAsiaTheme="minorEastAsia" w:hAnsiTheme="minorHAnsi"/>
              <w:noProof/>
              <w:sz w:val="22"/>
              <w:szCs w:val="22"/>
              <w:lang w:val="sr-Latn-RS" w:eastAsia="sr-Latn-RS"/>
            </w:rPr>
          </w:pPr>
          <w:hyperlink w:anchor="_Toc14687359" w:history="1">
            <w:r w:rsidR="005430DA" w:rsidRPr="004B465D">
              <w:rPr>
                <w:rStyle w:val="Hyperlink"/>
                <w:noProof/>
                <w:lang w:val="bs-Latn-BA"/>
              </w:rPr>
              <w:t>Prilog 1.  DODATNO POJAŠNJENJE PRAGOVA U TABELI 1</w:t>
            </w:r>
            <w:r w:rsidR="005430DA">
              <w:rPr>
                <w:noProof/>
                <w:webHidden/>
              </w:rPr>
              <w:tab/>
            </w:r>
            <w:r w:rsidR="005430DA">
              <w:rPr>
                <w:noProof/>
                <w:webHidden/>
              </w:rPr>
              <w:fldChar w:fldCharType="begin"/>
            </w:r>
            <w:r w:rsidR="005430DA">
              <w:rPr>
                <w:noProof/>
                <w:webHidden/>
              </w:rPr>
              <w:instrText xml:space="preserve"> PAGEREF _Toc14687359 \h </w:instrText>
            </w:r>
            <w:r w:rsidR="005430DA">
              <w:rPr>
                <w:noProof/>
                <w:webHidden/>
              </w:rPr>
            </w:r>
            <w:r w:rsidR="005430DA">
              <w:rPr>
                <w:noProof/>
                <w:webHidden/>
              </w:rPr>
              <w:fldChar w:fldCharType="separate"/>
            </w:r>
            <w:r w:rsidR="005430DA">
              <w:rPr>
                <w:noProof/>
                <w:webHidden/>
              </w:rPr>
              <w:t>26</w:t>
            </w:r>
            <w:r w:rsidR="005430DA">
              <w:rPr>
                <w:noProof/>
                <w:webHidden/>
              </w:rPr>
              <w:fldChar w:fldCharType="end"/>
            </w:r>
          </w:hyperlink>
        </w:p>
        <w:p w14:paraId="7E7DDB70" w14:textId="77777777" w:rsidR="005430DA" w:rsidRDefault="00481403">
          <w:pPr>
            <w:pStyle w:val="TOC1"/>
            <w:rPr>
              <w:rFonts w:asciiTheme="minorHAnsi" w:eastAsiaTheme="minorEastAsia" w:hAnsiTheme="minorHAnsi"/>
              <w:noProof/>
              <w:sz w:val="22"/>
              <w:szCs w:val="22"/>
              <w:lang w:val="sr-Latn-RS" w:eastAsia="sr-Latn-RS"/>
            </w:rPr>
          </w:pPr>
          <w:hyperlink w:anchor="_Toc14687360" w:history="1">
            <w:r w:rsidR="005430DA" w:rsidRPr="004B465D">
              <w:rPr>
                <w:rStyle w:val="Hyperlink"/>
                <w:noProof/>
                <w:lang w:val="bs-Latn-BA"/>
              </w:rPr>
              <w:t>Prilog 2. LISTA REFERENCI I IZVORA</w:t>
            </w:r>
            <w:r w:rsidR="005430DA">
              <w:rPr>
                <w:noProof/>
                <w:webHidden/>
              </w:rPr>
              <w:tab/>
            </w:r>
            <w:r w:rsidR="005430DA">
              <w:rPr>
                <w:noProof/>
                <w:webHidden/>
              </w:rPr>
              <w:fldChar w:fldCharType="begin"/>
            </w:r>
            <w:r w:rsidR="005430DA">
              <w:rPr>
                <w:noProof/>
                <w:webHidden/>
              </w:rPr>
              <w:instrText xml:space="preserve"> PAGEREF _Toc14687360 \h </w:instrText>
            </w:r>
            <w:r w:rsidR="005430DA">
              <w:rPr>
                <w:noProof/>
                <w:webHidden/>
              </w:rPr>
            </w:r>
            <w:r w:rsidR="005430DA">
              <w:rPr>
                <w:noProof/>
                <w:webHidden/>
              </w:rPr>
              <w:fldChar w:fldCharType="separate"/>
            </w:r>
            <w:r w:rsidR="005430DA">
              <w:rPr>
                <w:noProof/>
                <w:webHidden/>
              </w:rPr>
              <w:t>29</w:t>
            </w:r>
            <w:r w:rsidR="005430DA">
              <w:rPr>
                <w:noProof/>
                <w:webHidden/>
              </w:rPr>
              <w:fldChar w:fldCharType="end"/>
            </w:r>
          </w:hyperlink>
        </w:p>
        <w:p w14:paraId="01536744" w14:textId="4C3E74B5" w:rsidR="000E6DFC" w:rsidRPr="008E389A" w:rsidRDefault="000E6DFC" w:rsidP="000E6DFC">
          <w:pPr>
            <w:spacing w:after="0"/>
            <w:jc w:val="left"/>
            <w:rPr>
              <w:rStyle w:val="PageNumber"/>
              <w:lang w:val="bs-Latn-BA"/>
            </w:rPr>
          </w:pPr>
          <w:r w:rsidRPr="008E389A">
            <w:rPr>
              <w:rStyle w:val="PageNumber"/>
              <w:rFonts w:asciiTheme="minorHAnsi" w:hAnsiTheme="minorHAnsi" w:cstheme="minorHAnsi"/>
              <w:lang w:val="bs-Latn-BA"/>
            </w:rPr>
            <w:fldChar w:fldCharType="end"/>
          </w:r>
        </w:p>
      </w:sdtContent>
    </w:sdt>
    <w:p w14:paraId="77AD3D31" w14:textId="77777777" w:rsidR="000E6DFC" w:rsidRPr="008E389A" w:rsidRDefault="000E6DFC" w:rsidP="00307BD7">
      <w:pPr>
        <w:spacing w:after="200" w:line="276" w:lineRule="auto"/>
        <w:jc w:val="left"/>
        <w:rPr>
          <w:rStyle w:val="PageNumber"/>
          <w:rFonts w:ascii="Times New Roman" w:hAnsi="Times New Roman" w:cs="Times New Roman"/>
          <w:sz w:val="28"/>
          <w:szCs w:val="28"/>
          <w:lang w:val="bs-Latn-BA"/>
        </w:rPr>
      </w:pPr>
    </w:p>
    <w:p w14:paraId="4C11886C" w14:textId="77777777" w:rsidR="000E6DFC" w:rsidRPr="008E389A" w:rsidRDefault="000E6DFC">
      <w:pPr>
        <w:spacing w:after="200" w:line="276" w:lineRule="auto"/>
        <w:jc w:val="left"/>
        <w:rPr>
          <w:rStyle w:val="PageNumber"/>
          <w:rFonts w:ascii="BundesSerif Office" w:hAnsi="BundesSerif Office"/>
          <w:b/>
          <w:sz w:val="32"/>
          <w:szCs w:val="28"/>
          <w:lang w:val="bs-Latn-BA"/>
        </w:rPr>
      </w:pPr>
      <w:bookmarkStart w:id="6" w:name="_Toc506976353"/>
      <w:r w:rsidRPr="008E389A">
        <w:rPr>
          <w:rStyle w:val="PageNumber"/>
          <w:rFonts w:ascii="BundesSerif Office" w:hAnsi="BundesSerif Office"/>
          <w:b/>
          <w:sz w:val="32"/>
          <w:szCs w:val="28"/>
          <w:lang w:val="bs-Latn-BA"/>
        </w:rPr>
        <w:br w:type="page"/>
      </w:r>
    </w:p>
    <w:bookmarkEnd w:id="6"/>
    <w:p w14:paraId="57AB73C5" w14:textId="77777777" w:rsidR="000E6DFC" w:rsidRPr="008E389A" w:rsidRDefault="00CA1EC3" w:rsidP="000E6DFC">
      <w:pPr>
        <w:rPr>
          <w:rStyle w:val="PageNumber"/>
          <w:rFonts w:ascii="BundesSerif Office" w:hAnsi="BundesSerif Office" w:cs="Arial"/>
          <w:sz w:val="24"/>
          <w:szCs w:val="24"/>
          <w:lang w:val="bs-Latn-BA"/>
        </w:rPr>
      </w:pPr>
      <w:r w:rsidRPr="008E389A">
        <w:rPr>
          <w:rStyle w:val="PageNumber"/>
          <w:rFonts w:ascii="BundesSerif Office" w:hAnsi="BundesSerif Office"/>
          <w:b/>
          <w:sz w:val="32"/>
          <w:szCs w:val="28"/>
          <w:lang w:val="bs-Latn-BA"/>
        </w:rPr>
        <w:lastRenderedPageBreak/>
        <w:t>Skraćenice/akronimi</w:t>
      </w:r>
    </w:p>
    <w:p w14:paraId="678532EB" w14:textId="77777777" w:rsidR="000E6DFC" w:rsidRPr="008E389A" w:rsidRDefault="000E6DFC" w:rsidP="000E6DFC">
      <w:pPr>
        <w:rPr>
          <w:rStyle w:val="PageNumber"/>
          <w:sz w:val="28"/>
          <w:szCs w:val="28"/>
          <w:lang w:val="bs-Latn-BA"/>
        </w:rPr>
      </w:pPr>
    </w:p>
    <w:tbl>
      <w:tblPr>
        <w:tblStyle w:val="TableGridLight1"/>
        <w:tblW w:w="9180" w:type="dxa"/>
        <w:tblLook w:val="06A0" w:firstRow="1" w:lastRow="0" w:firstColumn="1" w:lastColumn="0" w:noHBand="1" w:noVBand="1"/>
      </w:tblPr>
      <w:tblGrid>
        <w:gridCol w:w="2972"/>
        <w:gridCol w:w="6208"/>
      </w:tblGrid>
      <w:tr w:rsidR="00611AA7" w:rsidRPr="008E389A" w14:paraId="10488D7F" w14:textId="77777777" w:rsidTr="00CA1EC3">
        <w:tc>
          <w:tcPr>
            <w:tcW w:w="2972" w:type="dxa"/>
          </w:tcPr>
          <w:p w14:paraId="7BFF3FDA"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BAT</w:t>
            </w:r>
          </w:p>
        </w:tc>
        <w:tc>
          <w:tcPr>
            <w:tcW w:w="6208" w:type="dxa"/>
          </w:tcPr>
          <w:p w14:paraId="0A419046" w14:textId="77777777" w:rsidR="00611AA7" w:rsidRPr="008E389A" w:rsidRDefault="00611AA7" w:rsidP="00CA1EC3">
            <w:pPr>
              <w:spacing w:after="0"/>
              <w:jc w:val="left"/>
              <w:rPr>
                <w:rFonts w:asciiTheme="minorHAnsi" w:hAnsiTheme="minorHAnsi" w:cstheme="minorHAnsi"/>
                <w:lang w:val="bs-Latn-BA"/>
              </w:rPr>
            </w:pPr>
            <w:r w:rsidRPr="008E389A">
              <w:rPr>
                <w:rFonts w:asciiTheme="minorHAnsi" w:hAnsiTheme="minorHAnsi" w:cstheme="minorHAnsi"/>
                <w:lang w:val="bs-Latn-BA"/>
              </w:rPr>
              <w:t>Najbolje raspoložive tehnike (</w:t>
            </w:r>
            <w:r w:rsidRPr="008E389A">
              <w:rPr>
                <w:rFonts w:asciiTheme="minorHAnsi" w:hAnsiTheme="minorHAnsi" w:cstheme="minorHAnsi"/>
                <w:i/>
                <w:lang w:val="bs-Latn-BA"/>
              </w:rPr>
              <w:t>best available technique</w:t>
            </w:r>
            <w:r w:rsidRPr="008E389A">
              <w:rPr>
                <w:rFonts w:asciiTheme="minorHAnsi" w:hAnsiTheme="minorHAnsi" w:cstheme="minorHAnsi"/>
                <w:lang w:val="bs-Latn-BA"/>
              </w:rPr>
              <w:t>)</w:t>
            </w:r>
          </w:p>
        </w:tc>
      </w:tr>
      <w:tr w:rsidR="00611AA7" w:rsidRPr="008E389A" w14:paraId="1599A233" w14:textId="77777777" w:rsidTr="00CA1EC3">
        <w:tc>
          <w:tcPr>
            <w:tcW w:w="2972" w:type="dxa"/>
          </w:tcPr>
          <w:p w14:paraId="4A69003A"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BiH</w:t>
            </w:r>
          </w:p>
        </w:tc>
        <w:tc>
          <w:tcPr>
            <w:tcW w:w="6208" w:type="dxa"/>
          </w:tcPr>
          <w:p w14:paraId="393A88AA" w14:textId="77777777" w:rsidR="00611AA7" w:rsidRPr="008E389A" w:rsidRDefault="00611AA7" w:rsidP="00CA1EC3">
            <w:pPr>
              <w:spacing w:after="0"/>
              <w:jc w:val="left"/>
              <w:rPr>
                <w:rFonts w:asciiTheme="minorHAnsi" w:hAnsiTheme="minorHAnsi" w:cstheme="minorHAnsi"/>
                <w:lang w:val="bs-Latn-BA"/>
              </w:rPr>
            </w:pPr>
            <w:r w:rsidRPr="008E389A">
              <w:rPr>
                <w:rFonts w:asciiTheme="minorHAnsi" w:hAnsiTheme="minorHAnsi" w:cstheme="minorHAnsi"/>
                <w:lang w:val="bs-Latn-BA"/>
              </w:rPr>
              <w:t>Bosna i Hercegovina</w:t>
            </w:r>
          </w:p>
        </w:tc>
      </w:tr>
      <w:tr w:rsidR="00611AA7" w:rsidRPr="008E389A" w14:paraId="49CA38DA" w14:textId="77777777" w:rsidTr="00CA1EC3">
        <w:tc>
          <w:tcPr>
            <w:tcW w:w="2972" w:type="dxa"/>
          </w:tcPr>
          <w:p w14:paraId="41F03A18"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ED</w:t>
            </w:r>
          </w:p>
        </w:tc>
        <w:tc>
          <w:tcPr>
            <w:tcW w:w="6208" w:type="dxa"/>
          </w:tcPr>
          <w:p w14:paraId="37F19412" w14:textId="77777777" w:rsidR="00611AA7" w:rsidRPr="008E389A" w:rsidRDefault="004D3A7F" w:rsidP="000E6DFC">
            <w:pPr>
              <w:spacing w:after="0"/>
              <w:jc w:val="left"/>
              <w:rPr>
                <w:rFonts w:asciiTheme="minorHAnsi" w:hAnsiTheme="minorHAnsi" w:cstheme="minorHAnsi"/>
                <w:lang w:val="bs-Latn-BA"/>
              </w:rPr>
            </w:pPr>
            <w:r w:rsidRPr="008E389A">
              <w:rPr>
                <w:rFonts w:asciiTheme="minorHAnsi" w:hAnsiTheme="minorHAnsi" w:cstheme="minorHAnsi"/>
                <w:lang w:val="bs-Latn-BA"/>
              </w:rPr>
              <w:t>Ekološka dozvola</w:t>
            </w:r>
          </w:p>
        </w:tc>
      </w:tr>
      <w:tr w:rsidR="00611AA7" w:rsidRPr="008E389A" w14:paraId="164535E7" w14:textId="77777777" w:rsidTr="00CA1EC3">
        <w:tc>
          <w:tcPr>
            <w:tcW w:w="2972" w:type="dxa"/>
          </w:tcPr>
          <w:p w14:paraId="6DF3D384"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EU</w:t>
            </w:r>
          </w:p>
        </w:tc>
        <w:tc>
          <w:tcPr>
            <w:tcW w:w="6208" w:type="dxa"/>
          </w:tcPr>
          <w:p w14:paraId="3E06645E" w14:textId="77777777" w:rsidR="00611AA7" w:rsidRPr="008E389A" w:rsidRDefault="004D3A7F" w:rsidP="000E6DFC">
            <w:pPr>
              <w:spacing w:after="0"/>
              <w:jc w:val="left"/>
              <w:rPr>
                <w:rFonts w:asciiTheme="minorHAnsi" w:hAnsiTheme="minorHAnsi" w:cstheme="minorHAnsi"/>
                <w:lang w:val="bs-Latn-BA"/>
              </w:rPr>
            </w:pPr>
            <w:r w:rsidRPr="008E389A">
              <w:rPr>
                <w:rFonts w:asciiTheme="minorHAnsi" w:hAnsiTheme="minorHAnsi" w:cstheme="minorHAnsi"/>
                <w:lang w:val="bs-Latn-BA"/>
              </w:rPr>
              <w:t>Evropska unija</w:t>
            </w:r>
          </w:p>
        </w:tc>
      </w:tr>
      <w:tr w:rsidR="00611AA7" w:rsidRPr="008E389A" w14:paraId="5C21517F" w14:textId="77777777" w:rsidTr="00CA1EC3">
        <w:tc>
          <w:tcPr>
            <w:tcW w:w="2972" w:type="dxa"/>
          </w:tcPr>
          <w:p w14:paraId="7831AAE4"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FBiH</w:t>
            </w:r>
          </w:p>
        </w:tc>
        <w:tc>
          <w:tcPr>
            <w:tcW w:w="6208" w:type="dxa"/>
          </w:tcPr>
          <w:p w14:paraId="2475F413"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Federacija Bosne i Hercegovine</w:t>
            </w:r>
          </w:p>
        </w:tc>
      </w:tr>
      <w:tr w:rsidR="00611AA7" w:rsidRPr="008E389A" w14:paraId="2E546F1E" w14:textId="77777777" w:rsidTr="00CA1EC3">
        <w:tc>
          <w:tcPr>
            <w:tcW w:w="2972" w:type="dxa"/>
          </w:tcPr>
          <w:p w14:paraId="054051C1" w14:textId="713E5025" w:rsidR="00611AA7" w:rsidRPr="008E389A" w:rsidRDefault="00623375" w:rsidP="000E6DFC">
            <w:pPr>
              <w:spacing w:after="0"/>
              <w:jc w:val="left"/>
              <w:rPr>
                <w:rFonts w:asciiTheme="minorHAnsi" w:hAnsiTheme="minorHAnsi" w:cstheme="minorHAnsi"/>
                <w:lang w:val="bs-Latn-BA"/>
              </w:rPr>
            </w:pPr>
            <w:r w:rsidRPr="008E389A">
              <w:rPr>
                <w:rFonts w:asciiTheme="minorHAnsi" w:hAnsiTheme="minorHAnsi" w:cstheme="minorHAnsi"/>
                <w:lang w:val="bs-Latn-BA"/>
              </w:rPr>
              <w:t>S</w:t>
            </w:r>
            <w:r w:rsidR="00611AA7" w:rsidRPr="008E389A">
              <w:rPr>
                <w:rFonts w:asciiTheme="minorHAnsi" w:hAnsiTheme="minorHAnsi" w:cstheme="minorHAnsi"/>
                <w:lang w:val="bs-Latn-BA"/>
              </w:rPr>
              <w:t>E</w:t>
            </w:r>
          </w:p>
        </w:tc>
        <w:tc>
          <w:tcPr>
            <w:tcW w:w="6208" w:type="dxa"/>
          </w:tcPr>
          <w:p w14:paraId="0F8CF9B6" w14:textId="005839DA" w:rsidR="00611AA7" w:rsidRPr="008E389A" w:rsidRDefault="00623375" w:rsidP="00611AA7">
            <w:pPr>
              <w:spacing w:after="0"/>
              <w:jc w:val="left"/>
              <w:rPr>
                <w:rFonts w:asciiTheme="minorHAnsi" w:hAnsiTheme="minorHAnsi" w:cstheme="minorHAnsi"/>
                <w:lang w:val="bs-Latn-BA"/>
              </w:rPr>
            </w:pPr>
            <w:r w:rsidRPr="008E389A">
              <w:rPr>
                <w:rFonts w:asciiTheme="minorHAnsi" w:eastAsia="Times New Roman" w:hAnsiTheme="minorHAnsi" w:cstheme="minorHAnsi"/>
                <w:lang w:val="bs-Latn-BA" w:eastAsia="en-GB"/>
              </w:rPr>
              <w:t>Sunčana</w:t>
            </w:r>
            <w:r w:rsidR="00611AA7" w:rsidRPr="008E389A">
              <w:rPr>
                <w:rFonts w:asciiTheme="minorHAnsi" w:eastAsia="Times New Roman" w:hAnsiTheme="minorHAnsi" w:cstheme="minorHAnsi"/>
                <w:lang w:val="bs-Latn-BA" w:eastAsia="en-GB"/>
              </w:rPr>
              <w:t xml:space="preserve"> elektrana</w:t>
            </w:r>
          </w:p>
        </w:tc>
      </w:tr>
      <w:tr w:rsidR="00611AA7" w:rsidRPr="008E389A" w14:paraId="129855FE" w14:textId="77777777" w:rsidTr="00CA1EC3">
        <w:tc>
          <w:tcPr>
            <w:tcW w:w="2972" w:type="dxa"/>
          </w:tcPr>
          <w:p w14:paraId="7837ADFB"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FMOIT</w:t>
            </w:r>
          </w:p>
        </w:tc>
        <w:tc>
          <w:tcPr>
            <w:tcW w:w="6208" w:type="dxa"/>
          </w:tcPr>
          <w:p w14:paraId="0B1A7F75"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Federalno ministarstvo okoliša i turizma</w:t>
            </w:r>
          </w:p>
        </w:tc>
      </w:tr>
      <w:tr w:rsidR="00611AA7" w:rsidRPr="008E389A" w14:paraId="3E76963F" w14:textId="77777777" w:rsidTr="00CA1EC3">
        <w:tc>
          <w:tcPr>
            <w:tcW w:w="2972" w:type="dxa"/>
          </w:tcPr>
          <w:p w14:paraId="7927A45F"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GIZ</w:t>
            </w:r>
          </w:p>
        </w:tc>
        <w:tc>
          <w:tcPr>
            <w:tcW w:w="6208" w:type="dxa"/>
          </w:tcPr>
          <w:p w14:paraId="00D9CC13"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Njemačka razvojna agencija</w:t>
            </w:r>
          </w:p>
        </w:tc>
      </w:tr>
      <w:tr w:rsidR="00611AA7" w:rsidRPr="008E389A" w14:paraId="799148A3" w14:textId="77777777" w:rsidTr="00CA1EC3">
        <w:tc>
          <w:tcPr>
            <w:tcW w:w="2972" w:type="dxa"/>
          </w:tcPr>
          <w:p w14:paraId="666EC235"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HE</w:t>
            </w:r>
          </w:p>
        </w:tc>
        <w:tc>
          <w:tcPr>
            <w:tcW w:w="6208" w:type="dxa"/>
          </w:tcPr>
          <w:p w14:paraId="421D4FF5"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Hidroelektrana</w:t>
            </w:r>
          </w:p>
        </w:tc>
      </w:tr>
      <w:tr w:rsidR="00611AA7" w:rsidRPr="008E389A" w14:paraId="11261B8A" w14:textId="77777777" w:rsidTr="00CA1EC3">
        <w:trPr>
          <w:trHeight w:val="438"/>
        </w:trPr>
        <w:tc>
          <w:tcPr>
            <w:tcW w:w="2972" w:type="dxa"/>
          </w:tcPr>
          <w:p w14:paraId="559C7EDD" w14:textId="77777777" w:rsidR="00611AA7" w:rsidRPr="008E389A" w:rsidRDefault="00611AA7" w:rsidP="000E6DFC">
            <w:pPr>
              <w:spacing w:after="0"/>
              <w:jc w:val="left"/>
              <w:rPr>
                <w:rFonts w:asciiTheme="minorHAnsi" w:hAnsiTheme="minorHAnsi" w:cstheme="minorHAnsi"/>
                <w:lang w:val="bs-Latn-BA"/>
              </w:rPr>
            </w:pPr>
            <w:r w:rsidRPr="008E389A">
              <w:rPr>
                <w:rFonts w:asciiTheme="minorHAnsi" w:hAnsiTheme="minorHAnsi" w:cstheme="minorHAnsi"/>
                <w:lang w:val="bs-Latn-BA"/>
              </w:rPr>
              <w:t>MPUGE RS</w:t>
            </w:r>
          </w:p>
        </w:tc>
        <w:tc>
          <w:tcPr>
            <w:tcW w:w="6208" w:type="dxa"/>
          </w:tcPr>
          <w:p w14:paraId="6FBBC29E" w14:textId="77777777" w:rsidR="00611AA7" w:rsidRPr="008E389A" w:rsidRDefault="00611AA7" w:rsidP="00B32D96">
            <w:pPr>
              <w:spacing w:after="0"/>
              <w:jc w:val="left"/>
              <w:rPr>
                <w:rFonts w:asciiTheme="minorHAnsi" w:hAnsiTheme="minorHAnsi" w:cstheme="minorHAnsi"/>
                <w:lang w:val="bs-Latn-BA"/>
              </w:rPr>
            </w:pPr>
            <w:r w:rsidRPr="008E389A">
              <w:rPr>
                <w:rFonts w:asciiTheme="minorHAnsi" w:hAnsiTheme="minorHAnsi" w:cstheme="minorHAnsi"/>
                <w:lang w:val="bs-Latn-BA"/>
              </w:rPr>
              <w:t xml:space="preserve">Ministarstvo prostornog uređenja, građevinarstva i ekologije Republike Srpske </w:t>
            </w:r>
          </w:p>
        </w:tc>
      </w:tr>
      <w:tr w:rsidR="00430134" w:rsidRPr="008E389A" w14:paraId="2058B4E5" w14:textId="77777777" w:rsidTr="00CA1EC3">
        <w:tc>
          <w:tcPr>
            <w:tcW w:w="2972" w:type="dxa"/>
          </w:tcPr>
          <w:p w14:paraId="7DFB4596" w14:textId="77777777" w:rsidR="00430134" w:rsidRPr="008E389A" w:rsidRDefault="00430134" w:rsidP="00430134">
            <w:pPr>
              <w:spacing w:after="0"/>
              <w:rPr>
                <w:rFonts w:asciiTheme="minorHAnsi" w:hAnsiTheme="minorHAnsi" w:cstheme="minorHAnsi"/>
                <w:lang w:val="bs-Latn-BA"/>
              </w:rPr>
            </w:pPr>
            <w:r w:rsidRPr="008E389A">
              <w:rPr>
                <w:rFonts w:asciiTheme="minorHAnsi" w:hAnsiTheme="minorHAnsi" w:cstheme="minorHAnsi"/>
                <w:lang w:val="bs-Latn-BA"/>
              </w:rPr>
              <w:t>OD</w:t>
            </w:r>
          </w:p>
        </w:tc>
        <w:tc>
          <w:tcPr>
            <w:tcW w:w="6208" w:type="dxa"/>
          </w:tcPr>
          <w:p w14:paraId="2BA97E22" w14:textId="77777777" w:rsidR="00430134" w:rsidRPr="008E389A" w:rsidRDefault="00430134" w:rsidP="00430134">
            <w:pPr>
              <w:spacing w:after="0"/>
              <w:rPr>
                <w:rFonts w:asciiTheme="minorHAnsi" w:hAnsiTheme="minorHAnsi" w:cstheme="minorHAnsi"/>
                <w:lang w:val="bs-Latn-BA"/>
              </w:rPr>
            </w:pPr>
            <w:r w:rsidRPr="008E389A">
              <w:rPr>
                <w:rFonts w:asciiTheme="minorHAnsi" w:hAnsiTheme="minorHAnsi" w:cstheme="minorHAnsi"/>
                <w:lang w:val="bs-Latn-BA"/>
              </w:rPr>
              <w:t>Okolišna dozvola</w:t>
            </w:r>
          </w:p>
        </w:tc>
      </w:tr>
      <w:tr w:rsidR="00430134" w:rsidRPr="008E389A" w14:paraId="531453A2" w14:textId="77777777" w:rsidTr="00CA1EC3">
        <w:tc>
          <w:tcPr>
            <w:tcW w:w="2972" w:type="dxa"/>
          </w:tcPr>
          <w:p w14:paraId="0620872B" w14:textId="77777777" w:rsidR="00430134" w:rsidRPr="008E389A" w:rsidRDefault="00430134" w:rsidP="00430134">
            <w:pPr>
              <w:spacing w:after="0"/>
              <w:rPr>
                <w:rFonts w:asciiTheme="minorHAnsi" w:hAnsiTheme="minorHAnsi" w:cstheme="minorHAnsi"/>
                <w:lang w:val="bs-Latn-BA"/>
              </w:rPr>
            </w:pPr>
            <w:r w:rsidRPr="008E389A">
              <w:rPr>
                <w:rFonts w:asciiTheme="minorHAnsi" w:hAnsiTheme="minorHAnsi" w:cstheme="minorHAnsi"/>
                <w:lang w:val="bs-Latn-BA"/>
              </w:rPr>
              <w:t>OIE</w:t>
            </w:r>
          </w:p>
        </w:tc>
        <w:tc>
          <w:tcPr>
            <w:tcW w:w="6208" w:type="dxa"/>
          </w:tcPr>
          <w:p w14:paraId="28EE2529" w14:textId="77777777" w:rsidR="00430134" w:rsidRPr="008E389A" w:rsidRDefault="00430134" w:rsidP="00430134">
            <w:pPr>
              <w:spacing w:after="0"/>
              <w:rPr>
                <w:rFonts w:asciiTheme="minorHAnsi" w:hAnsiTheme="minorHAnsi" w:cstheme="minorHAnsi"/>
                <w:lang w:val="bs-Latn-BA"/>
              </w:rPr>
            </w:pPr>
            <w:r w:rsidRPr="008E389A">
              <w:rPr>
                <w:rFonts w:asciiTheme="minorHAnsi" w:hAnsiTheme="minorHAnsi" w:cstheme="minorHAnsi"/>
                <w:lang w:val="bs-Latn-BA"/>
              </w:rPr>
              <w:t>Obnovljivi izvori energije</w:t>
            </w:r>
          </w:p>
        </w:tc>
      </w:tr>
      <w:tr w:rsidR="00430134" w:rsidRPr="008E389A" w14:paraId="0008CE3D" w14:textId="77777777" w:rsidTr="00CA1EC3">
        <w:tc>
          <w:tcPr>
            <w:tcW w:w="2972" w:type="dxa"/>
          </w:tcPr>
          <w:p w14:paraId="4DD96177"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PUO</w:t>
            </w:r>
          </w:p>
        </w:tc>
        <w:tc>
          <w:tcPr>
            <w:tcW w:w="6208" w:type="dxa"/>
          </w:tcPr>
          <w:p w14:paraId="277CF67D"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Procjena utjecaja na okoliš</w:t>
            </w:r>
          </w:p>
        </w:tc>
      </w:tr>
      <w:tr w:rsidR="00430134" w:rsidRPr="008E389A" w14:paraId="74E14564" w14:textId="77777777" w:rsidTr="00CA1EC3">
        <w:tc>
          <w:tcPr>
            <w:tcW w:w="2972" w:type="dxa"/>
          </w:tcPr>
          <w:p w14:paraId="6CDCAFCE"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PUŽS</w:t>
            </w:r>
          </w:p>
        </w:tc>
        <w:tc>
          <w:tcPr>
            <w:tcW w:w="6208" w:type="dxa"/>
          </w:tcPr>
          <w:p w14:paraId="69517423"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Procjena utjecaja na životnu sredinu</w:t>
            </w:r>
          </w:p>
        </w:tc>
      </w:tr>
      <w:tr w:rsidR="00430134" w:rsidRPr="008E389A" w14:paraId="2C19524D" w14:textId="77777777" w:rsidTr="00CA1EC3">
        <w:tc>
          <w:tcPr>
            <w:tcW w:w="2972" w:type="dxa"/>
          </w:tcPr>
          <w:p w14:paraId="01301600"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PZ</w:t>
            </w:r>
          </w:p>
        </w:tc>
        <w:tc>
          <w:tcPr>
            <w:tcW w:w="6208" w:type="dxa"/>
          </w:tcPr>
          <w:p w14:paraId="2CC8BD77"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Projektni zadatak</w:t>
            </w:r>
          </w:p>
        </w:tc>
      </w:tr>
      <w:tr w:rsidR="00430134" w:rsidRPr="008E389A" w14:paraId="0F946285" w14:textId="77777777" w:rsidTr="00CA1EC3">
        <w:tc>
          <w:tcPr>
            <w:tcW w:w="2972" w:type="dxa"/>
          </w:tcPr>
          <w:p w14:paraId="627731AB"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RS</w:t>
            </w:r>
          </w:p>
        </w:tc>
        <w:tc>
          <w:tcPr>
            <w:tcW w:w="6208" w:type="dxa"/>
          </w:tcPr>
          <w:p w14:paraId="11B95F94"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Republika Srpska</w:t>
            </w:r>
          </w:p>
        </w:tc>
      </w:tr>
      <w:tr w:rsidR="00430134" w:rsidRPr="008E389A" w14:paraId="4DA26C26" w14:textId="77777777" w:rsidTr="00CA1EC3">
        <w:tc>
          <w:tcPr>
            <w:tcW w:w="2972" w:type="dxa"/>
          </w:tcPr>
          <w:p w14:paraId="4A94532B"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SPUO</w:t>
            </w:r>
          </w:p>
        </w:tc>
        <w:tc>
          <w:tcPr>
            <w:tcW w:w="6208" w:type="dxa"/>
          </w:tcPr>
          <w:p w14:paraId="37478412"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Studija o procjeni utjecaja na okoliš</w:t>
            </w:r>
          </w:p>
        </w:tc>
      </w:tr>
      <w:tr w:rsidR="00430134" w:rsidRPr="008E389A" w14:paraId="301BEED3" w14:textId="77777777" w:rsidTr="00CA1EC3">
        <w:tc>
          <w:tcPr>
            <w:tcW w:w="2972" w:type="dxa"/>
          </w:tcPr>
          <w:p w14:paraId="6B1BBDD3"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SPŽS</w:t>
            </w:r>
          </w:p>
        </w:tc>
        <w:tc>
          <w:tcPr>
            <w:tcW w:w="6208" w:type="dxa"/>
          </w:tcPr>
          <w:p w14:paraId="224E478F"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Studija utjecaja na životnu sredinu</w:t>
            </w:r>
          </w:p>
        </w:tc>
      </w:tr>
      <w:tr w:rsidR="00430134" w:rsidRPr="008E389A" w14:paraId="7ACF0837" w14:textId="77777777" w:rsidTr="00CA1EC3">
        <w:tc>
          <w:tcPr>
            <w:tcW w:w="2972" w:type="dxa"/>
          </w:tcPr>
          <w:p w14:paraId="3AA5DF22"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VE</w:t>
            </w:r>
          </w:p>
        </w:tc>
        <w:tc>
          <w:tcPr>
            <w:tcW w:w="6208" w:type="dxa"/>
          </w:tcPr>
          <w:p w14:paraId="086DE3F6" w14:textId="77777777" w:rsidR="00430134" w:rsidRPr="008E389A" w:rsidRDefault="00430134" w:rsidP="00430134">
            <w:pPr>
              <w:spacing w:after="0"/>
              <w:jc w:val="left"/>
              <w:rPr>
                <w:rFonts w:asciiTheme="minorHAnsi" w:hAnsiTheme="minorHAnsi" w:cstheme="minorHAnsi"/>
                <w:lang w:val="bs-Latn-BA"/>
              </w:rPr>
            </w:pPr>
            <w:r w:rsidRPr="008E389A">
              <w:rPr>
                <w:rFonts w:asciiTheme="minorHAnsi" w:hAnsiTheme="minorHAnsi" w:cstheme="minorHAnsi"/>
                <w:lang w:val="bs-Latn-BA"/>
              </w:rPr>
              <w:t>Vjetroelektrana</w:t>
            </w:r>
          </w:p>
        </w:tc>
      </w:tr>
    </w:tbl>
    <w:p w14:paraId="737B1A7E" w14:textId="4511C454" w:rsidR="00B54F53" w:rsidRPr="008E389A" w:rsidRDefault="00B54F53" w:rsidP="00307BD7">
      <w:pPr>
        <w:spacing w:after="200" w:line="276" w:lineRule="auto"/>
        <w:jc w:val="left"/>
        <w:rPr>
          <w:rStyle w:val="PageNumber"/>
          <w:rFonts w:ascii="Times New Roman" w:hAnsi="Times New Roman" w:cs="Times New Roman"/>
          <w:sz w:val="24"/>
          <w:szCs w:val="24"/>
          <w:lang w:val="bs-Latn-BA"/>
        </w:rPr>
      </w:pPr>
    </w:p>
    <w:p w14:paraId="1537DCC4" w14:textId="77777777" w:rsidR="00E775AA" w:rsidRPr="008E389A" w:rsidRDefault="00E775AA" w:rsidP="00307BD7">
      <w:pPr>
        <w:spacing w:after="200" w:line="276" w:lineRule="auto"/>
        <w:jc w:val="left"/>
        <w:rPr>
          <w:rStyle w:val="PageNumber"/>
          <w:rFonts w:ascii="Times New Roman" w:hAnsi="Times New Roman" w:cs="Times New Roman"/>
          <w:sz w:val="24"/>
          <w:szCs w:val="24"/>
          <w:lang w:val="bs-Latn-BA"/>
        </w:rPr>
        <w:sectPr w:rsidR="00E775AA" w:rsidRPr="008E389A" w:rsidSect="00E775AA">
          <w:footerReference w:type="first" r:id="rId17"/>
          <w:pgSz w:w="11907" w:h="16839" w:code="9"/>
          <w:pgMar w:top="1559" w:right="1418" w:bottom="2126" w:left="1134" w:header="709" w:footer="709" w:gutter="0"/>
          <w:pgNumType w:fmt="lowerRoman"/>
          <w:cols w:space="708"/>
          <w:docGrid w:linePitch="360"/>
        </w:sectPr>
      </w:pPr>
    </w:p>
    <w:p w14:paraId="55A5AFD1" w14:textId="625FEDEF" w:rsidR="00E775AA" w:rsidRPr="008E389A" w:rsidRDefault="00E775AA" w:rsidP="00307BD7">
      <w:pPr>
        <w:spacing w:after="200" w:line="276" w:lineRule="auto"/>
        <w:jc w:val="left"/>
        <w:rPr>
          <w:rStyle w:val="PageNumber"/>
          <w:rFonts w:ascii="Times New Roman" w:hAnsi="Times New Roman" w:cs="Times New Roman"/>
          <w:sz w:val="24"/>
          <w:szCs w:val="24"/>
          <w:lang w:val="bs-Latn-BA"/>
        </w:rPr>
      </w:pPr>
    </w:p>
    <w:p w14:paraId="54B43EFF" w14:textId="2B487350" w:rsidR="00D67768" w:rsidRPr="008E389A" w:rsidRDefault="006E5427" w:rsidP="00DF26CA">
      <w:pPr>
        <w:pStyle w:val="Heading1"/>
        <w:rPr>
          <w:lang w:val="bs-Latn-BA"/>
        </w:rPr>
      </w:pPr>
      <w:bookmarkStart w:id="7" w:name="_Toc14687354"/>
      <w:bookmarkStart w:id="8" w:name="_Toc534580220"/>
      <w:r>
        <w:rPr>
          <w:lang w:val="bs-Latn-BA"/>
        </w:rPr>
        <w:t xml:space="preserve">1. </w:t>
      </w:r>
      <w:r w:rsidR="00CA1EC3" w:rsidRPr="008E389A">
        <w:rPr>
          <w:lang w:val="bs-Latn-BA"/>
        </w:rPr>
        <w:t>PREDGOVOR</w:t>
      </w:r>
      <w:bookmarkEnd w:id="7"/>
    </w:p>
    <w:p w14:paraId="65EF1CA5" w14:textId="77777777" w:rsidR="00187621" w:rsidRPr="008E389A" w:rsidRDefault="001463FA" w:rsidP="00187621">
      <w:pPr>
        <w:spacing w:before="120"/>
        <w:rPr>
          <w:rFonts w:asciiTheme="minorHAnsi" w:hAnsiTheme="minorHAnsi" w:cstheme="minorHAnsi"/>
          <w:szCs w:val="21"/>
          <w:lang w:val="bs-Latn-BA"/>
        </w:rPr>
      </w:pPr>
      <w:r w:rsidRPr="008E389A">
        <w:rPr>
          <w:rFonts w:asciiTheme="minorHAnsi" w:hAnsiTheme="minorHAnsi" w:cstheme="minorHAnsi"/>
          <w:szCs w:val="21"/>
          <w:lang w:val="bs-Latn-BA"/>
        </w:rPr>
        <w:t>Glavni cilj aktivnosti</w:t>
      </w:r>
      <w:r w:rsidR="00020946" w:rsidRPr="008E389A">
        <w:rPr>
          <w:rFonts w:asciiTheme="minorHAnsi" w:hAnsiTheme="minorHAnsi" w:cstheme="minorHAnsi"/>
          <w:szCs w:val="21"/>
          <w:lang w:val="bs-Latn-BA"/>
        </w:rPr>
        <w:t xml:space="preserve"> </w:t>
      </w:r>
      <w:r w:rsidR="00020946" w:rsidRPr="008E389A">
        <w:rPr>
          <w:rFonts w:asciiTheme="minorHAnsi" w:hAnsiTheme="minorHAnsi" w:cstheme="minorHAnsi"/>
          <w:lang w:val="bs-Latn-BA"/>
        </w:rPr>
        <w:t>“</w:t>
      </w:r>
      <w:r w:rsidRPr="008E389A">
        <w:rPr>
          <w:rFonts w:asciiTheme="minorHAnsi" w:hAnsiTheme="minorHAnsi" w:cstheme="minorHAnsi"/>
          <w:lang w:val="bs-Latn-BA"/>
        </w:rPr>
        <w:t>Prilagodba postupka Procjene utjecaja na okoliš/životnu sredinu u FBiH i RS i usklađivanje sa zahtjevima EU EIA Direktive</w:t>
      </w:r>
      <w:r w:rsidR="00020946" w:rsidRPr="008E389A">
        <w:rPr>
          <w:rFonts w:asciiTheme="minorHAnsi" w:hAnsiTheme="minorHAnsi" w:cstheme="minorHAnsi"/>
          <w:lang w:val="bs-Latn-BA"/>
        </w:rPr>
        <w:t>”</w:t>
      </w:r>
      <w:r w:rsidR="006B2283" w:rsidRPr="008E389A">
        <w:rPr>
          <w:rStyle w:val="FootnoteReference"/>
          <w:rFonts w:asciiTheme="minorHAnsi" w:hAnsiTheme="minorHAnsi" w:cstheme="minorHAnsi"/>
          <w:lang w:val="bs-Latn-BA"/>
        </w:rPr>
        <w:footnoteReference w:id="1"/>
      </w:r>
      <w:r w:rsidR="00187621" w:rsidRPr="008E389A">
        <w:rPr>
          <w:rFonts w:asciiTheme="minorHAnsi" w:hAnsiTheme="minorHAnsi" w:cstheme="minorHAnsi"/>
          <w:szCs w:val="21"/>
          <w:lang w:val="bs-Latn-BA"/>
        </w:rPr>
        <w:t xml:space="preserve"> </w:t>
      </w:r>
      <w:r w:rsidRPr="008E389A">
        <w:rPr>
          <w:rFonts w:asciiTheme="minorHAnsi" w:hAnsiTheme="minorHAnsi" w:cstheme="minorHAnsi"/>
          <w:lang w:val="bs-Latn-BA"/>
        </w:rPr>
        <w:t>je osigurati podršku Federalnom mini</w:t>
      </w:r>
      <w:r w:rsidR="00915EFD" w:rsidRPr="008E389A">
        <w:rPr>
          <w:rFonts w:asciiTheme="minorHAnsi" w:hAnsiTheme="minorHAnsi" w:cstheme="minorHAnsi"/>
          <w:lang w:val="bs-Latn-BA"/>
        </w:rPr>
        <w:t>starstvu okoliša i turizma (FMOi</w:t>
      </w:r>
      <w:r w:rsidRPr="008E389A">
        <w:rPr>
          <w:rFonts w:asciiTheme="minorHAnsi" w:hAnsiTheme="minorHAnsi" w:cstheme="minorHAnsi"/>
          <w:lang w:val="bs-Latn-BA"/>
        </w:rPr>
        <w:t xml:space="preserve">T) i Ministarstvu za prostorno uređenje, građevinarstvo i ekologiju RS (MPUGE RS) pri ažuriranju postojeće </w:t>
      </w:r>
      <w:r w:rsidR="00915EFD" w:rsidRPr="008E389A">
        <w:rPr>
          <w:rFonts w:asciiTheme="minorHAnsi" w:hAnsiTheme="minorHAnsi" w:cstheme="minorHAnsi"/>
          <w:lang w:val="bs-Latn-BA"/>
        </w:rPr>
        <w:t xml:space="preserve">procedure za </w:t>
      </w:r>
      <w:r w:rsidRPr="008E389A">
        <w:rPr>
          <w:rFonts w:asciiTheme="minorHAnsi" w:hAnsiTheme="minorHAnsi" w:cstheme="minorHAnsi"/>
          <w:lang w:val="bs-Latn-BA"/>
        </w:rPr>
        <w:t>PUO/PUŽS u svrhu</w:t>
      </w:r>
      <w:r w:rsidR="00187621" w:rsidRPr="008E389A">
        <w:rPr>
          <w:rFonts w:asciiTheme="minorHAnsi" w:hAnsiTheme="minorHAnsi" w:cstheme="minorHAnsi"/>
          <w:szCs w:val="21"/>
          <w:lang w:val="bs-Latn-BA"/>
        </w:rPr>
        <w:t>:</w:t>
      </w:r>
      <w:r w:rsidR="00FD25A3" w:rsidRPr="008E389A">
        <w:rPr>
          <w:rFonts w:asciiTheme="minorHAnsi" w:hAnsiTheme="minorHAnsi" w:cstheme="minorHAnsi"/>
          <w:szCs w:val="21"/>
          <w:lang w:val="bs-Latn-BA"/>
        </w:rPr>
        <w:t xml:space="preserve"> </w:t>
      </w:r>
    </w:p>
    <w:p w14:paraId="212AE09A" w14:textId="77777777" w:rsidR="00187621" w:rsidRPr="008E389A" w:rsidRDefault="00FD25A3" w:rsidP="00AA758C">
      <w:pPr>
        <w:pStyle w:val="ListParagraph"/>
        <w:numPr>
          <w:ilvl w:val="0"/>
          <w:numId w:val="10"/>
        </w:numPr>
        <w:spacing w:before="120"/>
        <w:contextualSpacing w:val="0"/>
        <w:rPr>
          <w:rFonts w:asciiTheme="minorHAnsi" w:hAnsiTheme="minorHAnsi" w:cstheme="minorHAnsi"/>
          <w:szCs w:val="21"/>
          <w:lang w:val="bs-Latn-BA"/>
        </w:rPr>
      </w:pPr>
      <w:r w:rsidRPr="008E389A">
        <w:rPr>
          <w:rFonts w:asciiTheme="minorHAnsi" w:hAnsiTheme="minorHAnsi" w:cstheme="minorHAnsi"/>
          <w:szCs w:val="21"/>
          <w:lang w:val="bs-Latn-BA"/>
        </w:rPr>
        <w:t xml:space="preserve">usklađivanja i postizanja dosljednosti zahtjeva PUO/PUŽS procedure za objekte </w:t>
      </w:r>
      <w:r w:rsidRPr="008E389A">
        <w:rPr>
          <w:rFonts w:asciiTheme="minorHAnsi" w:hAnsiTheme="minorHAnsi" w:cstheme="minorHAnsi"/>
          <w:lang w:val="bs-Latn-BA"/>
        </w:rPr>
        <w:t>obnovljivih izvora energije</w:t>
      </w:r>
      <w:r w:rsidRPr="008E389A">
        <w:rPr>
          <w:rFonts w:asciiTheme="minorHAnsi" w:hAnsiTheme="minorHAnsi" w:cstheme="minorHAnsi"/>
          <w:szCs w:val="21"/>
          <w:lang w:val="bs-Latn-BA"/>
        </w:rPr>
        <w:t xml:space="preserve"> (OIE) sa zahtjevima EU EIA Direktive (cjelokupni PUO/PUŽS postupak</w:t>
      </w:r>
      <w:r w:rsidR="00187621" w:rsidRPr="008E389A">
        <w:rPr>
          <w:rFonts w:asciiTheme="minorHAnsi" w:hAnsiTheme="minorHAnsi" w:cstheme="minorHAnsi"/>
          <w:szCs w:val="21"/>
          <w:lang w:val="bs-Latn-BA"/>
        </w:rPr>
        <w:t>),</w:t>
      </w:r>
      <w:r w:rsidRPr="008E389A">
        <w:rPr>
          <w:rFonts w:asciiTheme="minorHAnsi" w:hAnsiTheme="minorHAnsi" w:cstheme="minorHAnsi"/>
          <w:szCs w:val="21"/>
          <w:lang w:val="bs-Latn-BA"/>
        </w:rPr>
        <w:t xml:space="preserve"> </w:t>
      </w:r>
    </w:p>
    <w:p w14:paraId="04F734B0" w14:textId="77777777" w:rsidR="00187621" w:rsidRPr="008E389A" w:rsidRDefault="00FD25A3" w:rsidP="00AA758C">
      <w:pPr>
        <w:pStyle w:val="ListParagraph"/>
        <w:numPr>
          <w:ilvl w:val="0"/>
          <w:numId w:val="10"/>
        </w:numPr>
        <w:spacing w:before="120"/>
        <w:contextualSpacing w:val="0"/>
        <w:rPr>
          <w:rFonts w:asciiTheme="minorHAnsi" w:hAnsiTheme="minorHAnsi" w:cstheme="minorHAnsi"/>
          <w:szCs w:val="21"/>
          <w:lang w:val="bs-Latn-BA"/>
        </w:rPr>
      </w:pPr>
      <w:r w:rsidRPr="008E389A">
        <w:rPr>
          <w:rFonts w:asciiTheme="minorHAnsi" w:hAnsiTheme="minorHAnsi" w:cstheme="minorHAnsi"/>
          <w:szCs w:val="21"/>
          <w:lang w:val="bs-Latn-BA"/>
        </w:rPr>
        <w:t>definisanja jasnih kriterija</w:t>
      </w:r>
      <w:r w:rsidR="00187621" w:rsidRPr="008E389A">
        <w:rPr>
          <w:rFonts w:asciiTheme="minorHAnsi" w:hAnsiTheme="minorHAnsi" w:cstheme="minorHAnsi"/>
          <w:szCs w:val="21"/>
          <w:lang w:val="bs-Latn-BA"/>
        </w:rPr>
        <w:t xml:space="preserve"> </w:t>
      </w:r>
      <w:r w:rsidRPr="008E389A">
        <w:rPr>
          <w:rFonts w:asciiTheme="minorHAnsi" w:hAnsiTheme="minorHAnsi" w:cstheme="minorHAnsi"/>
          <w:szCs w:val="21"/>
          <w:lang w:val="bs-Latn-BA"/>
        </w:rPr>
        <w:t>za donošenje odluka o OIE projektima koji podliježu postupku PUO/PUŽS, uključujući i sve OIE tehnologije koje su raspoložive i relevantne u BiH (faza ocjene o potrebi provedbe procjene) kao i</w:t>
      </w:r>
    </w:p>
    <w:p w14:paraId="1AACF505" w14:textId="77777777" w:rsidR="00C228B2" w:rsidRPr="008E389A" w:rsidRDefault="00FD25A3" w:rsidP="00AA758C">
      <w:pPr>
        <w:pStyle w:val="ListParagraph"/>
        <w:numPr>
          <w:ilvl w:val="0"/>
          <w:numId w:val="10"/>
        </w:numPr>
        <w:spacing w:before="120"/>
        <w:contextualSpacing w:val="0"/>
        <w:rPr>
          <w:rFonts w:asciiTheme="minorHAnsi" w:hAnsiTheme="minorHAnsi" w:cstheme="minorHAnsi"/>
          <w:szCs w:val="21"/>
          <w:lang w:val="bs-Latn-BA"/>
        </w:rPr>
      </w:pPr>
      <w:r w:rsidRPr="008E389A">
        <w:rPr>
          <w:rFonts w:asciiTheme="minorHAnsi" w:hAnsiTheme="minorHAnsi" w:cstheme="minorHAnsi"/>
          <w:szCs w:val="21"/>
          <w:lang w:val="bs-Latn-BA"/>
        </w:rPr>
        <w:t>definisanja opsega, sadržaja, zahtjeva za informacijama i kvaliteta fizičke SPUO/SPŽS (faza određivanja obima, sadržaja i ocjene SPUO/SPŽS</w:t>
      </w:r>
      <w:r w:rsidR="00C228B2" w:rsidRPr="008E389A">
        <w:rPr>
          <w:rFonts w:asciiTheme="minorHAnsi" w:hAnsiTheme="minorHAnsi" w:cstheme="minorHAnsi"/>
          <w:szCs w:val="21"/>
          <w:lang w:val="bs-Latn-BA"/>
        </w:rPr>
        <w:t>).</w:t>
      </w:r>
    </w:p>
    <w:p w14:paraId="78407351" w14:textId="22BA70FF" w:rsidR="006B2283" w:rsidRPr="008E389A" w:rsidRDefault="009B3D20" w:rsidP="006858D4">
      <w:pPr>
        <w:spacing w:before="120"/>
        <w:rPr>
          <w:rFonts w:asciiTheme="minorHAnsi" w:hAnsiTheme="minorHAnsi" w:cstheme="minorHAnsi"/>
          <w:lang w:val="bs-Latn-BA"/>
        </w:rPr>
      </w:pPr>
      <w:r w:rsidRPr="008E389A">
        <w:rPr>
          <w:rFonts w:asciiTheme="minorHAnsi" w:hAnsiTheme="minorHAnsi" w:cstheme="minorHAnsi"/>
          <w:lang w:val="bs-Latn-BA"/>
        </w:rPr>
        <w:t>U grafikonu u nastavku su prikazane grupe predviđenih aktivnosti</w:t>
      </w:r>
      <w:r w:rsidR="00430134" w:rsidRPr="008E389A">
        <w:rPr>
          <w:rFonts w:asciiTheme="minorHAnsi" w:hAnsiTheme="minorHAnsi" w:cstheme="minorHAnsi"/>
          <w:lang w:val="bs-Latn-BA"/>
        </w:rPr>
        <w:t xml:space="preserve"> u sklopu provedbe projekta</w:t>
      </w:r>
      <w:r w:rsidR="006B2283" w:rsidRPr="008E389A">
        <w:rPr>
          <w:rFonts w:asciiTheme="minorHAnsi" w:hAnsiTheme="minorHAnsi" w:cstheme="minorHAnsi"/>
          <w:lang w:val="bs-Latn-BA"/>
        </w:rPr>
        <w:t>.</w:t>
      </w:r>
    </w:p>
    <w:p w14:paraId="5B94D499" w14:textId="77777777" w:rsidR="00020946" w:rsidRPr="008E389A" w:rsidRDefault="00020946" w:rsidP="006858D4">
      <w:pPr>
        <w:autoSpaceDE w:val="0"/>
        <w:autoSpaceDN w:val="0"/>
        <w:adjustRightInd w:val="0"/>
        <w:spacing w:before="120"/>
        <w:jc w:val="center"/>
        <w:rPr>
          <w:rFonts w:asciiTheme="minorHAnsi" w:hAnsiTheme="minorHAnsi" w:cstheme="minorHAnsi"/>
          <w:i/>
          <w:szCs w:val="21"/>
          <w:lang w:val="bs-Latn-BA" w:eastAsia="en-GB"/>
        </w:rPr>
      </w:pPr>
      <w:r w:rsidRPr="008E389A">
        <w:rPr>
          <w:rFonts w:asciiTheme="minorHAnsi" w:hAnsiTheme="minorHAnsi" w:cstheme="minorHAnsi"/>
          <w:noProof/>
          <w:szCs w:val="21"/>
          <w:lang w:val="sr-Latn-RS" w:eastAsia="sr-Latn-RS"/>
        </w:rPr>
        <w:drawing>
          <wp:inline distT="0" distB="0" distL="0" distR="0" wp14:anchorId="538C9B1A" wp14:editId="34D77C5A">
            <wp:extent cx="5486400" cy="2001328"/>
            <wp:effectExtent l="0" t="0" r="190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77ACDA41" w14:textId="7E84F286" w:rsidR="00020946" w:rsidRPr="008E389A" w:rsidRDefault="00FD25A3" w:rsidP="006858D4">
      <w:pPr>
        <w:pStyle w:val="Caption"/>
        <w:rPr>
          <w:rFonts w:asciiTheme="minorHAnsi" w:hAnsiTheme="minorHAnsi" w:cstheme="minorHAnsi"/>
          <w:i w:val="0"/>
          <w:lang w:val="bs-Latn-BA"/>
        </w:rPr>
      </w:pPr>
      <w:r w:rsidRPr="008E389A">
        <w:rPr>
          <w:rFonts w:asciiTheme="minorHAnsi" w:hAnsiTheme="minorHAnsi" w:cstheme="minorHAnsi"/>
          <w:lang w:val="bs-Latn-BA"/>
        </w:rPr>
        <w:t>Slika</w:t>
      </w:r>
      <w:r w:rsidR="00A17318" w:rsidRPr="008E389A">
        <w:rPr>
          <w:rFonts w:asciiTheme="minorHAnsi" w:hAnsiTheme="minorHAnsi" w:cstheme="minorHAnsi"/>
          <w:lang w:val="bs-Latn-BA"/>
        </w:rPr>
        <w:t xml:space="preserve"> </w:t>
      </w:r>
      <w:r w:rsidR="00A17318" w:rsidRPr="008E389A">
        <w:rPr>
          <w:rFonts w:asciiTheme="minorHAnsi" w:hAnsiTheme="minorHAnsi" w:cstheme="minorHAnsi"/>
          <w:lang w:val="bs-Latn-BA"/>
        </w:rPr>
        <w:fldChar w:fldCharType="begin"/>
      </w:r>
      <w:r w:rsidR="00A17318" w:rsidRPr="008E389A">
        <w:rPr>
          <w:rFonts w:asciiTheme="minorHAnsi" w:hAnsiTheme="minorHAnsi" w:cstheme="minorHAnsi"/>
          <w:lang w:val="bs-Latn-BA"/>
        </w:rPr>
        <w:instrText xml:space="preserve"> SEQ Figure \* ARABIC </w:instrText>
      </w:r>
      <w:r w:rsidR="00A17318" w:rsidRPr="008E389A">
        <w:rPr>
          <w:rFonts w:asciiTheme="minorHAnsi" w:hAnsiTheme="minorHAnsi" w:cstheme="minorHAnsi"/>
          <w:lang w:val="bs-Latn-BA"/>
        </w:rPr>
        <w:fldChar w:fldCharType="separate"/>
      </w:r>
      <w:r w:rsidR="00A17318" w:rsidRPr="008E389A">
        <w:rPr>
          <w:rFonts w:asciiTheme="minorHAnsi" w:hAnsiTheme="minorHAnsi" w:cstheme="minorHAnsi"/>
          <w:lang w:val="bs-Latn-BA"/>
        </w:rPr>
        <w:t>1</w:t>
      </w:r>
      <w:r w:rsidR="00A17318" w:rsidRPr="008E389A">
        <w:rPr>
          <w:rFonts w:asciiTheme="minorHAnsi" w:hAnsiTheme="minorHAnsi" w:cstheme="minorHAnsi"/>
          <w:lang w:val="bs-Latn-BA"/>
        </w:rPr>
        <w:fldChar w:fldCharType="end"/>
      </w:r>
      <w:r w:rsidR="00AB739B" w:rsidRPr="008E389A">
        <w:rPr>
          <w:rFonts w:asciiTheme="minorHAnsi" w:hAnsiTheme="minorHAnsi" w:cstheme="minorHAnsi"/>
          <w:lang w:val="bs-Latn-BA"/>
        </w:rPr>
        <w:t>.</w:t>
      </w:r>
      <w:r w:rsidR="00020946" w:rsidRPr="008E389A">
        <w:rPr>
          <w:rFonts w:asciiTheme="minorHAnsi" w:hAnsiTheme="minorHAnsi" w:cstheme="minorHAnsi"/>
          <w:lang w:val="bs-Latn-BA"/>
        </w:rPr>
        <w:tab/>
      </w:r>
      <w:r w:rsidRPr="008E389A">
        <w:rPr>
          <w:rFonts w:asciiTheme="minorHAnsi" w:hAnsiTheme="minorHAnsi" w:cstheme="minorHAnsi"/>
          <w:lang w:val="bs-Latn-BA"/>
        </w:rPr>
        <w:t>Proces provedbe predviđenih aktivnosti</w:t>
      </w:r>
    </w:p>
    <w:p w14:paraId="3D3DE64D" w14:textId="04EE10DF" w:rsidR="00D67768" w:rsidRPr="008E389A" w:rsidRDefault="009B3D20" w:rsidP="006858D4">
      <w:pPr>
        <w:spacing w:before="120"/>
        <w:rPr>
          <w:rFonts w:asciiTheme="minorHAnsi" w:hAnsiTheme="minorHAnsi" w:cstheme="minorHAnsi"/>
          <w:lang w:val="bs-Latn-BA"/>
        </w:rPr>
      </w:pPr>
      <w:r w:rsidRPr="008E389A">
        <w:rPr>
          <w:rFonts w:asciiTheme="minorHAnsi" w:hAnsiTheme="minorHAnsi" w:cstheme="minorHAnsi"/>
          <w:lang w:val="bs-Latn-BA"/>
        </w:rPr>
        <w:t>Ovaj dokument je izrađen u sklopu grupe aktivnosti</w:t>
      </w:r>
      <w:r w:rsidR="00D67768" w:rsidRPr="008E389A">
        <w:rPr>
          <w:rFonts w:asciiTheme="minorHAnsi" w:hAnsiTheme="minorHAnsi" w:cstheme="minorHAnsi"/>
          <w:lang w:val="bs-Latn-BA"/>
        </w:rPr>
        <w:t xml:space="preserve"> 2</w:t>
      </w:r>
      <w:r w:rsidRPr="008E389A">
        <w:rPr>
          <w:rFonts w:asciiTheme="minorHAnsi" w:hAnsiTheme="minorHAnsi" w:cstheme="minorHAnsi"/>
          <w:lang w:val="bs-Latn-BA"/>
        </w:rPr>
        <w:t xml:space="preserve">: </w:t>
      </w:r>
      <w:r w:rsidR="004E0665" w:rsidRPr="008E389A">
        <w:rPr>
          <w:rFonts w:asciiTheme="minorHAnsi" w:hAnsiTheme="minorHAnsi" w:cstheme="minorHAnsi"/>
          <w:lang w:val="bs-Latn-BA"/>
        </w:rPr>
        <w:t>“</w:t>
      </w:r>
      <w:r w:rsidRPr="008E389A">
        <w:rPr>
          <w:rFonts w:asciiTheme="minorHAnsi" w:hAnsiTheme="minorHAnsi" w:cstheme="minorHAnsi"/>
          <w:lang w:val="bs-Latn-BA"/>
        </w:rPr>
        <w:t>Prilagodba postupka Procjene utjecaja na okoliš/životnu sredinu u FBiH i RS i usklađivanje sa zahtjevima EU EIA Direktive</w:t>
      </w:r>
      <w:r w:rsidR="004E0665" w:rsidRPr="008E389A">
        <w:rPr>
          <w:rFonts w:asciiTheme="minorHAnsi" w:hAnsiTheme="minorHAnsi" w:cstheme="minorHAnsi"/>
          <w:lang w:val="bs-Latn-BA"/>
        </w:rPr>
        <w:t>”</w:t>
      </w:r>
      <w:r w:rsidR="00D67768" w:rsidRPr="008E389A">
        <w:rPr>
          <w:rFonts w:asciiTheme="minorHAnsi" w:hAnsiTheme="minorHAnsi" w:cstheme="minorHAnsi"/>
          <w:lang w:val="bs-Latn-BA"/>
        </w:rPr>
        <w:t xml:space="preserve">. </w:t>
      </w:r>
      <w:r w:rsidRPr="008E389A">
        <w:rPr>
          <w:rFonts w:asciiTheme="minorHAnsi" w:hAnsiTheme="minorHAnsi" w:cstheme="minorHAnsi"/>
          <w:lang w:val="bs-Latn-BA"/>
        </w:rPr>
        <w:t xml:space="preserve">Grupe aktivnosti </w:t>
      </w:r>
      <w:r w:rsidR="00D67768" w:rsidRPr="008E389A">
        <w:rPr>
          <w:rFonts w:asciiTheme="minorHAnsi" w:hAnsiTheme="minorHAnsi" w:cstheme="minorHAnsi"/>
          <w:lang w:val="bs-Latn-BA"/>
        </w:rPr>
        <w:t xml:space="preserve">2 </w:t>
      </w:r>
      <w:r w:rsidRPr="008E389A">
        <w:rPr>
          <w:rFonts w:asciiTheme="minorHAnsi" w:hAnsiTheme="minorHAnsi" w:cstheme="minorHAnsi"/>
          <w:lang w:val="bs-Latn-BA"/>
        </w:rPr>
        <w:t xml:space="preserve">uključuje pripremu </w:t>
      </w:r>
      <w:r w:rsidR="00577B36" w:rsidRPr="008E389A">
        <w:rPr>
          <w:rFonts w:asciiTheme="minorHAnsi" w:hAnsiTheme="minorHAnsi" w:cstheme="minorHAnsi"/>
          <w:lang w:val="bs-Latn-BA"/>
        </w:rPr>
        <w:t>Popisa</w:t>
      </w:r>
      <w:r w:rsidRPr="008E389A">
        <w:rPr>
          <w:rFonts w:asciiTheme="minorHAnsi" w:hAnsiTheme="minorHAnsi" w:cstheme="minorHAnsi"/>
          <w:lang w:val="bs-Latn-BA"/>
        </w:rPr>
        <w:t xml:space="preserve"> kriterija</w:t>
      </w:r>
      <w:r w:rsidR="00D67768" w:rsidRPr="008E389A">
        <w:rPr>
          <w:rFonts w:asciiTheme="minorHAnsi" w:hAnsiTheme="minorHAnsi" w:cstheme="minorHAnsi"/>
          <w:lang w:val="bs-Latn-BA"/>
        </w:rPr>
        <w:t xml:space="preserve"> </w:t>
      </w:r>
      <w:r w:rsidRPr="008E389A">
        <w:rPr>
          <w:rFonts w:asciiTheme="minorHAnsi" w:hAnsiTheme="minorHAnsi" w:cstheme="minorHAnsi"/>
          <w:lang w:val="bs-Latn-BA"/>
        </w:rPr>
        <w:t>za donošenje odluke o OIE projektima koji podliježu postupku PUO/PUŽS u FBiH i RS</w:t>
      </w:r>
      <w:r w:rsidR="00D67768" w:rsidRPr="008E389A">
        <w:rPr>
          <w:rFonts w:asciiTheme="minorHAnsi" w:hAnsiTheme="minorHAnsi" w:cstheme="minorHAnsi"/>
          <w:lang w:val="bs-Latn-BA"/>
        </w:rPr>
        <w:t xml:space="preserve">. </w:t>
      </w:r>
    </w:p>
    <w:p w14:paraId="0AB8E707" w14:textId="77777777" w:rsidR="00B1581F" w:rsidRPr="008E389A" w:rsidRDefault="00577B36" w:rsidP="006858D4">
      <w:pPr>
        <w:spacing w:before="120"/>
        <w:rPr>
          <w:rFonts w:asciiTheme="minorHAnsi" w:hAnsiTheme="minorHAnsi" w:cstheme="minorHAnsi"/>
          <w:lang w:val="bs-Latn-BA" w:eastAsia="en-GB"/>
        </w:rPr>
      </w:pPr>
      <w:r w:rsidRPr="008E389A">
        <w:rPr>
          <w:rFonts w:asciiTheme="minorHAnsi" w:hAnsiTheme="minorHAnsi" w:cstheme="minorHAnsi"/>
          <w:lang w:val="bs-Latn-BA"/>
        </w:rPr>
        <w:t>Predmet analize u nastavku su četiri grupe OIE tehnologije</w:t>
      </w:r>
      <w:r w:rsidR="00B1581F" w:rsidRPr="008E389A">
        <w:rPr>
          <w:rFonts w:asciiTheme="minorHAnsi" w:hAnsiTheme="minorHAnsi" w:cstheme="minorHAnsi"/>
          <w:lang w:val="bs-Latn-BA" w:eastAsia="en-GB"/>
        </w:rPr>
        <w:t>:</w:t>
      </w:r>
    </w:p>
    <w:p w14:paraId="72839CDB" w14:textId="77777777" w:rsidR="00B1581F" w:rsidRPr="008E389A" w:rsidRDefault="009B3D20" w:rsidP="00AA758C">
      <w:pPr>
        <w:pStyle w:val="ListParagraph"/>
        <w:numPr>
          <w:ilvl w:val="0"/>
          <w:numId w:val="11"/>
        </w:numPr>
        <w:spacing w:before="120"/>
        <w:contextualSpacing w:val="0"/>
        <w:rPr>
          <w:rFonts w:asciiTheme="minorHAnsi" w:hAnsiTheme="minorHAnsi" w:cstheme="minorHAnsi"/>
          <w:lang w:val="bs-Latn-BA"/>
        </w:rPr>
      </w:pPr>
      <w:r w:rsidRPr="008E389A">
        <w:rPr>
          <w:rFonts w:asciiTheme="minorHAnsi" w:eastAsia="Times New Roman" w:hAnsiTheme="minorHAnsi" w:cstheme="minorHAnsi"/>
          <w:lang w:val="bs-Latn-BA" w:eastAsia="en-GB"/>
        </w:rPr>
        <w:t>Hidroelektrane</w:t>
      </w:r>
      <w:r w:rsidR="00B1581F" w:rsidRPr="008E389A">
        <w:rPr>
          <w:rFonts w:asciiTheme="minorHAnsi" w:eastAsia="Times New Roman" w:hAnsiTheme="minorHAnsi" w:cstheme="minorHAnsi"/>
          <w:lang w:val="bs-Latn-BA" w:eastAsia="en-GB"/>
        </w:rPr>
        <w:t xml:space="preserve"> (</w:t>
      </w:r>
      <w:r w:rsidRPr="008E389A">
        <w:rPr>
          <w:rFonts w:asciiTheme="minorHAnsi" w:eastAsia="Times New Roman" w:hAnsiTheme="minorHAnsi" w:cstheme="minorHAnsi"/>
          <w:lang w:val="bs-Latn-BA" w:eastAsia="en-GB"/>
        </w:rPr>
        <w:t>HE</w:t>
      </w:r>
      <w:r w:rsidR="00B1581F" w:rsidRPr="008E389A">
        <w:rPr>
          <w:rFonts w:asciiTheme="minorHAnsi" w:eastAsia="Times New Roman" w:hAnsiTheme="minorHAnsi" w:cstheme="minorHAnsi"/>
          <w:lang w:val="bs-Latn-BA" w:eastAsia="en-GB"/>
        </w:rPr>
        <w:t>)</w:t>
      </w:r>
    </w:p>
    <w:p w14:paraId="3E2568EE" w14:textId="77777777" w:rsidR="00B1581F" w:rsidRPr="008E389A" w:rsidRDefault="009B3D20" w:rsidP="00AA758C">
      <w:pPr>
        <w:pStyle w:val="ListParagraph"/>
        <w:numPr>
          <w:ilvl w:val="0"/>
          <w:numId w:val="11"/>
        </w:numPr>
        <w:spacing w:before="120"/>
        <w:contextualSpacing w:val="0"/>
        <w:rPr>
          <w:rFonts w:asciiTheme="minorHAnsi" w:hAnsiTheme="minorHAnsi" w:cstheme="minorHAnsi"/>
          <w:lang w:val="bs-Latn-BA"/>
        </w:rPr>
      </w:pPr>
      <w:r w:rsidRPr="008E389A">
        <w:rPr>
          <w:rFonts w:asciiTheme="minorHAnsi" w:eastAsia="Times New Roman" w:hAnsiTheme="minorHAnsi" w:cstheme="minorHAnsi"/>
          <w:lang w:val="bs-Latn-BA" w:eastAsia="en-GB"/>
        </w:rPr>
        <w:t>Vjetroelektrane</w:t>
      </w:r>
      <w:r w:rsidR="00B1581F" w:rsidRPr="008E389A">
        <w:rPr>
          <w:rFonts w:asciiTheme="minorHAnsi" w:eastAsia="Times New Roman" w:hAnsiTheme="minorHAnsi" w:cstheme="minorHAnsi"/>
          <w:lang w:val="bs-Latn-BA" w:eastAsia="en-GB"/>
        </w:rPr>
        <w:t xml:space="preserve"> (</w:t>
      </w:r>
      <w:r w:rsidRPr="008E389A">
        <w:rPr>
          <w:rFonts w:asciiTheme="minorHAnsi" w:eastAsia="Times New Roman" w:hAnsiTheme="minorHAnsi" w:cstheme="minorHAnsi"/>
          <w:lang w:val="bs-Latn-BA" w:eastAsia="en-GB"/>
        </w:rPr>
        <w:t>VE</w:t>
      </w:r>
      <w:r w:rsidR="00B1581F" w:rsidRPr="008E389A">
        <w:rPr>
          <w:rFonts w:asciiTheme="minorHAnsi" w:eastAsia="Times New Roman" w:hAnsiTheme="minorHAnsi" w:cstheme="minorHAnsi"/>
          <w:lang w:val="bs-Latn-BA" w:eastAsia="en-GB"/>
        </w:rPr>
        <w:t>),</w:t>
      </w:r>
    </w:p>
    <w:p w14:paraId="3C37578A" w14:textId="070F617C" w:rsidR="00B1581F" w:rsidRPr="008E389A" w:rsidRDefault="00623375" w:rsidP="00AA758C">
      <w:pPr>
        <w:pStyle w:val="ListParagraph"/>
        <w:numPr>
          <w:ilvl w:val="0"/>
          <w:numId w:val="11"/>
        </w:numPr>
        <w:spacing w:before="120"/>
        <w:contextualSpacing w:val="0"/>
        <w:rPr>
          <w:rFonts w:asciiTheme="minorHAnsi" w:hAnsiTheme="minorHAnsi" w:cstheme="minorHAnsi"/>
          <w:lang w:val="bs-Latn-BA"/>
        </w:rPr>
      </w:pPr>
      <w:r w:rsidRPr="008E389A">
        <w:rPr>
          <w:rFonts w:asciiTheme="minorHAnsi" w:eastAsia="Times New Roman" w:hAnsiTheme="minorHAnsi" w:cstheme="minorHAnsi"/>
          <w:lang w:val="bs-Latn-BA" w:eastAsia="en-GB"/>
        </w:rPr>
        <w:t>Sunčane</w:t>
      </w:r>
      <w:r w:rsidR="00611AA7" w:rsidRPr="008E389A">
        <w:rPr>
          <w:rFonts w:asciiTheme="minorHAnsi" w:eastAsia="Times New Roman" w:hAnsiTheme="minorHAnsi" w:cstheme="minorHAnsi"/>
          <w:lang w:val="bs-Latn-BA" w:eastAsia="en-GB"/>
        </w:rPr>
        <w:t xml:space="preserve"> elektrane</w:t>
      </w:r>
      <w:r w:rsidR="00B1581F" w:rsidRPr="008E389A">
        <w:rPr>
          <w:rFonts w:asciiTheme="minorHAnsi" w:eastAsia="Times New Roman" w:hAnsiTheme="minorHAnsi" w:cstheme="minorHAnsi"/>
          <w:lang w:val="bs-Latn-BA" w:eastAsia="en-GB"/>
        </w:rPr>
        <w:t xml:space="preserve"> (</w:t>
      </w:r>
      <w:r w:rsidRPr="008E389A">
        <w:rPr>
          <w:rFonts w:asciiTheme="minorHAnsi" w:eastAsia="Times New Roman" w:hAnsiTheme="minorHAnsi" w:cstheme="minorHAnsi"/>
          <w:lang w:val="bs-Latn-BA" w:eastAsia="en-GB"/>
        </w:rPr>
        <w:t>S</w:t>
      </w:r>
      <w:r w:rsidR="00611AA7" w:rsidRPr="008E389A">
        <w:rPr>
          <w:rFonts w:asciiTheme="minorHAnsi" w:eastAsia="Times New Roman" w:hAnsiTheme="minorHAnsi" w:cstheme="minorHAnsi"/>
          <w:lang w:val="bs-Latn-BA" w:eastAsia="en-GB"/>
        </w:rPr>
        <w:t>E</w:t>
      </w:r>
      <w:r w:rsidR="00B1581F" w:rsidRPr="008E389A">
        <w:rPr>
          <w:rFonts w:asciiTheme="minorHAnsi" w:eastAsia="Times New Roman" w:hAnsiTheme="minorHAnsi" w:cstheme="minorHAnsi"/>
          <w:lang w:val="bs-Latn-BA" w:eastAsia="en-GB"/>
        </w:rPr>
        <w:t>),</w:t>
      </w:r>
    </w:p>
    <w:p w14:paraId="7C4959ED" w14:textId="68E59564" w:rsidR="00B1581F" w:rsidRPr="008E389A" w:rsidRDefault="00611AA7" w:rsidP="00AA758C">
      <w:pPr>
        <w:pStyle w:val="ListParagraph"/>
        <w:numPr>
          <w:ilvl w:val="0"/>
          <w:numId w:val="11"/>
        </w:numPr>
        <w:spacing w:before="120" w:after="200" w:line="276" w:lineRule="auto"/>
        <w:contextualSpacing w:val="0"/>
        <w:jc w:val="left"/>
        <w:rPr>
          <w:rFonts w:ascii="Times New Roman" w:hAnsi="Times New Roman" w:cs="Times New Roman"/>
          <w:lang w:val="bs-Latn-BA"/>
        </w:rPr>
      </w:pPr>
      <w:r w:rsidRPr="008E389A">
        <w:rPr>
          <w:rFonts w:asciiTheme="minorHAnsi" w:eastAsia="Times New Roman" w:hAnsiTheme="minorHAnsi" w:cstheme="minorHAnsi"/>
          <w:lang w:val="bs-Latn-BA" w:eastAsia="en-GB"/>
        </w:rPr>
        <w:t>Kogeneracij</w:t>
      </w:r>
      <w:r w:rsidR="00623375" w:rsidRPr="008E389A">
        <w:rPr>
          <w:rFonts w:asciiTheme="minorHAnsi" w:eastAsia="Times New Roman" w:hAnsiTheme="minorHAnsi" w:cstheme="minorHAnsi"/>
          <w:lang w:val="bs-Latn-BA" w:eastAsia="en-GB"/>
        </w:rPr>
        <w:t xml:space="preserve">ska postrojenja </w:t>
      </w:r>
      <w:r w:rsidRPr="008E389A">
        <w:rPr>
          <w:rFonts w:asciiTheme="minorHAnsi" w:eastAsia="Times New Roman" w:hAnsiTheme="minorHAnsi" w:cstheme="minorHAnsi"/>
          <w:lang w:val="bs-Latn-BA" w:eastAsia="en-GB"/>
        </w:rPr>
        <w:t>na biomasu i bioplin.</w:t>
      </w:r>
      <w:r w:rsidR="00B1581F" w:rsidRPr="008E389A">
        <w:rPr>
          <w:rFonts w:ascii="Times New Roman" w:hAnsi="Times New Roman" w:cs="Times New Roman"/>
          <w:lang w:val="bs-Latn-BA"/>
        </w:rPr>
        <w:br w:type="page"/>
      </w:r>
    </w:p>
    <w:p w14:paraId="250BDF85" w14:textId="29292A4C" w:rsidR="00192967" w:rsidRPr="008E389A" w:rsidRDefault="006E5427" w:rsidP="00DF26CA">
      <w:pPr>
        <w:pStyle w:val="Heading1"/>
        <w:rPr>
          <w:rFonts w:ascii="Times New Roman" w:hAnsi="Times New Roman" w:cs="Times New Roman"/>
          <w:lang w:val="bs-Latn-BA"/>
        </w:rPr>
      </w:pPr>
      <w:bookmarkStart w:id="9" w:name="_Toc14687355"/>
      <w:bookmarkStart w:id="10" w:name="_Toc531098893"/>
      <w:bookmarkStart w:id="11" w:name="_Toc534580221"/>
      <w:bookmarkStart w:id="12" w:name="_Toc534798724"/>
      <w:bookmarkEnd w:id="8"/>
      <w:r>
        <w:rPr>
          <w:lang w:val="bs-Latn-BA" w:eastAsia="en-GB"/>
        </w:rPr>
        <w:lastRenderedPageBreak/>
        <w:t xml:space="preserve">2. </w:t>
      </w:r>
      <w:r w:rsidR="004D3A7F" w:rsidRPr="008E389A">
        <w:rPr>
          <w:lang w:val="bs-Latn-BA" w:eastAsia="en-GB"/>
        </w:rPr>
        <w:t>PREGLED</w:t>
      </w:r>
      <w:r w:rsidR="00EB0BB2" w:rsidRPr="008E389A">
        <w:rPr>
          <w:lang w:val="bs-Latn-BA" w:eastAsia="en-GB"/>
        </w:rPr>
        <w:t xml:space="preserve"> </w:t>
      </w:r>
      <w:r w:rsidR="004D3A7F" w:rsidRPr="008E389A">
        <w:rPr>
          <w:lang w:val="bs-Latn-BA" w:eastAsia="en-GB"/>
        </w:rPr>
        <w:t>PROCESNOG OKVIRA ZA POSTUPAK PROCJENE UTJECAJA NA OKOLIŠ/ŽIVOTNU SREDINU U</w:t>
      </w:r>
      <w:r w:rsidR="00EB0BB2" w:rsidRPr="008E389A">
        <w:rPr>
          <w:lang w:val="bs-Latn-BA" w:eastAsia="en-GB"/>
        </w:rPr>
        <w:t xml:space="preserve"> EU, FBIH </w:t>
      </w:r>
      <w:r w:rsidR="004D3A7F" w:rsidRPr="008E389A">
        <w:rPr>
          <w:lang w:val="bs-Latn-BA" w:eastAsia="en-GB"/>
        </w:rPr>
        <w:t>i</w:t>
      </w:r>
      <w:r w:rsidR="00EB0BB2" w:rsidRPr="008E389A">
        <w:rPr>
          <w:lang w:val="bs-Latn-BA" w:eastAsia="en-GB"/>
        </w:rPr>
        <w:t xml:space="preserve"> RS</w:t>
      </w:r>
      <w:bookmarkEnd w:id="9"/>
      <w:r w:rsidR="00EB0BB2" w:rsidRPr="008E389A">
        <w:rPr>
          <w:lang w:val="bs-Latn-BA" w:eastAsia="en-GB"/>
        </w:rPr>
        <w:t xml:space="preserve"> </w:t>
      </w:r>
      <w:bookmarkEnd w:id="10"/>
      <w:bookmarkEnd w:id="11"/>
      <w:bookmarkEnd w:id="12"/>
    </w:p>
    <w:p w14:paraId="538AC60F" w14:textId="57ED8F39" w:rsidR="00611AA7" w:rsidRPr="008E389A" w:rsidRDefault="00430134" w:rsidP="00611AA7">
      <w:pPr>
        <w:spacing w:before="120"/>
        <w:rPr>
          <w:rFonts w:asciiTheme="minorHAnsi" w:hAnsiTheme="minorHAnsi" w:cstheme="minorHAnsi"/>
          <w:szCs w:val="21"/>
          <w:lang w:val="bs-Latn-BA"/>
        </w:rPr>
      </w:pPr>
      <w:r w:rsidRPr="008E389A">
        <w:rPr>
          <w:rFonts w:asciiTheme="minorHAnsi" w:hAnsiTheme="minorHAnsi" w:cstheme="minorHAnsi"/>
          <w:szCs w:val="21"/>
          <w:lang w:val="bs-Latn-BA"/>
        </w:rPr>
        <w:t>Z</w:t>
      </w:r>
      <w:r w:rsidR="00611AA7" w:rsidRPr="008E389A">
        <w:rPr>
          <w:rFonts w:asciiTheme="minorHAnsi" w:hAnsiTheme="minorHAnsi" w:cstheme="minorHAnsi"/>
          <w:szCs w:val="21"/>
          <w:lang w:val="bs-Latn-BA"/>
        </w:rPr>
        <w:t>aštit</w:t>
      </w:r>
      <w:r w:rsidRPr="008E389A">
        <w:rPr>
          <w:rFonts w:asciiTheme="minorHAnsi" w:hAnsiTheme="minorHAnsi" w:cstheme="minorHAnsi"/>
          <w:szCs w:val="21"/>
          <w:lang w:val="bs-Latn-BA"/>
        </w:rPr>
        <w:t>a</w:t>
      </w:r>
      <w:r w:rsidR="00611AA7" w:rsidRPr="008E389A">
        <w:rPr>
          <w:rFonts w:asciiTheme="minorHAnsi" w:hAnsiTheme="minorHAnsi" w:cstheme="minorHAnsi"/>
          <w:szCs w:val="21"/>
          <w:lang w:val="bs-Latn-BA"/>
        </w:rPr>
        <w:t xml:space="preserve"> okoliša</w:t>
      </w:r>
      <w:r w:rsidR="00915EFD" w:rsidRPr="008E389A">
        <w:rPr>
          <w:rFonts w:asciiTheme="minorHAnsi" w:hAnsiTheme="minorHAnsi" w:cstheme="minorHAnsi"/>
          <w:szCs w:val="21"/>
          <w:lang w:val="bs-Latn-BA"/>
        </w:rPr>
        <w:t>/životne sredine</w:t>
      </w:r>
      <w:r w:rsidR="00611AA7" w:rsidRPr="008E389A">
        <w:rPr>
          <w:rFonts w:asciiTheme="minorHAnsi" w:hAnsiTheme="minorHAnsi" w:cstheme="minorHAnsi"/>
          <w:szCs w:val="21"/>
          <w:lang w:val="bs-Latn-BA"/>
        </w:rPr>
        <w:t xml:space="preserve"> ima važnu ulogu u izgradnji elektroenergetskih objekata.</w:t>
      </w:r>
      <w:r w:rsidR="00EB0BB2" w:rsidRPr="008E389A">
        <w:rPr>
          <w:rFonts w:asciiTheme="minorHAnsi" w:hAnsiTheme="minorHAnsi" w:cstheme="minorHAnsi"/>
          <w:szCs w:val="21"/>
          <w:lang w:val="bs-Latn-BA"/>
        </w:rPr>
        <w:t xml:space="preserve"> </w:t>
      </w:r>
      <w:r w:rsidR="00611AA7" w:rsidRPr="008E389A">
        <w:rPr>
          <w:rFonts w:asciiTheme="minorHAnsi" w:hAnsiTheme="minorHAnsi" w:cstheme="minorHAnsi"/>
          <w:szCs w:val="21"/>
          <w:lang w:val="bs-Latn-BA"/>
        </w:rPr>
        <w:t>Potpisivanjem Ugovora o uspostavi Energetske zajednice, koji je stupio na snagu 1. jula 2006. godine, Bosna i Hercegovina</w:t>
      </w:r>
      <w:r w:rsidR="00915EFD" w:rsidRPr="008E389A">
        <w:rPr>
          <w:rFonts w:asciiTheme="minorHAnsi" w:hAnsiTheme="minorHAnsi" w:cstheme="minorHAnsi"/>
          <w:szCs w:val="21"/>
          <w:lang w:val="bs-Latn-BA"/>
        </w:rPr>
        <w:t xml:space="preserve"> (BiH)</w:t>
      </w:r>
      <w:r w:rsidR="00611AA7" w:rsidRPr="008E389A">
        <w:rPr>
          <w:rFonts w:asciiTheme="minorHAnsi" w:hAnsiTheme="minorHAnsi" w:cstheme="minorHAnsi"/>
          <w:szCs w:val="21"/>
          <w:lang w:val="bs-Latn-BA"/>
        </w:rPr>
        <w:t xml:space="preserve"> je postala članica Energetske zajednice, te se obavezala usvajati </w:t>
      </w:r>
      <w:r w:rsidR="00611AA7" w:rsidRPr="008E389A">
        <w:rPr>
          <w:rFonts w:asciiTheme="minorHAnsi" w:hAnsiTheme="minorHAnsi" w:cstheme="minorHAnsi"/>
          <w:i/>
          <w:szCs w:val="21"/>
          <w:lang w:val="bs-Latn-BA"/>
        </w:rPr>
        <w:t>acquis communautaire</w:t>
      </w:r>
      <w:r w:rsidR="00611AA7" w:rsidRPr="008E389A">
        <w:rPr>
          <w:rFonts w:asciiTheme="minorHAnsi" w:hAnsiTheme="minorHAnsi" w:cstheme="minorHAnsi"/>
          <w:szCs w:val="21"/>
          <w:lang w:val="bs-Latn-BA"/>
        </w:rPr>
        <w:t xml:space="preserve"> (zakonodavstvo Evropske unije) prilagođen institucionalnim okvirima zemalja članica, i to u sljedećim oblastima: energija, okoliš/životna sredina, konkurencija i obnovljivi izvori energije. U smislu procedura za procjenu utjecaja na okoliš/životnu sredinu, </w:t>
      </w:r>
      <w:r w:rsidR="00611AA7" w:rsidRPr="008E389A">
        <w:rPr>
          <w:rFonts w:asciiTheme="minorHAnsi" w:hAnsiTheme="minorHAnsi" w:cstheme="minorHAnsi"/>
          <w:i/>
          <w:szCs w:val="21"/>
          <w:lang w:val="bs-Latn-BA"/>
        </w:rPr>
        <w:t>acquis</w:t>
      </w:r>
      <w:r w:rsidR="00611AA7" w:rsidRPr="008E389A">
        <w:rPr>
          <w:rFonts w:asciiTheme="minorHAnsi" w:hAnsiTheme="minorHAnsi" w:cstheme="minorHAnsi"/>
          <w:szCs w:val="21"/>
          <w:lang w:val="bs-Latn-BA"/>
        </w:rPr>
        <w:t xml:space="preserve"> Energetske zajednice uključuje i EIA Direktivu.</w:t>
      </w:r>
    </w:p>
    <w:p w14:paraId="0DDD1800" w14:textId="77777777" w:rsidR="00611AA7" w:rsidRPr="008E389A" w:rsidRDefault="00611AA7" w:rsidP="00611AA7">
      <w:pPr>
        <w:spacing w:before="120"/>
        <w:rPr>
          <w:rFonts w:asciiTheme="minorHAnsi" w:hAnsiTheme="minorHAnsi" w:cstheme="minorHAnsi"/>
          <w:szCs w:val="21"/>
          <w:lang w:val="bs-Latn-BA"/>
        </w:rPr>
      </w:pPr>
      <w:r w:rsidRPr="008E389A">
        <w:rPr>
          <w:rFonts w:asciiTheme="minorHAnsi" w:hAnsiTheme="minorHAnsi" w:cstheme="minorHAnsi"/>
          <w:szCs w:val="21"/>
          <w:lang w:val="bs-Latn-BA"/>
        </w:rPr>
        <w:t xml:space="preserve">EIA Direktiva sastoji se od dvije direktive. Prva Direktiva iz 2011. godine sadrži osnovni tekst, dok su drugom Direktivom iz 2014. godine izvršene određene izmjene osnovnog teksta. EIA Direktiva je u cjelini preuzeta u okvire Energetske zajednice u oktobru 2016. godine, Odlukom Ministarskog vijeća D/2016/12/MC-EnC. U skladu sa ovom Odlukom, </w:t>
      </w:r>
      <w:r w:rsidR="00915EFD" w:rsidRPr="008E389A">
        <w:rPr>
          <w:rFonts w:asciiTheme="minorHAnsi" w:hAnsiTheme="minorHAnsi" w:cstheme="minorHAnsi"/>
          <w:szCs w:val="21"/>
          <w:lang w:val="bs-Latn-BA"/>
        </w:rPr>
        <w:t xml:space="preserve">BiH </w:t>
      </w:r>
      <w:r w:rsidRPr="008E389A">
        <w:rPr>
          <w:rFonts w:asciiTheme="minorHAnsi" w:hAnsiTheme="minorHAnsi" w:cstheme="minorHAnsi"/>
          <w:szCs w:val="21"/>
          <w:lang w:val="bs-Latn-BA"/>
        </w:rPr>
        <w:t>je dužna implementirati odredbe osnovnog teksta Direktive donesene 2011. godine do 14. oktobra 2016. godine, a njene izmjene iz 2014. godine do 1. januara 2019. godine.</w:t>
      </w:r>
      <w:r w:rsidR="00915EFD" w:rsidRPr="008E389A">
        <w:rPr>
          <w:rFonts w:asciiTheme="minorHAnsi" w:hAnsiTheme="minorHAnsi" w:cstheme="minorHAnsi"/>
          <w:szCs w:val="21"/>
          <w:lang w:val="bs-Latn-BA"/>
        </w:rPr>
        <w:t xml:space="preserve"> </w:t>
      </w:r>
    </w:p>
    <w:p w14:paraId="75EE76B6" w14:textId="77777777" w:rsidR="00EB0BB2" w:rsidRPr="008E389A" w:rsidRDefault="00611AA7" w:rsidP="00EB0BB2">
      <w:pPr>
        <w:spacing w:before="120"/>
        <w:rPr>
          <w:rFonts w:asciiTheme="minorHAnsi" w:hAnsiTheme="minorHAnsi" w:cstheme="minorHAnsi"/>
          <w:szCs w:val="21"/>
          <w:lang w:val="bs-Latn-BA"/>
        </w:rPr>
      </w:pPr>
      <w:r w:rsidRPr="008E389A">
        <w:rPr>
          <w:rFonts w:asciiTheme="minorHAnsi" w:hAnsiTheme="minorHAnsi" w:cstheme="minorHAnsi"/>
          <w:szCs w:val="21"/>
          <w:lang w:val="bs-Latn-BA"/>
        </w:rPr>
        <w:t>Direktiv</w:t>
      </w:r>
      <w:r w:rsidR="00915EFD" w:rsidRPr="008E389A">
        <w:rPr>
          <w:rFonts w:asciiTheme="minorHAnsi" w:hAnsiTheme="minorHAnsi" w:cstheme="minorHAnsi"/>
          <w:szCs w:val="21"/>
          <w:lang w:val="bs-Latn-BA"/>
        </w:rPr>
        <w:t>om se određuju</w:t>
      </w:r>
      <w:r w:rsidRPr="008E389A">
        <w:rPr>
          <w:rFonts w:asciiTheme="minorHAnsi" w:hAnsiTheme="minorHAnsi" w:cstheme="minorHAnsi"/>
          <w:szCs w:val="21"/>
          <w:lang w:val="bs-Latn-BA"/>
        </w:rPr>
        <w:t xml:space="preserve"> dvije kategorije projekata</w:t>
      </w:r>
      <w:r w:rsidR="00EB0BB2" w:rsidRPr="008E389A">
        <w:rPr>
          <w:rFonts w:asciiTheme="minorHAnsi" w:hAnsiTheme="minorHAnsi" w:cstheme="minorHAnsi"/>
          <w:szCs w:val="21"/>
          <w:lang w:val="bs-Latn-BA"/>
        </w:rPr>
        <w:t xml:space="preserve">:  </w:t>
      </w:r>
    </w:p>
    <w:p w14:paraId="584D2598" w14:textId="77777777" w:rsidR="00EB0BB2" w:rsidRPr="008E389A" w:rsidRDefault="00915EFD" w:rsidP="00AA758C">
      <w:pPr>
        <w:pStyle w:val="ListParagraph"/>
        <w:numPr>
          <w:ilvl w:val="0"/>
          <w:numId w:val="9"/>
        </w:numPr>
        <w:spacing w:before="120" w:after="0"/>
        <w:ind w:left="714"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projekti</w:t>
      </w:r>
      <w:r w:rsidR="00611AA7" w:rsidRPr="008E389A">
        <w:rPr>
          <w:rFonts w:asciiTheme="minorHAnsi" w:hAnsiTheme="minorHAnsi" w:cstheme="minorHAnsi"/>
          <w:szCs w:val="21"/>
          <w:lang w:val="bs-Latn-BA"/>
        </w:rPr>
        <w:t xml:space="preserve"> za koje je obavezan postupak procjene utjecaja na okoliš/životnu sredinu (navedeni u Aneksu I Direktive</w:t>
      </w:r>
      <w:r w:rsidR="00EB0BB2" w:rsidRPr="008E389A">
        <w:rPr>
          <w:rFonts w:asciiTheme="minorHAnsi" w:hAnsiTheme="minorHAnsi" w:cstheme="minorHAnsi"/>
          <w:szCs w:val="21"/>
          <w:lang w:val="bs-Latn-BA"/>
        </w:rPr>
        <w:t xml:space="preserve">), </w:t>
      </w:r>
    </w:p>
    <w:p w14:paraId="22A80D44" w14:textId="095A03F2" w:rsidR="00EB0BB2" w:rsidRPr="008E389A" w:rsidRDefault="00915EFD" w:rsidP="00AA758C">
      <w:pPr>
        <w:pStyle w:val="ListParagraph"/>
        <w:numPr>
          <w:ilvl w:val="0"/>
          <w:numId w:val="9"/>
        </w:numPr>
        <w:spacing w:before="120" w:after="0"/>
        <w:ind w:left="714" w:hanging="357"/>
        <w:contextualSpacing w:val="0"/>
        <w:rPr>
          <w:rFonts w:asciiTheme="minorHAnsi" w:hAnsiTheme="minorHAnsi" w:cstheme="minorHAnsi"/>
          <w:szCs w:val="21"/>
          <w:lang w:val="bs-Latn-BA"/>
        </w:rPr>
      </w:pPr>
      <w:r w:rsidRPr="008E389A">
        <w:rPr>
          <w:rFonts w:asciiTheme="minorHAnsi" w:hAnsiTheme="minorHAnsi" w:cstheme="minorHAnsi"/>
          <w:szCs w:val="21"/>
          <w:lang w:val="bs-Latn-BA"/>
        </w:rPr>
        <w:t>projekti</w:t>
      </w:r>
      <w:r w:rsidR="00611AA7" w:rsidRPr="008E389A">
        <w:rPr>
          <w:rFonts w:asciiTheme="minorHAnsi" w:hAnsiTheme="minorHAnsi" w:cstheme="minorHAnsi"/>
          <w:szCs w:val="21"/>
          <w:lang w:val="bs-Latn-BA"/>
        </w:rPr>
        <w:t xml:space="preserve"> za koje </w:t>
      </w:r>
      <w:r w:rsidR="00430134" w:rsidRPr="008E389A">
        <w:rPr>
          <w:rFonts w:asciiTheme="minorHAnsi" w:hAnsiTheme="minorHAnsi" w:cstheme="minorHAnsi"/>
          <w:szCs w:val="21"/>
          <w:lang w:val="bs-Latn-BA"/>
        </w:rPr>
        <w:t xml:space="preserve">zemlje članice </w:t>
      </w:r>
      <w:r w:rsidR="00611AA7" w:rsidRPr="008E389A">
        <w:rPr>
          <w:rFonts w:asciiTheme="minorHAnsi" w:hAnsiTheme="minorHAnsi" w:cstheme="minorHAnsi"/>
          <w:szCs w:val="21"/>
          <w:lang w:val="bs-Latn-BA"/>
        </w:rPr>
        <w:t>se odlučuje da li podliježu procjeni utjecaja na okoliš/životnu sredinu (navedeni u Aneksu II Direktive</w:t>
      </w:r>
      <w:r w:rsidR="00EB0BB2" w:rsidRPr="008E389A">
        <w:rPr>
          <w:rFonts w:asciiTheme="minorHAnsi" w:hAnsiTheme="minorHAnsi" w:cstheme="minorHAnsi"/>
          <w:szCs w:val="21"/>
          <w:lang w:val="bs-Latn-BA"/>
        </w:rPr>
        <w:t>).</w:t>
      </w:r>
    </w:p>
    <w:p w14:paraId="2411A366" w14:textId="77777777" w:rsidR="000701ED" w:rsidRPr="008E389A" w:rsidRDefault="00611AA7" w:rsidP="000701ED">
      <w:pPr>
        <w:spacing w:before="120"/>
        <w:rPr>
          <w:rFonts w:asciiTheme="minorHAnsi" w:hAnsiTheme="minorHAnsi" w:cstheme="minorHAnsi"/>
          <w:szCs w:val="21"/>
          <w:lang w:val="bs-Latn-BA"/>
        </w:rPr>
      </w:pPr>
      <w:r w:rsidRPr="008E389A">
        <w:rPr>
          <w:rFonts w:asciiTheme="minorHAnsi" w:hAnsiTheme="minorHAnsi" w:cstheme="minorHAnsi"/>
          <w:szCs w:val="21"/>
          <w:lang w:val="bs-Latn-BA"/>
        </w:rPr>
        <w:t>Pored toga</w:t>
      </w:r>
      <w:r w:rsidR="00EB0BB2" w:rsidRPr="008E389A">
        <w:rPr>
          <w:rFonts w:asciiTheme="minorHAnsi" w:hAnsiTheme="minorHAnsi" w:cstheme="minorHAnsi"/>
          <w:szCs w:val="21"/>
          <w:lang w:val="bs-Latn-BA"/>
        </w:rPr>
        <w:t xml:space="preserve">, </w:t>
      </w:r>
      <w:r w:rsidRPr="008E389A">
        <w:rPr>
          <w:rFonts w:asciiTheme="minorHAnsi" w:hAnsiTheme="minorHAnsi" w:cstheme="minorHAnsi"/>
          <w:szCs w:val="21"/>
          <w:lang w:val="bs-Latn-BA"/>
        </w:rPr>
        <w:t>Direktiva propisuje i druge važne kriterije</w:t>
      </w:r>
      <w:r w:rsidR="000701ED" w:rsidRPr="008E389A">
        <w:rPr>
          <w:rFonts w:asciiTheme="minorHAnsi" w:hAnsiTheme="minorHAnsi" w:cstheme="minorHAnsi"/>
          <w:szCs w:val="21"/>
          <w:lang w:val="bs-Latn-BA"/>
        </w:rPr>
        <w:t xml:space="preserve">: </w:t>
      </w:r>
    </w:p>
    <w:p w14:paraId="53B654A6" w14:textId="77777777" w:rsidR="000701ED" w:rsidRPr="008E389A" w:rsidRDefault="00611AA7" w:rsidP="00AA758C">
      <w:pPr>
        <w:pStyle w:val="ListParagraph"/>
        <w:numPr>
          <w:ilvl w:val="0"/>
          <w:numId w:val="8"/>
        </w:numPr>
        <w:spacing w:before="120"/>
        <w:ind w:left="714" w:hanging="357"/>
        <w:contextualSpacing w:val="0"/>
        <w:rPr>
          <w:rFonts w:asciiTheme="minorHAnsi" w:hAnsiTheme="minorHAnsi" w:cstheme="minorHAnsi"/>
          <w:lang w:val="bs-Latn-BA"/>
        </w:rPr>
      </w:pPr>
      <w:r w:rsidRPr="008E389A">
        <w:rPr>
          <w:rFonts w:asciiTheme="minorHAnsi" w:hAnsiTheme="minorHAnsi" w:cstheme="minorHAnsi"/>
          <w:b/>
          <w:lang w:val="bs-Latn-BA"/>
        </w:rPr>
        <w:t>sadržaj i tip informacija koje trebaju dostaviti nositelji projekata</w:t>
      </w:r>
      <w:r w:rsidRPr="008E389A">
        <w:rPr>
          <w:rFonts w:asciiTheme="minorHAnsi" w:hAnsiTheme="minorHAnsi" w:cstheme="minorHAnsi"/>
          <w:lang w:val="bs-Latn-BA"/>
        </w:rPr>
        <w:t xml:space="preserve"> za </w:t>
      </w:r>
      <w:r w:rsidR="00915EFD" w:rsidRPr="008E389A">
        <w:rPr>
          <w:rFonts w:asciiTheme="minorHAnsi" w:hAnsiTheme="minorHAnsi" w:cstheme="minorHAnsi"/>
          <w:lang w:val="bs-Latn-BA"/>
        </w:rPr>
        <w:t>odlučivanje o tome da li projek</w:t>
      </w:r>
      <w:r w:rsidRPr="008E389A">
        <w:rPr>
          <w:rFonts w:asciiTheme="minorHAnsi" w:hAnsiTheme="minorHAnsi" w:cstheme="minorHAnsi"/>
          <w:lang w:val="bs-Latn-BA"/>
        </w:rPr>
        <w:t>t podliježe procjeni (navedeni u Aneksu II-A EIA Direktive, uključuju između ostalog: opis fizičkih karakteristika projekta, lokacije i okoliša</w:t>
      </w:r>
      <w:r w:rsidR="00915EFD" w:rsidRPr="008E389A">
        <w:rPr>
          <w:rFonts w:asciiTheme="minorHAnsi" w:hAnsiTheme="minorHAnsi" w:cstheme="minorHAnsi"/>
          <w:lang w:val="bs-Latn-BA"/>
        </w:rPr>
        <w:t>/životne sredine</w:t>
      </w:r>
      <w:r w:rsidRPr="008E389A">
        <w:rPr>
          <w:rFonts w:asciiTheme="minorHAnsi" w:hAnsiTheme="minorHAnsi" w:cstheme="minorHAnsi"/>
          <w:lang w:val="bs-Latn-BA"/>
        </w:rPr>
        <w:t xml:space="preserve"> na koji će projekt vjerovatno utjecati imajući u vidu trenutno dostupne informacije</w:t>
      </w:r>
      <w:r w:rsidR="000701ED" w:rsidRPr="008E389A">
        <w:rPr>
          <w:rFonts w:asciiTheme="minorHAnsi" w:hAnsiTheme="minorHAnsi" w:cstheme="minorHAnsi"/>
          <w:lang w:val="bs-Latn-BA"/>
        </w:rPr>
        <w:t>),</w:t>
      </w:r>
    </w:p>
    <w:p w14:paraId="14DA40EB" w14:textId="3D897401" w:rsidR="006A464A" w:rsidRPr="008E389A" w:rsidRDefault="006A464A" w:rsidP="00AA758C">
      <w:pPr>
        <w:pStyle w:val="ListParagraph"/>
        <w:numPr>
          <w:ilvl w:val="0"/>
          <w:numId w:val="8"/>
        </w:numPr>
        <w:spacing w:before="120"/>
        <w:ind w:left="714" w:hanging="357"/>
        <w:contextualSpacing w:val="0"/>
        <w:rPr>
          <w:rFonts w:asciiTheme="minorHAnsi" w:hAnsiTheme="minorHAnsi" w:cstheme="minorHAnsi"/>
          <w:lang w:val="bs-Latn-BA"/>
        </w:rPr>
      </w:pPr>
      <w:r w:rsidRPr="008E389A">
        <w:rPr>
          <w:rFonts w:asciiTheme="minorHAnsi" w:hAnsiTheme="minorHAnsi" w:cstheme="minorHAnsi"/>
          <w:b/>
          <w:lang w:val="bs-Latn-BA"/>
        </w:rPr>
        <w:t>kriterije za donošenje odluke o tome da li za projekt treba provesti postupak procjene utjecaja na okoliš</w:t>
      </w:r>
      <w:r w:rsidR="00915EFD" w:rsidRPr="008E389A">
        <w:rPr>
          <w:rFonts w:asciiTheme="minorHAnsi" w:hAnsiTheme="minorHAnsi" w:cstheme="minorHAnsi"/>
          <w:b/>
          <w:lang w:val="bs-Latn-BA"/>
        </w:rPr>
        <w:t>/životnu sredinu</w:t>
      </w:r>
      <w:r w:rsidRPr="008E389A">
        <w:rPr>
          <w:rFonts w:asciiTheme="minorHAnsi" w:hAnsiTheme="minorHAnsi" w:cstheme="minorHAnsi"/>
          <w:lang w:val="bs-Latn-BA"/>
        </w:rPr>
        <w:t xml:space="preserve"> (navedeni u Aneksu III EIA Direktive, a uključuju između ostalog: opis karakteristika projekta – veličine ukupnog projekta, načina korištenja prirodnih resursa, proizvodnje otpada, emisija i utjecaja na zdravlje; opis lokacije – osjetljivosti geografskog područja, dostupnosti i kvaliteta prirodnih resursa na području; te opis karakteristika utjecaja na okoliš</w:t>
      </w:r>
      <w:r w:rsidR="00915EFD" w:rsidRPr="008E389A">
        <w:rPr>
          <w:rFonts w:asciiTheme="minorHAnsi" w:hAnsiTheme="minorHAnsi" w:cstheme="minorHAnsi"/>
          <w:lang w:val="bs-Latn-BA"/>
        </w:rPr>
        <w:t>/životnu sredinu</w:t>
      </w:r>
      <w:r w:rsidRPr="008E389A">
        <w:rPr>
          <w:rFonts w:asciiTheme="minorHAnsi" w:hAnsiTheme="minorHAnsi" w:cstheme="minorHAnsi"/>
          <w:lang w:val="bs-Latn-BA"/>
        </w:rPr>
        <w:t xml:space="preserve"> – veličina, priroda i intenzitet utjecaja, kumulativni utjecaj skupa sa drugim projektima, mogućnost smanjenja utjecaja i drugo).</w:t>
      </w:r>
      <w:r w:rsidR="009B07D1" w:rsidRPr="008E389A">
        <w:rPr>
          <w:rFonts w:asciiTheme="minorHAnsi" w:hAnsiTheme="minorHAnsi" w:cstheme="minorHAnsi"/>
          <w:lang w:val="bs-Latn-BA"/>
        </w:rPr>
        <w:t xml:space="preserve"> U Aneksu II EIA Direktive se </w:t>
      </w:r>
      <w:r w:rsidR="00430134" w:rsidRPr="008E389A">
        <w:rPr>
          <w:rFonts w:asciiTheme="minorHAnsi" w:hAnsiTheme="minorHAnsi" w:cstheme="minorHAnsi"/>
          <w:lang w:val="bs-Latn-BA"/>
        </w:rPr>
        <w:t xml:space="preserve">eksplicitno navode konkretne OIE tehnologije i implicitno druge </w:t>
      </w:r>
      <w:r w:rsidR="00BA4195" w:rsidRPr="008E389A">
        <w:rPr>
          <w:rFonts w:asciiTheme="minorHAnsi" w:hAnsiTheme="minorHAnsi" w:cstheme="minorHAnsi"/>
          <w:lang w:val="bs-Latn-BA"/>
        </w:rPr>
        <w:t xml:space="preserve">vrste </w:t>
      </w:r>
      <w:r w:rsidR="00430134" w:rsidRPr="008E389A">
        <w:rPr>
          <w:rFonts w:asciiTheme="minorHAnsi" w:hAnsiTheme="minorHAnsi" w:cstheme="minorHAnsi"/>
          <w:lang w:val="bs-Latn-BA"/>
        </w:rPr>
        <w:t>OIE tehnologij</w:t>
      </w:r>
      <w:r w:rsidR="00BA4195" w:rsidRPr="008E389A">
        <w:rPr>
          <w:rFonts w:asciiTheme="minorHAnsi" w:hAnsiTheme="minorHAnsi" w:cstheme="minorHAnsi"/>
          <w:lang w:val="bs-Latn-BA"/>
        </w:rPr>
        <w:t>a koje čine sastavni dio drugih struktura</w:t>
      </w:r>
      <w:r w:rsidRPr="008E389A">
        <w:rPr>
          <w:rFonts w:asciiTheme="minorHAnsi" w:hAnsiTheme="minorHAnsi" w:cstheme="minorHAnsi"/>
          <w:lang w:val="bs-Latn-BA"/>
        </w:rPr>
        <w:t>.</w:t>
      </w:r>
    </w:p>
    <w:p w14:paraId="13F93E55" w14:textId="77777777" w:rsidR="000701ED" w:rsidRPr="008E389A" w:rsidRDefault="001916C5" w:rsidP="00AA758C">
      <w:pPr>
        <w:pStyle w:val="ListParagraph"/>
        <w:numPr>
          <w:ilvl w:val="0"/>
          <w:numId w:val="8"/>
        </w:numPr>
        <w:spacing w:before="120"/>
        <w:contextualSpacing w:val="0"/>
        <w:rPr>
          <w:rFonts w:asciiTheme="minorHAnsi" w:hAnsiTheme="minorHAnsi" w:cstheme="minorHAnsi"/>
          <w:lang w:val="bs-Latn-BA"/>
        </w:rPr>
      </w:pPr>
      <w:r w:rsidRPr="008E389A">
        <w:rPr>
          <w:rFonts w:asciiTheme="minorHAnsi" w:hAnsiTheme="minorHAnsi" w:cstheme="minorHAnsi"/>
          <w:b/>
          <w:bCs/>
          <w:lang w:val="bs-Latn-BA"/>
        </w:rPr>
        <w:t>sadrž</w:t>
      </w:r>
      <w:r w:rsidR="00915EFD" w:rsidRPr="008E389A">
        <w:rPr>
          <w:rFonts w:asciiTheme="minorHAnsi" w:hAnsiTheme="minorHAnsi" w:cstheme="minorHAnsi"/>
          <w:b/>
          <w:bCs/>
          <w:lang w:val="bs-Latn-BA"/>
        </w:rPr>
        <w:t>aj  Izvještaja  o  procjeni  utje</w:t>
      </w:r>
      <w:r w:rsidRPr="008E389A">
        <w:rPr>
          <w:rFonts w:asciiTheme="minorHAnsi" w:hAnsiTheme="minorHAnsi" w:cstheme="minorHAnsi"/>
          <w:b/>
          <w:bCs/>
          <w:lang w:val="bs-Latn-BA"/>
        </w:rPr>
        <w:t>caja  na  okoliš</w:t>
      </w:r>
      <w:r w:rsidR="00915EFD" w:rsidRPr="008E389A">
        <w:rPr>
          <w:rFonts w:asciiTheme="minorHAnsi" w:hAnsiTheme="minorHAnsi" w:cstheme="minorHAnsi"/>
          <w:b/>
          <w:bCs/>
          <w:lang w:val="bs-Latn-BA"/>
        </w:rPr>
        <w:t>/životnu sredinu</w:t>
      </w:r>
      <w:r w:rsidRPr="008E389A">
        <w:rPr>
          <w:rFonts w:asciiTheme="minorHAnsi" w:hAnsiTheme="minorHAnsi" w:cstheme="minorHAnsi"/>
          <w:b/>
          <w:bCs/>
          <w:lang w:val="bs-Latn-BA"/>
        </w:rPr>
        <w:t xml:space="preserve">,  u  slučajevima  kada  je  procjena obavezna </w:t>
      </w:r>
      <w:r w:rsidR="000701ED" w:rsidRPr="008E389A">
        <w:rPr>
          <w:rFonts w:asciiTheme="minorHAnsi" w:hAnsiTheme="minorHAnsi" w:cstheme="minorHAnsi"/>
          <w:lang w:val="bs-Latn-BA"/>
        </w:rPr>
        <w:t>(</w:t>
      </w:r>
      <w:r w:rsidRPr="008E389A">
        <w:rPr>
          <w:rFonts w:asciiTheme="minorHAnsi" w:hAnsiTheme="minorHAnsi" w:cstheme="minorHAnsi"/>
          <w:lang w:val="bs-Latn-BA"/>
        </w:rPr>
        <w:t xml:space="preserve">naveden u Aneksu IV EIA Direktive, </w:t>
      </w:r>
      <w:r w:rsidR="00915EFD" w:rsidRPr="008E389A">
        <w:rPr>
          <w:rFonts w:asciiTheme="minorHAnsi" w:hAnsiTheme="minorHAnsi" w:cstheme="minorHAnsi"/>
          <w:lang w:val="bs-Latn-BA"/>
        </w:rPr>
        <w:t xml:space="preserve">a </w:t>
      </w:r>
      <w:r w:rsidRPr="008E389A">
        <w:rPr>
          <w:rFonts w:asciiTheme="minorHAnsi" w:hAnsiTheme="minorHAnsi" w:cstheme="minorHAnsi"/>
          <w:lang w:val="bs-Latn-BA"/>
        </w:rPr>
        <w:t>uključuje između ostalog: opis lokacije fizičkih karakteristika cijelog projekta, glavnih  karakteristika  projekta  u  fazi  upotrebe, procjenu  emisija,  pojašnjenje  alternativa  koje  su  razmatrane,  opis</w:t>
      </w:r>
      <w:r w:rsidR="00915EFD" w:rsidRPr="008E389A">
        <w:rPr>
          <w:rFonts w:asciiTheme="minorHAnsi" w:hAnsiTheme="minorHAnsi" w:cstheme="minorHAnsi"/>
          <w:lang w:val="bs-Latn-BA"/>
        </w:rPr>
        <w:t xml:space="preserve">  pretpostavljenih značajnih utje</w:t>
      </w:r>
      <w:r w:rsidRPr="008E389A">
        <w:rPr>
          <w:rFonts w:asciiTheme="minorHAnsi" w:hAnsiTheme="minorHAnsi" w:cstheme="minorHAnsi"/>
          <w:lang w:val="bs-Latn-BA"/>
        </w:rPr>
        <w:t>caja na okoliš</w:t>
      </w:r>
      <w:r w:rsidR="00915EFD" w:rsidRPr="008E389A">
        <w:rPr>
          <w:rFonts w:asciiTheme="minorHAnsi" w:hAnsiTheme="minorHAnsi" w:cstheme="minorHAnsi"/>
          <w:lang w:val="bs-Latn-BA"/>
        </w:rPr>
        <w:t>/životnu sredinu</w:t>
      </w:r>
      <w:r w:rsidRPr="008E389A">
        <w:rPr>
          <w:rFonts w:asciiTheme="minorHAnsi" w:hAnsiTheme="minorHAnsi" w:cstheme="minorHAnsi"/>
          <w:lang w:val="bs-Latn-BA"/>
        </w:rPr>
        <w:t xml:space="preserve"> i drugo</w:t>
      </w:r>
      <w:r w:rsidR="000701ED" w:rsidRPr="008E389A">
        <w:rPr>
          <w:rFonts w:asciiTheme="minorHAnsi" w:hAnsiTheme="minorHAnsi" w:cstheme="minorHAnsi"/>
          <w:lang w:val="bs-Latn-BA"/>
        </w:rPr>
        <w:t xml:space="preserve">). </w:t>
      </w:r>
    </w:p>
    <w:p w14:paraId="5BD8F6E1" w14:textId="77777777" w:rsidR="00661677" w:rsidRPr="008E389A" w:rsidRDefault="00661677" w:rsidP="00D55BF0">
      <w:pPr>
        <w:spacing w:before="120"/>
        <w:rPr>
          <w:rFonts w:ascii="Times New Roman" w:hAnsi="Times New Roman" w:cs="Times New Roman"/>
          <w:lang w:val="bs-Latn-BA"/>
        </w:rPr>
      </w:pPr>
    </w:p>
    <w:p w14:paraId="2D83F1D4" w14:textId="77777777" w:rsidR="00661677" w:rsidRPr="008E389A" w:rsidRDefault="00661677">
      <w:pPr>
        <w:spacing w:after="200" w:line="276" w:lineRule="auto"/>
        <w:jc w:val="left"/>
        <w:rPr>
          <w:rFonts w:ascii="Times New Roman" w:hAnsi="Times New Roman" w:cs="Times New Roman"/>
          <w:lang w:val="bs-Latn-BA"/>
        </w:rPr>
      </w:pPr>
      <w:r w:rsidRPr="008E389A">
        <w:rPr>
          <w:rFonts w:ascii="Times New Roman" w:hAnsi="Times New Roman" w:cs="Times New Roman"/>
          <w:lang w:val="bs-Latn-BA"/>
        </w:rPr>
        <w:br w:type="page"/>
      </w:r>
    </w:p>
    <w:p w14:paraId="39E10E8F" w14:textId="50B41F7F" w:rsidR="00661677" w:rsidRPr="008E389A" w:rsidRDefault="006E5427" w:rsidP="00DF26CA">
      <w:pPr>
        <w:pStyle w:val="Heading1"/>
        <w:rPr>
          <w:lang w:val="bs-Latn-BA"/>
        </w:rPr>
      </w:pPr>
      <w:bookmarkStart w:id="13" w:name="_Toc14687356"/>
      <w:bookmarkStart w:id="14" w:name="_Toc534798723"/>
      <w:r>
        <w:rPr>
          <w:lang w:val="bs-Latn-BA"/>
        </w:rPr>
        <w:lastRenderedPageBreak/>
        <w:t xml:space="preserve">3. </w:t>
      </w:r>
      <w:r w:rsidR="00430134" w:rsidRPr="008E389A">
        <w:rPr>
          <w:lang w:val="bs-Latn-BA"/>
        </w:rPr>
        <w:t xml:space="preserve">PREDLOŽENI </w:t>
      </w:r>
      <w:r w:rsidR="004D3A7F" w:rsidRPr="008E389A">
        <w:rPr>
          <w:lang w:val="bs-Latn-BA"/>
        </w:rPr>
        <w:t>OPĆ</w:t>
      </w:r>
      <w:r w:rsidR="00430134" w:rsidRPr="008E389A">
        <w:rPr>
          <w:lang w:val="bs-Latn-BA"/>
        </w:rPr>
        <w:t>I</w:t>
      </w:r>
      <w:r w:rsidR="00480D9B" w:rsidRPr="008E389A">
        <w:rPr>
          <w:lang w:val="bs-Latn-BA"/>
        </w:rPr>
        <w:t xml:space="preserve"> POSTUP</w:t>
      </w:r>
      <w:r w:rsidR="00430134" w:rsidRPr="008E389A">
        <w:rPr>
          <w:lang w:val="bs-Latn-BA"/>
        </w:rPr>
        <w:t>A</w:t>
      </w:r>
      <w:r w:rsidR="00480D9B" w:rsidRPr="008E389A">
        <w:rPr>
          <w:lang w:val="bs-Latn-BA"/>
        </w:rPr>
        <w:t>K</w:t>
      </w:r>
      <w:r w:rsidR="00661677" w:rsidRPr="008E389A">
        <w:rPr>
          <w:lang w:val="bs-Latn-BA"/>
        </w:rPr>
        <w:t xml:space="preserve"> </w:t>
      </w:r>
      <w:r w:rsidR="00430134" w:rsidRPr="008E389A">
        <w:rPr>
          <w:lang w:val="bs-Latn-BA"/>
        </w:rPr>
        <w:t xml:space="preserve">ZA </w:t>
      </w:r>
      <w:r w:rsidR="00661677" w:rsidRPr="008E389A">
        <w:rPr>
          <w:lang w:val="bs-Latn-BA"/>
        </w:rPr>
        <w:t xml:space="preserve">FBIH </w:t>
      </w:r>
      <w:r w:rsidR="00430134" w:rsidRPr="008E389A">
        <w:rPr>
          <w:lang w:val="bs-Latn-BA"/>
        </w:rPr>
        <w:t xml:space="preserve">I </w:t>
      </w:r>
      <w:r w:rsidR="00661677" w:rsidRPr="008E389A">
        <w:rPr>
          <w:lang w:val="bs-Latn-BA"/>
        </w:rPr>
        <w:t>RS</w:t>
      </w:r>
      <w:bookmarkEnd w:id="13"/>
      <w:r w:rsidR="00661677" w:rsidRPr="008E389A">
        <w:rPr>
          <w:lang w:val="bs-Latn-BA"/>
        </w:rPr>
        <w:t xml:space="preserve"> </w:t>
      </w:r>
      <w:bookmarkEnd w:id="14"/>
    </w:p>
    <w:p w14:paraId="16D9EF94" w14:textId="35A40EE5" w:rsidR="00661677" w:rsidRPr="008E389A" w:rsidRDefault="00915EFD" w:rsidP="00661677">
      <w:pPr>
        <w:spacing w:after="0"/>
        <w:rPr>
          <w:rFonts w:asciiTheme="minorHAnsi" w:hAnsiTheme="minorHAnsi" w:cstheme="minorHAnsi"/>
          <w:lang w:val="bs-Latn-BA"/>
        </w:rPr>
      </w:pPr>
      <w:r w:rsidRPr="008E389A">
        <w:rPr>
          <w:rFonts w:asciiTheme="minorHAnsi" w:hAnsiTheme="minorHAnsi" w:cstheme="minorHAnsi"/>
          <w:lang w:val="bs-Latn-BA"/>
        </w:rPr>
        <w:t>U grafikonu u nastavku je prikazan</w:t>
      </w:r>
      <w:r w:rsidR="00661677" w:rsidRPr="008E389A">
        <w:rPr>
          <w:rFonts w:asciiTheme="minorHAnsi" w:hAnsiTheme="minorHAnsi" w:cstheme="minorHAnsi"/>
          <w:lang w:val="bs-Latn-BA"/>
        </w:rPr>
        <w:t xml:space="preserve"> </w:t>
      </w:r>
      <w:r w:rsidR="00430134" w:rsidRPr="008E389A">
        <w:rPr>
          <w:rFonts w:asciiTheme="minorHAnsi" w:hAnsiTheme="minorHAnsi" w:cstheme="minorHAnsi"/>
          <w:lang w:val="bs-Latn-BA"/>
        </w:rPr>
        <w:t xml:space="preserve">predloženi </w:t>
      </w:r>
      <w:r w:rsidR="002F5A70" w:rsidRPr="008E389A">
        <w:rPr>
          <w:rFonts w:asciiTheme="minorHAnsi" w:hAnsiTheme="minorHAnsi" w:cstheme="minorHAnsi"/>
          <w:lang w:val="bs-Latn-BA"/>
        </w:rPr>
        <w:t xml:space="preserve">opći postupak procjene utjecaja na okoliš/životnu sredinu u </w:t>
      </w:r>
      <w:r w:rsidR="00661677" w:rsidRPr="008E389A">
        <w:rPr>
          <w:rFonts w:asciiTheme="minorHAnsi" w:hAnsiTheme="minorHAnsi" w:cstheme="minorHAnsi"/>
          <w:lang w:val="bs-Latn-BA"/>
        </w:rPr>
        <w:t xml:space="preserve">FBiH </w:t>
      </w:r>
      <w:r w:rsidR="002F5A70" w:rsidRPr="008E389A">
        <w:rPr>
          <w:rFonts w:asciiTheme="minorHAnsi" w:hAnsiTheme="minorHAnsi" w:cstheme="minorHAnsi"/>
          <w:lang w:val="bs-Latn-BA"/>
        </w:rPr>
        <w:t>i</w:t>
      </w:r>
      <w:r w:rsidR="00661677" w:rsidRPr="008E389A">
        <w:rPr>
          <w:rFonts w:asciiTheme="minorHAnsi" w:hAnsiTheme="minorHAnsi" w:cstheme="minorHAnsi"/>
          <w:lang w:val="bs-Latn-BA"/>
        </w:rPr>
        <w:t xml:space="preserve"> RS </w:t>
      </w:r>
      <w:r w:rsidR="002F5A70" w:rsidRPr="008E389A">
        <w:rPr>
          <w:rFonts w:asciiTheme="minorHAnsi" w:hAnsiTheme="minorHAnsi" w:cstheme="minorHAnsi"/>
          <w:lang w:val="bs-Latn-BA"/>
        </w:rPr>
        <w:t>za vjetroelektrane, hidroelektrane, kogeneracij</w:t>
      </w:r>
      <w:r w:rsidR="00623375" w:rsidRPr="008E389A">
        <w:rPr>
          <w:rFonts w:asciiTheme="minorHAnsi" w:hAnsiTheme="minorHAnsi" w:cstheme="minorHAnsi"/>
          <w:lang w:val="bs-Latn-BA"/>
        </w:rPr>
        <w:t xml:space="preserve">ska postrojenja </w:t>
      </w:r>
      <w:r w:rsidR="002F5A70" w:rsidRPr="008E389A">
        <w:rPr>
          <w:rFonts w:asciiTheme="minorHAnsi" w:hAnsiTheme="minorHAnsi" w:cstheme="minorHAnsi"/>
          <w:lang w:val="bs-Latn-BA"/>
        </w:rPr>
        <w:t xml:space="preserve">na biomasu i bioplin, kao i </w:t>
      </w:r>
      <w:r w:rsidR="00623375" w:rsidRPr="008E389A">
        <w:rPr>
          <w:rFonts w:asciiTheme="minorHAnsi" w:hAnsiTheme="minorHAnsi" w:cstheme="minorHAnsi"/>
          <w:lang w:val="bs-Latn-BA"/>
        </w:rPr>
        <w:t>sunčane</w:t>
      </w:r>
      <w:r w:rsidR="002F5A70" w:rsidRPr="008E389A">
        <w:rPr>
          <w:rFonts w:asciiTheme="minorHAnsi" w:hAnsiTheme="minorHAnsi" w:cstheme="minorHAnsi"/>
          <w:lang w:val="bs-Latn-BA"/>
        </w:rPr>
        <w:t xml:space="preserve"> elektrane</w:t>
      </w:r>
      <w:r w:rsidR="00661677" w:rsidRPr="008E389A">
        <w:rPr>
          <w:rFonts w:asciiTheme="minorHAnsi" w:hAnsiTheme="minorHAnsi" w:cstheme="minorHAnsi"/>
          <w:lang w:val="bs-Latn-BA"/>
        </w:rPr>
        <w:t>.</w:t>
      </w:r>
      <w:r w:rsidR="00430134" w:rsidRPr="008E389A">
        <w:rPr>
          <w:rFonts w:asciiTheme="minorHAnsi" w:hAnsiTheme="minorHAnsi" w:cstheme="minorHAnsi"/>
          <w:lang w:val="bs-Latn-BA"/>
        </w:rPr>
        <w:t xml:space="preserve"> </w:t>
      </w:r>
      <w:r w:rsidR="00CA781C" w:rsidRPr="008E389A">
        <w:rPr>
          <w:rFonts w:asciiTheme="minorHAnsi" w:hAnsiTheme="minorHAnsi" w:cstheme="minorHAnsi"/>
          <w:lang w:val="bs-Latn-BA"/>
        </w:rPr>
        <w:t xml:space="preserve">Ovaj opći postupak je zasnovan na </w:t>
      </w:r>
      <w:r w:rsidR="00844826" w:rsidRPr="008E389A">
        <w:rPr>
          <w:rFonts w:asciiTheme="minorHAnsi" w:hAnsiTheme="minorHAnsi" w:cstheme="minorHAnsi"/>
          <w:lang w:val="bs-Latn-BA"/>
        </w:rPr>
        <w:t>Direktivi o procjeni ut</w:t>
      </w:r>
      <w:r w:rsidR="00C64B33" w:rsidRPr="008E389A">
        <w:rPr>
          <w:rFonts w:asciiTheme="minorHAnsi" w:hAnsiTheme="minorHAnsi" w:cstheme="minorHAnsi"/>
          <w:lang w:val="bs-Latn-BA"/>
        </w:rPr>
        <w:t>je</w:t>
      </w:r>
      <w:r w:rsidR="00844826" w:rsidRPr="008E389A">
        <w:rPr>
          <w:rFonts w:asciiTheme="minorHAnsi" w:hAnsiTheme="minorHAnsi" w:cstheme="minorHAnsi"/>
          <w:lang w:val="bs-Latn-BA"/>
        </w:rPr>
        <w:t>caja na okoliš/životnu sredinu</w:t>
      </w:r>
      <w:r w:rsidR="00844826" w:rsidRPr="008E389A">
        <w:rPr>
          <w:rFonts w:asciiTheme="minorHAnsi" w:hAnsiTheme="minorHAnsi" w:cstheme="minorHAnsi"/>
          <w:vertAlign w:val="superscript"/>
          <w:lang w:val="bs-Latn-BA"/>
        </w:rPr>
        <w:footnoteReference w:id="2"/>
      </w:r>
      <w:r w:rsidR="00844826" w:rsidRPr="008E389A">
        <w:rPr>
          <w:rFonts w:asciiTheme="minorHAnsi" w:hAnsiTheme="minorHAnsi" w:cstheme="minorHAnsi"/>
          <w:lang w:val="bs-Latn-BA"/>
        </w:rPr>
        <w:t xml:space="preserve">, </w:t>
      </w:r>
      <w:r w:rsidR="00CA781C" w:rsidRPr="008E389A">
        <w:rPr>
          <w:rFonts w:asciiTheme="minorHAnsi" w:hAnsiTheme="minorHAnsi" w:cstheme="minorHAnsi"/>
          <w:lang w:val="bs-Latn-BA"/>
        </w:rPr>
        <w:t>kako je opisano u predviđenom postupku procjene utjecaja za FBiH i RS</w:t>
      </w:r>
      <w:r w:rsidR="00CA781C" w:rsidRPr="008E389A">
        <w:rPr>
          <w:rStyle w:val="FootnoteReference"/>
          <w:lang w:val="bs-Latn-BA"/>
        </w:rPr>
        <w:footnoteReference w:id="3"/>
      </w:r>
      <w:r w:rsidR="00D901EF" w:rsidRPr="008E389A">
        <w:rPr>
          <w:rFonts w:asciiTheme="minorHAnsi" w:hAnsiTheme="minorHAnsi" w:cstheme="minorHAnsi"/>
          <w:lang w:val="bs-Latn-BA"/>
        </w:rPr>
        <w:t>.</w:t>
      </w:r>
    </w:p>
    <w:p w14:paraId="68509B07" w14:textId="77777777" w:rsidR="00CE5400" w:rsidRPr="008E389A" w:rsidRDefault="00CE5400" w:rsidP="00661677">
      <w:pPr>
        <w:spacing w:after="0"/>
        <w:rPr>
          <w:rFonts w:asciiTheme="minorHAnsi" w:hAnsiTheme="minorHAnsi" w:cstheme="minorHAnsi"/>
          <w:lang w:val="bs-Latn-BA"/>
        </w:rPr>
      </w:pPr>
    </w:p>
    <w:p w14:paraId="7DE076CB" w14:textId="42639479" w:rsidR="00AF5D64" w:rsidRPr="008E389A" w:rsidRDefault="00EC0F24" w:rsidP="00EC0F24">
      <w:pPr>
        <w:spacing w:after="0"/>
        <w:jc w:val="center"/>
        <w:rPr>
          <w:rStyle w:val="BundesSansfrImpressum"/>
          <w:lang w:val="bs-Latn-BA"/>
        </w:rPr>
      </w:pPr>
      <w:r w:rsidRPr="008E389A">
        <w:rPr>
          <w:noProof/>
          <w:lang w:val="sr-Latn-RS" w:eastAsia="sr-Latn-RS"/>
        </w:rPr>
        <w:drawing>
          <wp:inline distT="0" distB="0" distL="0" distR="0" wp14:anchorId="0143CC63" wp14:editId="49CA5413">
            <wp:extent cx="2221928" cy="5146012"/>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25076" cy="5153303"/>
                    </a:xfrm>
                    <a:prstGeom prst="rect">
                      <a:avLst/>
                    </a:prstGeom>
                    <a:noFill/>
                  </pic:spPr>
                </pic:pic>
              </a:graphicData>
            </a:graphic>
          </wp:inline>
        </w:drawing>
      </w:r>
    </w:p>
    <w:p w14:paraId="2CF52817" w14:textId="21C23EC3" w:rsidR="00661677" w:rsidRPr="008E389A" w:rsidRDefault="00480D9B" w:rsidP="00661677">
      <w:pPr>
        <w:jc w:val="center"/>
        <w:rPr>
          <w:rFonts w:asciiTheme="minorHAnsi" w:hAnsiTheme="minorHAnsi" w:cstheme="minorHAnsi"/>
          <w:i/>
          <w:sz w:val="20"/>
          <w:lang w:val="bs-Latn-BA"/>
        </w:rPr>
      </w:pPr>
      <w:r w:rsidRPr="008E389A">
        <w:rPr>
          <w:rFonts w:asciiTheme="minorHAnsi" w:hAnsiTheme="minorHAnsi" w:cstheme="minorHAnsi"/>
          <w:i/>
          <w:sz w:val="20"/>
          <w:lang w:val="bs-Latn-BA"/>
        </w:rPr>
        <w:t>Slika</w:t>
      </w:r>
      <w:r w:rsidR="00661677" w:rsidRPr="008E389A">
        <w:rPr>
          <w:rFonts w:asciiTheme="minorHAnsi" w:hAnsiTheme="minorHAnsi" w:cstheme="minorHAnsi"/>
          <w:i/>
          <w:sz w:val="20"/>
          <w:lang w:val="bs-Latn-BA"/>
        </w:rPr>
        <w:t xml:space="preserve"> </w:t>
      </w:r>
      <w:r w:rsidR="00661677" w:rsidRPr="008E389A">
        <w:rPr>
          <w:rFonts w:asciiTheme="minorHAnsi" w:hAnsiTheme="minorHAnsi" w:cstheme="minorHAnsi"/>
          <w:i/>
          <w:sz w:val="20"/>
          <w:lang w:val="bs-Latn-BA"/>
        </w:rPr>
        <w:fldChar w:fldCharType="begin"/>
      </w:r>
      <w:r w:rsidR="00661677" w:rsidRPr="008E389A">
        <w:rPr>
          <w:rFonts w:asciiTheme="minorHAnsi" w:hAnsiTheme="minorHAnsi" w:cstheme="minorHAnsi"/>
          <w:i/>
          <w:sz w:val="20"/>
          <w:lang w:val="bs-Latn-BA"/>
        </w:rPr>
        <w:instrText xml:space="preserve"> SEQ Figure \* ARABIC </w:instrText>
      </w:r>
      <w:r w:rsidR="00661677" w:rsidRPr="008E389A">
        <w:rPr>
          <w:rFonts w:asciiTheme="minorHAnsi" w:hAnsiTheme="minorHAnsi" w:cstheme="minorHAnsi"/>
          <w:i/>
          <w:sz w:val="20"/>
          <w:lang w:val="bs-Latn-BA"/>
        </w:rPr>
        <w:fldChar w:fldCharType="separate"/>
      </w:r>
      <w:r w:rsidR="00661677" w:rsidRPr="008E389A">
        <w:rPr>
          <w:rFonts w:asciiTheme="minorHAnsi" w:hAnsiTheme="minorHAnsi" w:cstheme="minorHAnsi"/>
          <w:i/>
          <w:sz w:val="20"/>
          <w:lang w:val="bs-Latn-BA"/>
        </w:rPr>
        <w:t>1</w:t>
      </w:r>
      <w:r w:rsidR="00661677" w:rsidRPr="008E389A">
        <w:rPr>
          <w:rFonts w:asciiTheme="minorHAnsi" w:hAnsiTheme="minorHAnsi" w:cstheme="minorHAnsi"/>
          <w:i/>
          <w:sz w:val="20"/>
          <w:lang w:val="bs-Latn-BA"/>
        </w:rPr>
        <w:fldChar w:fldCharType="end"/>
      </w:r>
      <w:r w:rsidR="00AB739B" w:rsidRPr="008E389A">
        <w:rPr>
          <w:rFonts w:asciiTheme="minorHAnsi" w:hAnsiTheme="minorHAnsi" w:cstheme="minorHAnsi"/>
          <w:i/>
          <w:sz w:val="20"/>
          <w:lang w:val="bs-Latn-BA"/>
        </w:rPr>
        <w:t>.</w:t>
      </w:r>
      <w:r w:rsidR="00661677" w:rsidRPr="008E389A">
        <w:rPr>
          <w:rFonts w:asciiTheme="minorHAnsi" w:hAnsiTheme="minorHAnsi" w:cstheme="minorHAnsi"/>
          <w:i/>
          <w:sz w:val="20"/>
          <w:lang w:val="bs-Latn-BA"/>
        </w:rPr>
        <w:tab/>
      </w:r>
      <w:r w:rsidRPr="008E389A">
        <w:rPr>
          <w:rFonts w:asciiTheme="minorHAnsi" w:hAnsiTheme="minorHAnsi" w:cstheme="minorHAnsi"/>
          <w:i/>
          <w:sz w:val="20"/>
          <w:lang w:val="bs-Latn-BA"/>
        </w:rPr>
        <w:t xml:space="preserve">Predviđeni opći postupak procjene utjecaja na okoliš/životnu sredinu u FBiH i RS </w:t>
      </w:r>
    </w:p>
    <w:p w14:paraId="77D09B55" w14:textId="61B758D6" w:rsidR="00432310" w:rsidRPr="008E389A" w:rsidRDefault="00432310" w:rsidP="00432310">
      <w:pPr>
        <w:spacing w:after="200"/>
        <w:rPr>
          <w:rFonts w:asciiTheme="minorHAnsi" w:hAnsiTheme="minorHAnsi" w:cstheme="minorHAnsi"/>
          <w:lang w:val="bs-Latn-BA"/>
        </w:rPr>
      </w:pPr>
      <w:r w:rsidRPr="008E389A">
        <w:rPr>
          <w:rFonts w:asciiTheme="minorHAnsi" w:hAnsiTheme="minorHAnsi" w:cstheme="minorHAnsi"/>
          <w:szCs w:val="21"/>
          <w:lang w:val="bs-Latn-BA"/>
        </w:rPr>
        <w:t xml:space="preserve">Na osnovu informacija primljenih u Zahtjevu za prethodnu PUO/PUŽS, ministarstvo odgovorno za zaštitu okoliša/životne sredine će izvršiti evaluaciju Zahtjeva, na osnovu pragova za četiri razmatrane tehnologije koje su predstavljene u Tabeli 1. Puna SPUO/SPUŽS će se trebati izraditi samo ukoliko se pređe prag definisan u entitetskom zakonodavstvu ili ukoliko rezultati evaluacije za svaki poseban slučaj pokažu da će projekt vjerovatno imati značajne utjecaje na okoliš/životnu sredinu. Na osnovu pragova, ministarstvo može klasificirati zahtjev u kategoriju projekata za koje postupak PUO/PUŽS nije obavezan, ali je potrebno donijeti </w:t>
      </w:r>
      <w:r w:rsidRPr="008E389A">
        <w:rPr>
          <w:rFonts w:asciiTheme="minorHAnsi" w:hAnsiTheme="minorHAnsi" w:cstheme="minorHAnsi"/>
          <w:szCs w:val="21"/>
          <w:lang w:val="bs-Latn-BA"/>
        </w:rPr>
        <w:lastRenderedPageBreak/>
        <w:t>odluku o obimu i sadržaju SPUO/SPUŽS. U takvim slučajevima, ministarstvo za svaki poseban slučaj određuje zahtjeve postupka PUO/PUŽS na osnovu definisane liste kriterija, koja je data u Smjernicama (Prilog 2: Lista kriterija za postupak trijaže</w:t>
      </w:r>
      <w:r w:rsidRPr="008E389A">
        <w:rPr>
          <w:rFonts w:asciiTheme="minorHAnsi" w:hAnsiTheme="minorHAnsi" w:cstheme="minorHAnsi"/>
          <w:lang w:val="bs-Latn-BA"/>
        </w:rPr>
        <w:t>). Entitetsko ministarstvo treba provjeriti informacije koje je dostavio nosilac projekta, procesuirati takve informacije i izvršiti ocjenu u skladu sa kriterijima odabira</w:t>
      </w:r>
    </w:p>
    <w:p w14:paraId="285957B8" w14:textId="44C8FC82" w:rsidR="00AC1073" w:rsidRPr="008E389A" w:rsidRDefault="006E5427" w:rsidP="00DF26CA">
      <w:pPr>
        <w:pStyle w:val="Heading1"/>
        <w:rPr>
          <w:lang w:val="bs-Latn-BA"/>
        </w:rPr>
      </w:pPr>
      <w:bookmarkStart w:id="15" w:name="_Toc14687357"/>
      <w:r>
        <w:rPr>
          <w:lang w:val="bs-Latn-BA"/>
        </w:rPr>
        <w:t xml:space="preserve">4. </w:t>
      </w:r>
      <w:r w:rsidR="00AC1073" w:rsidRPr="008E389A">
        <w:rPr>
          <w:lang w:val="bs-Latn-BA"/>
        </w:rPr>
        <w:t xml:space="preserve">PREDLOŽENI PRAGOVI ZA </w:t>
      </w:r>
      <w:r w:rsidR="00CA781C" w:rsidRPr="008E389A">
        <w:rPr>
          <w:lang w:val="bs-Latn-BA"/>
        </w:rPr>
        <w:t xml:space="preserve">OIE </w:t>
      </w:r>
      <w:r w:rsidR="00AC1073" w:rsidRPr="008E389A">
        <w:rPr>
          <w:lang w:val="bs-Latn-BA"/>
        </w:rPr>
        <w:t>PROJEKTE</w:t>
      </w:r>
      <w:bookmarkEnd w:id="15"/>
      <w:r w:rsidR="00AC1073" w:rsidRPr="008E389A">
        <w:rPr>
          <w:lang w:val="bs-Latn-BA"/>
        </w:rPr>
        <w:t xml:space="preserve"> </w:t>
      </w:r>
    </w:p>
    <w:p w14:paraId="57DDB713" w14:textId="657185E2" w:rsidR="00AC1073" w:rsidRPr="008E389A" w:rsidRDefault="00AC1073" w:rsidP="00AC1073">
      <w:pPr>
        <w:rPr>
          <w:rFonts w:asciiTheme="minorHAnsi" w:hAnsiTheme="minorHAnsi" w:cstheme="minorHAnsi"/>
          <w:lang w:val="bs-Latn-BA"/>
        </w:rPr>
      </w:pPr>
      <w:r w:rsidRPr="008E389A">
        <w:rPr>
          <w:rFonts w:asciiTheme="minorHAnsi" w:hAnsiTheme="minorHAnsi" w:cstheme="minorHAnsi"/>
          <w:lang w:val="bs-Latn-BA"/>
        </w:rPr>
        <w:t xml:space="preserve">PUO/PUŽS može biti obavezna ovisno od tehnologije, veličine i vrste projekta (HE, VP, SE, kogeneracijsko postrojenje na biomasu i </w:t>
      </w:r>
      <w:r w:rsidR="007D2C0E" w:rsidRPr="008E389A">
        <w:rPr>
          <w:rFonts w:asciiTheme="minorHAnsi" w:hAnsiTheme="minorHAnsi" w:cstheme="minorHAnsi"/>
          <w:lang w:val="bs-Latn-BA"/>
        </w:rPr>
        <w:t>bioplin</w:t>
      </w:r>
      <w:r w:rsidRPr="008E389A">
        <w:rPr>
          <w:rFonts w:asciiTheme="minorHAnsi" w:hAnsiTheme="minorHAnsi" w:cstheme="minorHAnsi"/>
          <w:lang w:val="bs-Latn-BA"/>
        </w:rPr>
        <w:t xml:space="preserve">). Direktiva o PUO/PUŽS zahtjeva provedbu potpune PUO/PUŽS samo </w:t>
      </w:r>
      <w:r w:rsidR="007D2C0E" w:rsidRPr="008E389A">
        <w:rPr>
          <w:rFonts w:asciiTheme="minorHAnsi" w:hAnsiTheme="minorHAnsi" w:cstheme="minorHAnsi"/>
          <w:lang w:val="bs-Latn-BA"/>
        </w:rPr>
        <w:t xml:space="preserve">u slučaju prekoračenja </w:t>
      </w:r>
      <w:r w:rsidR="00AB739B" w:rsidRPr="008E389A">
        <w:rPr>
          <w:rFonts w:asciiTheme="minorHAnsi" w:hAnsiTheme="minorHAnsi" w:cstheme="minorHAnsi"/>
          <w:lang w:val="bs-Latn-BA"/>
        </w:rPr>
        <w:t>pragov</w:t>
      </w:r>
      <w:r w:rsidR="007D2C0E" w:rsidRPr="008E389A">
        <w:rPr>
          <w:rFonts w:asciiTheme="minorHAnsi" w:hAnsiTheme="minorHAnsi" w:cstheme="minorHAnsi"/>
          <w:lang w:val="bs-Latn-BA"/>
        </w:rPr>
        <w:t>a</w:t>
      </w:r>
      <w:r w:rsidR="00AB739B" w:rsidRPr="008E389A">
        <w:rPr>
          <w:rFonts w:asciiTheme="minorHAnsi" w:hAnsiTheme="minorHAnsi" w:cstheme="minorHAnsi"/>
          <w:lang w:val="bs-Latn-BA"/>
        </w:rPr>
        <w:t xml:space="preserve"> postavljeni</w:t>
      </w:r>
      <w:r w:rsidR="007D2C0E" w:rsidRPr="008E389A">
        <w:rPr>
          <w:rFonts w:asciiTheme="minorHAnsi" w:hAnsiTheme="minorHAnsi" w:cstheme="minorHAnsi"/>
          <w:lang w:val="bs-Latn-BA"/>
        </w:rPr>
        <w:t>h</w:t>
      </w:r>
      <w:r w:rsidR="00AB739B" w:rsidRPr="008E389A">
        <w:rPr>
          <w:rFonts w:asciiTheme="minorHAnsi" w:hAnsiTheme="minorHAnsi" w:cstheme="minorHAnsi"/>
          <w:lang w:val="bs-Latn-BA"/>
        </w:rPr>
        <w:t xml:space="preserve"> od strane zemalja članica ili po okončanju postupka trijaže koja je  pokaz</w:t>
      </w:r>
      <w:r w:rsidR="007D2C0E" w:rsidRPr="008E389A">
        <w:rPr>
          <w:rFonts w:asciiTheme="minorHAnsi" w:hAnsiTheme="minorHAnsi" w:cstheme="minorHAnsi"/>
          <w:lang w:val="bs-Latn-BA"/>
        </w:rPr>
        <w:t>a</w:t>
      </w:r>
      <w:r w:rsidR="00AB739B" w:rsidRPr="008E389A">
        <w:rPr>
          <w:rFonts w:asciiTheme="minorHAnsi" w:hAnsiTheme="minorHAnsi" w:cstheme="minorHAnsi"/>
          <w:lang w:val="bs-Latn-BA"/>
        </w:rPr>
        <w:t>la da će projekat imati značajan ut</w:t>
      </w:r>
      <w:r w:rsidR="007D2C0E" w:rsidRPr="008E389A">
        <w:rPr>
          <w:rFonts w:asciiTheme="minorHAnsi" w:hAnsiTheme="minorHAnsi" w:cstheme="minorHAnsi"/>
          <w:lang w:val="bs-Latn-BA"/>
        </w:rPr>
        <w:t>je</w:t>
      </w:r>
      <w:r w:rsidR="00AB739B" w:rsidRPr="008E389A">
        <w:rPr>
          <w:rFonts w:asciiTheme="minorHAnsi" w:hAnsiTheme="minorHAnsi" w:cstheme="minorHAnsi"/>
          <w:lang w:val="bs-Latn-BA"/>
        </w:rPr>
        <w:t xml:space="preserve">caj na okoliš/životnu sredinu. </w:t>
      </w:r>
      <w:r w:rsidR="007D2C0E" w:rsidRPr="008E389A">
        <w:rPr>
          <w:rFonts w:asciiTheme="minorHAnsi" w:hAnsiTheme="minorHAnsi" w:cstheme="minorHAnsi"/>
          <w:lang w:val="bs-Latn-BA"/>
        </w:rPr>
        <w:t>Ovo poglavlje daje pregled p</w:t>
      </w:r>
      <w:r w:rsidR="00AB739B" w:rsidRPr="008E389A">
        <w:rPr>
          <w:rFonts w:asciiTheme="minorHAnsi" w:hAnsiTheme="minorHAnsi" w:cstheme="minorHAnsi"/>
          <w:lang w:val="bs-Latn-BA"/>
        </w:rPr>
        <w:t>redloženi</w:t>
      </w:r>
      <w:r w:rsidR="007D2C0E" w:rsidRPr="008E389A">
        <w:rPr>
          <w:rFonts w:asciiTheme="minorHAnsi" w:hAnsiTheme="minorHAnsi" w:cstheme="minorHAnsi"/>
          <w:lang w:val="bs-Latn-BA"/>
        </w:rPr>
        <w:t>h</w:t>
      </w:r>
      <w:r w:rsidR="00AB739B" w:rsidRPr="008E389A">
        <w:rPr>
          <w:rFonts w:asciiTheme="minorHAnsi" w:hAnsiTheme="minorHAnsi" w:cstheme="minorHAnsi"/>
          <w:lang w:val="bs-Latn-BA"/>
        </w:rPr>
        <w:t xml:space="preserve"> amandman</w:t>
      </w:r>
      <w:r w:rsidR="007D2C0E" w:rsidRPr="008E389A">
        <w:rPr>
          <w:rFonts w:asciiTheme="minorHAnsi" w:hAnsiTheme="minorHAnsi" w:cstheme="minorHAnsi"/>
          <w:lang w:val="bs-Latn-BA"/>
        </w:rPr>
        <w:t xml:space="preserve">a sa pragovima (tabela 1) za sve četiri razmatrane tehnologije. Predloženi amandmani </w:t>
      </w:r>
      <w:r w:rsidR="00AB739B" w:rsidRPr="008E389A">
        <w:rPr>
          <w:rFonts w:asciiTheme="minorHAnsi" w:hAnsiTheme="minorHAnsi" w:cstheme="minorHAnsi"/>
          <w:lang w:val="bs-Latn-BA"/>
        </w:rPr>
        <w:t xml:space="preserve">trebaju biti zajednički za oba entiteta (FBIH i RS) u cilju harmonizacije procedura. </w:t>
      </w:r>
    </w:p>
    <w:p w14:paraId="3A008D37" w14:textId="6754A45A" w:rsidR="00105A30" w:rsidRPr="008E389A" w:rsidRDefault="00105A30" w:rsidP="00CA781C">
      <w:pPr>
        <w:tabs>
          <w:tab w:val="left" w:pos="7015"/>
        </w:tabs>
        <w:rPr>
          <w:rFonts w:asciiTheme="minorHAnsi" w:hAnsiTheme="minorHAnsi" w:cstheme="minorHAnsi"/>
          <w:lang w:val="bs-Latn-BA"/>
        </w:rPr>
      </w:pPr>
      <w:r w:rsidRPr="008E389A">
        <w:rPr>
          <w:rFonts w:asciiTheme="minorHAnsi" w:hAnsiTheme="minorHAnsi" w:cstheme="minorHAnsi"/>
          <w:lang w:val="bs-Latn-BA"/>
        </w:rPr>
        <w:t>Dodatno pojašnjenje pragova</w:t>
      </w:r>
      <w:r w:rsidR="00CA781C" w:rsidRPr="008E389A">
        <w:rPr>
          <w:rFonts w:asciiTheme="minorHAnsi" w:hAnsiTheme="minorHAnsi" w:cstheme="minorHAnsi"/>
          <w:lang w:val="bs-Latn-BA"/>
        </w:rPr>
        <w:t xml:space="preserve"> (prikazano u Tabeli 1) je</w:t>
      </w:r>
      <w:r w:rsidRPr="008E389A">
        <w:rPr>
          <w:rFonts w:asciiTheme="minorHAnsi" w:hAnsiTheme="minorHAnsi" w:cstheme="minorHAnsi"/>
          <w:lang w:val="bs-Latn-BA"/>
        </w:rPr>
        <w:t xml:space="preserve"> dato u Prilogu </w:t>
      </w:r>
      <w:r w:rsidR="00871A4B">
        <w:rPr>
          <w:rFonts w:asciiTheme="minorHAnsi" w:hAnsiTheme="minorHAnsi" w:cstheme="minorHAnsi"/>
          <w:lang w:val="bs-Latn-BA"/>
        </w:rPr>
        <w:t>1</w:t>
      </w:r>
      <w:r w:rsidRPr="008E389A">
        <w:rPr>
          <w:rFonts w:asciiTheme="minorHAnsi" w:hAnsiTheme="minorHAnsi" w:cstheme="minorHAnsi"/>
          <w:lang w:val="bs-Latn-BA"/>
        </w:rPr>
        <w:t xml:space="preserve">.  </w:t>
      </w:r>
      <w:r w:rsidR="00871A4B">
        <w:rPr>
          <w:rStyle w:val="BundesSansfrImpressum"/>
          <w:lang w:val="bs-Latn-BA"/>
        </w:rPr>
        <w:t xml:space="preserve">Reference i izvori </w:t>
      </w:r>
      <w:r w:rsidR="00506EFF" w:rsidRPr="008E389A">
        <w:rPr>
          <w:rFonts w:asciiTheme="minorHAnsi" w:hAnsiTheme="minorHAnsi" w:cstheme="minorHAnsi"/>
          <w:lang w:val="bs-Latn-BA"/>
        </w:rPr>
        <w:t xml:space="preserve">koji su korišteni za određivanje pragova su dati u Prilogu </w:t>
      </w:r>
      <w:r w:rsidR="00871A4B">
        <w:rPr>
          <w:rFonts w:asciiTheme="minorHAnsi" w:hAnsiTheme="minorHAnsi" w:cstheme="minorHAnsi"/>
          <w:lang w:val="bs-Latn-BA"/>
        </w:rPr>
        <w:t>2</w:t>
      </w:r>
      <w:r w:rsidR="00506EFF" w:rsidRPr="008E389A">
        <w:rPr>
          <w:rFonts w:asciiTheme="minorHAnsi" w:hAnsiTheme="minorHAnsi" w:cstheme="minorHAnsi"/>
          <w:lang w:val="bs-Latn-BA"/>
        </w:rPr>
        <w:t>.</w:t>
      </w:r>
    </w:p>
    <w:p w14:paraId="6C18AF45" w14:textId="3825B21A" w:rsidR="0051751A" w:rsidRPr="008E389A" w:rsidRDefault="00432310" w:rsidP="00432310">
      <w:pPr>
        <w:spacing w:after="0"/>
        <w:rPr>
          <w:rFonts w:ascii="Times New Roman" w:hAnsi="Times New Roman" w:cs="Times New Roman"/>
          <w:lang w:val="bs-Latn-BA"/>
        </w:rPr>
      </w:pPr>
      <w:r w:rsidRPr="008E389A">
        <w:rPr>
          <w:rStyle w:val="BundesSansfrImpressum"/>
          <w:lang w:val="bs-Latn-BA"/>
        </w:rPr>
        <w:t>U zavisn</w:t>
      </w:r>
      <w:r w:rsidR="00DF26CA">
        <w:rPr>
          <w:rStyle w:val="BundesSansfrImpressum"/>
          <w:lang w:val="bs-Latn-BA"/>
        </w:rPr>
        <w:t>osti od svoje veličine</w:t>
      </w:r>
      <w:r w:rsidRPr="008E389A">
        <w:rPr>
          <w:rStyle w:val="BundesSansfrImpressum"/>
          <w:lang w:val="bs-Latn-BA"/>
        </w:rPr>
        <w:t xml:space="preserve"> (klasificirano prema pragovima), OIE projekti spadaju pod jednu od tri razmatrane kategorije koje se ralikuju po proceduralnim zahtjevima i nadležnostima (Slika 3). Projekti koji podliježu postupku PUO/PUŽS su pod nadležnošću entitetskih ministarstava za zaštitu okoliša/životne sredine. Za projekte koji ne podliježu postupku PUO/PUŽS su nadležni kantonalni i općinski organi (nadležni upravni organ u kantonu (FBiH) ili općini (RS) na čijoj teritoriji je projekt planiran). </w:t>
      </w:r>
    </w:p>
    <w:p w14:paraId="0F757468" w14:textId="77777777" w:rsidR="0051751A" w:rsidRPr="008E389A" w:rsidRDefault="0051751A" w:rsidP="00617348">
      <w:pPr>
        <w:rPr>
          <w:rFonts w:ascii="Times New Roman" w:hAnsi="Times New Roman" w:cs="Times New Roman"/>
          <w:lang w:val="bs-Latn-BA"/>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59"/>
        <w:gridCol w:w="3469"/>
        <w:gridCol w:w="1559"/>
        <w:gridCol w:w="1843"/>
      </w:tblGrid>
      <w:tr w:rsidR="0051751A" w:rsidRPr="008E389A" w14:paraId="7551BDAB" w14:textId="77777777" w:rsidTr="00432310">
        <w:trPr>
          <w:trHeight w:val="310"/>
          <w:jc w:val="center"/>
        </w:trPr>
        <w:tc>
          <w:tcPr>
            <w:tcW w:w="1459" w:type="dxa"/>
            <w:tcBorders>
              <w:bottom w:val="single" w:sz="4" w:space="0" w:color="auto"/>
            </w:tcBorders>
            <w:vAlign w:val="center"/>
          </w:tcPr>
          <w:p w14:paraId="157AA7F8" w14:textId="200D6EC0" w:rsidR="0051751A" w:rsidRPr="008E389A" w:rsidRDefault="0051751A" w:rsidP="00432310">
            <w:pPr>
              <w:rPr>
                <w:rFonts w:asciiTheme="minorHAnsi" w:hAnsiTheme="minorHAnsi" w:cstheme="minorHAnsi"/>
                <w:sz w:val="20"/>
                <w:szCs w:val="18"/>
                <w:lang w:val="bs-Latn-BA"/>
              </w:rPr>
            </w:pPr>
            <w:r w:rsidRPr="008E389A">
              <w:rPr>
                <w:rFonts w:asciiTheme="minorHAnsi" w:hAnsiTheme="minorHAnsi" w:cstheme="minorHAnsi"/>
                <w:sz w:val="20"/>
                <w:szCs w:val="18"/>
                <w:lang w:val="bs-Latn-BA"/>
              </w:rPr>
              <w:t>VELIČINA PROJEKTA</w:t>
            </w:r>
          </w:p>
        </w:tc>
        <w:tc>
          <w:tcPr>
            <w:tcW w:w="3469" w:type="dxa"/>
            <w:tcBorders>
              <w:bottom w:val="single" w:sz="4" w:space="0" w:color="auto"/>
            </w:tcBorders>
            <w:vAlign w:val="center"/>
          </w:tcPr>
          <w:p w14:paraId="1D8A98E8" w14:textId="411C86D2" w:rsidR="0051751A" w:rsidRPr="008E389A" w:rsidRDefault="0051751A"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PROCEDURALNI ZAHTJEV</w:t>
            </w:r>
          </w:p>
        </w:tc>
        <w:tc>
          <w:tcPr>
            <w:tcW w:w="3402" w:type="dxa"/>
            <w:gridSpan w:val="2"/>
            <w:tcBorders>
              <w:bottom w:val="single" w:sz="4" w:space="0" w:color="auto"/>
            </w:tcBorders>
            <w:vAlign w:val="center"/>
          </w:tcPr>
          <w:p w14:paraId="6918BE84" w14:textId="567B6203" w:rsidR="0051751A" w:rsidRPr="008E389A" w:rsidRDefault="0051751A"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ODGOVORNOST ZA PROCES</w:t>
            </w:r>
          </w:p>
        </w:tc>
      </w:tr>
      <w:tr w:rsidR="0051751A" w:rsidRPr="008E389A" w14:paraId="2F47965C" w14:textId="77777777" w:rsidTr="00432310">
        <w:trPr>
          <w:trHeight w:val="1296"/>
          <w:jc w:val="center"/>
        </w:trPr>
        <w:tc>
          <w:tcPr>
            <w:tcW w:w="1459" w:type="dxa"/>
            <w:vMerge w:val="restart"/>
            <w:tcBorders>
              <w:top w:val="single" w:sz="4" w:space="0" w:color="auto"/>
              <w:bottom w:val="dashed" w:sz="4" w:space="0" w:color="auto"/>
            </w:tcBorders>
            <w:vAlign w:val="center"/>
          </w:tcPr>
          <w:p w14:paraId="5BE642A7" w14:textId="77777777" w:rsidR="0051751A" w:rsidRPr="008E389A" w:rsidRDefault="0051751A" w:rsidP="00432310">
            <w:pPr>
              <w:spacing w:before="120"/>
              <w:jc w:val="center"/>
              <w:rPr>
                <w:sz w:val="40"/>
                <w:szCs w:val="40"/>
                <w:lang w:val="bs-Latn-BA"/>
              </w:rPr>
            </w:pPr>
            <w:r w:rsidRPr="008E389A">
              <w:rPr>
                <w:noProof/>
                <w:sz w:val="40"/>
                <w:szCs w:val="40"/>
                <w:lang w:val="sr-Latn-RS" w:eastAsia="sr-Latn-RS"/>
              </w:rPr>
              <mc:AlternateContent>
                <mc:Choice Requires="wps">
                  <w:drawing>
                    <wp:anchor distT="0" distB="0" distL="114300" distR="114300" simplePos="0" relativeHeight="251767808" behindDoc="1" locked="0" layoutInCell="1" allowOverlap="1" wp14:anchorId="7BD44898" wp14:editId="19F1E0E3">
                      <wp:simplePos x="0" y="0"/>
                      <wp:positionH relativeFrom="column">
                        <wp:posOffset>-67945</wp:posOffset>
                      </wp:positionH>
                      <wp:positionV relativeFrom="paragraph">
                        <wp:posOffset>21590</wp:posOffset>
                      </wp:positionV>
                      <wp:extent cx="843280" cy="2099310"/>
                      <wp:effectExtent l="0" t="0" r="13970" b="15240"/>
                      <wp:wrapNone/>
                      <wp:docPr id="52" name="Right Triangle 52"/>
                      <wp:cNvGraphicFramePr/>
                      <a:graphic xmlns:a="http://schemas.openxmlformats.org/drawingml/2006/main">
                        <a:graphicData uri="http://schemas.microsoft.com/office/word/2010/wordprocessingShape">
                          <wps:wsp>
                            <wps:cNvSpPr/>
                            <wps:spPr>
                              <a:xfrm flipH="1" flipV="1">
                                <a:off x="0" y="0"/>
                                <a:ext cx="843280" cy="2099310"/>
                              </a:xfrm>
                              <a:prstGeom prst="rtTriangle">
                                <a:avLst/>
                              </a:prstGeom>
                              <a:gradFill>
                                <a:gsLst>
                                  <a:gs pos="0">
                                    <a:schemeClr val="bg1">
                                      <a:lumMod val="95000"/>
                                    </a:schemeClr>
                                  </a:gs>
                                  <a:gs pos="100000">
                                    <a:schemeClr val="tx1">
                                      <a:lumMod val="65000"/>
                                      <a:lumOff val="35000"/>
                                    </a:schemeClr>
                                  </a:gs>
                                </a:gsLst>
                                <a:lin ang="5400000" scaled="1"/>
                              </a:gradFill>
                              <a:ln w="3175" cmpd="sng">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E1ED6" id="_x0000_t6" coordsize="21600,21600" o:spt="6" path="m,l,21600r21600,xe">
                      <v:stroke joinstyle="miter"/>
                      <v:path gradientshapeok="t" o:connecttype="custom" o:connectlocs="0,0;0,10800;0,21600;10800,21600;21600,21600;10800,10800" textboxrect="1800,12600,12600,19800"/>
                    </v:shapetype>
                    <v:shape id="Right Triangle 52" o:spid="_x0000_s1026" type="#_x0000_t6" style="position:absolute;margin-left:-5.35pt;margin-top:1.7pt;width:66.4pt;height:165.3pt;flip:x 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" fillcolor="#f2f2f2 [3052]" strokecolor="gray [1629]" strokeweight=".25pt">
                      <v:fill color2="#5a5a5a [2109]" focus="100%" type="gradient"/>
                    </v:shape>
                  </w:pict>
                </mc:Fallback>
              </mc:AlternateContent>
            </w:r>
            <w:r w:rsidRPr="008E389A">
              <w:rPr>
                <w:noProof/>
                <w:sz w:val="40"/>
                <w:szCs w:val="40"/>
                <w:lang w:val="sr-Latn-RS" w:eastAsia="sr-Latn-RS"/>
              </w:rPr>
              <mc:AlternateContent>
                <mc:Choice Requires="wps">
                  <w:drawing>
                    <wp:anchor distT="0" distB="0" distL="114300" distR="114300" simplePos="0" relativeHeight="251768832" behindDoc="0" locked="0" layoutInCell="1" allowOverlap="1" wp14:anchorId="6F4D2D11" wp14:editId="7EC6E5C0">
                      <wp:simplePos x="0" y="0"/>
                      <wp:positionH relativeFrom="column">
                        <wp:posOffset>266065</wp:posOffset>
                      </wp:positionH>
                      <wp:positionV relativeFrom="paragraph">
                        <wp:posOffset>115570</wp:posOffset>
                      </wp:positionV>
                      <wp:extent cx="232410" cy="236220"/>
                      <wp:effectExtent l="0" t="0" r="15240" b="11430"/>
                      <wp:wrapNone/>
                      <wp:docPr id="53" name="Oval 53"/>
                      <wp:cNvGraphicFramePr/>
                      <a:graphic xmlns:a="http://schemas.openxmlformats.org/drawingml/2006/main">
                        <a:graphicData uri="http://schemas.microsoft.com/office/word/2010/wordprocessingShape">
                          <wps:wsp>
                            <wps:cNvSpPr/>
                            <wps:spPr>
                              <a:xfrm>
                                <a:off x="0" y="0"/>
                                <a:ext cx="232410" cy="23622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890AB2" id="Oval 53" o:spid="_x0000_s1026" style="position:absolute;margin-left:20.95pt;margin-top:9.1pt;width:18.3pt;height:18.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" filled="f" strokecolor="black [3213]"/>
                  </w:pict>
                </mc:Fallback>
              </mc:AlternateContent>
            </w:r>
            <w:r w:rsidRPr="008E389A">
              <w:rPr>
                <w:sz w:val="40"/>
                <w:szCs w:val="40"/>
                <w:lang w:val="bs-Latn-BA"/>
              </w:rPr>
              <w:t>+</w:t>
            </w:r>
          </w:p>
          <w:p w14:paraId="2B97F27C" w14:textId="77777777" w:rsidR="0051751A" w:rsidRPr="008E389A" w:rsidRDefault="0051751A" w:rsidP="00432310">
            <w:pPr>
              <w:jc w:val="center"/>
              <w:rPr>
                <w:b/>
                <w:sz w:val="48"/>
                <w:lang w:val="bs-Latn-BA"/>
              </w:rPr>
            </w:pPr>
          </w:p>
          <w:p w14:paraId="7F3E5583" w14:textId="77777777" w:rsidR="0051751A" w:rsidRPr="008E389A" w:rsidRDefault="0051751A" w:rsidP="00432310">
            <w:pPr>
              <w:jc w:val="center"/>
              <w:rPr>
                <w:b/>
                <w:sz w:val="44"/>
                <w:lang w:val="bs-Latn-BA"/>
              </w:rPr>
            </w:pPr>
          </w:p>
          <w:p w14:paraId="156373F6" w14:textId="77777777" w:rsidR="0051751A" w:rsidRPr="008E389A" w:rsidRDefault="0051751A" w:rsidP="00432310">
            <w:pPr>
              <w:jc w:val="center"/>
              <w:rPr>
                <w:b/>
                <w:sz w:val="10"/>
                <w:lang w:val="bs-Latn-BA"/>
              </w:rPr>
            </w:pPr>
          </w:p>
          <w:p w14:paraId="2364511A" w14:textId="77777777" w:rsidR="0051751A" w:rsidRPr="008E389A" w:rsidRDefault="0051751A" w:rsidP="00432310">
            <w:pPr>
              <w:jc w:val="center"/>
              <w:rPr>
                <w:b/>
                <w:sz w:val="10"/>
                <w:lang w:val="bs-Latn-BA"/>
              </w:rPr>
            </w:pPr>
          </w:p>
          <w:p w14:paraId="5A8816C7" w14:textId="77777777" w:rsidR="0051751A" w:rsidRPr="008E389A" w:rsidRDefault="0051751A" w:rsidP="00432310">
            <w:pPr>
              <w:jc w:val="center"/>
              <w:rPr>
                <w:b/>
                <w:sz w:val="10"/>
                <w:lang w:val="bs-Latn-BA"/>
              </w:rPr>
            </w:pPr>
          </w:p>
          <w:p w14:paraId="31DEC34F" w14:textId="77777777" w:rsidR="0051751A" w:rsidRPr="008E389A" w:rsidRDefault="0051751A" w:rsidP="00432310">
            <w:pPr>
              <w:jc w:val="center"/>
              <w:rPr>
                <w:sz w:val="56"/>
                <w:lang w:val="bs-Latn-BA"/>
              </w:rPr>
            </w:pPr>
            <w:r w:rsidRPr="008E389A">
              <w:rPr>
                <w:noProof/>
                <w:sz w:val="52"/>
                <w:lang w:val="sr-Latn-RS" w:eastAsia="sr-Latn-RS"/>
              </w:rPr>
              <mc:AlternateContent>
                <mc:Choice Requires="wps">
                  <w:drawing>
                    <wp:anchor distT="0" distB="0" distL="114300" distR="114300" simplePos="0" relativeHeight="251769856" behindDoc="0" locked="0" layoutInCell="1" allowOverlap="1" wp14:anchorId="2F68EB44" wp14:editId="6716548F">
                      <wp:simplePos x="0" y="0"/>
                      <wp:positionH relativeFrom="column">
                        <wp:posOffset>269875</wp:posOffset>
                      </wp:positionH>
                      <wp:positionV relativeFrom="paragraph">
                        <wp:posOffset>33020</wp:posOffset>
                      </wp:positionV>
                      <wp:extent cx="236220" cy="228600"/>
                      <wp:effectExtent l="0" t="0" r="11430" b="19050"/>
                      <wp:wrapNone/>
                      <wp:docPr id="54" name="Oval 54"/>
                      <wp:cNvGraphicFramePr/>
                      <a:graphic xmlns:a="http://schemas.openxmlformats.org/drawingml/2006/main">
                        <a:graphicData uri="http://schemas.microsoft.com/office/word/2010/wordprocessingShape">
                          <wps:wsp>
                            <wps:cNvSpPr/>
                            <wps:spPr>
                              <a:xfrm>
                                <a:off x="0" y="0"/>
                                <a:ext cx="236220" cy="228600"/>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B57566" id="Oval 54" o:spid="_x0000_s1026" style="position:absolute;margin-left:21.25pt;margin-top:2.6pt;width:18.6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" filled="f" strokecolor="black [3213]"/>
                  </w:pict>
                </mc:Fallback>
              </mc:AlternateContent>
            </w:r>
            <w:r w:rsidRPr="008E389A">
              <w:rPr>
                <w:sz w:val="40"/>
                <w:lang w:val="bs-Latn-BA"/>
              </w:rPr>
              <w:t>–</w:t>
            </w:r>
          </w:p>
        </w:tc>
        <w:tc>
          <w:tcPr>
            <w:tcW w:w="3469" w:type="dxa"/>
            <w:tcBorders>
              <w:top w:val="single" w:sz="4" w:space="0" w:color="auto"/>
              <w:bottom w:val="dashed" w:sz="4" w:space="0" w:color="auto"/>
            </w:tcBorders>
            <w:vAlign w:val="center"/>
          </w:tcPr>
          <w:p w14:paraId="49F78092" w14:textId="213A7400" w:rsidR="0051751A" w:rsidRPr="008E389A" w:rsidRDefault="0051751A"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 xml:space="preserve">Obavezan proces PUO/PUŽS, </w:t>
            </w:r>
          </w:p>
          <w:p w14:paraId="370C36D5" w14:textId="38FCA300" w:rsidR="0051751A" w:rsidRPr="00DF26CA" w:rsidRDefault="0051751A" w:rsidP="00432310">
            <w:pPr>
              <w:jc w:val="center"/>
              <w:rPr>
                <w:rFonts w:asciiTheme="minorHAnsi" w:hAnsiTheme="minorHAnsi" w:cstheme="minorHAnsi"/>
                <w:i/>
                <w:sz w:val="20"/>
                <w:szCs w:val="18"/>
                <w:lang w:val="bs-Latn-BA"/>
              </w:rPr>
            </w:pPr>
            <w:r w:rsidRPr="00DF26CA">
              <w:rPr>
                <w:rFonts w:asciiTheme="minorHAnsi" w:hAnsiTheme="minorHAnsi" w:cstheme="minorHAnsi"/>
                <w:i/>
                <w:sz w:val="20"/>
                <w:szCs w:val="18"/>
                <w:lang w:val="bs-Latn-BA"/>
              </w:rPr>
              <w:t xml:space="preserve">Uz odluku o sadržaju i obimu SPUO/SPUŽS </w:t>
            </w:r>
          </w:p>
        </w:tc>
        <w:tc>
          <w:tcPr>
            <w:tcW w:w="1559" w:type="dxa"/>
            <w:vMerge w:val="restart"/>
            <w:tcBorders>
              <w:top w:val="single" w:sz="4" w:space="0" w:color="auto"/>
              <w:bottom w:val="dashed" w:sz="4" w:space="0" w:color="auto"/>
            </w:tcBorders>
            <w:vAlign w:val="center"/>
          </w:tcPr>
          <w:p w14:paraId="6AA06264" w14:textId="063ED65A" w:rsidR="0051751A" w:rsidRPr="008E389A" w:rsidRDefault="0051751A"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FBiH</w:t>
            </w:r>
          </w:p>
          <w:p w14:paraId="25EB8E71" w14:textId="0FA2E04B" w:rsidR="0051751A" w:rsidRPr="008E389A" w:rsidRDefault="0014396C"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ministarstvo</w:t>
            </w:r>
          </w:p>
        </w:tc>
        <w:tc>
          <w:tcPr>
            <w:tcW w:w="1843" w:type="dxa"/>
            <w:vMerge w:val="restart"/>
            <w:tcBorders>
              <w:top w:val="single" w:sz="4" w:space="0" w:color="auto"/>
              <w:bottom w:val="dashed" w:sz="4" w:space="0" w:color="auto"/>
            </w:tcBorders>
            <w:vAlign w:val="center"/>
          </w:tcPr>
          <w:p w14:paraId="58C43F0B" w14:textId="77777777" w:rsidR="0051751A" w:rsidRPr="008E389A" w:rsidRDefault="0051751A"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RS</w:t>
            </w:r>
          </w:p>
          <w:p w14:paraId="7BB37976" w14:textId="6D3EB301" w:rsidR="0051751A" w:rsidRPr="008E389A" w:rsidRDefault="0014396C"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ministarstvo</w:t>
            </w:r>
          </w:p>
        </w:tc>
      </w:tr>
      <w:tr w:rsidR="0051751A" w:rsidRPr="008E389A" w14:paraId="18A551BE" w14:textId="77777777" w:rsidTr="00432310">
        <w:trPr>
          <w:trHeight w:val="1523"/>
          <w:jc w:val="center"/>
        </w:trPr>
        <w:tc>
          <w:tcPr>
            <w:tcW w:w="1459" w:type="dxa"/>
            <w:vMerge/>
            <w:tcBorders>
              <w:top w:val="dashed" w:sz="4" w:space="0" w:color="auto"/>
            </w:tcBorders>
            <w:vAlign w:val="center"/>
          </w:tcPr>
          <w:p w14:paraId="68600FE0" w14:textId="77777777" w:rsidR="0051751A" w:rsidRPr="008E389A" w:rsidRDefault="0051751A" w:rsidP="00432310">
            <w:pPr>
              <w:jc w:val="center"/>
              <w:rPr>
                <w:sz w:val="24"/>
                <w:lang w:val="bs-Latn-BA"/>
              </w:rPr>
            </w:pPr>
          </w:p>
        </w:tc>
        <w:tc>
          <w:tcPr>
            <w:tcW w:w="3469" w:type="dxa"/>
            <w:tcBorders>
              <w:top w:val="dashed" w:sz="4" w:space="0" w:color="auto"/>
              <w:bottom w:val="dashed" w:sz="4" w:space="0" w:color="auto"/>
            </w:tcBorders>
            <w:vAlign w:val="center"/>
          </w:tcPr>
          <w:p w14:paraId="484DF704" w14:textId="7B9E6DCC" w:rsidR="0051751A" w:rsidRPr="008E389A" w:rsidRDefault="0014396C"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Odluka da li je proces PUO/PUŽS potreban ili ne</w:t>
            </w:r>
            <w:r w:rsidR="0051751A" w:rsidRPr="008E389A">
              <w:rPr>
                <w:rFonts w:asciiTheme="minorHAnsi" w:hAnsiTheme="minorHAnsi" w:cstheme="minorHAnsi"/>
                <w:sz w:val="20"/>
                <w:szCs w:val="18"/>
                <w:lang w:val="bs-Latn-BA"/>
              </w:rPr>
              <w:t xml:space="preserve">  </w:t>
            </w:r>
          </w:p>
          <w:p w14:paraId="720A2AD8" w14:textId="6FBFD673" w:rsidR="0051751A" w:rsidRPr="00DF26CA" w:rsidRDefault="0014396C" w:rsidP="00432310">
            <w:pPr>
              <w:jc w:val="center"/>
              <w:rPr>
                <w:rFonts w:asciiTheme="minorHAnsi" w:hAnsiTheme="minorHAnsi" w:cstheme="minorHAnsi"/>
                <w:i/>
                <w:sz w:val="20"/>
                <w:szCs w:val="18"/>
                <w:lang w:val="bs-Latn-BA"/>
              </w:rPr>
            </w:pPr>
            <w:r w:rsidRPr="00DF26CA">
              <w:rPr>
                <w:rFonts w:asciiTheme="minorHAnsi" w:hAnsiTheme="minorHAnsi" w:cstheme="minorHAnsi"/>
                <w:i/>
                <w:sz w:val="20"/>
                <w:szCs w:val="18"/>
                <w:lang w:val="bs-Latn-BA"/>
              </w:rPr>
              <w:t>Ako da, uz odluku</w:t>
            </w:r>
            <w:r w:rsidR="0051751A" w:rsidRPr="00DF26CA">
              <w:rPr>
                <w:rFonts w:asciiTheme="minorHAnsi" w:hAnsiTheme="minorHAnsi" w:cstheme="minorHAnsi"/>
                <w:i/>
                <w:sz w:val="20"/>
                <w:szCs w:val="18"/>
                <w:lang w:val="bs-Latn-BA"/>
              </w:rPr>
              <w:t xml:space="preserve"> </w:t>
            </w:r>
            <w:r w:rsidRPr="00DF26CA">
              <w:rPr>
                <w:rFonts w:asciiTheme="minorHAnsi" w:hAnsiTheme="minorHAnsi" w:cstheme="minorHAnsi"/>
                <w:i/>
                <w:sz w:val="20"/>
                <w:szCs w:val="18"/>
                <w:lang w:val="bs-Latn-BA"/>
              </w:rPr>
              <w:t>o sadržaju i obimu SPUO/SPUŽS</w:t>
            </w:r>
          </w:p>
        </w:tc>
        <w:tc>
          <w:tcPr>
            <w:tcW w:w="1559" w:type="dxa"/>
            <w:vMerge/>
            <w:tcBorders>
              <w:top w:val="dashed" w:sz="4" w:space="0" w:color="auto"/>
              <w:bottom w:val="dashed" w:sz="4" w:space="0" w:color="auto"/>
            </w:tcBorders>
            <w:vAlign w:val="center"/>
          </w:tcPr>
          <w:p w14:paraId="0B1A8ADF" w14:textId="77777777" w:rsidR="0051751A" w:rsidRPr="008E389A" w:rsidRDefault="0051751A" w:rsidP="00432310">
            <w:pPr>
              <w:jc w:val="center"/>
              <w:rPr>
                <w:rFonts w:asciiTheme="minorHAnsi" w:hAnsiTheme="minorHAnsi" w:cstheme="minorHAnsi"/>
                <w:sz w:val="20"/>
                <w:szCs w:val="18"/>
                <w:lang w:val="bs-Latn-BA"/>
              </w:rPr>
            </w:pPr>
          </w:p>
        </w:tc>
        <w:tc>
          <w:tcPr>
            <w:tcW w:w="1843" w:type="dxa"/>
            <w:vMerge/>
            <w:tcBorders>
              <w:top w:val="dashed" w:sz="4" w:space="0" w:color="auto"/>
              <w:bottom w:val="dashed" w:sz="4" w:space="0" w:color="auto"/>
            </w:tcBorders>
            <w:vAlign w:val="center"/>
          </w:tcPr>
          <w:p w14:paraId="144E3DCB" w14:textId="77777777" w:rsidR="0051751A" w:rsidRPr="008E389A" w:rsidRDefault="0051751A" w:rsidP="00432310">
            <w:pPr>
              <w:jc w:val="center"/>
              <w:rPr>
                <w:rFonts w:asciiTheme="minorHAnsi" w:hAnsiTheme="minorHAnsi" w:cstheme="minorHAnsi"/>
                <w:sz w:val="20"/>
                <w:szCs w:val="18"/>
                <w:lang w:val="bs-Latn-BA"/>
              </w:rPr>
            </w:pPr>
          </w:p>
        </w:tc>
      </w:tr>
      <w:tr w:rsidR="0051751A" w:rsidRPr="008E389A" w14:paraId="09E2DEE5" w14:textId="77777777" w:rsidTr="00432310">
        <w:trPr>
          <w:trHeight w:val="727"/>
          <w:jc w:val="center"/>
        </w:trPr>
        <w:tc>
          <w:tcPr>
            <w:tcW w:w="1459" w:type="dxa"/>
            <w:vMerge/>
            <w:tcBorders>
              <w:bottom w:val="single" w:sz="4" w:space="0" w:color="auto"/>
            </w:tcBorders>
            <w:vAlign w:val="center"/>
          </w:tcPr>
          <w:p w14:paraId="193D93F5" w14:textId="77777777" w:rsidR="0051751A" w:rsidRPr="008E389A" w:rsidRDefault="0051751A" w:rsidP="00432310">
            <w:pPr>
              <w:jc w:val="center"/>
              <w:rPr>
                <w:sz w:val="24"/>
                <w:lang w:val="bs-Latn-BA"/>
              </w:rPr>
            </w:pPr>
          </w:p>
        </w:tc>
        <w:tc>
          <w:tcPr>
            <w:tcW w:w="3469" w:type="dxa"/>
            <w:tcBorders>
              <w:top w:val="dashed" w:sz="4" w:space="0" w:color="auto"/>
              <w:bottom w:val="single" w:sz="4" w:space="0" w:color="auto"/>
            </w:tcBorders>
            <w:vAlign w:val="center"/>
          </w:tcPr>
          <w:p w14:paraId="6A61DEBD" w14:textId="15DB65F2" w:rsidR="0051751A" w:rsidRPr="008E389A" w:rsidRDefault="0014396C"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Proces PUO/PUŽS nije obavezan</w:t>
            </w:r>
          </w:p>
        </w:tc>
        <w:tc>
          <w:tcPr>
            <w:tcW w:w="1559" w:type="dxa"/>
            <w:tcBorders>
              <w:top w:val="dashed" w:sz="4" w:space="0" w:color="auto"/>
              <w:bottom w:val="single" w:sz="4" w:space="0" w:color="auto"/>
            </w:tcBorders>
            <w:vAlign w:val="center"/>
          </w:tcPr>
          <w:p w14:paraId="47AAF677" w14:textId="7CF80790" w:rsidR="0051751A" w:rsidRPr="008E389A" w:rsidRDefault="0014396C"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K</w:t>
            </w:r>
            <w:r w:rsidR="0051751A" w:rsidRPr="008E389A">
              <w:rPr>
                <w:rFonts w:asciiTheme="minorHAnsi" w:hAnsiTheme="minorHAnsi" w:cstheme="minorHAnsi"/>
                <w:sz w:val="20"/>
                <w:szCs w:val="18"/>
                <w:lang w:val="bs-Latn-BA"/>
              </w:rPr>
              <w:t>anton</w:t>
            </w:r>
          </w:p>
        </w:tc>
        <w:tc>
          <w:tcPr>
            <w:tcW w:w="1843" w:type="dxa"/>
            <w:tcBorders>
              <w:top w:val="dashed" w:sz="4" w:space="0" w:color="auto"/>
              <w:bottom w:val="single" w:sz="4" w:space="0" w:color="auto"/>
            </w:tcBorders>
            <w:vAlign w:val="center"/>
          </w:tcPr>
          <w:p w14:paraId="04BE0C19" w14:textId="4037FCBA" w:rsidR="0051751A" w:rsidRPr="008E389A" w:rsidRDefault="0014396C" w:rsidP="00432310">
            <w:pPr>
              <w:jc w:val="center"/>
              <w:rPr>
                <w:rFonts w:asciiTheme="minorHAnsi" w:hAnsiTheme="minorHAnsi" w:cstheme="minorHAnsi"/>
                <w:sz w:val="20"/>
                <w:szCs w:val="18"/>
                <w:lang w:val="bs-Latn-BA"/>
              </w:rPr>
            </w:pPr>
            <w:r w:rsidRPr="008E389A">
              <w:rPr>
                <w:rFonts w:asciiTheme="minorHAnsi" w:hAnsiTheme="minorHAnsi" w:cstheme="minorHAnsi"/>
                <w:sz w:val="20"/>
                <w:szCs w:val="18"/>
                <w:lang w:val="bs-Latn-BA"/>
              </w:rPr>
              <w:t>Općina</w:t>
            </w:r>
          </w:p>
        </w:tc>
      </w:tr>
    </w:tbl>
    <w:p w14:paraId="5F8DB96D" w14:textId="77777777" w:rsidR="0051751A" w:rsidRPr="008E389A" w:rsidRDefault="0051751A" w:rsidP="0051751A">
      <w:pPr>
        <w:spacing w:after="0"/>
        <w:jc w:val="center"/>
        <w:rPr>
          <w:rStyle w:val="BundesSansfrImpressum"/>
          <w:i/>
          <w:lang w:val="bs-Latn-BA"/>
        </w:rPr>
      </w:pPr>
    </w:p>
    <w:p w14:paraId="5B0F7A50" w14:textId="3C7CAA8A" w:rsidR="0051751A" w:rsidRPr="008E389A" w:rsidRDefault="0051751A" w:rsidP="0051751A">
      <w:pPr>
        <w:spacing w:after="0"/>
        <w:jc w:val="center"/>
        <w:rPr>
          <w:rStyle w:val="BundesSansfrImpressum"/>
          <w:lang w:val="bs-Latn-BA"/>
        </w:rPr>
      </w:pPr>
      <w:r w:rsidRPr="008E389A">
        <w:rPr>
          <w:rStyle w:val="BundesSansfrImpressum"/>
          <w:i/>
          <w:lang w:val="bs-Latn-BA"/>
        </w:rPr>
        <w:t>Slika 3. Odnos između veličine projekta, proceduralnog zahtjeva i odgovornosti</w:t>
      </w:r>
    </w:p>
    <w:p w14:paraId="694CE992" w14:textId="0A08D238" w:rsidR="0051751A" w:rsidRPr="008E389A" w:rsidRDefault="0051751A" w:rsidP="00617348">
      <w:pPr>
        <w:rPr>
          <w:rFonts w:ascii="Times New Roman" w:hAnsi="Times New Roman" w:cs="Times New Roman"/>
          <w:lang w:val="bs-Latn-BA"/>
        </w:rPr>
        <w:sectPr w:rsidR="0051751A" w:rsidRPr="008E389A" w:rsidSect="0051751A">
          <w:pgSz w:w="11907" w:h="16839" w:code="9"/>
          <w:pgMar w:top="1559" w:right="1418" w:bottom="2126" w:left="1134" w:header="709" w:footer="709" w:gutter="0"/>
          <w:pgNumType w:start="1"/>
          <w:cols w:space="708"/>
          <w:docGrid w:linePitch="360"/>
        </w:sectPr>
      </w:pPr>
    </w:p>
    <w:p w14:paraId="46A96E1D" w14:textId="279BE0F0" w:rsidR="00647345" w:rsidRPr="008E389A" w:rsidRDefault="00326D8E" w:rsidP="00647345">
      <w:pPr>
        <w:pStyle w:val="CommentText"/>
        <w:rPr>
          <w:rFonts w:asciiTheme="minorHAnsi" w:hAnsiTheme="minorHAnsi" w:cstheme="minorHAnsi"/>
          <w:sz w:val="21"/>
          <w:szCs w:val="21"/>
          <w:lang w:val="bs-Latn-BA"/>
        </w:rPr>
      </w:pPr>
      <w:r w:rsidRPr="008E389A">
        <w:rPr>
          <w:rFonts w:asciiTheme="minorHAnsi" w:hAnsiTheme="minorHAnsi" w:cstheme="minorHAnsi"/>
          <w:sz w:val="21"/>
          <w:szCs w:val="21"/>
          <w:lang w:val="bs-Latn-BA"/>
        </w:rPr>
        <w:lastRenderedPageBreak/>
        <w:t>Tabela</w:t>
      </w:r>
      <w:r w:rsidR="00647345" w:rsidRPr="008E389A">
        <w:rPr>
          <w:rFonts w:asciiTheme="minorHAnsi" w:hAnsiTheme="minorHAnsi" w:cstheme="minorHAnsi"/>
          <w:sz w:val="21"/>
          <w:szCs w:val="21"/>
          <w:lang w:val="bs-Latn-BA"/>
        </w:rPr>
        <w:t xml:space="preserve"> 1. </w:t>
      </w:r>
      <w:r w:rsidR="00A56136" w:rsidRPr="008E389A">
        <w:rPr>
          <w:rFonts w:asciiTheme="minorHAnsi" w:hAnsiTheme="minorHAnsi" w:cstheme="minorHAnsi"/>
          <w:sz w:val="21"/>
          <w:szCs w:val="21"/>
          <w:lang w:val="bs-Latn-BA"/>
        </w:rPr>
        <w:t>Predložene izmjene zakonskog okvira za</w:t>
      </w:r>
      <w:r w:rsidR="00647345" w:rsidRPr="008E389A">
        <w:rPr>
          <w:rFonts w:asciiTheme="minorHAnsi" w:hAnsiTheme="minorHAnsi" w:cstheme="minorHAnsi"/>
          <w:sz w:val="21"/>
          <w:szCs w:val="21"/>
          <w:lang w:val="bs-Latn-BA"/>
        </w:rPr>
        <w:t xml:space="preserve"> FBiH </w:t>
      </w:r>
      <w:r w:rsidRPr="008E389A">
        <w:rPr>
          <w:rFonts w:asciiTheme="minorHAnsi" w:hAnsiTheme="minorHAnsi" w:cstheme="minorHAnsi"/>
          <w:sz w:val="21"/>
          <w:szCs w:val="21"/>
          <w:lang w:val="bs-Latn-BA"/>
        </w:rPr>
        <w:t>i</w:t>
      </w:r>
      <w:r w:rsidR="00647345" w:rsidRPr="008E389A">
        <w:rPr>
          <w:rFonts w:asciiTheme="minorHAnsi" w:hAnsiTheme="minorHAnsi" w:cstheme="minorHAnsi"/>
          <w:sz w:val="21"/>
          <w:szCs w:val="21"/>
          <w:lang w:val="bs-Latn-BA"/>
        </w:rPr>
        <w:t xml:space="preserve"> RS </w:t>
      </w:r>
    </w:p>
    <w:tbl>
      <w:tblPr>
        <w:tblStyle w:val="TableGrid"/>
        <w:tblW w:w="141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48"/>
        <w:gridCol w:w="3241"/>
        <w:gridCol w:w="3387"/>
        <w:gridCol w:w="6894"/>
      </w:tblGrid>
      <w:tr w:rsidR="00647345" w:rsidRPr="008E389A" w14:paraId="202EA8A0" w14:textId="77777777" w:rsidTr="00E34A2A">
        <w:trPr>
          <w:trHeight w:val="176"/>
          <w:tblHeader/>
        </w:trPr>
        <w:tc>
          <w:tcPr>
            <w:tcW w:w="648" w:type="dxa"/>
            <w:shd w:val="clear" w:color="auto" w:fill="auto"/>
            <w:vAlign w:val="center"/>
          </w:tcPr>
          <w:p w14:paraId="6CF233D6" w14:textId="77777777" w:rsidR="00647345" w:rsidRPr="008E389A" w:rsidRDefault="00326D8E" w:rsidP="00794638">
            <w:pPr>
              <w:rPr>
                <w:rFonts w:asciiTheme="minorHAnsi" w:hAnsiTheme="minorHAnsi" w:cstheme="minorHAnsi"/>
                <w:szCs w:val="21"/>
                <w:lang w:val="bs-Latn-BA"/>
              </w:rPr>
            </w:pPr>
            <w:r w:rsidRPr="008E389A">
              <w:rPr>
                <w:rFonts w:asciiTheme="minorHAnsi" w:hAnsiTheme="minorHAnsi" w:cstheme="minorHAnsi"/>
                <w:szCs w:val="21"/>
                <w:lang w:val="bs-Latn-BA"/>
              </w:rPr>
              <w:t>K</w:t>
            </w:r>
            <w:r w:rsidR="00647345" w:rsidRPr="008E389A">
              <w:rPr>
                <w:rFonts w:asciiTheme="minorHAnsi" w:hAnsiTheme="minorHAnsi" w:cstheme="minorHAnsi"/>
                <w:szCs w:val="21"/>
                <w:lang w:val="bs-Latn-BA"/>
              </w:rPr>
              <w:t>at.</w:t>
            </w:r>
          </w:p>
        </w:tc>
        <w:tc>
          <w:tcPr>
            <w:tcW w:w="3241" w:type="dxa"/>
            <w:shd w:val="clear" w:color="auto" w:fill="auto"/>
            <w:vAlign w:val="center"/>
          </w:tcPr>
          <w:p w14:paraId="2C0DBD1F" w14:textId="77777777" w:rsidR="007362A5" w:rsidRPr="008E389A" w:rsidRDefault="00A56136" w:rsidP="00326D8E">
            <w:pPr>
              <w:spacing w:after="0"/>
              <w:jc w:val="center"/>
              <w:rPr>
                <w:rFonts w:asciiTheme="minorHAnsi" w:hAnsiTheme="minorHAnsi" w:cstheme="minorHAnsi"/>
                <w:szCs w:val="21"/>
                <w:lang w:val="bs-Latn-BA"/>
              </w:rPr>
            </w:pPr>
            <w:r w:rsidRPr="008E389A">
              <w:rPr>
                <w:rFonts w:asciiTheme="minorHAnsi" w:hAnsiTheme="minorHAnsi" w:cstheme="minorHAnsi"/>
                <w:szCs w:val="21"/>
                <w:u w:val="single"/>
                <w:lang w:val="bs-Latn-BA"/>
              </w:rPr>
              <w:t xml:space="preserve">Važeći </w:t>
            </w:r>
            <w:r w:rsidR="00326D8E" w:rsidRPr="008E389A">
              <w:rPr>
                <w:rFonts w:asciiTheme="minorHAnsi" w:hAnsiTheme="minorHAnsi" w:cstheme="minorHAnsi"/>
                <w:szCs w:val="21"/>
                <w:u w:val="single"/>
                <w:lang w:val="bs-Latn-BA"/>
              </w:rPr>
              <w:t>propisi</w:t>
            </w:r>
            <w:r w:rsidR="00647345" w:rsidRPr="008E389A">
              <w:rPr>
                <w:rFonts w:asciiTheme="minorHAnsi" w:hAnsiTheme="minorHAnsi" w:cstheme="minorHAnsi"/>
                <w:szCs w:val="21"/>
                <w:lang w:val="bs-Latn-BA"/>
              </w:rPr>
              <w:t xml:space="preserve"> </w:t>
            </w:r>
            <w:r w:rsidR="00326D8E" w:rsidRPr="008E389A">
              <w:rPr>
                <w:rFonts w:asciiTheme="minorHAnsi" w:hAnsiTheme="minorHAnsi" w:cstheme="minorHAnsi"/>
                <w:szCs w:val="21"/>
                <w:lang w:val="bs-Latn-BA"/>
              </w:rPr>
              <w:t xml:space="preserve">u </w:t>
            </w:r>
            <w:r w:rsidRPr="008E389A">
              <w:rPr>
                <w:rFonts w:asciiTheme="minorHAnsi" w:hAnsiTheme="minorHAnsi" w:cstheme="minorHAnsi"/>
                <w:szCs w:val="21"/>
                <w:lang w:val="bs-Latn-BA"/>
              </w:rPr>
              <w:t xml:space="preserve">FBiH </w:t>
            </w:r>
          </w:p>
          <w:p w14:paraId="22BB88C3" w14:textId="261D276E" w:rsidR="00647345" w:rsidRPr="008E389A" w:rsidRDefault="00A56136" w:rsidP="00326D8E">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 xml:space="preserve">u </w:t>
            </w:r>
            <w:r w:rsidR="00326D8E" w:rsidRPr="008E389A">
              <w:rPr>
                <w:rFonts w:asciiTheme="minorHAnsi" w:hAnsiTheme="minorHAnsi" w:cstheme="minorHAnsi"/>
                <w:szCs w:val="21"/>
                <w:lang w:val="bs-Latn-BA"/>
              </w:rPr>
              <w:t>nadležnosti</w:t>
            </w:r>
            <w:r w:rsidRPr="008E389A">
              <w:rPr>
                <w:rFonts w:asciiTheme="minorHAnsi" w:hAnsiTheme="minorHAnsi" w:cstheme="minorHAnsi"/>
                <w:szCs w:val="21"/>
                <w:lang w:val="bs-Latn-BA"/>
              </w:rPr>
              <w:t xml:space="preserve"> </w:t>
            </w:r>
            <w:r w:rsidR="00326D8E" w:rsidRPr="008E389A">
              <w:rPr>
                <w:rFonts w:asciiTheme="minorHAnsi" w:hAnsiTheme="minorHAnsi" w:cstheme="minorHAnsi"/>
                <w:szCs w:val="21"/>
                <w:lang w:val="bs-Latn-BA"/>
              </w:rPr>
              <w:t>FMOiT</w:t>
            </w:r>
          </w:p>
        </w:tc>
        <w:tc>
          <w:tcPr>
            <w:tcW w:w="3387" w:type="dxa"/>
            <w:shd w:val="clear" w:color="auto" w:fill="auto"/>
            <w:vAlign w:val="center"/>
          </w:tcPr>
          <w:p w14:paraId="477E6048" w14:textId="77777777" w:rsidR="007362A5" w:rsidRPr="008E389A" w:rsidRDefault="00A56136" w:rsidP="00A56136">
            <w:pPr>
              <w:spacing w:after="0"/>
              <w:jc w:val="center"/>
              <w:rPr>
                <w:rFonts w:asciiTheme="minorHAnsi" w:hAnsiTheme="minorHAnsi" w:cstheme="minorHAnsi"/>
                <w:szCs w:val="21"/>
                <w:u w:val="single"/>
                <w:lang w:val="bs-Latn-BA"/>
              </w:rPr>
            </w:pPr>
            <w:r w:rsidRPr="008E389A">
              <w:rPr>
                <w:rFonts w:asciiTheme="minorHAnsi" w:hAnsiTheme="minorHAnsi" w:cstheme="minorHAnsi"/>
                <w:szCs w:val="21"/>
                <w:u w:val="single"/>
                <w:lang w:val="bs-Latn-BA"/>
              </w:rPr>
              <w:t>Važeći</w:t>
            </w:r>
            <w:r w:rsidR="00326D8E" w:rsidRPr="008E389A">
              <w:rPr>
                <w:rFonts w:asciiTheme="minorHAnsi" w:hAnsiTheme="minorHAnsi" w:cstheme="minorHAnsi"/>
                <w:szCs w:val="21"/>
                <w:u w:val="single"/>
                <w:lang w:val="bs-Latn-BA"/>
              </w:rPr>
              <w:t xml:space="preserve"> propisi</w:t>
            </w:r>
            <w:r w:rsidRPr="008E389A">
              <w:rPr>
                <w:rFonts w:asciiTheme="minorHAnsi" w:hAnsiTheme="minorHAnsi" w:cstheme="minorHAnsi"/>
                <w:szCs w:val="21"/>
                <w:u w:val="single"/>
                <w:lang w:val="bs-Latn-BA"/>
              </w:rPr>
              <w:t xml:space="preserve"> u RS </w:t>
            </w:r>
          </w:p>
          <w:p w14:paraId="6631D45E" w14:textId="56408245" w:rsidR="00647345" w:rsidRPr="008E389A" w:rsidRDefault="00A56136" w:rsidP="00A56136">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u nadležnosti</w:t>
            </w:r>
            <w:r w:rsidRPr="008E389A">
              <w:rPr>
                <w:rFonts w:asciiTheme="minorHAnsi" w:hAnsiTheme="minorHAnsi" w:cstheme="minorHAnsi"/>
                <w:szCs w:val="21"/>
                <w:u w:val="single"/>
                <w:lang w:val="bs-Latn-BA"/>
              </w:rPr>
              <w:t xml:space="preserve"> </w:t>
            </w:r>
            <w:r w:rsidR="00326D8E" w:rsidRPr="008E389A">
              <w:rPr>
                <w:rFonts w:asciiTheme="minorHAnsi" w:hAnsiTheme="minorHAnsi" w:cstheme="minorHAnsi"/>
                <w:szCs w:val="21"/>
                <w:lang w:val="bs-Latn-BA"/>
              </w:rPr>
              <w:t>MPUGE RS</w:t>
            </w:r>
          </w:p>
        </w:tc>
        <w:tc>
          <w:tcPr>
            <w:tcW w:w="6894" w:type="dxa"/>
            <w:shd w:val="clear" w:color="auto" w:fill="auto"/>
            <w:vAlign w:val="center"/>
          </w:tcPr>
          <w:p w14:paraId="20AD066C" w14:textId="77777777" w:rsidR="00647345" w:rsidRPr="008E389A" w:rsidRDefault="00326D8E" w:rsidP="00794638">
            <w:pPr>
              <w:spacing w:after="0"/>
              <w:jc w:val="center"/>
              <w:rPr>
                <w:rFonts w:asciiTheme="minorHAnsi" w:hAnsiTheme="minorHAnsi" w:cstheme="minorHAnsi"/>
                <w:szCs w:val="21"/>
                <w:lang w:val="bs-Latn-BA"/>
              </w:rPr>
            </w:pPr>
            <w:r w:rsidRPr="008E389A">
              <w:rPr>
                <w:rFonts w:asciiTheme="minorHAnsi" w:hAnsiTheme="minorHAnsi" w:cstheme="minorHAnsi"/>
                <w:szCs w:val="21"/>
                <w:u w:val="single"/>
                <w:lang w:val="bs-Latn-BA"/>
              </w:rPr>
              <w:t>Prijedlog izmjena i dopuna važećih propisa</w:t>
            </w:r>
            <w:r w:rsidR="00647345" w:rsidRPr="008E389A">
              <w:rPr>
                <w:rFonts w:asciiTheme="minorHAnsi" w:hAnsiTheme="minorHAnsi" w:cstheme="minorHAnsi"/>
                <w:szCs w:val="21"/>
                <w:lang w:val="bs-Latn-BA"/>
              </w:rPr>
              <w:t xml:space="preserve">, </w:t>
            </w:r>
          </w:p>
          <w:p w14:paraId="28DC22C5" w14:textId="4458A333" w:rsidR="00647345" w:rsidRPr="008E389A" w:rsidRDefault="00647345" w:rsidP="00326D8E">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 xml:space="preserve">- </w:t>
            </w:r>
            <w:r w:rsidR="00163D87" w:rsidRPr="008E389A">
              <w:rPr>
                <w:rFonts w:asciiTheme="minorHAnsi" w:hAnsiTheme="minorHAnsi" w:cstheme="minorHAnsi"/>
                <w:szCs w:val="21"/>
                <w:lang w:val="bs-Latn-BA"/>
              </w:rPr>
              <w:t xml:space="preserve">zajedničke </w:t>
            </w:r>
            <w:r w:rsidR="00326D8E" w:rsidRPr="008E389A">
              <w:rPr>
                <w:rFonts w:asciiTheme="minorHAnsi" w:hAnsiTheme="minorHAnsi" w:cstheme="minorHAnsi"/>
                <w:szCs w:val="21"/>
                <w:lang w:val="bs-Latn-BA"/>
              </w:rPr>
              <w:t>preporuke za oba entiteta</w:t>
            </w:r>
            <w:r w:rsidRPr="008E389A">
              <w:rPr>
                <w:rFonts w:asciiTheme="minorHAnsi" w:hAnsiTheme="minorHAnsi" w:cstheme="minorHAnsi"/>
                <w:szCs w:val="21"/>
                <w:lang w:val="bs-Latn-BA"/>
              </w:rPr>
              <w:t xml:space="preserve"> -</w:t>
            </w:r>
          </w:p>
        </w:tc>
      </w:tr>
      <w:tr w:rsidR="00326D8E" w:rsidRPr="008E389A" w14:paraId="0BFB6F3F" w14:textId="77777777" w:rsidTr="00E34A2A">
        <w:trPr>
          <w:trHeight w:val="119"/>
        </w:trPr>
        <w:tc>
          <w:tcPr>
            <w:tcW w:w="648" w:type="dxa"/>
            <w:vMerge w:val="restart"/>
          </w:tcPr>
          <w:p w14:paraId="3907B96C" w14:textId="412DC5E3" w:rsidR="00326D8E" w:rsidRPr="008E389A" w:rsidRDefault="00DB4D35" w:rsidP="00794638">
            <w:pPr>
              <w:rPr>
                <w:rFonts w:asciiTheme="minorHAnsi" w:hAnsiTheme="minorHAnsi" w:cstheme="minorHAnsi"/>
                <w:b/>
                <w:szCs w:val="21"/>
                <w:lang w:val="bs-Latn-BA"/>
              </w:rPr>
            </w:pPr>
            <w:r w:rsidRPr="008E389A">
              <w:rPr>
                <w:rFonts w:asciiTheme="minorHAnsi" w:hAnsiTheme="minorHAnsi" w:cstheme="minorHAnsi"/>
                <w:b/>
                <w:szCs w:val="21"/>
                <w:lang w:val="bs-Latn-BA"/>
              </w:rPr>
              <w:t>1</w:t>
            </w:r>
          </w:p>
        </w:tc>
        <w:tc>
          <w:tcPr>
            <w:tcW w:w="3241" w:type="dxa"/>
          </w:tcPr>
          <w:p w14:paraId="78614005" w14:textId="77777777" w:rsidR="00326D8E" w:rsidRPr="008E389A" w:rsidRDefault="00326D8E" w:rsidP="007362A5">
            <w:pPr>
              <w:spacing w:after="0"/>
              <w:ind w:right="-155"/>
              <w:rPr>
                <w:rFonts w:asciiTheme="minorHAnsi" w:hAnsiTheme="minorHAnsi" w:cstheme="minorHAnsi"/>
                <w:b/>
                <w:szCs w:val="21"/>
                <w:lang w:val="bs-Latn-BA"/>
              </w:rPr>
            </w:pPr>
            <w:r w:rsidRPr="008E389A">
              <w:rPr>
                <w:rFonts w:asciiTheme="minorHAnsi" w:hAnsiTheme="minorHAnsi" w:cstheme="minorHAnsi"/>
                <w:b/>
                <w:szCs w:val="21"/>
                <w:lang w:val="bs-Latn-BA"/>
              </w:rPr>
              <w:t>Obavezna provedba postupka PUO</w:t>
            </w:r>
          </w:p>
        </w:tc>
        <w:tc>
          <w:tcPr>
            <w:tcW w:w="3387" w:type="dxa"/>
          </w:tcPr>
          <w:p w14:paraId="45E1ED36" w14:textId="77777777" w:rsidR="00326D8E" w:rsidRPr="008E389A" w:rsidRDefault="00326D8E" w:rsidP="00326D8E">
            <w:pPr>
              <w:spacing w:after="0"/>
              <w:rPr>
                <w:rFonts w:asciiTheme="minorHAnsi" w:hAnsiTheme="minorHAnsi" w:cstheme="minorHAnsi"/>
                <w:b/>
                <w:szCs w:val="21"/>
                <w:lang w:val="bs-Latn-BA"/>
              </w:rPr>
            </w:pPr>
            <w:r w:rsidRPr="008E389A">
              <w:rPr>
                <w:rFonts w:asciiTheme="minorHAnsi" w:hAnsiTheme="minorHAnsi" w:cstheme="minorHAnsi"/>
                <w:b/>
                <w:szCs w:val="21"/>
                <w:lang w:val="bs-Latn-BA"/>
              </w:rPr>
              <w:t>Obavezna provedba postupka PUŽS</w:t>
            </w:r>
          </w:p>
        </w:tc>
        <w:tc>
          <w:tcPr>
            <w:tcW w:w="6894" w:type="dxa"/>
          </w:tcPr>
          <w:p w14:paraId="1FB9599C" w14:textId="77777777" w:rsidR="00326D8E" w:rsidRPr="008E389A" w:rsidRDefault="003035CB" w:rsidP="007A4CB1">
            <w:pPr>
              <w:spacing w:after="0"/>
              <w:rPr>
                <w:rFonts w:asciiTheme="minorHAnsi" w:hAnsiTheme="minorHAnsi" w:cstheme="minorHAnsi"/>
                <w:b/>
                <w:szCs w:val="21"/>
                <w:lang w:val="bs-Latn-BA"/>
              </w:rPr>
            </w:pPr>
            <w:r w:rsidRPr="008E389A">
              <w:rPr>
                <w:rFonts w:asciiTheme="minorHAnsi" w:hAnsiTheme="minorHAnsi" w:cstheme="minorHAnsi"/>
                <w:b/>
                <w:szCs w:val="21"/>
                <w:lang w:val="bs-Latn-BA"/>
              </w:rPr>
              <w:t>Obavezan postupak PUO/PUŽS</w:t>
            </w:r>
            <w:r w:rsidR="007A4CB1" w:rsidRPr="008E389A">
              <w:rPr>
                <w:rFonts w:asciiTheme="minorHAnsi" w:hAnsiTheme="minorHAnsi" w:cstheme="minorHAnsi"/>
                <w:b/>
                <w:szCs w:val="21"/>
                <w:lang w:val="bs-Latn-BA"/>
              </w:rPr>
              <w:t xml:space="preserve"> uz određivanje obima i sadržaja</w:t>
            </w:r>
            <w:r w:rsidR="00A56136" w:rsidRPr="008E389A">
              <w:rPr>
                <w:rFonts w:asciiTheme="minorHAnsi" w:hAnsiTheme="minorHAnsi" w:cstheme="minorHAnsi"/>
                <w:b/>
                <w:szCs w:val="21"/>
                <w:lang w:val="bs-Latn-BA"/>
              </w:rPr>
              <w:t xml:space="preserve"> </w:t>
            </w:r>
          </w:p>
          <w:p w14:paraId="075611F4" w14:textId="7C6770C1" w:rsidR="0014396C" w:rsidRPr="008E389A" w:rsidRDefault="0014396C" w:rsidP="007A4CB1">
            <w:pPr>
              <w:spacing w:after="0"/>
              <w:rPr>
                <w:rFonts w:asciiTheme="minorHAnsi" w:hAnsiTheme="minorHAnsi" w:cstheme="minorHAnsi"/>
                <w:bCs/>
                <w:i/>
                <w:iCs/>
                <w:szCs w:val="21"/>
                <w:lang w:val="bs-Latn-BA"/>
              </w:rPr>
            </w:pPr>
            <w:r w:rsidRPr="008E389A">
              <w:rPr>
                <w:rFonts w:asciiTheme="minorHAnsi" w:hAnsiTheme="minorHAnsi" w:cstheme="minorHAnsi"/>
                <w:bCs/>
                <w:i/>
                <w:iCs/>
                <w:szCs w:val="21"/>
                <w:lang w:val="bs-Latn-BA"/>
              </w:rPr>
              <w:t>* Nadležnost: entitetska ministarstva za zaštitu okoliša/životne sredine</w:t>
            </w:r>
          </w:p>
        </w:tc>
      </w:tr>
      <w:tr w:rsidR="00647345" w:rsidRPr="008E389A" w14:paraId="3F96C3AA" w14:textId="77777777" w:rsidTr="00E34A2A">
        <w:trPr>
          <w:trHeight w:val="2654"/>
        </w:trPr>
        <w:tc>
          <w:tcPr>
            <w:tcW w:w="648" w:type="dxa"/>
            <w:vMerge/>
          </w:tcPr>
          <w:p w14:paraId="47E780CE" w14:textId="77777777" w:rsidR="00647345" w:rsidRPr="008E389A" w:rsidRDefault="00647345" w:rsidP="00794638">
            <w:pPr>
              <w:rPr>
                <w:rFonts w:asciiTheme="minorHAnsi" w:hAnsiTheme="minorHAnsi" w:cstheme="minorHAnsi"/>
                <w:szCs w:val="21"/>
                <w:lang w:val="bs-Latn-BA"/>
              </w:rPr>
            </w:pPr>
          </w:p>
        </w:tc>
        <w:tc>
          <w:tcPr>
            <w:tcW w:w="3241" w:type="dxa"/>
          </w:tcPr>
          <w:p w14:paraId="17452C2A" w14:textId="77777777" w:rsidR="00647345" w:rsidRPr="008E389A" w:rsidRDefault="00326D8E" w:rsidP="00E34A2A">
            <w:pPr>
              <w:pStyle w:val="ListParagraph"/>
              <w:numPr>
                <w:ilvl w:val="0"/>
                <w:numId w:val="4"/>
              </w:numPr>
              <w:spacing w:before="60" w:after="6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Termoelektrane s proizvodnjom topline od 50 MW i više</w:t>
            </w:r>
            <w:r w:rsidR="00647345" w:rsidRPr="008E389A">
              <w:rPr>
                <w:rFonts w:asciiTheme="minorHAnsi" w:hAnsiTheme="minorHAnsi" w:cstheme="minorHAnsi"/>
                <w:szCs w:val="21"/>
                <w:lang w:val="bs-Latn-BA"/>
              </w:rPr>
              <w:t xml:space="preserve"> </w:t>
            </w:r>
          </w:p>
          <w:p w14:paraId="53BC0C1E" w14:textId="77777777" w:rsidR="00647345" w:rsidRPr="008E389A" w:rsidRDefault="00326D8E" w:rsidP="00E34A2A">
            <w:pPr>
              <w:pStyle w:val="ListParagraph"/>
              <w:numPr>
                <w:ilvl w:val="0"/>
                <w:numId w:val="4"/>
              </w:numPr>
              <w:spacing w:before="60" w:after="6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Hidroelektrane s proizvodnjom više od 5</w:t>
            </w:r>
            <w:r w:rsidR="002F4C39" w:rsidRPr="008E389A">
              <w:rPr>
                <w:rFonts w:asciiTheme="minorHAnsi" w:hAnsiTheme="minorHAnsi" w:cstheme="minorHAnsi"/>
                <w:szCs w:val="21"/>
                <w:lang w:val="bs-Latn-BA"/>
              </w:rPr>
              <w:t xml:space="preserve"> MW </w:t>
            </w:r>
            <w:r w:rsidRPr="008E389A">
              <w:rPr>
                <w:rFonts w:asciiTheme="minorHAnsi" w:hAnsiTheme="minorHAnsi" w:cstheme="minorHAnsi"/>
                <w:szCs w:val="21"/>
                <w:lang w:val="bs-Latn-BA"/>
              </w:rPr>
              <w:t>za pojedinačne pogone ili više od 2</w:t>
            </w:r>
            <w:r w:rsidR="002F4C39" w:rsidRPr="008E389A">
              <w:rPr>
                <w:rFonts w:asciiTheme="minorHAnsi" w:hAnsiTheme="minorHAnsi" w:cstheme="minorHAnsi"/>
                <w:szCs w:val="21"/>
                <w:lang w:val="bs-Latn-BA"/>
              </w:rPr>
              <w:t xml:space="preserve"> MW </w:t>
            </w:r>
            <w:r w:rsidRPr="008E389A">
              <w:rPr>
                <w:rFonts w:asciiTheme="minorHAnsi" w:hAnsiTheme="minorHAnsi" w:cstheme="minorHAnsi"/>
                <w:szCs w:val="21"/>
                <w:lang w:val="bs-Latn-BA"/>
              </w:rPr>
              <w:t>nekoliko pogona koja slijede jedno drugo na rastojanju manjem od 2 km</w:t>
            </w:r>
          </w:p>
        </w:tc>
        <w:tc>
          <w:tcPr>
            <w:tcW w:w="3387" w:type="dxa"/>
          </w:tcPr>
          <w:p w14:paraId="7029B1F6" w14:textId="77777777" w:rsidR="00647345" w:rsidRPr="008E389A" w:rsidRDefault="002F4C39" w:rsidP="00E34A2A">
            <w:pPr>
              <w:pStyle w:val="ListParagraph"/>
              <w:numPr>
                <w:ilvl w:val="0"/>
                <w:numId w:val="4"/>
              </w:numPr>
              <w:spacing w:before="60" w:after="6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Termoelektrane i ostala postrojenja za termoenergane kapaciteta 50 MW i više</w:t>
            </w:r>
            <w:r w:rsidR="00647345" w:rsidRPr="008E389A">
              <w:rPr>
                <w:rFonts w:asciiTheme="minorHAnsi" w:hAnsiTheme="minorHAnsi" w:cstheme="minorHAnsi"/>
                <w:szCs w:val="21"/>
                <w:lang w:val="bs-Latn-BA"/>
              </w:rPr>
              <w:t xml:space="preserve"> </w:t>
            </w:r>
          </w:p>
          <w:p w14:paraId="0A9D2D1F" w14:textId="77777777" w:rsidR="00647345" w:rsidRPr="008E389A" w:rsidRDefault="002F4C39" w:rsidP="00E34A2A">
            <w:pPr>
              <w:pStyle w:val="ListParagraph"/>
              <w:numPr>
                <w:ilvl w:val="0"/>
                <w:numId w:val="4"/>
              </w:numPr>
              <w:spacing w:before="60" w:after="6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Hidroelektrane s proizvodnjom više od 5 MW za pojedinačne pogone ili više</w:t>
            </w:r>
          </w:p>
          <w:p w14:paraId="4AD8B063" w14:textId="77777777" w:rsidR="00647345" w:rsidRPr="008E389A" w:rsidRDefault="00647345" w:rsidP="00E34A2A">
            <w:pPr>
              <w:spacing w:before="60" w:after="60"/>
              <w:rPr>
                <w:rFonts w:asciiTheme="minorHAnsi" w:hAnsiTheme="minorHAnsi" w:cstheme="minorHAnsi"/>
                <w:szCs w:val="21"/>
                <w:lang w:val="bs-Latn-BA"/>
              </w:rPr>
            </w:pPr>
          </w:p>
        </w:tc>
        <w:tc>
          <w:tcPr>
            <w:tcW w:w="6894" w:type="dxa"/>
          </w:tcPr>
          <w:p w14:paraId="2CD6D7A1" w14:textId="7536ECCD" w:rsidR="0096560D" w:rsidRPr="008E389A" w:rsidRDefault="00A56136" w:rsidP="00E34A2A">
            <w:pPr>
              <w:pStyle w:val="ListParagraph"/>
              <w:numPr>
                <w:ilvl w:val="0"/>
                <w:numId w:val="4"/>
              </w:numPr>
              <w:spacing w:before="40" w:after="40"/>
              <w:ind w:left="357" w:hanging="357"/>
              <w:contextualSpacing w:val="0"/>
              <w:rPr>
                <w:lang w:val="bs-Latn-BA"/>
              </w:rPr>
            </w:pPr>
            <w:r w:rsidRPr="008E389A">
              <w:rPr>
                <w:rFonts w:asciiTheme="minorHAnsi" w:hAnsiTheme="minorHAnsi" w:cstheme="minorHAnsi"/>
                <w:szCs w:val="21"/>
                <w:lang w:val="bs-Latn-BA"/>
              </w:rPr>
              <w:t>K</w:t>
            </w:r>
            <w:r w:rsidR="002F4C39" w:rsidRPr="008E389A">
              <w:rPr>
                <w:rFonts w:asciiTheme="minorHAnsi" w:hAnsiTheme="minorHAnsi" w:cstheme="minorHAnsi"/>
                <w:szCs w:val="21"/>
                <w:lang w:val="bs-Latn-BA"/>
              </w:rPr>
              <w:t>ogenerativna postrojenja</w:t>
            </w:r>
            <w:r w:rsidRPr="008E389A">
              <w:rPr>
                <w:rFonts w:asciiTheme="minorHAnsi" w:hAnsiTheme="minorHAnsi" w:cstheme="minorHAnsi"/>
                <w:szCs w:val="21"/>
                <w:lang w:val="bs-Latn-BA"/>
              </w:rPr>
              <w:t xml:space="preserve"> na biomasu/biogas</w:t>
            </w:r>
            <w:r w:rsidR="00647345" w:rsidRPr="008E389A">
              <w:rPr>
                <w:rFonts w:cstheme="minorBidi"/>
                <w:vertAlign w:val="superscript"/>
                <w:lang w:val="bs-Latn-BA"/>
              </w:rPr>
              <w:footnoteReference w:id="4"/>
            </w:r>
            <w:r w:rsidR="002F4C39" w:rsidRPr="008E389A">
              <w:rPr>
                <w:rFonts w:asciiTheme="minorHAnsi" w:hAnsiTheme="minorHAnsi" w:cstheme="minorHAnsi"/>
                <w:szCs w:val="21"/>
                <w:lang w:val="bs-Latn-BA"/>
              </w:rPr>
              <w:t xml:space="preserve"> s ukupnom </w:t>
            </w:r>
            <w:r w:rsidR="0096560D" w:rsidRPr="008E389A">
              <w:rPr>
                <w:rFonts w:asciiTheme="minorHAnsi" w:hAnsiTheme="minorHAnsi" w:cstheme="minorHAnsi"/>
                <w:szCs w:val="21"/>
                <w:lang w:val="bs-Latn-BA"/>
              </w:rPr>
              <w:t xml:space="preserve">izlaznom </w:t>
            </w:r>
            <w:r w:rsidR="00DB452C" w:rsidRPr="008E389A">
              <w:rPr>
                <w:rFonts w:asciiTheme="minorHAnsi" w:hAnsiTheme="minorHAnsi" w:cstheme="minorHAnsi"/>
                <w:szCs w:val="21"/>
                <w:lang w:val="bs-Latn-BA"/>
              </w:rPr>
              <w:t>toplotnom</w:t>
            </w:r>
            <w:r w:rsidR="007362A5" w:rsidRPr="008E389A">
              <w:rPr>
                <w:rFonts w:asciiTheme="minorHAnsi" w:hAnsiTheme="minorHAnsi" w:cstheme="minorHAnsi"/>
                <w:szCs w:val="21"/>
                <w:lang w:val="bs-Latn-BA"/>
              </w:rPr>
              <w:t xml:space="preserve"> snagom </w:t>
            </w:r>
            <w:r w:rsidR="002F4C39" w:rsidRPr="008E389A">
              <w:rPr>
                <w:rFonts w:asciiTheme="minorHAnsi" w:hAnsiTheme="minorHAnsi" w:cstheme="minorHAnsi"/>
                <w:szCs w:val="21"/>
                <w:lang w:val="bs-Latn-BA"/>
              </w:rPr>
              <w:t xml:space="preserve">od </w:t>
            </w:r>
            <w:r w:rsidR="0096560D" w:rsidRPr="008E389A">
              <w:rPr>
                <w:rFonts w:asciiTheme="minorHAnsi" w:hAnsiTheme="minorHAnsi" w:cstheme="minorHAnsi"/>
                <w:szCs w:val="21"/>
                <w:lang w:val="bs-Latn-BA"/>
              </w:rPr>
              <w:t>5</w:t>
            </w:r>
            <w:r w:rsidRPr="008E389A">
              <w:rPr>
                <w:rFonts w:asciiTheme="minorHAnsi" w:hAnsiTheme="minorHAnsi" w:cstheme="minorHAnsi"/>
                <w:szCs w:val="21"/>
                <w:lang w:val="bs-Latn-BA"/>
              </w:rPr>
              <w:t xml:space="preserve">0 </w:t>
            </w:r>
            <w:r w:rsidR="00647345" w:rsidRPr="008E389A">
              <w:rPr>
                <w:rFonts w:asciiTheme="minorHAnsi" w:hAnsiTheme="minorHAnsi" w:cstheme="minorHAnsi"/>
                <w:szCs w:val="21"/>
                <w:lang w:val="bs-Latn-BA"/>
              </w:rPr>
              <w:t>MW</w:t>
            </w:r>
            <w:r w:rsidR="0096560D" w:rsidRPr="008E389A">
              <w:rPr>
                <w:rFonts w:asciiTheme="minorHAnsi" w:hAnsiTheme="minorHAnsi" w:cstheme="minorHAnsi"/>
                <w:szCs w:val="21"/>
                <w:vertAlign w:val="subscript"/>
                <w:lang w:val="bs-Latn-BA"/>
              </w:rPr>
              <w:t>th</w:t>
            </w:r>
            <w:r w:rsidR="00647345" w:rsidRPr="008E389A">
              <w:rPr>
                <w:rFonts w:asciiTheme="minorHAnsi" w:hAnsiTheme="minorHAnsi" w:cstheme="minorHAnsi"/>
                <w:szCs w:val="21"/>
                <w:lang w:val="bs-Latn-BA"/>
              </w:rPr>
              <w:t xml:space="preserve"> </w:t>
            </w:r>
            <w:r w:rsidR="002F4C39" w:rsidRPr="008E389A">
              <w:rPr>
                <w:rFonts w:asciiTheme="minorHAnsi" w:hAnsiTheme="minorHAnsi" w:cstheme="minorHAnsi"/>
                <w:szCs w:val="21"/>
                <w:lang w:val="bs-Latn-BA"/>
              </w:rPr>
              <w:t>i više</w:t>
            </w:r>
            <w:r w:rsidR="00647345" w:rsidRPr="008E389A">
              <w:rPr>
                <w:rFonts w:asciiTheme="minorHAnsi" w:hAnsiTheme="minorHAnsi" w:cstheme="minorHAnsi"/>
                <w:szCs w:val="21"/>
                <w:lang w:val="bs-Latn-BA"/>
              </w:rPr>
              <w:t>.</w:t>
            </w:r>
          </w:p>
          <w:p w14:paraId="401C9CF0" w14:textId="1276360F" w:rsidR="00BE6331" w:rsidRPr="008E389A" w:rsidRDefault="00BE6331" w:rsidP="00E34A2A">
            <w:pPr>
              <w:pStyle w:val="ListParagraph"/>
              <w:numPr>
                <w:ilvl w:val="0"/>
                <w:numId w:val="4"/>
              </w:numPr>
              <w:spacing w:before="40" w:after="40"/>
              <w:ind w:left="357" w:hanging="357"/>
              <w:contextualSpacing w:val="0"/>
              <w:rPr>
                <w:lang w:val="bs-Latn-BA"/>
              </w:rPr>
            </w:pPr>
            <w:r w:rsidRPr="008E389A">
              <w:rPr>
                <w:lang w:val="bs-Latn-BA"/>
              </w:rPr>
              <w:t>Biodigestori s godišnjom proizvodnjom od preko 2 mil. Sm</w:t>
            </w:r>
            <w:r w:rsidRPr="008E389A">
              <w:rPr>
                <w:vertAlign w:val="superscript"/>
                <w:lang w:val="bs-Latn-BA"/>
              </w:rPr>
              <w:t>3</w:t>
            </w:r>
            <w:r w:rsidRPr="008E389A">
              <w:rPr>
                <w:lang w:val="bs-Latn-BA"/>
              </w:rPr>
              <w:t xml:space="preserve"> bioplina. Pogoni za biološki tretman stajnjaka pomoću anaerobne digestije (proizvodnja bioplina), s propusnim kapacitetom od 100 tona ili više na dan (bez obzira na procent suhe tvari).</w:t>
            </w:r>
          </w:p>
          <w:p w14:paraId="3C652AAB" w14:textId="77777777" w:rsidR="00BE6331" w:rsidRPr="008E389A" w:rsidRDefault="00BE6331" w:rsidP="00E34A2A">
            <w:pPr>
              <w:pStyle w:val="ListParagraph"/>
              <w:numPr>
                <w:ilvl w:val="0"/>
                <w:numId w:val="4"/>
              </w:numPr>
              <w:spacing w:before="40" w:after="40"/>
              <w:ind w:left="357" w:hanging="357"/>
              <w:contextualSpacing w:val="0"/>
              <w:rPr>
                <w:lang w:val="bs-Latn-BA"/>
              </w:rPr>
            </w:pPr>
            <w:r w:rsidRPr="008E389A">
              <w:rPr>
                <w:lang w:val="bs-Latn-BA"/>
              </w:rPr>
              <w:t>Vjetroelektrane sa 5 turbina ili više ili s visinom glavine od 60 m i više.</w:t>
            </w:r>
          </w:p>
          <w:p w14:paraId="00F99302" w14:textId="0C92D628" w:rsidR="00E1540E" w:rsidRPr="008E389A" w:rsidRDefault="00E1540E" w:rsidP="00E34A2A">
            <w:pPr>
              <w:pStyle w:val="ListParagraph"/>
              <w:numPr>
                <w:ilvl w:val="0"/>
                <w:numId w:val="4"/>
              </w:numPr>
              <w:spacing w:before="40" w:after="40"/>
              <w:ind w:left="357" w:hanging="357"/>
              <w:contextualSpacing w:val="0"/>
              <w:rPr>
                <w:rFonts w:asciiTheme="minorHAnsi" w:hAnsiTheme="minorHAnsi" w:cstheme="minorHAnsi"/>
                <w:szCs w:val="21"/>
                <w:lang w:val="bs-Latn-BA"/>
              </w:rPr>
            </w:pPr>
            <w:r w:rsidRPr="008E389A">
              <w:rPr>
                <w:rFonts w:asciiTheme="minorHAnsi" w:hAnsiTheme="minorHAnsi" w:cstheme="minorHAnsi"/>
                <w:szCs w:val="21"/>
                <w:lang w:val="bs-Latn-BA"/>
              </w:rPr>
              <w:t>Hidroelektrane, s proizvodnjom više od 5 MW</w:t>
            </w:r>
            <w:r w:rsidRPr="008E389A">
              <w:rPr>
                <w:rFonts w:asciiTheme="minorHAnsi" w:hAnsiTheme="minorHAnsi" w:cstheme="minorHAnsi"/>
                <w:szCs w:val="21"/>
                <w:vertAlign w:val="subscript"/>
                <w:lang w:val="bs-Latn-BA"/>
              </w:rPr>
              <w:t>el</w:t>
            </w:r>
            <w:r w:rsidR="00E34A2A">
              <w:rPr>
                <w:rFonts w:asciiTheme="minorHAnsi" w:hAnsiTheme="minorHAnsi" w:cstheme="minorHAnsi"/>
                <w:szCs w:val="21"/>
                <w:lang w:val="bs-Latn-BA"/>
              </w:rPr>
              <w:t xml:space="preserve"> za pojedinačne pogone</w:t>
            </w:r>
            <w:r w:rsidRPr="008E389A">
              <w:rPr>
                <w:rFonts w:asciiTheme="minorHAnsi" w:hAnsiTheme="minorHAnsi" w:cstheme="minorHAnsi"/>
                <w:szCs w:val="21"/>
                <w:lang w:val="bs-Latn-BA"/>
              </w:rPr>
              <w:t>.</w:t>
            </w:r>
          </w:p>
          <w:p w14:paraId="5A6DC120" w14:textId="0085A41C" w:rsidR="00BE6331" w:rsidRPr="008E389A" w:rsidRDefault="00BE6331" w:rsidP="00E34A2A">
            <w:pPr>
              <w:pStyle w:val="ListParagraph"/>
              <w:numPr>
                <w:ilvl w:val="0"/>
                <w:numId w:val="4"/>
              </w:numPr>
              <w:spacing w:before="40" w:after="40"/>
              <w:ind w:left="357" w:hanging="357"/>
              <w:contextualSpacing w:val="0"/>
              <w:rPr>
                <w:lang w:val="bs-Latn-BA"/>
              </w:rPr>
            </w:pPr>
            <w:r w:rsidRPr="008E389A">
              <w:rPr>
                <w:rFonts w:asciiTheme="minorHAnsi" w:hAnsiTheme="minorHAnsi" w:cstheme="minorHAnsi"/>
                <w:szCs w:val="21"/>
                <w:lang w:val="bs-Latn-BA"/>
              </w:rPr>
              <w:t>Sunčane elektrane na površini preko 5 hektara.</w:t>
            </w:r>
            <w:r w:rsidRPr="008E389A">
              <w:rPr>
                <w:lang w:val="bs-Latn-BA"/>
              </w:rPr>
              <w:t xml:space="preserve">                              </w:t>
            </w:r>
          </w:p>
        </w:tc>
      </w:tr>
      <w:tr w:rsidR="00DB4D35" w:rsidRPr="008E389A" w14:paraId="5D038FC0" w14:textId="77777777" w:rsidTr="00E34A2A">
        <w:trPr>
          <w:trHeight w:val="380"/>
        </w:trPr>
        <w:tc>
          <w:tcPr>
            <w:tcW w:w="648" w:type="dxa"/>
            <w:vMerge w:val="restart"/>
          </w:tcPr>
          <w:p w14:paraId="15DD1ED6" w14:textId="643440D5" w:rsidR="00DB4D35" w:rsidRPr="008E389A" w:rsidRDefault="00DB4D35" w:rsidP="00794638">
            <w:pPr>
              <w:rPr>
                <w:rFonts w:asciiTheme="minorHAnsi" w:hAnsiTheme="minorHAnsi" w:cstheme="minorHAnsi"/>
                <w:b/>
                <w:szCs w:val="21"/>
                <w:lang w:val="bs-Latn-BA"/>
              </w:rPr>
            </w:pPr>
            <w:r w:rsidRPr="008E389A">
              <w:rPr>
                <w:rFonts w:asciiTheme="minorHAnsi" w:hAnsiTheme="minorHAnsi" w:cstheme="minorHAnsi"/>
                <w:b/>
                <w:szCs w:val="21"/>
                <w:lang w:val="bs-Latn-BA"/>
              </w:rPr>
              <w:t>2</w:t>
            </w:r>
          </w:p>
        </w:tc>
        <w:tc>
          <w:tcPr>
            <w:tcW w:w="3241" w:type="dxa"/>
          </w:tcPr>
          <w:p w14:paraId="5EF4B58E" w14:textId="77777777" w:rsidR="00DB4D35" w:rsidRPr="008E389A" w:rsidRDefault="00DB4D35" w:rsidP="007362A5">
            <w:pPr>
              <w:spacing w:after="0"/>
              <w:jc w:val="left"/>
              <w:rPr>
                <w:rFonts w:asciiTheme="minorHAnsi" w:hAnsiTheme="minorHAnsi" w:cstheme="minorHAnsi"/>
                <w:b/>
                <w:szCs w:val="21"/>
                <w:lang w:val="bs-Latn-BA"/>
              </w:rPr>
            </w:pPr>
            <w:r w:rsidRPr="008E389A">
              <w:rPr>
                <w:rFonts w:asciiTheme="minorHAnsi" w:hAnsiTheme="minorHAnsi" w:cstheme="minorHAnsi"/>
                <w:b/>
                <w:szCs w:val="21"/>
                <w:lang w:val="bs-Latn-BA"/>
              </w:rPr>
              <w:t>FMOIT odlučuje da li je potrebno provesti postupak PUO</w:t>
            </w:r>
          </w:p>
        </w:tc>
        <w:tc>
          <w:tcPr>
            <w:tcW w:w="3387" w:type="dxa"/>
          </w:tcPr>
          <w:p w14:paraId="6CE6032B" w14:textId="77777777" w:rsidR="00DB4D35" w:rsidRPr="008E389A" w:rsidRDefault="00DB4D35" w:rsidP="007362A5">
            <w:pPr>
              <w:spacing w:after="0"/>
              <w:jc w:val="left"/>
              <w:rPr>
                <w:rFonts w:asciiTheme="minorHAnsi" w:hAnsiTheme="minorHAnsi" w:cstheme="minorHAnsi"/>
                <w:b/>
                <w:szCs w:val="21"/>
                <w:lang w:val="bs-Latn-BA"/>
              </w:rPr>
            </w:pPr>
            <w:r w:rsidRPr="008E389A">
              <w:rPr>
                <w:rFonts w:asciiTheme="minorHAnsi" w:hAnsiTheme="minorHAnsi" w:cstheme="minorHAnsi"/>
                <w:b/>
                <w:szCs w:val="21"/>
                <w:lang w:val="bs-Latn-BA"/>
              </w:rPr>
              <w:t>MPUGE RS odlučuje da li je potrebno provesti postupak PUŽS</w:t>
            </w:r>
          </w:p>
        </w:tc>
        <w:tc>
          <w:tcPr>
            <w:tcW w:w="6894" w:type="dxa"/>
            <w:vAlign w:val="center"/>
          </w:tcPr>
          <w:p w14:paraId="1FF5CE42" w14:textId="77777777" w:rsidR="006C0079" w:rsidRPr="008E389A" w:rsidRDefault="00DB4D35" w:rsidP="006C0079">
            <w:pPr>
              <w:spacing w:after="0"/>
              <w:jc w:val="left"/>
              <w:rPr>
                <w:rFonts w:asciiTheme="minorHAnsi" w:hAnsiTheme="minorHAnsi" w:cstheme="minorHAnsi"/>
                <w:b/>
                <w:szCs w:val="21"/>
                <w:lang w:val="bs-Latn-BA"/>
              </w:rPr>
            </w:pPr>
            <w:r w:rsidRPr="008E389A">
              <w:rPr>
                <w:rFonts w:asciiTheme="minorHAnsi" w:hAnsiTheme="minorHAnsi" w:cstheme="minorHAnsi"/>
                <w:b/>
                <w:szCs w:val="21"/>
                <w:lang w:val="bs-Latn-BA"/>
              </w:rPr>
              <w:t xml:space="preserve">Trijaža </w:t>
            </w:r>
            <w:r w:rsidRPr="008E389A">
              <w:rPr>
                <w:rFonts w:asciiTheme="minorHAnsi" w:hAnsiTheme="minorHAnsi" w:cstheme="minorHAnsi"/>
                <w:b/>
                <w:szCs w:val="21"/>
                <w:lang w:val="bs-Latn-BA"/>
              </w:rPr>
              <w:sym w:font="Wingdings" w:char="F0E0"/>
            </w:r>
            <w:r w:rsidRPr="008E389A">
              <w:rPr>
                <w:rFonts w:asciiTheme="minorHAnsi" w:hAnsiTheme="minorHAnsi" w:cstheme="minorHAnsi"/>
                <w:b/>
                <w:szCs w:val="21"/>
                <w:lang w:val="bs-Latn-BA"/>
              </w:rPr>
              <w:t xml:space="preserve"> Odluka da li je potrebna PUO/PUŽS </w:t>
            </w:r>
          </w:p>
          <w:p w14:paraId="7AEAB56E" w14:textId="77777777" w:rsidR="00DB4D35" w:rsidRPr="008E389A" w:rsidRDefault="006C0079" w:rsidP="006C0079">
            <w:pPr>
              <w:spacing w:after="0"/>
              <w:jc w:val="left"/>
              <w:rPr>
                <w:rFonts w:asciiTheme="minorHAnsi" w:hAnsiTheme="minorHAnsi" w:cstheme="minorHAnsi"/>
                <w:i/>
                <w:szCs w:val="21"/>
                <w:lang w:val="bs-Latn-BA"/>
              </w:rPr>
            </w:pPr>
            <w:r w:rsidRPr="008E389A">
              <w:rPr>
                <w:rFonts w:asciiTheme="minorHAnsi" w:hAnsiTheme="minorHAnsi" w:cstheme="minorHAnsi"/>
                <w:i/>
                <w:szCs w:val="21"/>
                <w:lang w:val="bs-Latn-BA"/>
              </w:rPr>
              <w:t>* A</w:t>
            </w:r>
            <w:r w:rsidR="00DB4D35" w:rsidRPr="008E389A">
              <w:rPr>
                <w:rFonts w:asciiTheme="minorHAnsi" w:hAnsiTheme="minorHAnsi" w:cstheme="minorHAnsi"/>
                <w:i/>
                <w:szCs w:val="21"/>
                <w:lang w:val="bs-Latn-BA"/>
              </w:rPr>
              <w:t xml:space="preserve">ko jeste, odluka </w:t>
            </w:r>
            <w:r w:rsidRPr="008E389A">
              <w:rPr>
                <w:rFonts w:asciiTheme="minorHAnsi" w:hAnsiTheme="minorHAnsi" w:cstheme="minorHAnsi"/>
                <w:i/>
                <w:szCs w:val="21"/>
                <w:lang w:val="bs-Latn-BA"/>
              </w:rPr>
              <w:t>se donosi uz određivanje obima i sadržaja</w:t>
            </w:r>
          </w:p>
          <w:p w14:paraId="4F1468C1" w14:textId="286DF95A" w:rsidR="0014396C" w:rsidRPr="008E389A" w:rsidRDefault="0014396C" w:rsidP="006C0079">
            <w:pPr>
              <w:spacing w:after="0"/>
              <w:jc w:val="left"/>
              <w:rPr>
                <w:rFonts w:asciiTheme="minorHAnsi" w:hAnsiTheme="minorHAnsi" w:cstheme="minorHAnsi"/>
                <w:i/>
                <w:szCs w:val="21"/>
                <w:lang w:val="bs-Latn-BA"/>
              </w:rPr>
            </w:pPr>
            <w:r w:rsidRPr="008E389A">
              <w:rPr>
                <w:rFonts w:asciiTheme="minorHAnsi" w:hAnsiTheme="minorHAnsi" w:cstheme="minorHAnsi"/>
                <w:bCs/>
                <w:i/>
                <w:iCs/>
                <w:szCs w:val="21"/>
                <w:lang w:val="bs-Latn-BA"/>
              </w:rPr>
              <w:t>** Nadležnost: entitetska ministarstva za zaštitu okoliša/životne sredine</w:t>
            </w:r>
          </w:p>
        </w:tc>
      </w:tr>
      <w:tr w:rsidR="00DB4D35" w:rsidRPr="008E389A" w14:paraId="3BECB030" w14:textId="77777777" w:rsidTr="00E34A2A">
        <w:trPr>
          <w:trHeight w:val="426"/>
        </w:trPr>
        <w:tc>
          <w:tcPr>
            <w:tcW w:w="648" w:type="dxa"/>
            <w:vMerge/>
          </w:tcPr>
          <w:p w14:paraId="6CAE9835" w14:textId="77777777" w:rsidR="00DB4D35" w:rsidRPr="008E389A" w:rsidRDefault="00DB4D35" w:rsidP="00794638">
            <w:pPr>
              <w:rPr>
                <w:rFonts w:asciiTheme="minorHAnsi" w:hAnsiTheme="minorHAnsi" w:cstheme="minorHAnsi"/>
                <w:szCs w:val="21"/>
                <w:lang w:val="bs-Latn-BA"/>
              </w:rPr>
            </w:pPr>
          </w:p>
        </w:tc>
        <w:tc>
          <w:tcPr>
            <w:tcW w:w="3241" w:type="dxa"/>
          </w:tcPr>
          <w:p w14:paraId="011212D5" w14:textId="77777777" w:rsidR="00DB4D35" w:rsidRPr="008E389A" w:rsidRDefault="00DB4D35" w:rsidP="00E34A2A">
            <w:pPr>
              <w:pStyle w:val="ListParagraph"/>
              <w:numPr>
                <w:ilvl w:val="0"/>
                <w:numId w:val="4"/>
              </w:numPr>
              <w:spacing w:before="60" w:after="6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Pogoni za iskorištavanje pogonske snage vjetra za proizvodnju energije (vjetroturbine) proizvodnog kapaciteta od 2 MW ili 4 konvertera</w:t>
            </w:r>
          </w:p>
          <w:p w14:paraId="2D69264F" w14:textId="77777777" w:rsidR="00DB4D35" w:rsidRPr="008E389A" w:rsidRDefault="00DB4D35" w:rsidP="00E34A2A">
            <w:pPr>
              <w:pStyle w:val="ListParagraph"/>
              <w:numPr>
                <w:ilvl w:val="0"/>
                <w:numId w:val="5"/>
              </w:numPr>
              <w:spacing w:before="60" w:after="6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Postrojenja za proizvodnju hidroelektrične energije snage veće od 1 MW</w:t>
            </w:r>
          </w:p>
        </w:tc>
        <w:tc>
          <w:tcPr>
            <w:tcW w:w="3387" w:type="dxa"/>
          </w:tcPr>
          <w:p w14:paraId="35EF6FA1" w14:textId="77777777" w:rsidR="00DB4D35" w:rsidRPr="008E389A" w:rsidRDefault="00DB4D35" w:rsidP="00E34A2A">
            <w:pPr>
              <w:pStyle w:val="ListParagraph"/>
              <w:numPr>
                <w:ilvl w:val="0"/>
                <w:numId w:val="4"/>
              </w:numPr>
              <w:spacing w:before="60" w:after="6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Industrijski pogoni za proizvodnju električne energije, vodene pare i tople vode, kapaciteta 20 MW i više</w:t>
            </w:r>
          </w:p>
          <w:p w14:paraId="3D9A4B0B" w14:textId="77777777" w:rsidR="00DB4D35" w:rsidRPr="008E389A" w:rsidRDefault="00DB4D35" w:rsidP="00E34A2A">
            <w:pPr>
              <w:pStyle w:val="ListParagraph"/>
              <w:numPr>
                <w:ilvl w:val="0"/>
                <w:numId w:val="5"/>
              </w:numPr>
              <w:spacing w:before="60" w:after="6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Postrojenja za prijenos plina, pare i tople vode – proces kogeneracije</w:t>
            </w:r>
          </w:p>
          <w:p w14:paraId="633DB52B" w14:textId="77777777" w:rsidR="00DB4D35" w:rsidRPr="008E389A" w:rsidRDefault="00DB4D35" w:rsidP="00E34A2A">
            <w:pPr>
              <w:pStyle w:val="ListParagraph"/>
              <w:numPr>
                <w:ilvl w:val="0"/>
                <w:numId w:val="5"/>
              </w:numPr>
              <w:spacing w:before="60" w:after="6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Hidroenergetska postrojenja</w:t>
            </w:r>
          </w:p>
          <w:p w14:paraId="515C1A19" w14:textId="77777777" w:rsidR="00DB4D35" w:rsidRPr="008E389A" w:rsidRDefault="00DB4D35" w:rsidP="00E34A2A">
            <w:pPr>
              <w:pStyle w:val="ListParagraph"/>
              <w:numPr>
                <w:ilvl w:val="0"/>
                <w:numId w:val="5"/>
              </w:numPr>
              <w:spacing w:before="60" w:after="6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Vjetroelektrane</w:t>
            </w:r>
          </w:p>
        </w:tc>
        <w:tc>
          <w:tcPr>
            <w:tcW w:w="6894" w:type="dxa"/>
            <w:vMerge w:val="restart"/>
          </w:tcPr>
          <w:p w14:paraId="5DE74CA0" w14:textId="01897046" w:rsidR="00DB4D35" w:rsidRPr="008E389A" w:rsidRDefault="00DB4D35" w:rsidP="00E34A2A">
            <w:pPr>
              <w:pStyle w:val="ListParagraph"/>
              <w:numPr>
                <w:ilvl w:val="0"/>
                <w:numId w:val="4"/>
              </w:numPr>
              <w:spacing w:before="40" w:after="4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Kogenerativna postrojenja na biomasu/bioplin s ukupnom izlazom toplotnom snagom od 0,25 do 50 MW</w:t>
            </w:r>
            <w:r w:rsidRPr="008E389A">
              <w:rPr>
                <w:rFonts w:asciiTheme="minorHAnsi" w:hAnsiTheme="minorHAnsi" w:cstheme="minorHAnsi"/>
                <w:szCs w:val="21"/>
                <w:vertAlign w:val="subscript"/>
                <w:lang w:val="bs-Latn-BA"/>
              </w:rPr>
              <w:t>th</w:t>
            </w:r>
            <w:r w:rsidRPr="008E389A">
              <w:rPr>
                <w:rFonts w:asciiTheme="minorHAnsi" w:hAnsiTheme="minorHAnsi" w:cstheme="minorHAnsi"/>
                <w:szCs w:val="21"/>
                <w:lang w:val="bs-Latn-BA"/>
              </w:rPr>
              <w:t>.</w:t>
            </w:r>
          </w:p>
          <w:p w14:paraId="0D738B17" w14:textId="77777777" w:rsidR="00DB4D35" w:rsidRPr="008E389A" w:rsidRDefault="00DB4D35" w:rsidP="00E34A2A">
            <w:pPr>
              <w:pStyle w:val="ListParagraph"/>
              <w:numPr>
                <w:ilvl w:val="0"/>
                <w:numId w:val="4"/>
              </w:numPr>
              <w:spacing w:before="40" w:after="4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Biodigestori s godišnjom proizvodnjom od 1 do 2 mil. Sm</w:t>
            </w:r>
            <w:r w:rsidRPr="008E389A">
              <w:rPr>
                <w:rFonts w:asciiTheme="minorHAnsi" w:hAnsiTheme="minorHAnsi" w:cstheme="minorHAnsi"/>
                <w:szCs w:val="21"/>
                <w:vertAlign w:val="superscript"/>
                <w:lang w:val="bs-Latn-BA"/>
              </w:rPr>
              <w:t xml:space="preserve">3 </w:t>
            </w:r>
            <w:r w:rsidRPr="008E389A">
              <w:rPr>
                <w:rFonts w:asciiTheme="minorHAnsi" w:hAnsiTheme="minorHAnsi" w:cstheme="minorHAnsi"/>
                <w:szCs w:val="21"/>
                <w:lang w:val="bs-Latn-BA"/>
              </w:rPr>
              <w:t>bioplina. Pogoni za biološki tretman stajnjaka pomoću anaerobne digestije (proizvodnja bioplina), s propusnim kapacitetom do 100 tona na dan (bez obzira na procent suhe tvari).</w:t>
            </w:r>
          </w:p>
          <w:p w14:paraId="24ABB997" w14:textId="77777777" w:rsidR="00DB4D35" w:rsidRPr="008E389A" w:rsidRDefault="00DB4D35" w:rsidP="00E34A2A">
            <w:pPr>
              <w:pStyle w:val="ListParagraph"/>
              <w:numPr>
                <w:ilvl w:val="0"/>
                <w:numId w:val="4"/>
              </w:numPr>
              <w:spacing w:before="40" w:after="4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Vjetroelektrane sa 1 do 4 turbine ili sa visinom glavine do 60 m.</w:t>
            </w:r>
          </w:p>
          <w:p w14:paraId="0E1ABF2E" w14:textId="77777777" w:rsidR="00E34A2A" w:rsidRDefault="00DB4D35" w:rsidP="00E34A2A">
            <w:pPr>
              <w:pStyle w:val="ListParagraph"/>
              <w:numPr>
                <w:ilvl w:val="0"/>
                <w:numId w:val="4"/>
              </w:numPr>
              <w:spacing w:before="40" w:after="4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Hidroelektrane snage do 5 MW</w:t>
            </w:r>
            <w:r w:rsidRPr="008E389A">
              <w:rPr>
                <w:rFonts w:asciiTheme="minorHAnsi" w:hAnsiTheme="minorHAnsi" w:cstheme="minorHAnsi"/>
                <w:szCs w:val="21"/>
                <w:vertAlign w:val="subscript"/>
                <w:lang w:val="bs-Latn-BA"/>
              </w:rPr>
              <w:t>el</w:t>
            </w:r>
            <w:r w:rsidR="006D06FE" w:rsidRPr="008E389A">
              <w:rPr>
                <w:rFonts w:asciiTheme="minorHAnsi" w:hAnsiTheme="minorHAnsi" w:cstheme="minorHAnsi"/>
                <w:szCs w:val="21"/>
                <w:lang w:val="bs-Latn-BA"/>
              </w:rPr>
              <w:t xml:space="preserve">, </w:t>
            </w:r>
            <w:r w:rsidR="00952F0C">
              <w:rPr>
                <w:rFonts w:asciiTheme="minorHAnsi" w:hAnsiTheme="minorHAnsi" w:cstheme="minorHAnsi"/>
                <w:szCs w:val="21"/>
                <w:lang w:val="bs-Latn-BA"/>
              </w:rPr>
              <w:t>za pojedinačne pogone.</w:t>
            </w:r>
          </w:p>
          <w:p w14:paraId="37CFDA0B" w14:textId="3324F80A" w:rsidR="00DB4D35" w:rsidRPr="008E389A" w:rsidRDefault="00DB4D35" w:rsidP="00E34A2A">
            <w:pPr>
              <w:pStyle w:val="ListParagraph"/>
              <w:numPr>
                <w:ilvl w:val="0"/>
                <w:numId w:val="4"/>
              </w:numPr>
              <w:spacing w:before="40" w:after="40"/>
              <w:ind w:left="357" w:hanging="357"/>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Sunčane elektrane na površini od 0,5 do 5 hektara zemlje.</w:t>
            </w:r>
          </w:p>
        </w:tc>
      </w:tr>
      <w:tr w:rsidR="00DB4D35" w:rsidRPr="008E389A" w14:paraId="5F7ADE11" w14:textId="77777777" w:rsidTr="00E34A2A">
        <w:trPr>
          <w:trHeight w:val="490"/>
        </w:trPr>
        <w:tc>
          <w:tcPr>
            <w:tcW w:w="648" w:type="dxa"/>
            <w:vMerge/>
          </w:tcPr>
          <w:p w14:paraId="022FF343" w14:textId="461C8E14" w:rsidR="00DB4D35" w:rsidRPr="008E389A" w:rsidRDefault="00DB4D35" w:rsidP="00794638">
            <w:pPr>
              <w:pStyle w:val="ListParagraph"/>
              <w:ind w:left="0"/>
              <w:rPr>
                <w:rFonts w:asciiTheme="minorHAnsi" w:hAnsiTheme="minorHAnsi" w:cstheme="minorHAnsi"/>
                <w:szCs w:val="21"/>
                <w:lang w:val="bs-Latn-BA"/>
              </w:rPr>
            </w:pPr>
          </w:p>
        </w:tc>
        <w:tc>
          <w:tcPr>
            <w:tcW w:w="3241" w:type="dxa"/>
          </w:tcPr>
          <w:p w14:paraId="0494124E" w14:textId="77777777" w:rsidR="00DB4D35" w:rsidRPr="008E389A" w:rsidRDefault="00DB4D35" w:rsidP="007362A5">
            <w:pPr>
              <w:pStyle w:val="ListParagraph"/>
              <w:spacing w:after="0"/>
              <w:ind w:left="0"/>
              <w:contextualSpacing w:val="0"/>
              <w:jc w:val="left"/>
              <w:rPr>
                <w:rFonts w:asciiTheme="minorHAnsi" w:hAnsiTheme="minorHAnsi" w:cstheme="minorHAnsi"/>
                <w:szCs w:val="21"/>
                <w:lang w:val="bs-Latn-BA"/>
              </w:rPr>
            </w:pPr>
            <w:r w:rsidRPr="008E389A">
              <w:rPr>
                <w:rFonts w:asciiTheme="minorHAnsi" w:hAnsiTheme="minorHAnsi" w:cstheme="minorHAnsi"/>
                <w:b/>
                <w:szCs w:val="21"/>
                <w:lang w:val="bs-Latn-BA"/>
              </w:rPr>
              <w:t>Izdavanje okolišnih dozvola na KANTONALNOM nivou</w:t>
            </w:r>
          </w:p>
        </w:tc>
        <w:tc>
          <w:tcPr>
            <w:tcW w:w="3387" w:type="dxa"/>
          </w:tcPr>
          <w:p w14:paraId="3F8F0052" w14:textId="77777777" w:rsidR="00DB4D35" w:rsidRPr="008E389A" w:rsidRDefault="00DB4D35" w:rsidP="007362A5">
            <w:pPr>
              <w:pStyle w:val="ListParagraph"/>
              <w:spacing w:after="0"/>
              <w:ind w:left="0"/>
              <w:contextualSpacing w:val="0"/>
              <w:jc w:val="left"/>
              <w:rPr>
                <w:rFonts w:asciiTheme="minorHAnsi" w:hAnsiTheme="minorHAnsi" w:cstheme="minorHAnsi"/>
                <w:szCs w:val="21"/>
                <w:lang w:val="bs-Latn-BA"/>
              </w:rPr>
            </w:pPr>
            <w:r w:rsidRPr="008E389A">
              <w:rPr>
                <w:rFonts w:asciiTheme="minorHAnsi" w:hAnsiTheme="minorHAnsi" w:cstheme="minorHAnsi"/>
                <w:b/>
                <w:szCs w:val="21"/>
                <w:lang w:val="bs-Latn-BA" w:eastAsia="en-GB"/>
              </w:rPr>
              <w:t xml:space="preserve">Može biti obavezan postupak PUŽS </w:t>
            </w:r>
          </w:p>
        </w:tc>
        <w:tc>
          <w:tcPr>
            <w:tcW w:w="6894" w:type="dxa"/>
            <w:vMerge/>
          </w:tcPr>
          <w:p w14:paraId="2A321C78" w14:textId="4FFAA70C" w:rsidR="00DB4D35" w:rsidRPr="008E389A" w:rsidRDefault="00DB4D35" w:rsidP="00DB1AB4">
            <w:pPr>
              <w:pStyle w:val="ListParagraph"/>
              <w:numPr>
                <w:ilvl w:val="0"/>
                <w:numId w:val="4"/>
              </w:numPr>
              <w:spacing w:after="60"/>
              <w:jc w:val="left"/>
              <w:rPr>
                <w:rFonts w:asciiTheme="minorHAnsi" w:hAnsiTheme="minorHAnsi" w:cstheme="minorHAnsi"/>
                <w:strike/>
                <w:szCs w:val="21"/>
                <w:lang w:val="bs-Latn-BA"/>
              </w:rPr>
            </w:pPr>
          </w:p>
        </w:tc>
      </w:tr>
      <w:tr w:rsidR="00DB4D35" w:rsidRPr="008E389A" w14:paraId="19B5DE36" w14:textId="77777777" w:rsidTr="00E34A2A">
        <w:trPr>
          <w:trHeight w:val="1986"/>
        </w:trPr>
        <w:tc>
          <w:tcPr>
            <w:tcW w:w="648" w:type="dxa"/>
            <w:vMerge/>
          </w:tcPr>
          <w:p w14:paraId="07A60E0B" w14:textId="77777777" w:rsidR="00DB4D35" w:rsidRPr="008E389A" w:rsidRDefault="00DB4D35" w:rsidP="00794638">
            <w:pPr>
              <w:pStyle w:val="ListParagraph"/>
              <w:ind w:left="0"/>
              <w:rPr>
                <w:rFonts w:asciiTheme="minorHAnsi" w:hAnsiTheme="minorHAnsi" w:cstheme="minorHAnsi"/>
                <w:szCs w:val="21"/>
                <w:lang w:val="bs-Latn-BA"/>
              </w:rPr>
            </w:pPr>
          </w:p>
        </w:tc>
        <w:tc>
          <w:tcPr>
            <w:tcW w:w="3241" w:type="dxa"/>
          </w:tcPr>
          <w:p w14:paraId="087563A3" w14:textId="77777777" w:rsidR="00DB4D35" w:rsidRPr="008E389A" w:rsidRDefault="00DB4D35" w:rsidP="004B6D74">
            <w:pPr>
              <w:pStyle w:val="ListParagraph"/>
              <w:numPr>
                <w:ilvl w:val="0"/>
                <w:numId w:val="3"/>
              </w:numPr>
              <w:spacing w:after="0"/>
              <w:ind w:left="170" w:right="-108" w:hanging="19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 xml:space="preserve">Vjetroelektrane s instaliranim kapacitetom manjim od 2 MW </w:t>
            </w:r>
          </w:p>
          <w:p w14:paraId="1A7C1B11" w14:textId="77777777" w:rsidR="00DB4D35" w:rsidRPr="008E389A" w:rsidRDefault="00DB4D35" w:rsidP="004B6D74">
            <w:pPr>
              <w:pStyle w:val="ListParagraph"/>
              <w:numPr>
                <w:ilvl w:val="0"/>
                <w:numId w:val="3"/>
              </w:numPr>
              <w:spacing w:after="0"/>
              <w:ind w:left="170" w:right="-108" w:hanging="19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 xml:space="preserve">Sunčeve elektrane s kapacitetom većim od 150 kW </w:t>
            </w:r>
          </w:p>
          <w:p w14:paraId="26270D28" w14:textId="77777777" w:rsidR="00DB4D35" w:rsidRPr="008E389A" w:rsidRDefault="00DB4D35" w:rsidP="004B6D74">
            <w:pPr>
              <w:pStyle w:val="ListParagraph"/>
              <w:numPr>
                <w:ilvl w:val="0"/>
                <w:numId w:val="3"/>
              </w:numPr>
              <w:spacing w:after="0"/>
              <w:ind w:left="170" w:right="-108" w:hanging="19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 xml:space="preserve">Termoelektrane i postrojenja s instaliranim kapacitetom od 1 do 10 MW </w:t>
            </w:r>
          </w:p>
          <w:p w14:paraId="433070ED" w14:textId="77777777" w:rsidR="00DB4D35" w:rsidRPr="008E389A" w:rsidRDefault="00DB4D35" w:rsidP="004B6D74">
            <w:pPr>
              <w:pStyle w:val="ListParagraph"/>
              <w:numPr>
                <w:ilvl w:val="0"/>
                <w:numId w:val="3"/>
              </w:numPr>
              <w:spacing w:after="0"/>
              <w:ind w:left="170" w:right="-108" w:hanging="19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Hidroelektrane s instaliranim kapacitetom manjim od 1 MW</w:t>
            </w:r>
          </w:p>
        </w:tc>
        <w:tc>
          <w:tcPr>
            <w:tcW w:w="3387" w:type="dxa"/>
          </w:tcPr>
          <w:p w14:paraId="3469132F" w14:textId="77777777" w:rsidR="00DB4D35" w:rsidRPr="008E389A" w:rsidRDefault="00DB4D35" w:rsidP="004B6D74">
            <w:pPr>
              <w:pStyle w:val="ListParagraph"/>
              <w:numPr>
                <w:ilvl w:val="0"/>
                <w:numId w:val="3"/>
              </w:numPr>
              <w:spacing w:after="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Hidroenergetska postrojenja</w:t>
            </w:r>
          </w:p>
          <w:p w14:paraId="3E11B8CF" w14:textId="77777777" w:rsidR="00DB4D35" w:rsidRPr="008E389A" w:rsidRDefault="00DB4D35" w:rsidP="004B6D74">
            <w:pPr>
              <w:pStyle w:val="ListParagraph"/>
              <w:numPr>
                <w:ilvl w:val="0"/>
                <w:numId w:val="3"/>
              </w:numPr>
              <w:spacing w:after="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 xml:space="preserve">Vjetroelektrane </w:t>
            </w:r>
          </w:p>
        </w:tc>
        <w:tc>
          <w:tcPr>
            <w:tcW w:w="6894" w:type="dxa"/>
            <w:vMerge/>
          </w:tcPr>
          <w:p w14:paraId="0024AAB7" w14:textId="45C7F7B5" w:rsidR="00DB4D35" w:rsidRPr="008E389A" w:rsidRDefault="00DB4D35" w:rsidP="00DB1AB4">
            <w:pPr>
              <w:pStyle w:val="ListParagraph"/>
              <w:numPr>
                <w:ilvl w:val="0"/>
                <w:numId w:val="4"/>
              </w:numPr>
              <w:spacing w:after="60"/>
              <w:contextualSpacing w:val="0"/>
              <w:jc w:val="left"/>
              <w:rPr>
                <w:rFonts w:asciiTheme="minorHAnsi" w:hAnsiTheme="minorHAnsi" w:cstheme="minorHAnsi"/>
                <w:szCs w:val="21"/>
                <w:lang w:val="bs-Latn-BA"/>
              </w:rPr>
            </w:pPr>
          </w:p>
        </w:tc>
      </w:tr>
      <w:tr w:rsidR="00647345" w:rsidRPr="008E389A" w14:paraId="64350681" w14:textId="77777777" w:rsidTr="00E34A2A">
        <w:trPr>
          <w:trHeight w:val="135"/>
        </w:trPr>
        <w:tc>
          <w:tcPr>
            <w:tcW w:w="648" w:type="dxa"/>
            <w:vMerge w:val="restart"/>
          </w:tcPr>
          <w:p w14:paraId="711A8C24" w14:textId="213037C2" w:rsidR="00647345" w:rsidRPr="008E389A" w:rsidRDefault="00DB4D35" w:rsidP="00794638">
            <w:pPr>
              <w:pStyle w:val="ListParagraph"/>
              <w:ind w:left="0"/>
              <w:rPr>
                <w:rFonts w:asciiTheme="minorHAnsi" w:hAnsiTheme="minorHAnsi" w:cstheme="minorHAnsi"/>
                <w:b/>
                <w:szCs w:val="21"/>
                <w:lang w:val="bs-Latn-BA"/>
              </w:rPr>
            </w:pPr>
            <w:r w:rsidRPr="008E389A">
              <w:rPr>
                <w:rFonts w:asciiTheme="minorHAnsi" w:hAnsiTheme="minorHAnsi" w:cstheme="minorHAnsi"/>
                <w:b/>
                <w:szCs w:val="21"/>
                <w:lang w:val="bs-Latn-BA"/>
              </w:rPr>
              <w:t>3</w:t>
            </w:r>
          </w:p>
        </w:tc>
        <w:tc>
          <w:tcPr>
            <w:tcW w:w="3241" w:type="dxa"/>
          </w:tcPr>
          <w:p w14:paraId="227F3713" w14:textId="35E5306B" w:rsidR="00647345" w:rsidRPr="008E389A" w:rsidRDefault="003035CB" w:rsidP="007362A5">
            <w:pPr>
              <w:pStyle w:val="ListParagraph"/>
              <w:spacing w:after="0"/>
              <w:ind w:left="0"/>
              <w:contextualSpacing w:val="0"/>
              <w:jc w:val="left"/>
              <w:rPr>
                <w:rFonts w:asciiTheme="minorHAnsi" w:hAnsiTheme="minorHAnsi" w:cstheme="minorHAnsi"/>
                <w:b/>
                <w:szCs w:val="21"/>
                <w:lang w:val="bs-Latn-BA"/>
              </w:rPr>
            </w:pPr>
            <w:r w:rsidRPr="008E389A">
              <w:rPr>
                <w:rFonts w:asciiTheme="minorHAnsi" w:hAnsiTheme="minorHAnsi" w:cstheme="minorHAnsi"/>
                <w:b/>
                <w:szCs w:val="21"/>
                <w:lang w:val="bs-Latn-BA"/>
              </w:rPr>
              <w:t>PUO nije obavezn</w:t>
            </w:r>
            <w:r w:rsidR="008572E0" w:rsidRPr="008E389A">
              <w:rPr>
                <w:rFonts w:asciiTheme="minorHAnsi" w:hAnsiTheme="minorHAnsi" w:cstheme="minorHAnsi"/>
                <w:b/>
                <w:szCs w:val="21"/>
                <w:lang w:val="bs-Latn-BA"/>
              </w:rPr>
              <w:t>a</w:t>
            </w:r>
            <w:r w:rsidRPr="008E389A">
              <w:rPr>
                <w:rFonts w:asciiTheme="minorHAnsi" w:hAnsiTheme="minorHAnsi" w:cstheme="minorHAnsi"/>
                <w:b/>
                <w:szCs w:val="21"/>
                <w:lang w:val="bs-Latn-BA"/>
              </w:rPr>
              <w:t>, samo okolišna dozvola</w:t>
            </w:r>
            <w:r w:rsidR="00647345" w:rsidRPr="008E389A">
              <w:rPr>
                <w:rFonts w:asciiTheme="minorHAnsi" w:hAnsiTheme="minorHAnsi" w:cstheme="minorHAnsi"/>
                <w:b/>
                <w:szCs w:val="21"/>
                <w:lang w:val="bs-Latn-BA"/>
              </w:rPr>
              <w:t xml:space="preserve"> </w:t>
            </w:r>
          </w:p>
        </w:tc>
        <w:tc>
          <w:tcPr>
            <w:tcW w:w="3387" w:type="dxa"/>
          </w:tcPr>
          <w:p w14:paraId="05709279" w14:textId="77777777" w:rsidR="00647345" w:rsidRPr="008E389A" w:rsidRDefault="003035CB" w:rsidP="007362A5">
            <w:pPr>
              <w:spacing w:after="0"/>
              <w:jc w:val="left"/>
              <w:rPr>
                <w:rFonts w:asciiTheme="minorHAnsi" w:hAnsiTheme="minorHAnsi" w:cstheme="minorHAnsi"/>
                <w:b/>
                <w:szCs w:val="21"/>
                <w:lang w:val="bs-Latn-BA"/>
              </w:rPr>
            </w:pPr>
            <w:r w:rsidRPr="008E389A">
              <w:rPr>
                <w:rFonts w:asciiTheme="minorHAnsi" w:hAnsiTheme="minorHAnsi" w:cstheme="minorHAnsi"/>
                <w:b/>
                <w:szCs w:val="21"/>
                <w:lang w:val="bs-Latn-BA"/>
              </w:rPr>
              <w:t>Zahvati za koje MPUGE RS izdaje ekološku dozvolu</w:t>
            </w:r>
            <w:r w:rsidR="00647345" w:rsidRPr="008E389A">
              <w:rPr>
                <w:rFonts w:asciiTheme="minorHAnsi" w:hAnsiTheme="minorHAnsi" w:cstheme="minorHAnsi"/>
                <w:b/>
                <w:szCs w:val="21"/>
                <w:lang w:val="bs-Latn-BA"/>
              </w:rPr>
              <w:t xml:space="preserve"> </w:t>
            </w:r>
          </w:p>
        </w:tc>
        <w:tc>
          <w:tcPr>
            <w:tcW w:w="6894" w:type="dxa"/>
          </w:tcPr>
          <w:p w14:paraId="07E6AE35" w14:textId="6010BB49" w:rsidR="00647345" w:rsidRPr="008E389A" w:rsidRDefault="007362A5" w:rsidP="00794638">
            <w:pPr>
              <w:spacing w:after="0"/>
              <w:rPr>
                <w:rFonts w:asciiTheme="minorHAnsi" w:hAnsiTheme="minorHAnsi" w:cstheme="minorHAnsi"/>
                <w:b/>
                <w:szCs w:val="21"/>
                <w:lang w:val="bs-Latn-BA"/>
              </w:rPr>
            </w:pPr>
            <w:r w:rsidRPr="008E389A">
              <w:rPr>
                <w:rFonts w:asciiTheme="minorHAnsi" w:hAnsiTheme="minorHAnsi" w:cstheme="minorHAnsi"/>
                <w:b/>
                <w:szCs w:val="21"/>
                <w:lang w:val="bs-Latn-BA"/>
              </w:rPr>
              <w:t>PUO/PUŽS nije obavezna</w:t>
            </w:r>
            <w:r w:rsidR="00AF2E29" w:rsidRPr="008E389A">
              <w:rPr>
                <w:rFonts w:asciiTheme="minorHAnsi" w:hAnsiTheme="minorHAnsi" w:cstheme="minorHAnsi"/>
                <w:b/>
                <w:szCs w:val="21"/>
                <w:lang w:val="bs-Latn-BA"/>
              </w:rPr>
              <w:t>, samo okolišna/ekološka dozvola</w:t>
            </w:r>
            <w:r w:rsidRPr="008E389A">
              <w:rPr>
                <w:rFonts w:asciiTheme="minorHAnsi" w:hAnsiTheme="minorHAnsi" w:cstheme="minorHAnsi"/>
                <w:b/>
                <w:szCs w:val="21"/>
                <w:lang w:val="bs-Latn-BA"/>
              </w:rPr>
              <w:t xml:space="preserve"> </w:t>
            </w:r>
            <w:r w:rsidR="00086337" w:rsidRPr="008E389A">
              <w:rPr>
                <w:rStyle w:val="FootnoteReference"/>
                <w:rFonts w:asciiTheme="minorHAnsi" w:hAnsiTheme="minorHAnsi"/>
                <w:b/>
                <w:szCs w:val="21"/>
                <w:lang w:val="bs-Latn-BA"/>
              </w:rPr>
              <w:footnoteReference w:id="5"/>
            </w:r>
          </w:p>
          <w:p w14:paraId="5635ACDA" w14:textId="1E9C6E85" w:rsidR="004B6D74" w:rsidRPr="008E389A" w:rsidRDefault="004B6D74" w:rsidP="004B6D74">
            <w:pPr>
              <w:spacing w:after="0"/>
              <w:rPr>
                <w:rFonts w:asciiTheme="minorHAnsi" w:hAnsiTheme="minorHAnsi" w:cstheme="minorHAnsi"/>
                <w:b/>
                <w:i/>
                <w:szCs w:val="21"/>
                <w:lang w:val="bs-Latn-BA"/>
              </w:rPr>
            </w:pPr>
            <w:r w:rsidRPr="008E389A">
              <w:rPr>
                <w:rFonts w:asciiTheme="minorHAnsi" w:hAnsiTheme="minorHAnsi" w:cstheme="minorHAnsi"/>
                <w:b/>
                <w:i/>
                <w:szCs w:val="21"/>
                <w:lang w:val="bs-Latn-BA"/>
              </w:rPr>
              <w:t>*</w:t>
            </w:r>
            <w:r w:rsidR="006C0079" w:rsidRPr="008E389A">
              <w:rPr>
                <w:rFonts w:asciiTheme="minorHAnsi" w:hAnsiTheme="minorHAnsi" w:cstheme="minorHAnsi"/>
                <w:b/>
                <w:i/>
                <w:szCs w:val="21"/>
                <w:lang w:val="bs-Latn-BA"/>
              </w:rPr>
              <w:t xml:space="preserve"> </w:t>
            </w:r>
            <w:r w:rsidRPr="008E389A">
              <w:rPr>
                <w:rFonts w:asciiTheme="minorHAnsi" w:hAnsiTheme="minorHAnsi" w:cstheme="minorHAnsi"/>
                <w:i/>
                <w:szCs w:val="21"/>
                <w:lang w:val="bs-Latn-BA"/>
              </w:rPr>
              <w:t xml:space="preserve">Nadležnost: </w:t>
            </w:r>
            <w:r w:rsidRPr="008E389A">
              <w:rPr>
                <w:i/>
                <w:lang w:val="bs-Latn-BA"/>
              </w:rPr>
              <w:t>u FBIH Kantoni, u RS Opštine</w:t>
            </w:r>
          </w:p>
        </w:tc>
      </w:tr>
      <w:tr w:rsidR="00647345" w:rsidRPr="008E389A" w14:paraId="46CEF4FB" w14:textId="77777777" w:rsidTr="00E34A2A">
        <w:trPr>
          <w:trHeight w:val="1458"/>
        </w:trPr>
        <w:tc>
          <w:tcPr>
            <w:tcW w:w="648" w:type="dxa"/>
            <w:vMerge/>
          </w:tcPr>
          <w:p w14:paraId="61475E80" w14:textId="77777777" w:rsidR="00647345" w:rsidRPr="008E389A" w:rsidRDefault="00647345" w:rsidP="00794638">
            <w:pPr>
              <w:rPr>
                <w:rFonts w:asciiTheme="minorHAnsi" w:hAnsiTheme="minorHAnsi" w:cstheme="minorHAnsi"/>
                <w:szCs w:val="21"/>
                <w:lang w:val="bs-Latn-BA"/>
              </w:rPr>
            </w:pPr>
          </w:p>
        </w:tc>
        <w:tc>
          <w:tcPr>
            <w:tcW w:w="3241" w:type="dxa"/>
          </w:tcPr>
          <w:p w14:paraId="0A0133F6" w14:textId="77777777" w:rsidR="00647345" w:rsidRPr="008E389A" w:rsidRDefault="003035CB" w:rsidP="00E34A2A">
            <w:pPr>
              <w:pStyle w:val="ListParagraph"/>
              <w:numPr>
                <w:ilvl w:val="0"/>
                <w:numId w:val="3"/>
              </w:numPr>
              <w:spacing w:before="60" w:after="60"/>
              <w:ind w:left="170" w:right="-13" w:hanging="19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Pogoni sa sagorijevanjem nominalne toplinske snage veće od 10 MW</w:t>
            </w:r>
            <w:r w:rsidR="00647345" w:rsidRPr="008E389A">
              <w:rPr>
                <w:rFonts w:asciiTheme="minorHAnsi" w:hAnsiTheme="minorHAnsi" w:cstheme="minorHAnsi"/>
                <w:szCs w:val="21"/>
                <w:lang w:val="bs-Latn-BA"/>
              </w:rPr>
              <w:t>,</w:t>
            </w:r>
            <w:r w:rsidRPr="008E389A">
              <w:rPr>
                <w:rFonts w:asciiTheme="minorHAnsi" w:hAnsiTheme="minorHAnsi" w:cstheme="minorHAnsi"/>
                <w:szCs w:val="21"/>
                <w:lang w:val="bs-Latn-BA"/>
              </w:rPr>
              <w:t xml:space="preserve"> </w:t>
            </w:r>
          </w:p>
          <w:p w14:paraId="6B332793" w14:textId="77777777" w:rsidR="00647345" w:rsidRPr="008E389A" w:rsidRDefault="003035CB" w:rsidP="00E34A2A">
            <w:pPr>
              <w:pStyle w:val="ListParagraph"/>
              <w:numPr>
                <w:ilvl w:val="0"/>
                <w:numId w:val="3"/>
              </w:numPr>
              <w:spacing w:before="60" w:after="60"/>
              <w:ind w:left="170" w:right="-13" w:hanging="19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Motori s izgaranjem snage veće od 2 MW</w:t>
            </w:r>
          </w:p>
        </w:tc>
        <w:tc>
          <w:tcPr>
            <w:tcW w:w="3387" w:type="dxa"/>
          </w:tcPr>
          <w:p w14:paraId="24822FFC" w14:textId="77777777" w:rsidR="00647345" w:rsidRPr="008E389A" w:rsidRDefault="003035CB" w:rsidP="00E34A2A">
            <w:pPr>
              <w:pStyle w:val="ListParagraph"/>
              <w:numPr>
                <w:ilvl w:val="0"/>
                <w:numId w:val="3"/>
              </w:numPr>
              <w:spacing w:before="60" w:after="60"/>
              <w:ind w:left="170" w:right="-108" w:hanging="19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Termoelektrane nominalne toplinske snage 10 MW i više</w:t>
            </w:r>
          </w:p>
          <w:p w14:paraId="31779A82" w14:textId="77777777" w:rsidR="003035CB" w:rsidRPr="008E389A" w:rsidRDefault="003035CB" w:rsidP="00E34A2A">
            <w:pPr>
              <w:pStyle w:val="ListParagraph"/>
              <w:numPr>
                <w:ilvl w:val="0"/>
                <w:numId w:val="3"/>
              </w:numPr>
              <w:spacing w:before="60" w:after="60"/>
              <w:ind w:left="170" w:right="-108" w:hanging="19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Motori na izgaranje snage 2 MW i više</w:t>
            </w:r>
          </w:p>
          <w:p w14:paraId="546F3D66" w14:textId="77777777" w:rsidR="00647345" w:rsidRPr="008E389A" w:rsidRDefault="00647345" w:rsidP="00E34A2A">
            <w:pPr>
              <w:pStyle w:val="ListParagraph"/>
              <w:spacing w:before="60" w:after="60"/>
              <w:ind w:left="360"/>
              <w:contextualSpacing w:val="0"/>
              <w:rPr>
                <w:rFonts w:asciiTheme="minorHAnsi" w:hAnsiTheme="minorHAnsi" w:cstheme="minorHAnsi"/>
                <w:szCs w:val="21"/>
                <w:lang w:val="bs-Latn-BA"/>
              </w:rPr>
            </w:pPr>
          </w:p>
        </w:tc>
        <w:tc>
          <w:tcPr>
            <w:tcW w:w="6894" w:type="dxa"/>
          </w:tcPr>
          <w:p w14:paraId="4A935988" w14:textId="3782308F" w:rsidR="00647345" w:rsidRPr="008E389A" w:rsidRDefault="007205C5" w:rsidP="00E34A2A">
            <w:pPr>
              <w:pStyle w:val="ListParagraph"/>
              <w:numPr>
                <w:ilvl w:val="0"/>
                <w:numId w:val="2"/>
              </w:numPr>
              <w:spacing w:before="60" w:after="6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Kogenerativna postrojenja</w:t>
            </w:r>
            <w:r w:rsidR="00AE417A" w:rsidRPr="008E389A">
              <w:rPr>
                <w:rFonts w:asciiTheme="minorHAnsi" w:hAnsiTheme="minorHAnsi" w:cstheme="minorHAnsi"/>
                <w:szCs w:val="21"/>
                <w:lang w:val="bs-Latn-BA"/>
              </w:rPr>
              <w:t xml:space="preserve"> na biomasu/</w:t>
            </w:r>
            <w:r w:rsidR="00086337" w:rsidRPr="008E389A">
              <w:rPr>
                <w:rFonts w:asciiTheme="minorHAnsi" w:hAnsiTheme="minorHAnsi" w:cstheme="minorHAnsi"/>
                <w:szCs w:val="21"/>
                <w:lang w:val="bs-Latn-BA"/>
              </w:rPr>
              <w:t>bioplin</w:t>
            </w:r>
            <w:r w:rsidRPr="008E389A">
              <w:rPr>
                <w:rFonts w:asciiTheme="minorHAnsi" w:hAnsiTheme="minorHAnsi" w:cstheme="minorHAnsi"/>
                <w:szCs w:val="21"/>
                <w:lang w:val="bs-Latn-BA"/>
              </w:rPr>
              <w:t xml:space="preserve"> s </w:t>
            </w:r>
            <w:r w:rsidR="007362A5" w:rsidRPr="008E389A">
              <w:rPr>
                <w:rFonts w:asciiTheme="minorHAnsi" w:hAnsiTheme="minorHAnsi" w:cstheme="minorHAnsi"/>
                <w:szCs w:val="21"/>
                <w:lang w:val="bs-Latn-BA"/>
              </w:rPr>
              <w:t xml:space="preserve">ukupnom </w:t>
            </w:r>
            <w:r w:rsidR="00291E01" w:rsidRPr="008E389A">
              <w:rPr>
                <w:rFonts w:asciiTheme="minorHAnsi" w:hAnsiTheme="minorHAnsi" w:cstheme="minorHAnsi"/>
                <w:szCs w:val="21"/>
                <w:lang w:val="bs-Latn-BA"/>
              </w:rPr>
              <w:t xml:space="preserve">izlaznom </w:t>
            </w:r>
            <w:r w:rsidR="00DB452C" w:rsidRPr="008E389A">
              <w:rPr>
                <w:rFonts w:asciiTheme="minorHAnsi" w:hAnsiTheme="minorHAnsi" w:cstheme="minorHAnsi"/>
                <w:szCs w:val="21"/>
                <w:lang w:val="bs-Latn-BA"/>
              </w:rPr>
              <w:t>toplotnom</w:t>
            </w:r>
            <w:r w:rsidR="007362A5" w:rsidRPr="008E389A">
              <w:rPr>
                <w:rFonts w:asciiTheme="minorHAnsi" w:hAnsiTheme="minorHAnsi" w:cstheme="minorHAnsi"/>
                <w:szCs w:val="21"/>
                <w:lang w:val="bs-Latn-BA"/>
              </w:rPr>
              <w:t xml:space="preserve"> snagom</w:t>
            </w:r>
            <w:r w:rsidRPr="008E389A">
              <w:rPr>
                <w:rFonts w:asciiTheme="minorHAnsi" w:hAnsiTheme="minorHAnsi" w:cstheme="minorHAnsi"/>
                <w:szCs w:val="21"/>
                <w:lang w:val="bs-Latn-BA"/>
              </w:rPr>
              <w:t xml:space="preserve"> </w:t>
            </w:r>
            <w:r w:rsidR="00086337" w:rsidRPr="008E389A">
              <w:rPr>
                <w:rFonts w:asciiTheme="minorHAnsi" w:hAnsiTheme="minorHAnsi" w:cstheme="minorHAnsi"/>
                <w:szCs w:val="21"/>
                <w:lang w:val="bs-Latn-BA"/>
              </w:rPr>
              <w:t>do</w:t>
            </w:r>
            <w:r w:rsidR="00E1540E" w:rsidRPr="008E389A">
              <w:rPr>
                <w:rFonts w:asciiTheme="minorHAnsi" w:hAnsiTheme="minorHAnsi" w:cstheme="minorHAnsi"/>
                <w:szCs w:val="21"/>
                <w:lang w:val="bs-Latn-BA"/>
              </w:rPr>
              <w:t xml:space="preserve"> 250</w:t>
            </w:r>
            <w:r w:rsidR="00291E01" w:rsidRPr="008E389A">
              <w:rPr>
                <w:rFonts w:asciiTheme="minorHAnsi" w:hAnsiTheme="minorHAnsi" w:cstheme="minorHAnsi"/>
                <w:szCs w:val="21"/>
                <w:lang w:val="bs-Latn-BA"/>
              </w:rPr>
              <w:t xml:space="preserve"> </w:t>
            </w:r>
            <w:r w:rsidR="00E1540E" w:rsidRPr="008E389A">
              <w:rPr>
                <w:rFonts w:asciiTheme="minorHAnsi" w:hAnsiTheme="minorHAnsi" w:cstheme="minorHAnsi"/>
                <w:szCs w:val="21"/>
                <w:lang w:val="bs-Latn-BA"/>
              </w:rPr>
              <w:t>k</w:t>
            </w:r>
            <w:r w:rsidR="00647345" w:rsidRPr="008E389A">
              <w:rPr>
                <w:rFonts w:asciiTheme="minorHAnsi" w:hAnsiTheme="minorHAnsi" w:cstheme="minorHAnsi"/>
                <w:szCs w:val="21"/>
                <w:lang w:val="bs-Latn-BA"/>
              </w:rPr>
              <w:t>W</w:t>
            </w:r>
            <w:r w:rsidR="00291E01" w:rsidRPr="008E389A">
              <w:rPr>
                <w:rFonts w:asciiTheme="minorHAnsi" w:hAnsiTheme="minorHAnsi" w:cstheme="minorHAnsi"/>
                <w:szCs w:val="21"/>
                <w:vertAlign w:val="subscript"/>
                <w:lang w:val="bs-Latn-BA"/>
              </w:rPr>
              <w:t>th</w:t>
            </w:r>
            <w:r w:rsidR="00FA504C" w:rsidRPr="008E389A">
              <w:rPr>
                <w:rFonts w:asciiTheme="minorHAnsi" w:hAnsiTheme="minorHAnsi" w:cstheme="minorHAnsi"/>
                <w:szCs w:val="21"/>
                <w:lang w:val="bs-Latn-BA"/>
              </w:rPr>
              <w:t>.</w:t>
            </w:r>
          </w:p>
          <w:p w14:paraId="312511FC" w14:textId="0EA59F82" w:rsidR="00086337" w:rsidRPr="008E389A" w:rsidRDefault="007205C5" w:rsidP="00E34A2A">
            <w:pPr>
              <w:pStyle w:val="ListParagraph"/>
              <w:numPr>
                <w:ilvl w:val="0"/>
                <w:numId w:val="2"/>
              </w:numPr>
              <w:spacing w:before="60" w:after="60"/>
              <w:contextualSpacing w:val="0"/>
              <w:jc w:val="left"/>
              <w:rPr>
                <w:rFonts w:asciiTheme="minorHAnsi" w:hAnsiTheme="minorHAnsi" w:cstheme="minorHAnsi"/>
                <w:szCs w:val="21"/>
                <w:lang w:val="bs-Latn-BA"/>
              </w:rPr>
            </w:pPr>
            <w:r w:rsidRPr="008E389A">
              <w:rPr>
                <w:rFonts w:asciiTheme="minorHAnsi" w:hAnsiTheme="minorHAnsi" w:cstheme="minorHAnsi"/>
                <w:szCs w:val="21"/>
                <w:lang w:val="bs-Latn-BA"/>
              </w:rPr>
              <w:t xml:space="preserve">Biodigestori </w:t>
            </w:r>
            <w:r w:rsidR="00AF2E29" w:rsidRPr="008E389A">
              <w:rPr>
                <w:rFonts w:asciiTheme="minorHAnsi" w:hAnsiTheme="minorHAnsi" w:cstheme="minorHAnsi"/>
                <w:szCs w:val="21"/>
                <w:lang w:val="bs-Latn-BA"/>
              </w:rPr>
              <w:t>sa godišnjom proizvodnjom do 1 mil. Sm</w:t>
            </w:r>
            <w:r w:rsidR="00AF2E29" w:rsidRPr="008E389A">
              <w:rPr>
                <w:rFonts w:asciiTheme="minorHAnsi" w:hAnsiTheme="minorHAnsi" w:cstheme="minorHAnsi"/>
                <w:szCs w:val="21"/>
                <w:vertAlign w:val="superscript"/>
                <w:lang w:val="bs-Latn-BA"/>
              </w:rPr>
              <w:t xml:space="preserve">3 </w:t>
            </w:r>
            <w:r w:rsidR="00FA504C" w:rsidRPr="008E389A">
              <w:rPr>
                <w:rFonts w:asciiTheme="minorHAnsi" w:hAnsiTheme="minorHAnsi" w:cstheme="minorHAnsi"/>
                <w:szCs w:val="21"/>
                <w:lang w:val="bs-Latn-BA"/>
              </w:rPr>
              <w:t>bioplina.</w:t>
            </w:r>
          </w:p>
          <w:p w14:paraId="639784CF" w14:textId="17B28AC4" w:rsidR="001D0107" w:rsidRPr="008E389A" w:rsidRDefault="00A3019E" w:rsidP="00E34A2A">
            <w:pPr>
              <w:pStyle w:val="ListParagraph"/>
              <w:numPr>
                <w:ilvl w:val="0"/>
                <w:numId w:val="2"/>
              </w:numPr>
              <w:spacing w:before="60" w:after="60"/>
              <w:contextualSpacing w:val="0"/>
              <w:rPr>
                <w:rFonts w:asciiTheme="minorHAnsi" w:hAnsiTheme="minorHAnsi" w:cstheme="minorHAnsi"/>
                <w:szCs w:val="21"/>
                <w:lang w:val="bs-Latn-BA"/>
              </w:rPr>
            </w:pPr>
            <w:r w:rsidRPr="008E389A">
              <w:rPr>
                <w:rFonts w:asciiTheme="minorHAnsi" w:hAnsiTheme="minorHAnsi" w:cstheme="minorHAnsi"/>
                <w:szCs w:val="21"/>
                <w:lang w:val="bs-Latn-BA"/>
              </w:rPr>
              <w:t>S</w:t>
            </w:r>
            <w:r w:rsidR="00AF2E29" w:rsidRPr="008E389A">
              <w:rPr>
                <w:rFonts w:asciiTheme="minorHAnsi" w:hAnsiTheme="minorHAnsi" w:cstheme="minorHAnsi"/>
                <w:szCs w:val="21"/>
                <w:lang w:val="bs-Latn-BA"/>
              </w:rPr>
              <w:t xml:space="preserve">unčane elektrane </w:t>
            </w:r>
            <w:r w:rsidR="00081BF1" w:rsidRPr="008E389A">
              <w:rPr>
                <w:rFonts w:asciiTheme="minorHAnsi" w:hAnsiTheme="minorHAnsi" w:cstheme="minorHAnsi"/>
                <w:szCs w:val="21"/>
                <w:lang w:val="bs-Latn-BA"/>
              </w:rPr>
              <w:t>montirane na zemlji površine</w:t>
            </w:r>
            <w:r w:rsidR="00AF2E29" w:rsidRPr="008E389A">
              <w:rPr>
                <w:rFonts w:asciiTheme="minorHAnsi" w:hAnsiTheme="minorHAnsi" w:cstheme="minorHAnsi"/>
                <w:szCs w:val="21"/>
                <w:lang w:val="bs-Latn-BA"/>
              </w:rPr>
              <w:t xml:space="preserve"> do 0,5 ha</w:t>
            </w:r>
            <w:r w:rsidR="00DA2959" w:rsidRPr="008E389A">
              <w:rPr>
                <w:rFonts w:asciiTheme="minorHAnsi" w:hAnsiTheme="minorHAnsi" w:cstheme="minorHAnsi"/>
                <w:szCs w:val="21"/>
                <w:lang w:val="bs-Latn-BA"/>
              </w:rPr>
              <w:t xml:space="preserve"> </w:t>
            </w:r>
            <w:r w:rsidR="00081BF1" w:rsidRPr="008E389A">
              <w:rPr>
                <w:rFonts w:asciiTheme="minorHAnsi" w:hAnsiTheme="minorHAnsi" w:cstheme="minorHAnsi"/>
                <w:szCs w:val="21"/>
                <w:lang w:val="bs-Latn-BA"/>
              </w:rPr>
              <w:t>i sunčane elektrane montirane na</w:t>
            </w:r>
            <w:r w:rsidR="00DA2959" w:rsidRPr="008E389A">
              <w:rPr>
                <w:rFonts w:asciiTheme="minorHAnsi" w:hAnsiTheme="minorHAnsi" w:cstheme="minorHAnsi"/>
                <w:szCs w:val="21"/>
                <w:lang w:val="bs-Latn-BA"/>
              </w:rPr>
              <w:t xml:space="preserve"> </w:t>
            </w:r>
            <w:r w:rsidR="00081BF1" w:rsidRPr="008E389A">
              <w:rPr>
                <w:rFonts w:asciiTheme="minorHAnsi" w:hAnsiTheme="minorHAnsi" w:cstheme="minorHAnsi"/>
                <w:szCs w:val="21"/>
                <w:lang w:val="bs-Latn-BA"/>
              </w:rPr>
              <w:t xml:space="preserve">objektima površine preko </w:t>
            </w:r>
            <w:r w:rsidR="00DA2959" w:rsidRPr="008E389A">
              <w:rPr>
                <w:rFonts w:asciiTheme="minorHAnsi" w:hAnsiTheme="minorHAnsi" w:cstheme="minorHAnsi"/>
                <w:szCs w:val="21"/>
                <w:lang w:val="bs-Latn-BA"/>
              </w:rPr>
              <w:t>5.000 m</w:t>
            </w:r>
            <w:r w:rsidR="00DA2959" w:rsidRPr="008E389A">
              <w:rPr>
                <w:rFonts w:asciiTheme="minorHAnsi" w:hAnsiTheme="minorHAnsi" w:cstheme="minorHAnsi"/>
                <w:szCs w:val="21"/>
                <w:vertAlign w:val="superscript"/>
                <w:lang w:val="bs-Latn-BA"/>
              </w:rPr>
              <w:t>2</w:t>
            </w:r>
            <w:r w:rsidR="00FA504C" w:rsidRPr="008E389A">
              <w:rPr>
                <w:rFonts w:asciiTheme="minorHAnsi" w:hAnsiTheme="minorHAnsi" w:cstheme="minorHAnsi"/>
                <w:szCs w:val="21"/>
                <w:lang w:val="bs-Latn-BA"/>
              </w:rPr>
              <w:t>.</w:t>
            </w:r>
          </w:p>
        </w:tc>
      </w:tr>
    </w:tbl>
    <w:p w14:paraId="0393D733" w14:textId="68E8C672" w:rsidR="00E34A2A" w:rsidRDefault="00E34A2A" w:rsidP="00647345">
      <w:pPr>
        <w:tabs>
          <w:tab w:val="left" w:pos="888"/>
        </w:tabs>
        <w:rPr>
          <w:rFonts w:ascii="Times New Roman" w:hAnsi="Times New Roman" w:cs="Times New Roman"/>
          <w:lang w:val="bs-Latn-BA"/>
        </w:rPr>
      </w:pPr>
    </w:p>
    <w:p w14:paraId="4511E951" w14:textId="77777777" w:rsidR="00E34A2A" w:rsidRDefault="00E34A2A">
      <w:pPr>
        <w:spacing w:after="200" w:line="276" w:lineRule="auto"/>
        <w:jc w:val="left"/>
        <w:rPr>
          <w:rFonts w:ascii="Times New Roman" w:hAnsi="Times New Roman" w:cs="Times New Roman"/>
          <w:lang w:val="bs-Latn-BA"/>
        </w:rPr>
      </w:pPr>
      <w:r>
        <w:rPr>
          <w:rFonts w:ascii="Times New Roman" w:hAnsi="Times New Roman" w:cs="Times New Roman"/>
          <w:lang w:val="bs-Latn-BA"/>
        </w:rPr>
        <w:br w:type="page"/>
      </w:r>
    </w:p>
    <w:p w14:paraId="050A029F" w14:textId="60978372" w:rsidR="0014396C" w:rsidRPr="008E389A" w:rsidRDefault="00432310" w:rsidP="00DF26CA">
      <w:pPr>
        <w:rPr>
          <w:rStyle w:val="BundesSansfrImpressum"/>
          <w:lang w:val="bs-Latn-BA"/>
        </w:rPr>
      </w:pPr>
      <w:r w:rsidRPr="008E389A">
        <w:rPr>
          <w:rStyle w:val="BundesSansfrImpressum"/>
          <w:lang w:val="bs-Latn-BA"/>
        </w:rPr>
        <w:lastRenderedPageBreak/>
        <w:t>Varijable korištene za definisanje pragova su usko vezane za druge indikativne varijable koje se mogu</w:t>
      </w:r>
      <w:r w:rsidR="008E389A">
        <w:rPr>
          <w:rStyle w:val="BundesSansfrImpressum"/>
          <w:lang w:val="bs-Latn-BA"/>
        </w:rPr>
        <w:t xml:space="preserve"> </w:t>
      </w:r>
      <w:r w:rsidR="00B3767A">
        <w:rPr>
          <w:rStyle w:val="BundesSansfrImpressum"/>
          <w:lang w:val="bs-Latn-BA"/>
        </w:rPr>
        <w:t>navesti u opisu projekta. Kako bi se ove varijable mogle prepoznati i koristiti tokom procesa trijaže, pripremlje</w:t>
      </w:r>
      <w:r w:rsidR="00DF26CA">
        <w:rPr>
          <w:rStyle w:val="BundesSansfrImpressum"/>
          <w:lang w:val="bs-Latn-BA"/>
        </w:rPr>
        <w:t>na je Tabela 2 kao prilog Tabeli</w:t>
      </w:r>
      <w:r w:rsidR="00B3767A">
        <w:rPr>
          <w:rStyle w:val="BundesSansfrImpressum"/>
          <w:lang w:val="bs-Latn-BA"/>
        </w:rPr>
        <w:t xml:space="preserve"> 1. Svrha tabele</w:t>
      </w:r>
      <w:r w:rsidR="00DF26CA">
        <w:rPr>
          <w:rStyle w:val="BundesSansfrImpressum"/>
          <w:lang w:val="bs-Latn-BA"/>
        </w:rPr>
        <w:t xml:space="preserve"> 2</w:t>
      </w:r>
      <w:r w:rsidR="00B3767A">
        <w:rPr>
          <w:rStyle w:val="BundesSansfrImpressum"/>
          <w:lang w:val="bs-Latn-BA"/>
        </w:rPr>
        <w:t xml:space="preserve"> je da se pruže šire i kompletnije informacije evaluatoru tokom procesa trijaže, naročito u slučajevima kada varijable u opisu projekta nisu prikazane ili definisane na isti način kao varijable u Tabeli 1.</w:t>
      </w:r>
    </w:p>
    <w:p w14:paraId="7A8D93BB" w14:textId="42D68F74" w:rsidR="00A62395" w:rsidRPr="008E389A" w:rsidRDefault="00A62395" w:rsidP="00A62395">
      <w:pPr>
        <w:pStyle w:val="CommentText"/>
        <w:rPr>
          <w:rFonts w:asciiTheme="minorHAnsi" w:hAnsiTheme="minorHAnsi" w:cstheme="minorHAnsi"/>
          <w:sz w:val="21"/>
          <w:szCs w:val="21"/>
          <w:lang w:val="bs-Latn-BA"/>
        </w:rPr>
      </w:pPr>
      <w:r w:rsidRPr="008E389A">
        <w:rPr>
          <w:rFonts w:asciiTheme="minorHAnsi" w:hAnsiTheme="minorHAnsi" w:cstheme="minorHAnsi"/>
          <w:sz w:val="21"/>
          <w:szCs w:val="21"/>
          <w:lang w:val="bs-Latn-BA"/>
        </w:rPr>
        <w:t xml:space="preserve">Tabela 2. Prilog uz tabelu 1, Predložene izmjene zakonskog okvira za FBiH i RS </w:t>
      </w:r>
    </w:p>
    <w:tbl>
      <w:tblPr>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0" w:type="dxa"/>
          <w:right w:w="0" w:type="dxa"/>
        </w:tblCellMar>
        <w:tblLook w:val="04A0" w:firstRow="1" w:lastRow="0" w:firstColumn="1" w:lastColumn="0" w:noHBand="0" w:noVBand="1"/>
      </w:tblPr>
      <w:tblGrid>
        <w:gridCol w:w="1593"/>
        <w:gridCol w:w="1782"/>
        <w:gridCol w:w="1782"/>
        <w:gridCol w:w="1790"/>
        <w:gridCol w:w="2076"/>
        <w:gridCol w:w="1419"/>
        <w:gridCol w:w="1685"/>
        <w:gridCol w:w="1531"/>
      </w:tblGrid>
      <w:tr w:rsidR="00FB1F0A" w:rsidRPr="008E389A" w14:paraId="295367B6" w14:textId="77777777" w:rsidTr="00DF26CA">
        <w:trPr>
          <w:trHeight w:val="996"/>
        </w:trPr>
        <w:tc>
          <w:tcPr>
            <w:tcW w:w="1593" w:type="dxa"/>
            <w:tcMar>
              <w:top w:w="0" w:type="dxa"/>
              <w:left w:w="108" w:type="dxa"/>
              <w:bottom w:w="0" w:type="dxa"/>
              <w:right w:w="108" w:type="dxa"/>
            </w:tcMar>
            <w:vAlign w:val="center"/>
            <w:hideMark/>
          </w:tcPr>
          <w:p w14:paraId="59DD7254" w14:textId="31D8D442" w:rsidR="00081FB3" w:rsidRPr="008E389A" w:rsidRDefault="00A62395" w:rsidP="00DF26CA">
            <w:pPr>
              <w:spacing w:after="0"/>
              <w:jc w:val="left"/>
              <w:rPr>
                <w:rFonts w:ascii="Calibri" w:hAnsi="Calibri"/>
                <w:bCs/>
                <w:sz w:val="22"/>
                <w:lang w:val="bs-Latn-BA"/>
              </w:rPr>
            </w:pPr>
            <w:r w:rsidRPr="008E389A">
              <w:rPr>
                <w:bCs/>
                <w:lang w:val="bs-Latn-BA"/>
              </w:rPr>
              <w:t>Tehnologija koja koristi obnovljivi izvor</w:t>
            </w:r>
          </w:p>
        </w:tc>
        <w:tc>
          <w:tcPr>
            <w:tcW w:w="1782" w:type="dxa"/>
            <w:tcMar>
              <w:top w:w="0" w:type="dxa"/>
              <w:left w:w="108" w:type="dxa"/>
              <w:bottom w:w="0" w:type="dxa"/>
              <w:right w:w="108" w:type="dxa"/>
            </w:tcMar>
            <w:vAlign w:val="center"/>
            <w:hideMark/>
          </w:tcPr>
          <w:p w14:paraId="56FD88C1" w14:textId="51C086E1" w:rsidR="00A62395" w:rsidRPr="008E389A" w:rsidRDefault="00A62395" w:rsidP="00DF26CA">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Ukupna ulazna toplotna snaga</w:t>
            </w:r>
          </w:p>
          <w:p w14:paraId="1F77D3D7" w14:textId="577437B1" w:rsidR="00081FB3" w:rsidRPr="008E389A" w:rsidRDefault="00A62395" w:rsidP="00DF26CA">
            <w:pPr>
              <w:spacing w:after="0"/>
              <w:jc w:val="center"/>
              <w:rPr>
                <w:bCs/>
                <w:lang w:val="bs-Latn-BA"/>
              </w:rPr>
            </w:pPr>
            <w:r w:rsidRPr="008E389A">
              <w:rPr>
                <w:bCs/>
                <w:lang w:val="bs-Latn-BA"/>
              </w:rPr>
              <w:t>[MW</w:t>
            </w:r>
            <w:r w:rsidRPr="008E389A">
              <w:rPr>
                <w:bCs/>
                <w:vertAlign w:val="subscript"/>
                <w:lang w:val="bs-Latn-BA"/>
              </w:rPr>
              <w:t>th</w:t>
            </w:r>
            <w:r w:rsidRPr="008E389A">
              <w:rPr>
                <w:bCs/>
                <w:lang w:val="bs-Latn-BA"/>
              </w:rPr>
              <w:t>]</w:t>
            </w:r>
          </w:p>
        </w:tc>
        <w:tc>
          <w:tcPr>
            <w:tcW w:w="1782" w:type="dxa"/>
            <w:tcMar>
              <w:top w:w="0" w:type="dxa"/>
              <w:left w:w="108" w:type="dxa"/>
              <w:bottom w:w="0" w:type="dxa"/>
              <w:right w:w="108" w:type="dxa"/>
            </w:tcMar>
            <w:vAlign w:val="center"/>
            <w:hideMark/>
          </w:tcPr>
          <w:p w14:paraId="5512FCD8" w14:textId="077EBB44" w:rsidR="00A62395" w:rsidRPr="008E389A" w:rsidRDefault="00A62395" w:rsidP="00DF26CA">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Ukupna izlazna toplotna snaga</w:t>
            </w:r>
          </w:p>
          <w:p w14:paraId="530691FB" w14:textId="372CFA50" w:rsidR="00081FB3" w:rsidRPr="008E389A" w:rsidRDefault="00A62395" w:rsidP="00DF26CA">
            <w:pPr>
              <w:spacing w:after="0"/>
              <w:jc w:val="center"/>
              <w:rPr>
                <w:bCs/>
                <w:lang w:val="bs-Latn-BA"/>
              </w:rPr>
            </w:pPr>
            <w:r w:rsidRPr="008E389A">
              <w:rPr>
                <w:bCs/>
                <w:lang w:val="bs-Latn-BA"/>
              </w:rPr>
              <w:t>[MW</w:t>
            </w:r>
            <w:r w:rsidRPr="008E389A">
              <w:rPr>
                <w:bCs/>
                <w:vertAlign w:val="subscript"/>
                <w:lang w:val="bs-Latn-BA"/>
              </w:rPr>
              <w:t>th</w:t>
            </w:r>
            <w:r w:rsidRPr="008E389A">
              <w:rPr>
                <w:bCs/>
                <w:lang w:val="bs-Latn-BA"/>
              </w:rPr>
              <w:t>]</w:t>
            </w:r>
          </w:p>
        </w:tc>
        <w:tc>
          <w:tcPr>
            <w:tcW w:w="1790" w:type="dxa"/>
            <w:tcMar>
              <w:top w:w="0" w:type="dxa"/>
              <w:left w:w="108" w:type="dxa"/>
              <w:bottom w:w="0" w:type="dxa"/>
              <w:right w:w="108" w:type="dxa"/>
            </w:tcMar>
            <w:vAlign w:val="center"/>
            <w:hideMark/>
          </w:tcPr>
          <w:p w14:paraId="0C9C0E6E" w14:textId="46CE7048" w:rsidR="00A62395" w:rsidRPr="008E389A" w:rsidRDefault="00A62395" w:rsidP="00DF26CA">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Ukupna izlazna električna snaga</w:t>
            </w:r>
          </w:p>
          <w:p w14:paraId="3E1B30D6" w14:textId="129E2C8C" w:rsidR="00081FB3" w:rsidRPr="008E389A" w:rsidRDefault="00A62395" w:rsidP="00DF26CA">
            <w:pPr>
              <w:spacing w:after="0"/>
              <w:jc w:val="center"/>
              <w:rPr>
                <w:bCs/>
                <w:lang w:val="bs-Latn-BA"/>
              </w:rPr>
            </w:pPr>
            <w:r w:rsidRPr="008E389A">
              <w:rPr>
                <w:bCs/>
                <w:lang w:val="bs-Latn-BA"/>
              </w:rPr>
              <w:t>[MW</w:t>
            </w:r>
            <w:r w:rsidRPr="008E389A">
              <w:rPr>
                <w:bCs/>
                <w:vertAlign w:val="subscript"/>
                <w:lang w:val="bs-Latn-BA"/>
              </w:rPr>
              <w:t>el</w:t>
            </w:r>
            <w:r w:rsidRPr="008E389A">
              <w:rPr>
                <w:bCs/>
                <w:lang w:val="bs-Latn-BA"/>
              </w:rPr>
              <w:t>]</w:t>
            </w:r>
          </w:p>
        </w:tc>
        <w:tc>
          <w:tcPr>
            <w:tcW w:w="2076" w:type="dxa"/>
            <w:tcMar>
              <w:top w:w="0" w:type="dxa"/>
              <w:left w:w="108" w:type="dxa"/>
              <w:bottom w:w="0" w:type="dxa"/>
              <w:right w:w="108" w:type="dxa"/>
            </w:tcMar>
            <w:vAlign w:val="center"/>
            <w:hideMark/>
          </w:tcPr>
          <w:p w14:paraId="09B1281C" w14:textId="51488E50" w:rsidR="00A62395" w:rsidRPr="008E389A" w:rsidRDefault="00A62395" w:rsidP="00DF26CA">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Godišnja proizvodnja bioplina</w:t>
            </w:r>
          </w:p>
          <w:p w14:paraId="342D55BD" w14:textId="6C5C8061" w:rsidR="00081FB3" w:rsidRPr="008E389A" w:rsidRDefault="00A62395" w:rsidP="00DF26CA">
            <w:pPr>
              <w:spacing w:after="0"/>
              <w:jc w:val="center"/>
              <w:rPr>
                <w:bCs/>
                <w:lang w:val="bs-Latn-BA"/>
              </w:rPr>
            </w:pPr>
            <w:r w:rsidRPr="008E389A">
              <w:rPr>
                <w:rFonts w:asciiTheme="minorHAnsi" w:hAnsiTheme="minorHAnsi" w:cstheme="minorHAnsi"/>
                <w:szCs w:val="21"/>
                <w:lang w:val="bs-Latn-BA"/>
              </w:rPr>
              <w:t>[Sm</w:t>
            </w:r>
            <w:r w:rsidRPr="008E389A">
              <w:rPr>
                <w:rFonts w:asciiTheme="minorHAnsi" w:hAnsiTheme="minorHAnsi" w:cstheme="minorHAnsi"/>
                <w:szCs w:val="21"/>
                <w:vertAlign w:val="superscript"/>
                <w:lang w:val="bs-Latn-BA"/>
              </w:rPr>
              <w:t>3</w:t>
            </w:r>
            <w:r w:rsidRPr="008E389A">
              <w:rPr>
                <w:rFonts w:asciiTheme="minorHAnsi" w:hAnsiTheme="minorHAnsi" w:cstheme="minorHAnsi"/>
                <w:szCs w:val="21"/>
                <w:lang w:val="bs-Latn-BA"/>
              </w:rPr>
              <w:t>]</w:t>
            </w:r>
          </w:p>
        </w:tc>
        <w:tc>
          <w:tcPr>
            <w:tcW w:w="1419" w:type="dxa"/>
            <w:tcMar>
              <w:top w:w="0" w:type="dxa"/>
              <w:left w:w="108" w:type="dxa"/>
              <w:bottom w:w="0" w:type="dxa"/>
              <w:right w:w="108" w:type="dxa"/>
            </w:tcMar>
            <w:vAlign w:val="center"/>
            <w:hideMark/>
          </w:tcPr>
          <w:p w14:paraId="18DC8EF1" w14:textId="77777777" w:rsidR="00081FB3" w:rsidRPr="008E389A" w:rsidRDefault="00A62395" w:rsidP="00DF26CA">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Broj vjetroturbina</w:t>
            </w:r>
          </w:p>
          <w:p w14:paraId="4A3EFEE3" w14:textId="60647A35" w:rsidR="00A62395" w:rsidRPr="008E389A" w:rsidRDefault="00A62395" w:rsidP="00DF26CA">
            <w:pPr>
              <w:spacing w:after="0"/>
              <w:jc w:val="center"/>
              <w:rPr>
                <w:bCs/>
                <w:lang w:val="bs-Latn-BA"/>
              </w:rPr>
            </w:pPr>
            <w:r w:rsidRPr="008E389A">
              <w:rPr>
                <w:rFonts w:asciiTheme="minorHAnsi" w:hAnsiTheme="minorHAnsi" w:cstheme="minorHAnsi"/>
                <w:szCs w:val="21"/>
                <w:lang w:val="bs-Latn-BA"/>
              </w:rPr>
              <w:t>[-]</w:t>
            </w:r>
          </w:p>
        </w:tc>
        <w:tc>
          <w:tcPr>
            <w:tcW w:w="1685" w:type="dxa"/>
            <w:tcMar>
              <w:top w:w="0" w:type="dxa"/>
              <w:left w:w="108" w:type="dxa"/>
              <w:bottom w:w="0" w:type="dxa"/>
              <w:right w:w="108" w:type="dxa"/>
            </w:tcMar>
            <w:vAlign w:val="center"/>
            <w:hideMark/>
          </w:tcPr>
          <w:p w14:paraId="0645D9BA" w14:textId="77777777" w:rsidR="00A62395" w:rsidRPr="008E389A" w:rsidRDefault="00A62395" w:rsidP="00DF26CA">
            <w:pPr>
              <w:spacing w:after="0"/>
              <w:jc w:val="center"/>
              <w:rPr>
                <w:rFonts w:asciiTheme="minorHAnsi" w:hAnsiTheme="minorHAnsi" w:cstheme="minorHAnsi"/>
                <w:szCs w:val="21"/>
                <w:lang w:val="bs-Latn-BA"/>
              </w:rPr>
            </w:pPr>
            <w:r w:rsidRPr="008E389A">
              <w:rPr>
                <w:rFonts w:asciiTheme="minorHAnsi" w:hAnsiTheme="minorHAnsi" w:cstheme="minorHAnsi"/>
                <w:szCs w:val="21"/>
                <w:lang w:val="bs-Latn-BA"/>
              </w:rPr>
              <w:t>Visina glavine vjetroturbine</w:t>
            </w:r>
          </w:p>
          <w:p w14:paraId="6DC53263" w14:textId="487B1861" w:rsidR="00081FB3" w:rsidRPr="008E389A" w:rsidRDefault="00A62395" w:rsidP="00DF26CA">
            <w:pPr>
              <w:spacing w:after="0"/>
              <w:jc w:val="center"/>
              <w:rPr>
                <w:bCs/>
                <w:lang w:val="bs-Latn-BA"/>
              </w:rPr>
            </w:pPr>
            <w:r w:rsidRPr="008E389A">
              <w:rPr>
                <w:rFonts w:asciiTheme="minorHAnsi" w:hAnsiTheme="minorHAnsi" w:cstheme="minorHAnsi"/>
                <w:szCs w:val="21"/>
                <w:lang w:val="bs-Latn-BA"/>
              </w:rPr>
              <w:t>[m]</w:t>
            </w:r>
          </w:p>
        </w:tc>
        <w:tc>
          <w:tcPr>
            <w:tcW w:w="1531" w:type="dxa"/>
            <w:tcMar>
              <w:top w:w="0" w:type="dxa"/>
              <w:left w:w="108" w:type="dxa"/>
              <w:bottom w:w="0" w:type="dxa"/>
              <w:right w:w="108" w:type="dxa"/>
            </w:tcMar>
            <w:vAlign w:val="center"/>
            <w:hideMark/>
          </w:tcPr>
          <w:p w14:paraId="62AA296E" w14:textId="67887C0A" w:rsidR="00A62395" w:rsidRPr="008E389A" w:rsidRDefault="00A62395" w:rsidP="00DF26CA">
            <w:pPr>
              <w:spacing w:after="0"/>
              <w:jc w:val="center"/>
              <w:rPr>
                <w:bCs/>
                <w:lang w:val="bs-Latn-BA"/>
              </w:rPr>
            </w:pPr>
            <w:r w:rsidRPr="008E389A">
              <w:rPr>
                <w:bCs/>
                <w:lang w:val="bs-Latn-BA"/>
              </w:rPr>
              <w:t>Površina</w:t>
            </w:r>
          </w:p>
          <w:p w14:paraId="7F7E6E90" w14:textId="7A0B6877" w:rsidR="00A62395" w:rsidRPr="008E389A" w:rsidRDefault="00A62395" w:rsidP="00DF26CA">
            <w:pPr>
              <w:spacing w:after="0"/>
              <w:jc w:val="center"/>
              <w:rPr>
                <w:bCs/>
                <w:lang w:val="bs-Latn-BA"/>
              </w:rPr>
            </w:pPr>
            <w:r w:rsidRPr="008E389A">
              <w:rPr>
                <w:bCs/>
                <w:lang w:val="bs-Latn-BA"/>
              </w:rPr>
              <w:t>zahvata</w:t>
            </w:r>
          </w:p>
          <w:p w14:paraId="412AFDB2" w14:textId="30647F5A" w:rsidR="00081FB3" w:rsidRPr="008E389A" w:rsidRDefault="00A62395" w:rsidP="00DF26CA">
            <w:pPr>
              <w:spacing w:after="0"/>
              <w:jc w:val="center"/>
              <w:rPr>
                <w:bCs/>
                <w:lang w:val="bs-Latn-BA"/>
              </w:rPr>
            </w:pPr>
            <w:r w:rsidRPr="008E389A">
              <w:rPr>
                <w:bCs/>
                <w:lang w:val="bs-Latn-BA"/>
              </w:rPr>
              <w:t>[ha]</w:t>
            </w:r>
          </w:p>
        </w:tc>
      </w:tr>
      <w:tr w:rsidR="00FB1F0A" w:rsidRPr="008E389A" w14:paraId="50B1E14E" w14:textId="77777777" w:rsidTr="00E34A2A">
        <w:trPr>
          <w:trHeight w:val="848"/>
        </w:trPr>
        <w:tc>
          <w:tcPr>
            <w:tcW w:w="1593" w:type="dxa"/>
            <w:tcMar>
              <w:top w:w="0" w:type="dxa"/>
              <w:left w:w="108" w:type="dxa"/>
              <w:bottom w:w="0" w:type="dxa"/>
              <w:right w:w="108" w:type="dxa"/>
            </w:tcMar>
            <w:hideMark/>
          </w:tcPr>
          <w:p w14:paraId="7FBE86FB" w14:textId="2ECF5886" w:rsidR="00DB4D35" w:rsidRPr="008E389A" w:rsidRDefault="00DB4D35" w:rsidP="00DB4D35">
            <w:pPr>
              <w:spacing w:before="120"/>
              <w:jc w:val="left"/>
              <w:rPr>
                <w:lang w:val="bs-Latn-BA"/>
              </w:rPr>
            </w:pPr>
            <w:r w:rsidRPr="008E389A">
              <w:rPr>
                <w:rFonts w:asciiTheme="minorHAnsi" w:hAnsiTheme="minorHAnsi" w:cstheme="minorHAnsi"/>
                <w:szCs w:val="21"/>
                <w:lang w:val="bs-Latn-BA"/>
              </w:rPr>
              <w:t>Kogenerativna postrojenja na biomasu</w:t>
            </w:r>
          </w:p>
        </w:tc>
        <w:tc>
          <w:tcPr>
            <w:tcW w:w="1782" w:type="dxa"/>
            <w:tcMar>
              <w:top w:w="0" w:type="dxa"/>
              <w:left w:w="108" w:type="dxa"/>
              <w:bottom w:w="0" w:type="dxa"/>
              <w:right w:w="108" w:type="dxa"/>
            </w:tcMar>
            <w:vAlign w:val="center"/>
          </w:tcPr>
          <w:p w14:paraId="5C2B908D" w14:textId="0B8C5CE8" w:rsidR="00DB4D35" w:rsidRPr="008E389A" w:rsidRDefault="00DB4D35" w:rsidP="00DB4D35">
            <w:pPr>
              <w:jc w:val="center"/>
              <w:rPr>
                <w:lang w:val="bs-Latn-BA"/>
              </w:rPr>
            </w:pPr>
            <w:r w:rsidRPr="008E389A">
              <w:rPr>
                <w:noProof/>
                <w:lang w:val="sr-Latn-RS" w:eastAsia="sr-Latn-RS"/>
              </w:rPr>
              <mc:AlternateContent>
                <mc:Choice Requires="wps">
                  <w:drawing>
                    <wp:anchor distT="0" distB="0" distL="114300" distR="114300" simplePos="0" relativeHeight="251623424" behindDoc="0" locked="0" layoutInCell="1" allowOverlap="1" wp14:anchorId="729F489B" wp14:editId="69A4C126">
                      <wp:simplePos x="0" y="0"/>
                      <wp:positionH relativeFrom="column">
                        <wp:posOffset>312420</wp:posOffset>
                      </wp:positionH>
                      <wp:positionV relativeFrom="paragraph">
                        <wp:posOffset>205105</wp:posOffset>
                      </wp:positionV>
                      <wp:extent cx="403225" cy="0"/>
                      <wp:effectExtent l="0" t="0" r="34925" b="19050"/>
                      <wp:wrapNone/>
                      <wp:docPr id="14" name="Straight Connector 14"/>
                      <wp:cNvGraphicFramePr/>
                      <a:graphic xmlns:a="http://schemas.openxmlformats.org/drawingml/2006/main">
                        <a:graphicData uri="http://schemas.microsoft.com/office/word/2010/wordprocessingShape">
                          <wps:wsp>
                            <wps:cNvCnPr/>
                            <wps:spPr>
                              <a:xfrm>
                                <a:off x="0" y="0"/>
                                <a:ext cx="403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3643A5" id="Straight Connector 14"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6pt,16.15pt" to="56.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" strokecolor="black [3213]"/>
                  </w:pict>
                </mc:Fallback>
              </mc:AlternateContent>
            </w:r>
            <w:r w:rsidRPr="008E389A">
              <w:rPr>
                <w:lang w:val="bs-Latn-BA"/>
              </w:rPr>
              <w:t>70</w:t>
            </w:r>
          </w:p>
          <w:p w14:paraId="4B4D5188" w14:textId="5C03C899" w:rsidR="00DB4D35" w:rsidRPr="008E389A" w:rsidRDefault="00DB4D35" w:rsidP="00F5738C">
            <w:pPr>
              <w:spacing w:after="0"/>
              <w:jc w:val="center"/>
              <w:rPr>
                <w:lang w:val="bs-Latn-BA"/>
              </w:rPr>
            </w:pPr>
            <w:r w:rsidRPr="008E389A">
              <w:rPr>
                <w:lang w:val="bs-Latn-BA"/>
              </w:rPr>
              <w:t>0,</w:t>
            </w:r>
            <w:r w:rsidR="00F5738C" w:rsidRPr="008E389A">
              <w:rPr>
                <w:lang w:val="bs-Latn-BA"/>
              </w:rPr>
              <w:t>35</w:t>
            </w:r>
          </w:p>
        </w:tc>
        <w:tc>
          <w:tcPr>
            <w:tcW w:w="1782" w:type="dxa"/>
            <w:tcMar>
              <w:top w:w="0" w:type="dxa"/>
              <w:left w:w="108" w:type="dxa"/>
              <w:bottom w:w="0" w:type="dxa"/>
              <w:right w:w="108" w:type="dxa"/>
            </w:tcMar>
            <w:vAlign w:val="center"/>
          </w:tcPr>
          <w:p w14:paraId="1960111C" w14:textId="1695A818" w:rsidR="00DB4D35" w:rsidRPr="008E389A" w:rsidRDefault="00DB4D35" w:rsidP="00DB4D35">
            <w:pPr>
              <w:jc w:val="center"/>
              <w:rPr>
                <w:lang w:val="bs-Latn-BA"/>
              </w:rPr>
            </w:pPr>
            <w:r w:rsidRPr="008E389A">
              <w:rPr>
                <w:noProof/>
                <w:lang w:val="sr-Latn-RS" w:eastAsia="sr-Latn-RS"/>
              </w:rPr>
              <mc:AlternateContent>
                <mc:Choice Requires="wps">
                  <w:drawing>
                    <wp:anchor distT="0" distB="0" distL="114300" distR="114300" simplePos="0" relativeHeight="251638784" behindDoc="0" locked="0" layoutInCell="1" allowOverlap="1" wp14:anchorId="481084D0" wp14:editId="7092BF58">
                      <wp:simplePos x="0" y="0"/>
                      <wp:positionH relativeFrom="column">
                        <wp:posOffset>309245</wp:posOffset>
                      </wp:positionH>
                      <wp:positionV relativeFrom="paragraph">
                        <wp:posOffset>195580</wp:posOffset>
                      </wp:positionV>
                      <wp:extent cx="403225" cy="0"/>
                      <wp:effectExtent l="0" t="0" r="34925" b="19050"/>
                      <wp:wrapNone/>
                      <wp:docPr id="15" name="Straight Connector 15"/>
                      <wp:cNvGraphicFramePr/>
                      <a:graphic xmlns:a="http://schemas.openxmlformats.org/drawingml/2006/main">
                        <a:graphicData uri="http://schemas.microsoft.com/office/word/2010/wordprocessingShape">
                          <wps:wsp>
                            <wps:cNvCnPr/>
                            <wps:spPr>
                              <a:xfrm>
                                <a:off x="0" y="0"/>
                                <a:ext cx="403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44168" id="Straight Connector 15"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5pt,15.4pt" to="56.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zzwEAAAQEAAAOAAAAZHJzL2Uyb0RvYy54bWysU8GO0zAQvSPxD5bvNElZ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" strokecolor="black [3213]"/>
                  </w:pict>
                </mc:Fallback>
              </mc:AlternateContent>
            </w:r>
            <w:r w:rsidRPr="008E389A">
              <w:rPr>
                <w:lang w:val="bs-Latn-BA"/>
              </w:rPr>
              <w:t>50</w:t>
            </w:r>
          </w:p>
          <w:p w14:paraId="703D9C1B" w14:textId="389A469C" w:rsidR="00DB4D35" w:rsidRPr="008E389A" w:rsidRDefault="00DB4D35" w:rsidP="00FD46DF">
            <w:pPr>
              <w:spacing w:after="0"/>
              <w:jc w:val="center"/>
              <w:rPr>
                <w:lang w:val="bs-Latn-BA"/>
              </w:rPr>
            </w:pPr>
            <w:r w:rsidRPr="008E389A">
              <w:rPr>
                <w:lang w:val="bs-Latn-BA"/>
              </w:rPr>
              <w:t>0,</w:t>
            </w:r>
            <w:r w:rsidR="00FD46DF" w:rsidRPr="008E389A">
              <w:rPr>
                <w:lang w:val="bs-Latn-BA"/>
              </w:rPr>
              <w:t>25</w:t>
            </w:r>
          </w:p>
        </w:tc>
        <w:tc>
          <w:tcPr>
            <w:tcW w:w="1790" w:type="dxa"/>
            <w:tcMar>
              <w:top w:w="0" w:type="dxa"/>
              <w:left w:w="108" w:type="dxa"/>
              <w:bottom w:w="0" w:type="dxa"/>
              <w:right w:w="108" w:type="dxa"/>
            </w:tcMar>
            <w:vAlign w:val="center"/>
          </w:tcPr>
          <w:p w14:paraId="41FF8105" w14:textId="3A7C6284" w:rsidR="00DB4D35" w:rsidRPr="008E389A" w:rsidRDefault="00DB4D35" w:rsidP="00DB4D35">
            <w:pPr>
              <w:jc w:val="center"/>
              <w:rPr>
                <w:lang w:val="bs-Latn-BA"/>
              </w:rPr>
            </w:pPr>
            <w:r w:rsidRPr="008E389A">
              <w:rPr>
                <w:noProof/>
                <w:lang w:val="sr-Latn-RS" w:eastAsia="sr-Latn-RS"/>
              </w:rPr>
              <mc:AlternateContent>
                <mc:Choice Requires="wps">
                  <w:drawing>
                    <wp:anchor distT="0" distB="0" distL="114300" distR="114300" simplePos="0" relativeHeight="251662336" behindDoc="0" locked="0" layoutInCell="1" allowOverlap="1" wp14:anchorId="26C57B48" wp14:editId="48C38C6D">
                      <wp:simplePos x="0" y="0"/>
                      <wp:positionH relativeFrom="column">
                        <wp:posOffset>330835</wp:posOffset>
                      </wp:positionH>
                      <wp:positionV relativeFrom="paragraph">
                        <wp:posOffset>201295</wp:posOffset>
                      </wp:positionV>
                      <wp:extent cx="403225" cy="0"/>
                      <wp:effectExtent l="0" t="0" r="34925" b="19050"/>
                      <wp:wrapNone/>
                      <wp:docPr id="24" name="Straight Connector 24"/>
                      <wp:cNvGraphicFramePr/>
                      <a:graphic xmlns:a="http://schemas.openxmlformats.org/drawingml/2006/main">
                        <a:graphicData uri="http://schemas.microsoft.com/office/word/2010/wordprocessingShape">
                          <wps:wsp>
                            <wps:cNvCnPr/>
                            <wps:spPr>
                              <a:xfrm>
                                <a:off x="0" y="0"/>
                                <a:ext cx="40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5BE8C"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5pt,15.85pt" to="57.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" strokecolor="black [3213]"/>
                  </w:pict>
                </mc:Fallback>
              </mc:AlternateContent>
            </w:r>
            <w:r w:rsidR="00D128D2" w:rsidRPr="008E389A">
              <w:rPr>
                <w:lang w:val="bs-Latn-BA"/>
              </w:rPr>
              <w:t>25</w:t>
            </w:r>
          </w:p>
          <w:p w14:paraId="069A9F83" w14:textId="5DFB9CF1" w:rsidR="00DB4D35" w:rsidRPr="008E389A" w:rsidRDefault="002B0195" w:rsidP="002B0195">
            <w:pPr>
              <w:spacing w:after="0"/>
              <w:jc w:val="center"/>
              <w:rPr>
                <w:lang w:val="bs-Latn-BA"/>
              </w:rPr>
            </w:pPr>
            <w:r w:rsidRPr="008E389A">
              <w:rPr>
                <w:rFonts w:ascii="Calibri" w:hAnsi="Calibri"/>
                <w:lang w:val="bs-Latn-BA"/>
              </w:rPr>
              <w:t xml:space="preserve">≈ </w:t>
            </w:r>
            <w:r w:rsidR="00DB4D35" w:rsidRPr="008E389A">
              <w:rPr>
                <w:lang w:val="bs-Latn-BA"/>
              </w:rPr>
              <w:t>0,15</w:t>
            </w:r>
          </w:p>
        </w:tc>
        <w:tc>
          <w:tcPr>
            <w:tcW w:w="2076" w:type="dxa"/>
            <w:shd w:val="clear" w:color="auto" w:fill="D9D9D9" w:themeFill="background1" w:themeFillShade="D9"/>
            <w:tcMar>
              <w:top w:w="0" w:type="dxa"/>
              <w:left w:w="108" w:type="dxa"/>
              <w:bottom w:w="0" w:type="dxa"/>
              <w:right w:w="108" w:type="dxa"/>
            </w:tcMar>
            <w:vAlign w:val="center"/>
          </w:tcPr>
          <w:p w14:paraId="74E6270C" w14:textId="77777777" w:rsidR="00DB4D35" w:rsidRPr="008E389A" w:rsidRDefault="00DB4D35" w:rsidP="00DB4D35">
            <w:pPr>
              <w:spacing w:after="0"/>
              <w:jc w:val="center"/>
              <w:rPr>
                <w:lang w:val="bs-Latn-BA"/>
              </w:rPr>
            </w:pPr>
          </w:p>
        </w:tc>
        <w:tc>
          <w:tcPr>
            <w:tcW w:w="1419" w:type="dxa"/>
            <w:shd w:val="clear" w:color="auto" w:fill="D9D9D9" w:themeFill="background1" w:themeFillShade="D9"/>
            <w:tcMar>
              <w:top w:w="0" w:type="dxa"/>
              <w:left w:w="108" w:type="dxa"/>
              <w:bottom w:w="0" w:type="dxa"/>
              <w:right w:w="108" w:type="dxa"/>
            </w:tcMar>
            <w:vAlign w:val="center"/>
          </w:tcPr>
          <w:p w14:paraId="3C74FBFC" w14:textId="77777777" w:rsidR="00DB4D35" w:rsidRPr="008E389A" w:rsidRDefault="00DB4D35" w:rsidP="00DB4D35">
            <w:pPr>
              <w:spacing w:after="0"/>
              <w:jc w:val="center"/>
              <w:rPr>
                <w:lang w:val="bs-Latn-BA"/>
              </w:rPr>
            </w:pPr>
          </w:p>
        </w:tc>
        <w:tc>
          <w:tcPr>
            <w:tcW w:w="1685" w:type="dxa"/>
            <w:shd w:val="clear" w:color="auto" w:fill="D9D9D9" w:themeFill="background1" w:themeFillShade="D9"/>
            <w:tcMar>
              <w:top w:w="0" w:type="dxa"/>
              <w:left w:w="108" w:type="dxa"/>
              <w:bottom w:w="0" w:type="dxa"/>
              <w:right w:w="108" w:type="dxa"/>
            </w:tcMar>
            <w:vAlign w:val="center"/>
          </w:tcPr>
          <w:p w14:paraId="6EF3B980" w14:textId="77777777" w:rsidR="00DB4D35" w:rsidRPr="008E389A" w:rsidRDefault="00DB4D35" w:rsidP="00DB4D35">
            <w:pPr>
              <w:spacing w:after="0"/>
              <w:jc w:val="center"/>
              <w:rPr>
                <w:lang w:val="bs-Latn-BA"/>
              </w:rPr>
            </w:pPr>
          </w:p>
        </w:tc>
        <w:tc>
          <w:tcPr>
            <w:tcW w:w="1531" w:type="dxa"/>
            <w:shd w:val="clear" w:color="auto" w:fill="D9D9D9" w:themeFill="background1" w:themeFillShade="D9"/>
            <w:tcMar>
              <w:top w:w="0" w:type="dxa"/>
              <w:left w:w="108" w:type="dxa"/>
              <w:bottom w:w="0" w:type="dxa"/>
              <w:right w:w="108" w:type="dxa"/>
            </w:tcMar>
            <w:vAlign w:val="center"/>
          </w:tcPr>
          <w:p w14:paraId="1720643B" w14:textId="77777777" w:rsidR="00DB4D35" w:rsidRPr="008E389A" w:rsidRDefault="00DB4D35" w:rsidP="00DB4D35">
            <w:pPr>
              <w:spacing w:after="0"/>
              <w:jc w:val="center"/>
              <w:rPr>
                <w:lang w:val="bs-Latn-BA"/>
              </w:rPr>
            </w:pPr>
          </w:p>
        </w:tc>
      </w:tr>
      <w:tr w:rsidR="00FB1F0A" w:rsidRPr="008E389A" w14:paraId="5732CAF9" w14:textId="77777777" w:rsidTr="00E34A2A">
        <w:trPr>
          <w:trHeight w:val="848"/>
        </w:trPr>
        <w:tc>
          <w:tcPr>
            <w:tcW w:w="1593" w:type="dxa"/>
            <w:tcMar>
              <w:top w:w="0" w:type="dxa"/>
              <w:left w:w="108" w:type="dxa"/>
              <w:bottom w:w="0" w:type="dxa"/>
              <w:right w:w="108" w:type="dxa"/>
            </w:tcMar>
            <w:hideMark/>
          </w:tcPr>
          <w:p w14:paraId="531D5E2D" w14:textId="0C8D733B" w:rsidR="00DB4D35" w:rsidRPr="008E389A" w:rsidRDefault="00DB4D35" w:rsidP="00DB4D35">
            <w:pPr>
              <w:spacing w:before="120"/>
              <w:jc w:val="left"/>
              <w:rPr>
                <w:lang w:val="bs-Latn-BA"/>
              </w:rPr>
            </w:pPr>
            <w:r w:rsidRPr="008E389A">
              <w:rPr>
                <w:rFonts w:asciiTheme="minorHAnsi" w:hAnsiTheme="minorHAnsi" w:cstheme="minorHAnsi"/>
                <w:szCs w:val="21"/>
                <w:lang w:val="bs-Latn-BA"/>
              </w:rPr>
              <w:t>Kogenerativna postrojenja na bioplin</w:t>
            </w:r>
          </w:p>
        </w:tc>
        <w:tc>
          <w:tcPr>
            <w:tcW w:w="1782" w:type="dxa"/>
            <w:tcMar>
              <w:top w:w="0" w:type="dxa"/>
              <w:left w:w="108" w:type="dxa"/>
              <w:bottom w:w="0" w:type="dxa"/>
              <w:right w:w="108" w:type="dxa"/>
            </w:tcMar>
            <w:vAlign w:val="center"/>
          </w:tcPr>
          <w:p w14:paraId="787E1E5F" w14:textId="411B12F1" w:rsidR="00DB4D35" w:rsidRPr="008E389A" w:rsidRDefault="00DB4D35" w:rsidP="00DB4D35">
            <w:pPr>
              <w:jc w:val="center"/>
              <w:rPr>
                <w:lang w:val="bs-Latn-BA"/>
              </w:rPr>
            </w:pPr>
            <w:r w:rsidRPr="008E389A">
              <w:rPr>
                <w:noProof/>
                <w:lang w:val="sr-Latn-RS" w:eastAsia="sr-Latn-RS"/>
              </w:rPr>
              <mc:AlternateContent>
                <mc:Choice Requires="wps">
                  <w:drawing>
                    <wp:anchor distT="0" distB="0" distL="114300" distR="114300" simplePos="0" relativeHeight="251694080" behindDoc="0" locked="0" layoutInCell="1" allowOverlap="1" wp14:anchorId="1FFC65EF" wp14:editId="10EF1C60">
                      <wp:simplePos x="0" y="0"/>
                      <wp:positionH relativeFrom="column">
                        <wp:posOffset>311785</wp:posOffset>
                      </wp:positionH>
                      <wp:positionV relativeFrom="paragraph">
                        <wp:posOffset>195580</wp:posOffset>
                      </wp:positionV>
                      <wp:extent cx="403225" cy="0"/>
                      <wp:effectExtent l="0" t="0" r="34925" b="19050"/>
                      <wp:wrapNone/>
                      <wp:docPr id="19" name="Straight Connector 19"/>
                      <wp:cNvGraphicFramePr/>
                      <a:graphic xmlns:a="http://schemas.openxmlformats.org/drawingml/2006/main">
                        <a:graphicData uri="http://schemas.microsoft.com/office/word/2010/wordprocessingShape">
                          <wps:wsp>
                            <wps:cNvCnPr/>
                            <wps:spPr>
                              <a:xfrm>
                                <a:off x="0" y="0"/>
                                <a:ext cx="403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171591" id="Straight Connector 1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55pt,15.4pt" to="56.3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86zwEAAAQEAAAOAAAAZHJzL2Uyb0RvYy54bWysU8GO0zAQvSPxD5bvNElZIY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" strokecolor="black [3213]"/>
                  </w:pict>
                </mc:Fallback>
              </mc:AlternateContent>
            </w:r>
            <w:r w:rsidR="0012410C" w:rsidRPr="008E389A">
              <w:rPr>
                <w:lang w:val="bs-Latn-BA"/>
              </w:rPr>
              <w:t>65</w:t>
            </w:r>
          </w:p>
          <w:p w14:paraId="28B2D351" w14:textId="47AABB8E" w:rsidR="00DB4D35" w:rsidRPr="008E389A" w:rsidRDefault="00DB4D35" w:rsidP="00F5738C">
            <w:pPr>
              <w:spacing w:after="0"/>
              <w:jc w:val="center"/>
              <w:rPr>
                <w:lang w:val="bs-Latn-BA"/>
              </w:rPr>
            </w:pPr>
            <w:r w:rsidRPr="008E389A">
              <w:rPr>
                <w:lang w:val="bs-Latn-BA"/>
              </w:rPr>
              <w:t>0,</w:t>
            </w:r>
            <w:r w:rsidR="00F5738C" w:rsidRPr="008E389A">
              <w:rPr>
                <w:lang w:val="bs-Latn-BA"/>
              </w:rPr>
              <w:t>30</w:t>
            </w:r>
          </w:p>
        </w:tc>
        <w:tc>
          <w:tcPr>
            <w:tcW w:w="1782" w:type="dxa"/>
            <w:tcMar>
              <w:top w:w="0" w:type="dxa"/>
              <w:left w:w="108" w:type="dxa"/>
              <w:bottom w:w="0" w:type="dxa"/>
              <w:right w:w="108" w:type="dxa"/>
            </w:tcMar>
            <w:vAlign w:val="center"/>
          </w:tcPr>
          <w:p w14:paraId="7AD6B540" w14:textId="2EE8DBE7" w:rsidR="00DB4D35" w:rsidRPr="008E389A" w:rsidRDefault="00DB4D35" w:rsidP="00DB4D35">
            <w:pPr>
              <w:jc w:val="center"/>
              <w:rPr>
                <w:lang w:val="bs-Latn-BA"/>
              </w:rPr>
            </w:pPr>
            <w:r w:rsidRPr="008E389A">
              <w:rPr>
                <w:noProof/>
                <w:lang w:val="sr-Latn-RS" w:eastAsia="sr-Latn-RS"/>
              </w:rPr>
              <mc:AlternateContent>
                <mc:Choice Requires="wps">
                  <w:drawing>
                    <wp:anchor distT="0" distB="0" distL="114300" distR="114300" simplePos="0" relativeHeight="251677696" behindDoc="0" locked="0" layoutInCell="1" allowOverlap="1" wp14:anchorId="50663D9B" wp14:editId="40203C22">
                      <wp:simplePos x="0" y="0"/>
                      <wp:positionH relativeFrom="column">
                        <wp:posOffset>306705</wp:posOffset>
                      </wp:positionH>
                      <wp:positionV relativeFrom="paragraph">
                        <wp:posOffset>196850</wp:posOffset>
                      </wp:positionV>
                      <wp:extent cx="403225" cy="0"/>
                      <wp:effectExtent l="0" t="0" r="34925" b="19050"/>
                      <wp:wrapNone/>
                      <wp:docPr id="17" name="Straight Connector 17"/>
                      <wp:cNvGraphicFramePr/>
                      <a:graphic xmlns:a="http://schemas.openxmlformats.org/drawingml/2006/main">
                        <a:graphicData uri="http://schemas.microsoft.com/office/word/2010/wordprocessingShape">
                          <wps:wsp>
                            <wps:cNvCnPr/>
                            <wps:spPr>
                              <a:xfrm>
                                <a:off x="0" y="0"/>
                                <a:ext cx="403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D2B952" id="Straight Connector 1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15pt,15.5pt" to="5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" strokecolor="black [3213]"/>
                  </w:pict>
                </mc:Fallback>
              </mc:AlternateContent>
            </w:r>
            <w:r w:rsidRPr="008E389A">
              <w:rPr>
                <w:lang w:val="bs-Latn-BA"/>
              </w:rPr>
              <w:t>50</w:t>
            </w:r>
          </w:p>
          <w:p w14:paraId="6F61A4A3" w14:textId="52710D85" w:rsidR="00DB4D35" w:rsidRPr="008E389A" w:rsidRDefault="00DB4D35" w:rsidP="00FD46DF">
            <w:pPr>
              <w:spacing w:after="0"/>
              <w:jc w:val="center"/>
              <w:rPr>
                <w:lang w:val="bs-Latn-BA"/>
              </w:rPr>
            </w:pPr>
            <w:r w:rsidRPr="008E389A">
              <w:rPr>
                <w:lang w:val="bs-Latn-BA"/>
              </w:rPr>
              <w:t>0,</w:t>
            </w:r>
            <w:r w:rsidR="00FD46DF" w:rsidRPr="008E389A">
              <w:rPr>
                <w:lang w:val="bs-Latn-BA"/>
              </w:rPr>
              <w:t>25</w:t>
            </w:r>
          </w:p>
        </w:tc>
        <w:tc>
          <w:tcPr>
            <w:tcW w:w="1790" w:type="dxa"/>
            <w:tcMar>
              <w:top w:w="0" w:type="dxa"/>
              <w:left w:w="108" w:type="dxa"/>
              <w:bottom w:w="0" w:type="dxa"/>
              <w:right w:w="108" w:type="dxa"/>
            </w:tcMar>
            <w:vAlign w:val="center"/>
          </w:tcPr>
          <w:p w14:paraId="613192AD" w14:textId="02A03DBB" w:rsidR="00DB4D35" w:rsidRPr="008E389A" w:rsidRDefault="00DB4D35" w:rsidP="00DB4D35">
            <w:pPr>
              <w:jc w:val="center"/>
              <w:rPr>
                <w:lang w:val="bs-Latn-BA"/>
              </w:rPr>
            </w:pPr>
            <w:r w:rsidRPr="008E389A">
              <w:rPr>
                <w:noProof/>
                <w:lang w:val="sr-Latn-RS" w:eastAsia="sr-Latn-RS"/>
              </w:rPr>
              <mc:AlternateContent>
                <mc:Choice Requires="wps">
                  <w:drawing>
                    <wp:anchor distT="0" distB="0" distL="114300" distR="114300" simplePos="0" relativeHeight="251765760" behindDoc="0" locked="0" layoutInCell="1" allowOverlap="1" wp14:anchorId="102BA38D" wp14:editId="2FAFB31A">
                      <wp:simplePos x="0" y="0"/>
                      <wp:positionH relativeFrom="column">
                        <wp:posOffset>331470</wp:posOffset>
                      </wp:positionH>
                      <wp:positionV relativeFrom="paragraph">
                        <wp:posOffset>190500</wp:posOffset>
                      </wp:positionV>
                      <wp:extent cx="403225" cy="0"/>
                      <wp:effectExtent l="0" t="0" r="34925" b="19050"/>
                      <wp:wrapNone/>
                      <wp:docPr id="25" name="Straight Connector 25"/>
                      <wp:cNvGraphicFramePr/>
                      <a:graphic xmlns:a="http://schemas.openxmlformats.org/drawingml/2006/main">
                        <a:graphicData uri="http://schemas.microsoft.com/office/word/2010/wordprocessingShape">
                          <wps:wsp>
                            <wps:cNvCnPr/>
                            <wps:spPr>
                              <a:xfrm>
                                <a:off x="0" y="0"/>
                                <a:ext cx="403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C37D3" id="Straight Connector 25"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pt,15pt" to="57.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" strokecolor="black [3213]"/>
                  </w:pict>
                </mc:Fallback>
              </mc:AlternateContent>
            </w:r>
            <w:r w:rsidR="001E1DF0" w:rsidRPr="008E389A">
              <w:rPr>
                <w:lang w:val="bs-Latn-BA"/>
              </w:rPr>
              <w:t>30</w:t>
            </w:r>
          </w:p>
          <w:p w14:paraId="0FF5F5BB" w14:textId="4C01D125" w:rsidR="00DB4D35" w:rsidRPr="008E389A" w:rsidRDefault="002B0195" w:rsidP="00DB4D35">
            <w:pPr>
              <w:spacing w:after="0"/>
              <w:jc w:val="center"/>
              <w:rPr>
                <w:lang w:val="bs-Latn-BA"/>
              </w:rPr>
            </w:pPr>
            <w:r w:rsidRPr="008E389A">
              <w:rPr>
                <w:lang w:val="bs-Latn-BA"/>
              </w:rPr>
              <w:t xml:space="preserve"> </w:t>
            </w:r>
            <w:r w:rsidRPr="008E389A">
              <w:rPr>
                <w:rFonts w:ascii="Calibri" w:hAnsi="Calibri"/>
                <w:lang w:val="bs-Latn-BA"/>
              </w:rPr>
              <w:t>≈</w:t>
            </w:r>
            <w:r w:rsidRPr="008E389A">
              <w:rPr>
                <w:lang w:val="bs-Latn-BA"/>
              </w:rPr>
              <w:t xml:space="preserve"> </w:t>
            </w:r>
            <w:r w:rsidR="00DB4D35" w:rsidRPr="008E389A">
              <w:rPr>
                <w:lang w:val="bs-Latn-BA"/>
              </w:rPr>
              <w:t>0,15</w:t>
            </w:r>
          </w:p>
        </w:tc>
        <w:tc>
          <w:tcPr>
            <w:tcW w:w="2076" w:type="dxa"/>
            <w:tcMar>
              <w:top w:w="0" w:type="dxa"/>
              <w:left w:w="108" w:type="dxa"/>
              <w:bottom w:w="0" w:type="dxa"/>
              <w:right w:w="108" w:type="dxa"/>
            </w:tcMar>
            <w:vAlign w:val="center"/>
          </w:tcPr>
          <w:p w14:paraId="1E7F4D76" w14:textId="77777777" w:rsidR="00DB4D35" w:rsidRPr="008E389A" w:rsidRDefault="00DB4D35" w:rsidP="00DB4D35">
            <w:pPr>
              <w:jc w:val="center"/>
              <w:rPr>
                <w:vertAlign w:val="superscript"/>
                <w:lang w:val="bs-Latn-BA"/>
              </w:rPr>
            </w:pPr>
            <w:r w:rsidRPr="008E389A">
              <w:rPr>
                <w:noProof/>
                <w:lang w:val="sr-Latn-RS" w:eastAsia="sr-Latn-RS"/>
              </w:rPr>
              <mc:AlternateContent>
                <mc:Choice Requires="wps">
                  <w:drawing>
                    <wp:anchor distT="0" distB="0" distL="114300" distR="114300" simplePos="0" relativeHeight="251722752" behindDoc="0" locked="0" layoutInCell="1" allowOverlap="1" wp14:anchorId="2A790ADD" wp14:editId="0276C29E">
                      <wp:simplePos x="0" y="0"/>
                      <wp:positionH relativeFrom="column">
                        <wp:posOffset>351155</wp:posOffset>
                      </wp:positionH>
                      <wp:positionV relativeFrom="paragraph">
                        <wp:posOffset>193040</wp:posOffset>
                      </wp:positionV>
                      <wp:extent cx="5048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82684" id="Straight Connector 2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65pt,15.2pt" to="67.4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" strokecolor="black [3213]"/>
                  </w:pict>
                </mc:Fallback>
              </mc:AlternateContent>
            </w:r>
            <w:r w:rsidRPr="008E389A">
              <w:rPr>
                <w:lang w:val="bs-Latn-BA"/>
              </w:rPr>
              <w:t>2 × 10</w:t>
            </w:r>
            <w:r w:rsidRPr="008E389A">
              <w:rPr>
                <w:vertAlign w:val="superscript"/>
                <w:lang w:val="bs-Latn-BA"/>
              </w:rPr>
              <w:t>6</w:t>
            </w:r>
          </w:p>
          <w:p w14:paraId="69E0CBCA" w14:textId="163FFAAE" w:rsidR="00DB4D35" w:rsidRPr="008E389A" w:rsidRDefault="00DB4D35" w:rsidP="00DB4D35">
            <w:pPr>
              <w:spacing w:after="0"/>
              <w:jc w:val="center"/>
              <w:rPr>
                <w:lang w:val="bs-Latn-BA"/>
              </w:rPr>
            </w:pPr>
            <w:r w:rsidRPr="008E389A">
              <w:rPr>
                <w:lang w:val="bs-Latn-BA"/>
              </w:rPr>
              <w:t>1 × 10</w:t>
            </w:r>
            <w:r w:rsidRPr="008E389A">
              <w:rPr>
                <w:vertAlign w:val="superscript"/>
                <w:lang w:val="bs-Latn-BA"/>
              </w:rPr>
              <w:t>6</w:t>
            </w:r>
          </w:p>
        </w:tc>
        <w:tc>
          <w:tcPr>
            <w:tcW w:w="1419" w:type="dxa"/>
            <w:shd w:val="clear" w:color="auto" w:fill="D9D9D9" w:themeFill="background1" w:themeFillShade="D9"/>
            <w:tcMar>
              <w:top w:w="0" w:type="dxa"/>
              <w:left w:w="108" w:type="dxa"/>
              <w:bottom w:w="0" w:type="dxa"/>
              <w:right w:w="108" w:type="dxa"/>
            </w:tcMar>
            <w:vAlign w:val="center"/>
          </w:tcPr>
          <w:p w14:paraId="6FF701CF" w14:textId="77777777" w:rsidR="00DB4D35" w:rsidRPr="008E389A" w:rsidRDefault="00DB4D35" w:rsidP="00DB4D35">
            <w:pPr>
              <w:spacing w:after="0"/>
              <w:jc w:val="center"/>
              <w:rPr>
                <w:lang w:val="bs-Latn-BA"/>
              </w:rPr>
            </w:pPr>
          </w:p>
        </w:tc>
        <w:tc>
          <w:tcPr>
            <w:tcW w:w="1685" w:type="dxa"/>
            <w:shd w:val="clear" w:color="auto" w:fill="D9D9D9" w:themeFill="background1" w:themeFillShade="D9"/>
            <w:tcMar>
              <w:top w:w="0" w:type="dxa"/>
              <w:left w:w="108" w:type="dxa"/>
              <w:bottom w:w="0" w:type="dxa"/>
              <w:right w:w="108" w:type="dxa"/>
            </w:tcMar>
            <w:vAlign w:val="center"/>
          </w:tcPr>
          <w:p w14:paraId="720D64F2" w14:textId="77777777" w:rsidR="00DB4D35" w:rsidRPr="008E389A" w:rsidRDefault="00DB4D35" w:rsidP="00DB4D35">
            <w:pPr>
              <w:spacing w:after="0"/>
              <w:jc w:val="center"/>
              <w:rPr>
                <w:lang w:val="bs-Latn-BA"/>
              </w:rPr>
            </w:pPr>
          </w:p>
        </w:tc>
        <w:tc>
          <w:tcPr>
            <w:tcW w:w="1531" w:type="dxa"/>
            <w:shd w:val="clear" w:color="auto" w:fill="D9D9D9" w:themeFill="background1" w:themeFillShade="D9"/>
            <w:tcMar>
              <w:top w:w="0" w:type="dxa"/>
              <w:left w:w="108" w:type="dxa"/>
              <w:bottom w:w="0" w:type="dxa"/>
              <w:right w:w="108" w:type="dxa"/>
            </w:tcMar>
            <w:vAlign w:val="center"/>
          </w:tcPr>
          <w:p w14:paraId="06E696C5" w14:textId="77777777" w:rsidR="00DB4D35" w:rsidRPr="008E389A" w:rsidRDefault="00DB4D35" w:rsidP="00DB4D35">
            <w:pPr>
              <w:spacing w:after="0"/>
              <w:jc w:val="center"/>
              <w:rPr>
                <w:lang w:val="bs-Latn-BA"/>
              </w:rPr>
            </w:pPr>
          </w:p>
        </w:tc>
      </w:tr>
      <w:tr w:rsidR="00FB1F0A" w:rsidRPr="008E389A" w14:paraId="404C8AE0" w14:textId="77777777" w:rsidTr="00E34A2A">
        <w:trPr>
          <w:trHeight w:val="552"/>
        </w:trPr>
        <w:tc>
          <w:tcPr>
            <w:tcW w:w="1593" w:type="dxa"/>
            <w:tcMar>
              <w:top w:w="0" w:type="dxa"/>
              <w:left w:w="108" w:type="dxa"/>
              <w:bottom w:w="0" w:type="dxa"/>
              <w:right w:w="108" w:type="dxa"/>
            </w:tcMar>
            <w:hideMark/>
          </w:tcPr>
          <w:p w14:paraId="52A19044" w14:textId="5238AD62" w:rsidR="00DB4D35" w:rsidRPr="008E389A" w:rsidRDefault="00DB4D35" w:rsidP="00DB4D35">
            <w:pPr>
              <w:spacing w:before="120"/>
              <w:jc w:val="left"/>
              <w:rPr>
                <w:lang w:val="bs-Latn-BA"/>
              </w:rPr>
            </w:pPr>
            <w:r w:rsidRPr="008E389A">
              <w:rPr>
                <w:rFonts w:asciiTheme="minorHAnsi" w:hAnsiTheme="minorHAnsi" w:cstheme="minorHAnsi"/>
                <w:szCs w:val="21"/>
                <w:lang w:val="bs-Latn-BA"/>
              </w:rPr>
              <w:t>Vjetroelektrane</w:t>
            </w:r>
          </w:p>
        </w:tc>
        <w:tc>
          <w:tcPr>
            <w:tcW w:w="1782" w:type="dxa"/>
            <w:shd w:val="clear" w:color="auto" w:fill="D9D9D9" w:themeFill="background1" w:themeFillShade="D9"/>
            <w:tcMar>
              <w:top w:w="0" w:type="dxa"/>
              <w:left w:w="108" w:type="dxa"/>
              <w:bottom w:w="0" w:type="dxa"/>
              <w:right w:w="108" w:type="dxa"/>
            </w:tcMar>
            <w:vAlign w:val="center"/>
          </w:tcPr>
          <w:p w14:paraId="1B286A6E" w14:textId="77777777" w:rsidR="00DB4D35" w:rsidRPr="008E389A" w:rsidRDefault="00DB4D35" w:rsidP="00DB4D35">
            <w:pPr>
              <w:spacing w:after="0"/>
              <w:jc w:val="center"/>
              <w:rPr>
                <w:lang w:val="bs-Latn-BA"/>
              </w:rPr>
            </w:pPr>
          </w:p>
        </w:tc>
        <w:tc>
          <w:tcPr>
            <w:tcW w:w="1782" w:type="dxa"/>
            <w:shd w:val="clear" w:color="auto" w:fill="D9D9D9" w:themeFill="background1" w:themeFillShade="D9"/>
            <w:tcMar>
              <w:top w:w="0" w:type="dxa"/>
              <w:left w:w="108" w:type="dxa"/>
              <w:bottom w:w="0" w:type="dxa"/>
              <w:right w:w="108" w:type="dxa"/>
            </w:tcMar>
            <w:vAlign w:val="center"/>
          </w:tcPr>
          <w:p w14:paraId="7887BCBF" w14:textId="71F48A8E" w:rsidR="00DB4D35" w:rsidRPr="008E389A" w:rsidRDefault="00DB4D35" w:rsidP="00DB4D35">
            <w:pPr>
              <w:spacing w:after="0"/>
              <w:jc w:val="center"/>
              <w:rPr>
                <w:lang w:val="bs-Latn-BA"/>
              </w:rPr>
            </w:pPr>
          </w:p>
        </w:tc>
        <w:tc>
          <w:tcPr>
            <w:tcW w:w="1790" w:type="dxa"/>
            <w:tcMar>
              <w:top w:w="0" w:type="dxa"/>
              <w:left w:w="108" w:type="dxa"/>
              <w:bottom w:w="0" w:type="dxa"/>
              <w:right w:w="108" w:type="dxa"/>
            </w:tcMar>
            <w:vAlign w:val="center"/>
          </w:tcPr>
          <w:p w14:paraId="0A60F3D6" w14:textId="4639FAE0" w:rsidR="00DB4D35" w:rsidRPr="008E389A" w:rsidRDefault="00DB4D35" w:rsidP="00DB4D35">
            <w:pPr>
              <w:spacing w:after="0"/>
              <w:jc w:val="center"/>
              <w:rPr>
                <w:lang w:val="bs-Latn-BA"/>
              </w:rPr>
            </w:pPr>
            <w:r w:rsidRPr="008E389A">
              <w:rPr>
                <w:lang w:val="bs-Latn-BA"/>
              </w:rPr>
              <w:t>7,5</w:t>
            </w:r>
          </w:p>
        </w:tc>
        <w:tc>
          <w:tcPr>
            <w:tcW w:w="2076" w:type="dxa"/>
            <w:shd w:val="clear" w:color="auto" w:fill="D9D9D9" w:themeFill="background1" w:themeFillShade="D9"/>
            <w:tcMar>
              <w:top w:w="0" w:type="dxa"/>
              <w:left w:w="108" w:type="dxa"/>
              <w:bottom w:w="0" w:type="dxa"/>
              <w:right w:w="108" w:type="dxa"/>
            </w:tcMar>
            <w:vAlign w:val="center"/>
          </w:tcPr>
          <w:p w14:paraId="44770360" w14:textId="7BEC3712" w:rsidR="00DB4D35" w:rsidRPr="008E389A" w:rsidRDefault="00DB4D35" w:rsidP="00DB4D35">
            <w:pPr>
              <w:spacing w:after="0"/>
              <w:jc w:val="center"/>
              <w:rPr>
                <w:lang w:val="bs-Latn-BA"/>
              </w:rPr>
            </w:pPr>
          </w:p>
        </w:tc>
        <w:tc>
          <w:tcPr>
            <w:tcW w:w="1419" w:type="dxa"/>
            <w:tcMar>
              <w:top w:w="0" w:type="dxa"/>
              <w:left w:w="108" w:type="dxa"/>
              <w:bottom w:w="0" w:type="dxa"/>
              <w:right w:w="108" w:type="dxa"/>
            </w:tcMar>
            <w:vAlign w:val="center"/>
          </w:tcPr>
          <w:p w14:paraId="24C96147" w14:textId="75B5F90A" w:rsidR="00DB4D35" w:rsidRPr="008E389A" w:rsidRDefault="00DB4D35" w:rsidP="00DB4D35">
            <w:pPr>
              <w:spacing w:after="0"/>
              <w:jc w:val="center"/>
              <w:rPr>
                <w:lang w:val="bs-Latn-BA"/>
              </w:rPr>
            </w:pPr>
            <w:r w:rsidRPr="008E389A">
              <w:rPr>
                <w:lang w:val="bs-Latn-BA"/>
              </w:rPr>
              <w:t>5</w:t>
            </w:r>
          </w:p>
        </w:tc>
        <w:tc>
          <w:tcPr>
            <w:tcW w:w="1685" w:type="dxa"/>
            <w:tcMar>
              <w:top w:w="0" w:type="dxa"/>
              <w:left w:w="108" w:type="dxa"/>
              <w:bottom w:w="0" w:type="dxa"/>
              <w:right w:w="108" w:type="dxa"/>
            </w:tcMar>
            <w:vAlign w:val="center"/>
          </w:tcPr>
          <w:p w14:paraId="5CA5ADBE" w14:textId="611FDB95" w:rsidR="00DB4D35" w:rsidRPr="008E389A" w:rsidRDefault="00DB4D35" w:rsidP="00DB4D35">
            <w:pPr>
              <w:spacing w:after="0"/>
              <w:jc w:val="center"/>
              <w:rPr>
                <w:lang w:val="bs-Latn-BA"/>
              </w:rPr>
            </w:pPr>
            <w:r w:rsidRPr="008E389A">
              <w:rPr>
                <w:lang w:val="bs-Latn-BA"/>
              </w:rPr>
              <w:t>60</w:t>
            </w:r>
          </w:p>
        </w:tc>
        <w:tc>
          <w:tcPr>
            <w:tcW w:w="1531" w:type="dxa"/>
            <w:shd w:val="clear" w:color="auto" w:fill="D9D9D9" w:themeFill="background1" w:themeFillShade="D9"/>
            <w:tcMar>
              <w:top w:w="0" w:type="dxa"/>
              <w:left w:w="108" w:type="dxa"/>
              <w:bottom w:w="0" w:type="dxa"/>
              <w:right w:w="108" w:type="dxa"/>
            </w:tcMar>
            <w:vAlign w:val="center"/>
          </w:tcPr>
          <w:p w14:paraId="5B0740C4" w14:textId="77777777" w:rsidR="00DB4D35" w:rsidRPr="008E389A" w:rsidRDefault="00DB4D35" w:rsidP="00DB4D35">
            <w:pPr>
              <w:spacing w:after="0"/>
              <w:jc w:val="center"/>
              <w:rPr>
                <w:lang w:val="bs-Latn-BA"/>
              </w:rPr>
            </w:pPr>
          </w:p>
        </w:tc>
      </w:tr>
      <w:tr w:rsidR="00FB1F0A" w:rsidRPr="008E389A" w14:paraId="2EAB7A16" w14:textId="77777777" w:rsidTr="00E34A2A">
        <w:trPr>
          <w:trHeight w:val="552"/>
        </w:trPr>
        <w:tc>
          <w:tcPr>
            <w:tcW w:w="1593" w:type="dxa"/>
            <w:tcMar>
              <w:top w:w="0" w:type="dxa"/>
              <w:left w:w="108" w:type="dxa"/>
              <w:bottom w:w="0" w:type="dxa"/>
              <w:right w:w="108" w:type="dxa"/>
            </w:tcMar>
            <w:hideMark/>
          </w:tcPr>
          <w:p w14:paraId="53788DE3" w14:textId="4B1C0FD6" w:rsidR="00DB4D35" w:rsidRPr="008E389A" w:rsidRDefault="00DB4D35" w:rsidP="00DB4D35">
            <w:pPr>
              <w:spacing w:before="120"/>
              <w:jc w:val="left"/>
              <w:rPr>
                <w:lang w:val="bs-Latn-BA"/>
              </w:rPr>
            </w:pPr>
            <w:r w:rsidRPr="008E389A">
              <w:rPr>
                <w:rFonts w:asciiTheme="minorHAnsi" w:hAnsiTheme="minorHAnsi" w:cstheme="minorHAnsi"/>
                <w:szCs w:val="21"/>
                <w:lang w:val="bs-Latn-BA"/>
              </w:rPr>
              <w:t>Hidroelektrane</w:t>
            </w:r>
          </w:p>
        </w:tc>
        <w:tc>
          <w:tcPr>
            <w:tcW w:w="1782" w:type="dxa"/>
            <w:shd w:val="clear" w:color="auto" w:fill="D9D9D9" w:themeFill="background1" w:themeFillShade="D9"/>
            <w:tcMar>
              <w:top w:w="0" w:type="dxa"/>
              <w:left w:w="108" w:type="dxa"/>
              <w:bottom w:w="0" w:type="dxa"/>
              <w:right w:w="108" w:type="dxa"/>
            </w:tcMar>
            <w:vAlign w:val="center"/>
          </w:tcPr>
          <w:p w14:paraId="52E8277D" w14:textId="77777777" w:rsidR="00DB4D35" w:rsidRPr="008E389A" w:rsidRDefault="00DB4D35" w:rsidP="00DB4D35">
            <w:pPr>
              <w:spacing w:after="0"/>
              <w:jc w:val="center"/>
              <w:rPr>
                <w:lang w:val="bs-Latn-BA"/>
              </w:rPr>
            </w:pPr>
          </w:p>
        </w:tc>
        <w:tc>
          <w:tcPr>
            <w:tcW w:w="1782" w:type="dxa"/>
            <w:shd w:val="clear" w:color="auto" w:fill="D9D9D9" w:themeFill="background1" w:themeFillShade="D9"/>
            <w:tcMar>
              <w:top w:w="0" w:type="dxa"/>
              <w:left w:w="108" w:type="dxa"/>
              <w:bottom w:w="0" w:type="dxa"/>
              <w:right w:w="108" w:type="dxa"/>
            </w:tcMar>
            <w:vAlign w:val="center"/>
          </w:tcPr>
          <w:p w14:paraId="2F3FC113" w14:textId="77777777" w:rsidR="00DB4D35" w:rsidRPr="008E389A" w:rsidRDefault="00DB4D35" w:rsidP="00DB4D35">
            <w:pPr>
              <w:spacing w:after="0"/>
              <w:jc w:val="center"/>
              <w:rPr>
                <w:lang w:val="bs-Latn-BA"/>
              </w:rPr>
            </w:pPr>
          </w:p>
        </w:tc>
        <w:tc>
          <w:tcPr>
            <w:tcW w:w="1790" w:type="dxa"/>
            <w:tcMar>
              <w:top w:w="0" w:type="dxa"/>
              <w:left w:w="108" w:type="dxa"/>
              <w:bottom w:w="0" w:type="dxa"/>
              <w:right w:w="108" w:type="dxa"/>
            </w:tcMar>
            <w:vAlign w:val="center"/>
          </w:tcPr>
          <w:p w14:paraId="3BDEC780" w14:textId="2A00E4C1" w:rsidR="00DB4D35" w:rsidRPr="008E389A" w:rsidRDefault="00DB4D35" w:rsidP="00DF26CA">
            <w:pPr>
              <w:spacing w:after="0"/>
              <w:jc w:val="center"/>
              <w:rPr>
                <w:lang w:val="bs-Latn-BA"/>
              </w:rPr>
            </w:pPr>
            <w:r w:rsidRPr="008E389A">
              <w:rPr>
                <w:lang w:val="bs-Latn-BA"/>
              </w:rPr>
              <w:t>5</w:t>
            </w:r>
          </w:p>
        </w:tc>
        <w:tc>
          <w:tcPr>
            <w:tcW w:w="2076" w:type="dxa"/>
            <w:shd w:val="clear" w:color="auto" w:fill="D9D9D9" w:themeFill="background1" w:themeFillShade="D9"/>
            <w:tcMar>
              <w:top w:w="0" w:type="dxa"/>
              <w:left w:w="108" w:type="dxa"/>
              <w:bottom w:w="0" w:type="dxa"/>
              <w:right w:w="108" w:type="dxa"/>
            </w:tcMar>
            <w:vAlign w:val="center"/>
          </w:tcPr>
          <w:p w14:paraId="6C984BEB" w14:textId="7F328FAA" w:rsidR="00DB4D35" w:rsidRPr="008E389A" w:rsidRDefault="00DB4D35" w:rsidP="00DB4D35">
            <w:pPr>
              <w:spacing w:after="0"/>
              <w:jc w:val="center"/>
              <w:rPr>
                <w:lang w:val="bs-Latn-BA"/>
              </w:rPr>
            </w:pPr>
          </w:p>
        </w:tc>
        <w:tc>
          <w:tcPr>
            <w:tcW w:w="1419" w:type="dxa"/>
            <w:shd w:val="clear" w:color="auto" w:fill="D9D9D9" w:themeFill="background1" w:themeFillShade="D9"/>
            <w:tcMar>
              <w:top w:w="0" w:type="dxa"/>
              <w:left w:w="108" w:type="dxa"/>
              <w:bottom w:w="0" w:type="dxa"/>
              <w:right w:w="108" w:type="dxa"/>
            </w:tcMar>
            <w:vAlign w:val="center"/>
          </w:tcPr>
          <w:p w14:paraId="29A56F15" w14:textId="77777777" w:rsidR="00DB4D35" w:rsidRPr="008E389A" w:rsidRDefault="00DB4D35" w:rsidP="00DB4D35">
            <w:pPr>
              <w:spacing w:after="0"/>
              <w:jc w:val="center"/>
              <w:rPr>
                <w:lang w:val="bs-Latn-BA"/>
              </w:rPr>
            </w:pPr>
          </w:p>
        </w:tc>
        <w:tc>
          <w:tcPr>
            <w:tcW w:w="1685" w:type="dxa"/>
            <w:shd w:val="clear" w:color="auto" w:fill="D9D9D9" w:themeFill="background1" w:themeFillShade="D9"/>
            <w:tcMar>
              <w:top w:w="0" w:type="dxa"/>
              <w:left w:w="108" w:type="dxa"/>
              <w:bottom w:w="0" w:type="dxa"/>
              <w:right w:w="108" w:type="dxa"/>
            </w:tcMar>
            <w:vAlign w:val="center"/>
          </w:tcPr>
          <w:p w14:paraId="4AA34415" w14:textId="77777777" w:rsidR="00DB4D35" w:rsidRPr="008E389A" w:rsidRDefault="00DB4D35" w:rsidP="00DB4D35">
            <w:pPr>
              <w:spacing w:after="0"/>
              <w:jc w:val="center"/>
              <w:rPr>
                <w:lang w:val="bs-Latn-BA"/>
              </w:rPr>
            </w:pPr>
          </w:p>
        </w:tc>
        <w:tc>
          <w:tcPr>
            <w:tcW w:w="1531" w:type="dxa"/>
            <w:shd w:val="clear" w:color="auto" w:fill="D9D9D9" w:themeFill="background1" w:themeFillShade="D9"/>
            <w:tcMar>
              <w:top w:w="0" w:type="dxa"/>
              <w:left w:w="108" w:type="dxa"/>
              <w:bottom w:w="0" w:type="dxa"/>
              <w:right w:w="108" w:type="dxa"/>
            </w:tcMar>
            <w:vAlign w:val="center"/>
          </w:tcPr>
          <w:p w14:paraId="7477B018" w14:textId="77777777" w:rsidR="00DB4D35" w:rsidRPr="008E389A" w:rsidRDefault="00DB4D35" w:rsidP="00DB4D35">
            <w:pPr>
              <w:spacing w:after="0"/>
              <w:jc w:val="center"/>
              <w:rPr>
                <w:lang w:val="bs-Latn-BA"/>
              </w:rPr>
            </w:pPr>
          </w:p>
        </w:tc>
      </w:tr>
      <w:tr w:rsidR="00FB1F0A" w:rsidRPr="008E389A" w14:paraId="4CAD0F94" w14:textId="77777777" w:rsidTr="00E34A2A">
        <w:trPr>
          <w:trHeight w:val="566"/>
        </w:trPr>
        <w:tc>
          <w:tcPr>
            <w:tcW w:w="1593" w:type="dxa"/>
            <w:tcMar>
              <w:top w:w="0" w:type="dxa"/>
              <w:left w:w="108" w:type="dxa"/>
              <w:bottom w:w="0" w:type="dxa"/>
              <w:right w:w="108" w:type="dxa"/>
            </w:tcMar>
            <w:hideMark/>
          </w:tcPr>
          <w:p w14:paraId="03777117" w14:textId="3CB64643" w:rsidR="00DB4D35" w:rsidRPr="008E389A" w:rsidRDefault="00DB4D35" w:rsidP="00DB4D35">
            <w:pPr>
              <w:spacing w:before="120"/>
              <w:jc w:val="left"/>
              <w:rPr>
                <w:lang w:val="bs-Latn-BA"/>
              </w:rPr>
            </w:pPr>
            <w:r w:rsidRPr="008E389A">
              <w:rPr>
                <w:rFonts w:asciiTheme="minorHAnsi" w:hAnsiTheme="minorHAnsi" w:cstheme="minorHAnsi"/>
                <w:szCs w:val="21"/>
                <w:lang w:val="bs-Latn-BA"/>
              </w:rPr>
              <w:t>Sunčane elektrane</w:t>
            </w:r>
          </w:p>
        </w:tc>
        <w:tc>
          <w:tcPr>
            <w:tcW w:w="1782" w:type="dxa"/>
            <w:shd w:val="clear" w:color="auto" w:fill="D9D9D9" w:themeFill="background1" w:themeFillShade="D9"/>
            <w:tcMar>
              <w:top w:w="0" w:type="dxa"/>
              <w:left w:w="108" w:type="dxa"/>
              <w:bottom w:w="0" w:type="dxa"/>
              <w:right w:w="108" w:type="dxa"/>
            </w:tcMar>
            <w:vAlign w:val="center"/>
          </w:tcPr>
          <w:p w14:paraId="183A43B1" w14:textId="77777777" w:rsidR="00DB4D35" w:rsidRPr="008E389A" w:rsidRDefault="00DB4D35" w:rsidP="00DB4D35">
            <w:pPr>
              <w:spacing w:after="0"/>
              <w:jc w:val="center"/>
              <w:rPr>
                <w:lang w:val="bs-Latn-BA"/>
              </w:rPr>
            </w:pPr>
          </w:p>
        </w:tc>
        <w:tc>
          <w:tcPr>
            <w:tcW w:w="1782" w:type="dxa"/>
            <w:shd w:val="clear" w:color="auto" w:fill="D9D9D9" w:themeFill="background1" w:themeFillShade="D9"/>
            <w:tcMar>
              <w:top w:w="0" w:type="dxa"/>
              <w:left w:w="108" w:type="dxa"/>
              <w:bottom w:w="0" w:type="dxa"/>
              <w:right w:w="108" w:type="dxa"/>
            </w:tcMar>
            <w:vAlign w:val="center"/>
          </w:tcPr>
          <w:p w14:paraId="0E43A9F5" w14:textId="77777777" w:rsidR="00DB4D35" w:rsidRPr="008E389A" w:rsidRDefault="00DB4D35" w:rsidP="00DB4D35">
            <w:pPr>
              <w:spacing w:after="0"/>
              <w:jc w:val="center"/>
              <w:rPr>
                <w:lang w:val="bs-Latn-BA"/>
              </w:rPr>
            </w:pPr>
          </w:p>
        </w:tc>
        <w:tc>
          <w:tcPr>
            <w:tcW w:w="1790" w:type="dxa"/>
            <w:tcMar>
              <w:top w:w="0" w:type="dxa"/>
              <w:left w:w="108" w:type="dxa"/>
              <w:bottom w:w="0" w:type="dxa"/>
              <w:right w:w="108" w:type="dxa"/>
            </w:tcMar>
            <w:vAlign w:val="center"/>
          </w:tcPr>
          <w:p w14:paraId="384EAC2A" w14:textId="388C06EE" w:rsidR="00DB4D35" w:rsidRPr="008E389A" w:rsidRDefault="00DB4D35" w:rsidP="00DB4D35">
            <w:pPr>
              <w:jc w:val="center"/>
              <w:rPr>
                <w:lang w:val="bs-Latn-BA"/>
              </w:rPr>
            </w:pPr>
            <w:r w:rsidRPr="008E389A">
              <w:rPr>
                <w:noProof/>
                <w:lang w:val="sr-Latn-RS" w:eastAsia="sr-Latn-RS"/>
              </w:rPr>
              <mc:AlternateContent>
                <mc:Choice Requires="wps">
                  <w:drawing>
                    <wp:anchor distT="0" distB="0" distL="114300" distR="114300" simplePos="0" relativeHeight="251751424" behindDoc="0" locked="0" layoutInCell="1" allowOverlap="1" wp14:anchorId="73042DD7" wp14:editId="3776DC8D">
                      <wp:simplePos x="0" y="0"/>
                      <wp:positionH relativeFrom="column">
                        <wp:posOffset>318770</wp:posOffset>
                      </wp:positionH>
                      <wp:positionV relativeFrom="paragraph">
                        <wp:posOffset>211455</wp:posOffset>
                      </wp:positionV>
                      <wp:extent cx="403225" cy="0"/>
                      <wp:effectExtent l="0" t="0" r="34925" b="19050"/>
                      <wp:wrapNone/>
                      <wp:docPr id="23" name="Straight Connector 23"/>
                      <wp:cNvGraphicFramePr/>
                      <a:graphic xmlns:a="http://schemas.openxmlformats.org/drawingml/2006/main">
                        <a:graphicData uri="http://schemas.microsoft.com/office/word/2010/wordprocessingShape">
                          <wps:wsp>
                            <wps:cNvCnPr/>
                            <wps:spPr>
                              <a:xfrm>
                                <a:off x="0" y="0"/>
                                <a:ext cx="4034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5BC852" id="Straight Connector 2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pt,16.65pt" to="56.8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U9BzwEAAAQEAAAOAAAAZHJzL2Uyb0RvYy54bWysU8tu2zAQvBfoPxC815Kco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" strokecolor="black [3213]"/>
                  </w:pict>
                </mc:Fallback>
              </mc:AlternateContent>
            </w:r>
            <w:r w:rsidRPr="008E389A">
              <w:rPr>
                <w:lang w:val="bs-Latn-BA"/>
              </w:rPr>
              <w:t>2</w:t>
            </w:r>
          </w:p>
          <w:p w14:paraId="54DBC883" w14:textId="28DCC55B" w:rsidR="00DB4D35" w:rsidRPr="008E389A" w:rsidRDefault="00DB4D35" w:rsidP="00DB4D35">
            <w:pPr>
              <w:spacing w:after="0"/>
              <w:jc w:val="center"/>
              <w:rPr>
                <w:lang w:val="bs-Latn-BA"/>
              </w:rPr>
            </w:pPr>
            <w:r w:rsidRPr="008E389A">
              <w:rPr>
                <w:lang w:val="bs-Latn-BA"/>
              </w:rPr>
              <w:t>0,2</w:t>
            </w:r>
          </w:p>
        </w:tc>
        <w:tc>
          <w:tcPr>
            <w:tcW w:w="2076" w:type="dxa"/>
            <w:shd w:val="clear" w:color="auto" w:fill="D9D9D9" w:themeFill="background1" w:themeFillShade="D9"/>
            <w:tcMar>
              <w:top w:w="0" w:type="dxa"/>
              <w:left w:w="108" w:type="dxa"/>
              <w:bottom w:w="0" w:type="dxa"/>
              <w:right w:w="108" w:type="dxa"/>
            </w:tcMar>
            <w:vAlign w:val="center"/>
          </w:tcPr>
          <w:p w14:paraId="0EA81F63" w14:textId="392DC2A4" w:rsidR="00DB4D35" w:rsidRPr="008E389A" w:rsidRDefault="00DB4D35" w:rsidP="00DB4D35">
            <w:pPr>
              <w:spacing w:after="0"/>
              <w:jc w:val="center"/>
              <w:rPr>
                <w:lang w:val="bs-Latn-BA"/>
              </w:rPr>
            </w:pPr>
          </w:p>
        </w:tc>
        <w:tc>
          <w:tcPr>
            <w:tcW w:w="1419" w:type="dxa"/>
            <w:shd w:val="clear" w:color="auto" w:fill="D9D9D9" w:themeFill="background1" w:themeFillShade="D9"/>
            <w:tcMar>
              <w:top w:w="0" w:type="dxa"/>
              <w:left w:w="108" w:type="dxa"/>
              <w:bottom w:w="0" w:type="dxa"/>
              <w:right w:w="108" w:type="dxa"/>
            </w:tcMar>
            <w:vAlign w:val="center"/>
          </w:tcPr>
          <w:p w14:paraId="62C8CB9D" w14:textId="08484E8B" w:rsidR="00DB4D35" w:rsidRPr="008E389A" w:rsidRDefault="00DB4D35" w:rsidP="00DB4D35">
            <w:pPr>
              <w:spacing w:after="0"/>
              <w:jc w:val="center"/>
              <w:rPr>
                <w:lang w:val="bs-Latn-BA"/>
              </w:rPr>
            </w:pPr>
          </w:p>
        </w:tc>
        <w:tc>
          <w:tcPr>
            <w:tcW w:w="1685" w:type="dxa"/>
            <w:shd w:val="clear" w:color="auto" w:fill="D9D9D9" w:themeFill="background1" w:themeFillShade="D9"/>
            <w:tcMar>
              <w:top w:w="0" w:type="dxa"/>
              <w:left w:w="108" w:type="dxa"/>
              <w:bottom w:w="0" w:type="dxa"/>
              <w:right w:w="108" w:type="dxa"/>
            </w:tcMar>
            <w:vAlign w:val="center"/>
          </w:tcPr>
          <w:p w14:paraId="4C383E25" w14:textId="05D32EE7" w:rsidR="00DB4D35" w:rsidRPr="008E389A" w:rsidRDefault="00DB4D35" w:rsidP="00DB4D35">
            <w:pPr>
              <w:spacing w:after="0"/>
              <w:jc w:val="center"/>
              <w:rPr>
                <w:lang w:val="bs-Latn-BA"/>
              </w:rPr>
            </w:pPr>
          </w:p>
        </w:tc>
        <w:tc>
          <w:tcPr>
            <w:tcW w:w="1531" w:type="dxa"/>
            <w:tcMar>
              <w:top w:w="0" w:type="dxa"/>
              <w:left w:w="108" w:type="dxa"/>
              <w:bottom w:w="0" w:type="dxa"/>
              <w:right w:w="108" w:type="dxa"/>
            </w:tcMar>
            <w:vAlign w:val="center"/>
          </w:tcPr>
          <w:p w14:paraId="2F1F4093" w14:textId="17A5931C" w:rsidR="00DB4D35" w:rsidRPr="008E389A" w:rsidRDefault="00DB4D35" w:rsidP="00DB4D35">
            <w:pPr>
              <w:jc w:val="center"/>
              <w:rPr>
                <w:lang w:val="bs-Latn-BA"/>
              </w:rPr>
            </w:pPr>
            <w:r w:rsidRPr="008E389A">
              <w:rPr>
                <w:noProof/>
                <w:lang w:val="sr-Latn-RS" w:eastAsia="sr-Latn-RS"/>
              </w:rPr>
              <mc:AlternateContent>
                <mc:Choice Requires="wps">
                  <w:drawing>
                    <wp:anchor distT="0" distB="0" distL="114300" distR="114300" simplePos="0" relativeHeight="251737088" behindDoc="0" locked="0" layoutInCell="1" allowOverlap="1" wp14:anchorId="6C870A47" wp14:editId="65F7E017">
                      <wp:simplePos x="0" y="0"/>
                      <wp:positionH relativeFrom="column">
                        <wp:posOffset>45085</wp:posOffset>
                      </wp:positionH>
                      <wp:positionV relativeFrom="paragraph">
                        <wp:posOffset>206375</wp:posOffset>
                      </wp:positionV>
                      <wp:extent cx="744220" cy="0"/>
                      <wp:effectExtent l="0" t="0" r="36830" b="19050"/>
                      <wp:wrapNone/>
                      <wp:docPr id="22" name="Straight Connector 22"/>
                      <wp:cNvGraphicFramePr/>
                      <a:graphic xmlns:a="http://schemas.openxmlformats.org/drawingml/2006/main">
                        <a:graphicData uri="http://schemas.microsoft.com/office/word/2010/wordprocessingShape">
                          <wps:wsp>
                            <wps:cNvCnPr/>
                            <wps:spPr>
                              <a:xfrm>
                                <a:off x="0" y="0"/>
                                <a:ext cx="74468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4674D1" id="Straight Connector 22"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pt,16.25pt" to="62.1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" strokecolor="black [3213]"/>
                  </w:pict>
                </mc:Fallback>
              </mc:AlternateContent>
            </w:r>
            <w:r w:rsidRPr="008E389A">
              <w:rPr>
                <w:lang w:val="bs-Latn-BA"/>
              </w:rPr>
              <w:t>5</w:t>
            </w:r>
          </w:p>
          <w:p w14:paraId="24B4F1CD" w14:textId="3A935268" w:rsidR="00DB4D35" w:rsidRPr="008E389A" w:rsidRDefault="00DB4D35" w:rsidP="00DB4D35">
            <w:pPr>
              <w:spacing w:after="0"/>
              <w:jc w:val="center"/>
              <w:rPr>
                <w:lang w:val="bs-Latn-BA"/>
              </w:rPr>
            </w:pPr>
            <w:r w:rsidRPr="008E389A">
              <w:rPr>
                <w:lang w:val="bs-Latn-BA"/>
              </w:rPr>
              <w:t>0,5 (5.000 m</w:t>
            </w:r>
            <w:r w:rsidRPr="008E389A">
              <w:rPr>
                <w:vertAlign w:val="superscript"/>
                <w:lang w:val="bs-Latn-BA"/>
              </w:rPr>
              <w:t>2</w:t>
            </w:r>
            <w:r w:rsidRPr="008E389A">
              <w:rPr>
                <w:lang w:val="bs-Latn-BA"/>
              </w:rPr>
              <w:t>)</w:t>
            </w:r>
          </w:p>
        </w:tc>
      </w:tr>
    </w:tbl>
    <w:p w14:paraId="2574C855" w14:textId="77777777" w:rsidR="00081FB3" w:rsidRPr="008E389A" w:rsidRDefault="00081FB3" w:rsidP="00647345">
      <w:pPr>
        <w:tabs>
          <w:tab w:val="left" w:pos="888"/>
        </w:tabs>
        <w:rPr>
          <w:rFonts w:asciiTheme="minorHAnsi" w:hAnsiTheme="minorHAnsi" w:cs="Times New Roman"/>
          <w:lang w:val="bs-Latn-BA"/>
        </w:rPr>
      </w:pPr>
    </w:p>
    <w:p w14:paraId="351B24F2" w14:textId="57702A1A" w:rsidR="00081FB3" w:rsidRPr="008E389A" w:rsidRDefault="00DB4D35" w:rsidP="00E34A2A">
      <w:pPr>
        <w:tabs>
          <w:tab w:val="left" w:pos="888"/>
        </w:tabs>
        <w:rPr>
          <w:rFonts w:asciiTheme="minorHAnsi" w:hAnsiTheme="minorHAnsi" w:cs="Times New Roman"/>
          <w:lang w:val="bs-Latn-BA"/>
        </w:rPr>
      </w:pPr>
      <w:r w:rsidRPr="008E389A">
        <w:rPr>
          <w:rFonts w:asciiTheme="minorHAnsi" w:hAnsiTheme="minorHAnsi" w:cs="Times New Roman"/>
          <w:b/>
          <w:lang w:val="bs-Latn-BA"/>
        </w:rPr>
        <w:t>NAPOMENA</w:t>
      </w:r>
      <w:r w:rsidR="00FD46DF" w:rsidRPr="008E389A">
        <w:rPr>
          <w:rFonts w:asciiTheme="minorHAnsi" w:hAnsiTheme="minorHAnsi" w:cs="Times New Roman"/>
          <w:b/>
          <w:lang w:val="bs-Latn-BA"/>
        </w:rPr>
        <w:t xml:space="preserve"> 1</w:t>
      </w:r>
      <w:r w:rsidR="00644DDD" w:rsidRPr="008E389A">
        <w:rPr>
          <w:rFonts w:asciiTheme="minorHAnsi" w:hAnsiTheme="minorHAnsi" w:cs="Times New Roman"/>
          <w:b/>
          <w:lang w:val="bs-Latn-BA"/>
        </w:rPr>
        <w:t>:</w:t>
      </w:r>
      <w:r w:rsidR="00644DDD" w:rsidRPr="008E389A">
        <w:rPr>
          <w:rFonts w:asciiTheme="minorHAnsi" w:hAnsiTheme="minorHAnsi" w:cs="Times New Roman"/>
          <w:lang w:val="bs-Latn-BA"/>
        </w:rPr>
        <w:t xml:space="preserve"> </w:t>
      </w:r>
      <w:r w:rsidR="00A845B1">
        <w:rPr>
          <w:rFonts w:asciiTheme="minorHAnsi" w:hAnsiTheme="minorHAnsi" w:cs="Times New Roman"/>
          <w:lang w:val="bs-Latn-BA"/>
        </w:rPr>
        <w:t xml:space="preserve">S obzirom da postoje dva nivoa pragova, u bijela polja su unesene dvije vrijednosti, razdvojene horizontalnom linijom. Brojevi iznad linije su pragovi koji definišu projekte za koje je PUO/PUŽS obavezan, a brojevi ispod linije su pragovi koji definišu projekte za koje PUO/PUŽS nije obavezan. Drugim riječima, </w:t>
      </w:r>
      <w:r w:rsidR="00FB1F0A" w:rsidRPr="008E389A">
        <w:rPr>
          <w:rFonts w:asciiTheme="minorHAnsi" w:hAnsiTheme="minorHAnsi" w:cs="Times New Roman"/>
          <w:lang w:val="bs-Latn-BA"/>
        </w:rPr>
        <w:t>p</w:t>
      </w:r>
      <w:r w:rsidR="00644DDD" w:rsidRPr="008E389A">
        <w:rPr>
          <w:rFonts w:asciiTheme="minorHAnsi" w:hAnsiTheme="minorHAnsi" w:cs="Times New Roman"/>
          <w:lang w:val="bs-Latn-BA"/>
        </w:rPr>
        <w:t>rikazan</w:t>
      </w:r>
      <w:r w:rsidRPr="008E389A">
        <w:rPr>
          <w:rFonts w:asciiTheme="minorHAnsi" w:hAnsiTheme="minorHAnsi" w:cs="Times New Roman"/>
          <w:lang w:val="bs-Latn-BA"/>
        </w:rPr>
        <w:t>a</w:t>
      </w:r>
      <w:r w:rsidR="00644DDD" w:rsidRPr="008E389A">
        <w:rPr>
          <w:rFonts w:asciiTheme="minorHAnsi" w:hAnsiTheme="minorHAnsi" w:cs="Times New Roman"/>
          <w:lang w:val="bs-Latn-BA"/>
        </w:rPr>
        <w:t xml:space="preserve"> </w:t>
      </w:r>
      <w:r w:rsidR="00FB1F0A" w:rsidRPr="008E389A">
        <w:rPr>
          <w:rFonts w:asciiTheme="minorHAnsi" w:hAnsiTheme="minorHAnsi" w:cs="Times New Roman"/>
          <w:lang w:val="bs-Latn-BA"/>
        </w:rPr>
        <w:t xml:space="preserve">su </w:t>
      </w:r>
      <w:r w:rsidRPr="008E389A">
        <w:rPr>
          <w:rFonts w:asciiTheme="minorHAnsi" w:hAnsiTheme="minorHAnsi" w:cs="Times New Roman"/>
          <w:lang w:val="bs-Latn-BA"/>
        </w:rPr>
        <w:t xml:space="preserve">dva iznosa odvojena linijom, </w:t>
      </w:r>
      <w:r w:rsidR="00FB1F0A" w:rsidRPr="008E389A">
        <w:rPr>
          <w:rFonts w:asciiTheme="minorHAnsi" w:hAnsiTheme="minorHAnsi" w:cs="Times New Roman"/>
          <w:lang w:val="bs-Latn-BA"/>
        </w:rPr>
        <w:t xml:space="preserve">gde se </w:t>
      </w:r>
      <w:r w:rsidRPr="008E389A">
        <w:rPr>
          <w:rFonts w:asciiTheme="minorHAnsi" w:hAnsiTheme="minorHAnsi" w:cs="Times New Roman"/>
          <w:lang w:val="bs-Latn-BA"/>
        </w:rPr>
        <w:t>broj iznad linije</w:t>
      </w:r>
      <w:r w:rsidR="006C0079" w:rsidRPr="008E389A">
        <w:rPr>
          <w:rFonts w:asciiTheme="minorHAnsi" w:hAnsiTheme="minorHAnsi" w:cs="Times New Roman"/>
          <w:lang w:val="bs-Latn-BA"/>
        </w:rPr>
        <w:t xml:space="preserve"> odnosi</w:t>
      </w:r>
      <w:r w:rsidRPr="008E389A">
        <w:rPr>
          <w:rFonts w:asciiTheme="minorHAnsi" w:hAnsiTheme="minorHAnsi" w:cs="Times New Roman"/>
          <w:lang w:val="bs-Latn-BA"/>
        </w:rPr>
        <w:t xml:space="preserve"> na pragove koji dele kategoriju 1 i 2 u Tabeli 1, a broj ispod linije odnosi se na pragove koji dele kategoriju 2 i 3 u Tabeli 1.</w:t>
      </w:r>
      <w:r w:rsidR="00E34A2A">
        <w:rPr>
          <w:rFonts w:asciiTheme="minorHAnsi" w:hAnsiTheme="minorHAnsi" w:cs="Times New Roman"/>
          <w:lang w:val="bs-Latn-BA"/>
        </w:rPr>
        <w:t xml:space="preserve"> Izuzetak su</w:t>
      </w:r>
      <w:r w:rsidR="00FB1F0A" w:rsidRPr="008E389A">
        <w:rPr>
          <w:rFonts w:asciiTheme="minorHAnsi" w:hAnsiTheme="minorHAnsi" w:cs="Times New Roman"/>
          <w:lang w:val="bs-Latn-BA"/>
        </w:rPr>
        <w:t xml:space="preserve"> slučaj</w:t>
      </w:r>
      <w:r w:rsidR="00E34A2A">
        <w:rPr>
          <w:rFonts w:asciiTheme="minorHAnsi" w:hAnsiTheme="minorHAnsi" w:cs="Times New Roman"/>
          <w:lang w:val="bs-Latn-BA"/>
        </w:rPr>
        <w:t>evi</w:t>
      </w:r>
      <w:r w:rsidR="00FB1F0A" w:rsidRPr="008E389A">
        <w:rPr>
          <w:rFonts w:asciiTheme="minorHAnsi" w:hAnsiTheme="minorHAnsi" w:cs="Times New Roman"/>
          <w:lang w:val="bs-Latn-BA"/>
        </w:rPr>
        <w:t xml:space="preserve"> kod vjetroelektrana</w:t>
      </w:r>
      <w:r w:rsidR="00E34A2A">
        <w:rPr>
          <w:rFonts w:asciiTheme="minorHAnsi" w:hAnsiTheme="minorHAnsi" w:cs="Times New Roman"/>
          <w:lang w:val="bs-Latn-BA"/>
        </w:rPr>
        <w:t xml:space="preserve"> i hidroelektrana</w:t>
      </w:r>
      <w:r w:rsidR="00FB1F0A" w:rsidRPr="008E389A">
        <w:rPr>
          <w:rFonts w:asciiTheme="minorHAnsi" w:hAnsiTheme="minorHAnsi" w:cs="Times New Roman"/>
          <w:lang w:val="bs-Latn-BA"/>
        </w:rPr>
        <w:t>, gde postoji samo jedan prag.</w:t>
      </w:r>
    </w:p>
    <w:p w14:paraId="100A254C" w14:textId="450A4B91" w:rsidR="00FD46DF" w:rsidRPr="008E389A" w:rsidRDefault="00FD46DF" w:rsidP="00E34A2A">
      <w:pPr>
        <w:tabs>
          <w:tab w:val="left" w:pos="888"/>
        </w:tabs>
        <w:rPr>
          <w:rFonts w:asciiTheme="minorHAnsi" w:hAnsiTheme="minorHAnsi" w:cstheme="minorHAnsi"/>
          <w:szCs w:val="21"/>
          <w:lang w:val="bs-Latn-BA"/>
        </w:rPr>
      </w:pPr>
      <w:r w:rsidRPr="008E389A">
        <w:rPr>
          <w:rFonts w:asciiTheme="minorHAnsi" w:hAnsiTheme="minorHAnsi" w:cs="Times New Roman"/>
          <w:b/>
          <w:lang w:val="bs-Latn-BA"/>
        </w:rPr>
        <w:t>NAPOMENA 2:</w:t>
      </w:r>
      <w:r w:rsidRPr="008E389A">
        <w:rPr>
          <w:rFonts w:asciiTheme="minorHAnsi" w:hAnsiTheme="minorHAnsi" w:cs="Times New Roman"/>
          <w:lang w:val="bs-Latn-BA"/>
        </w:rPr>
        <w:t xml:space="preserve"> </w:t>
      </w:r>
      <w:r w:rsidR="00F5738C" w:rsidRPr="008E389A">
        <w:rPr>
          <w:rFonts w:asciiTheme="minorHAnsi" w:hAnsiTheme="minorHAnsi" w:cs="Times New Roman"/>
          <w:lang w:val="bs-Latn-BA"/>
        </w:rPr>
        <w:t xml:space="preserve">Odnos </w:t>
      </w:r>
      <w:r w:rsidR="0012410C" w:rsidRPr="008E389A">
        <w:rPr>
          <w:rFonts w:asciiTheme="minorHAnsi" w:hAnsiTheme="minorHAnsi" w:cs="Times New Roman"/>
          <w:lang w:val="bs-Latn-BA"/>
        </w:rPr>
        <w:t>„</w:t>
      </w:r>
      <w:r w:rsidRPr="008E389A">
        <w:rPr>
          <w:rFonts w:asciiTheme="minorHAnsi" w:hAnsiTheme="minorHAnsi" w:cstheme="minorHAnsi"/>
          <w:szCs w:val="21"/>
          <w:lang w:val="bs-Latn-BA"/>
        </w:rPr>
        <w:t>Ukupna izlazna toplotna / električna snaga</w:t>
      </w:r>
      <w:r w:rsidR="0012410C" w:rsidRPr="008E389A">
        <w:rPr>
          <w:rFonts w:asciiTheme="minorHAnsi" w:hAnsiTheme="minorHAnsi" w:cstheme="minorHAnsi"/>
          <w:szCs w:val="21"/>
          <w:lang w:val="bs-Latn-BA"/>
        </w:rPr>
        <w:t>“</w:t>
      </w:r>
      <w:r w:rsidRPr="008E389A">
        <w:rPr>
          <w:lang w:val="bs-Latn-BA"/>
        </w:rPr>
        <w:t xml:space="preserve"> </w:t>
      </w:r>
      <w:r w:rsidRPr="008E389A">
        <w:rPr>
          <w:rFonts w:asciiTheme="minorHAnsi" w:hAnsiTheme="minorHAnsi" w:cstheme="minorHAnsi"/>
          <w:szCs w:val="21"/>
          <w:lang w:val="bs-Latn-BA"/>
        </w:rPr>
        <w:t xml:space="preserve">varira u zavisnosti od tipa tehnologije, tipa </w:t>
      </w:r>
      <w:r w:rsidR="00D128D2" w:rsidRPr="008E389A">
        <w:rPr>
          <w:rFonts w:asciiTheme="minorHAnsi" w:hAnsiTheme="minorHAnsi" w:cstheme="minorHAnsi"/>
          <w:szCs w:val="21"/>
          <w:lang w:val="bs-Latn-BA"/>
        </w:rPr>
        <w:t xml:space="preserve">i karakteristika </w:t>
      </w:r>
      <w:r w:rsidRPr="008E389A">
        <w:rPr>
          <w:rFonts w:asciiTheme="minorHAnsi" w:hAnsiTheme="minorHAnsi" w:cstheme="minorHAnsi"/>
          <w:szCs w:val="21"/>
          <w:lang w:val="bs-Latn-BA"/>
        </w:rPr>
        <w:t xml:space="preserve">goriva, proizvođača i </w:t>
      </w:r>
      <w:r w:rsidR="0012410C" w:rsidRPr="008E389A">
        <w:rPr>
          <w:rFonts w:asciiTheme="minorHAnsi" w:hAnsiTheme="minorHAnsi" w:cstheme="minorHAnsi"/>
          <w:szCs w:val="21"/>
          <w:lang w:val="bs-Latn-BA"/>
        </w:rPr>
        <w:t>drugih specifičnosti</w:t>
      </w:r>
      <w:r w:rsidR="00F5738C" w:rsidRPr="008E389A">
        <w:rPr>
          <w:rFonts w:asciiTheme="minorHAnsi" w:hAnsiTheme="minorHAnsi" w:cstheme="minorHAnsi"/>
          <w:szCs w:val="21"/>
          <w:lang w:val="bs-Latn-BA"/>
        </w:rPr>
        <w:t>,</w:t>
      </w:r>
      <w:r w:rsidR="0012410C" w:rsidRPr="008E389A">
        <w:rPr>
          <w:rFonts w:asciiTheme="minorHAnsi" w:hAnsiTheme="minorHAnsi" w:cstheme="minorHAnsi"/>
          <w:szCs w:val="21"/>
          <w:lang w:val="bs-Latn-BA"/>
        </w:rPr>
        <w:t xml:space="preserve"> a </w:t>
      </w:r>
      <w:r w:rsidRPr="008E389A">
        <w:rPr>
          <w:rFonts w:asciiTheme="minorHAnsi" w:hAnsiTheme="minorHAnsi" w:cstheme="minorHAnsi"/>
          <w:szCs w:val="21"/>
          <w:lang w:val="bs-Latn-BA"/>
        </w:rPr>
        <w:t>v</w:t>
      </w:r>
      <w:r w:rsidR="0012410C" w:rsidRPr="008E389A">
        <w:rPr>
          <w:rFonts w:asciiTheme="minorHAnsi" w:hAnsiTheme="minorHAnsi" w:cstheme="minorHAnsi"/>
          <w:szCs w:val="21"/>
          <w:lang w:val="bs-Latn-BA"/>
        </w:rPr>
        <w:t>rednosti u tabeli su osrednjene kako bi se postig</w:t>
      </w:r>
      <w:r w:rsidR="00F5738C" w:rsidRPr="008E389A">
        <w:rPr>
          <w:rFonts w:asciiTheme="minorHAnsi" w:hAnsiTheme="minorHAnsi" w:cstheme="minorHAnsi"/>
          <w:szCs w:val="21"/>
          <w:lang w:val="bs-Latn-BA"/>
        </w:rPr>
        <w:t>li</w:t>
      </w:r>
      <w:r w:rsidR="0012410C" w:rsidRPr="008E389A">
        <w:rPr>
          <w:rFonts w:asciiTheme="minorHAnsi" w:hAnsiTheme="minorHAnsi" w:cstheme="minorHAnsi"/>
          <w:szCs w:val="21"/>
          <w:lang w:val="bs-Latn-BA"/>
        </w:rPr>
        <w:t xml:space="preserve"> jedinstven</w:t>
      </w:r>
      <w:r w:rsidR="00F5738C" w:rsidRPr="008E389A">
        <w:rPr>
          <w:rFonts w:asciiTheme="minorHAnsi" w:hAnsiTheme="minorHAnsi" w:cstheme="minorHAnsi"/>
          <w:szCs w:val="21"/>
          <w:lang w:val="bs-Latn-BA"/>
        </w:rPr>
        <w:t>i</w:t>
      </w:r>
      <w:r w:rsidR="0012410C" w:rsidRPr="008E389A">
        <w:rPr>
          <w:rFonts w:asciiTheme="minorHAnsi" w:hAnsiTheme="minorHAnsi" w:cstheme="minorHAnsi"/>
          <w:szCs w:val="21"/>
          <w:lang w:val="bs-Latn-BA"/>
        </w:rPr>
        <w:t xml:space="preserve"> prag</w:t>
      </w:r>
      <w:r w:rsidR="00F5738C" w:rsidRPr="008E389A">
        <w:rPr>
          <w:rFonts w:asciiTheme="minorHAnsi" w:hAnsiTheme="minorHAnsi" w:cstheme="minorHAnsi"/>
          <w:szCs w:val="21"/>
          <w:lang w:val="bs-Latn-BA"/>
        </w:rPr>
        <w:t>ovi za sva kogenerativna postrojenja</w:t>
      </w:r>
      <w:r w:rsidR="0012410C" w:rsidRPr="008E389A">
        <w:rPr>
          <w:rFonts w:asciiTheme="minorHAnsi" w:hAnsiTheme="minorHAnsi" w:cstheme="minorHAnsi"/>
          <w:szCs w:val="21"/>
          <w:lang w:val="bs-Latn-BA"/>
        </w:rPr>
        <w:t>.</w:t>
      </w:r>
    </w:p>
    <w:p w14:paraId="14BEA088" w14:textId="59F9192B" w:rsidR="00F5738C" w:rsidRDefault="005761E8" w:rsidP="005761E8">
      <w:pPr>
        <w:tabs>
          <w:tab w:val="left" w:pos="888"/>
        </w:tabs>
        <w:jc w:val="left"/>
        <w:rPr>
          <w:rFonts w:asciiTheme="minorHAnsi" w:hAnsiTheme="minorHAnsi" w:cstheme="minorHAnsi"/>
          <w:szCs w:val="21"/>
          <w:lang w:val="bs-Latn-BA"/>
        </w:rPr>
      </w:pPr>
      <w:r w:rsidRPr="00871A4B">
        <w:rPr>
          <w:rFonts w:asciiTheme="minorHAnsi" w:hAnsiTheme="minorHAnsi" w:cstheme="minorHAnsi"/>
          <w:b/>
          <w:bCs/>
          <w:szCs w:val="21"/>
          <w:lang w:val="bs-Latn-BA"/>
        </w:rPr>
        <w:t>NAPOMENA</w:t>
      </w:r>
      <w:r w:rsidRPr="008E389A">
        <w:rPr>
          <w:rFonts w:asciiTheme="minorHAnsi" w:hAnsiTheme="minorHAnsi" w:cstheme="minorHAnsi"/>
          <w:szCs w:val="21"/>
          <w:lang w:val="bs-Latn-BA"/>
        </w:rPr>
        <w:t xml:space="preserve"> </w:t>
      </w:r>
      <w:r w:rsidRPr="00871A4B">
        <w:rPr>
          <w:rFonts w:asciiTheme="minorHAnsi" w:hAnsiTheme="minorHAnsi" w:cstheme="minorHAnsi"/>
          <w:b/>
          <w:bCs/>
          <w:szCs w:val="21"/>
          <w:lang w:val="bs-Latn-BA"/>
        </w:rPr>
        <w:t>3</w:t>
      </w:r>
      <w:r w:rsidRPr="008E389A">
        <w:rPr>
          <w:rFonts w:asciiTheme="minorHAnsi" w:hAnsiTheme="minorHAnsi" w:cstheme="minorHAnsi"/>
          <w:szCs w:val="21"/>
          <w:lang w:val="bs-Latn-BA"/>
        </w:rPr>
        <w:t xml:space="preserve">: Izvor podataka za obračun je dat u Prilogu </w:t>
      </w:r>
      <w:r w:rsidR="00871A4B">
        <w:rPr>
          <w:rFonts w:asciiTheme="minorHAnsi" w:hAnsiTheme="minorHAnsi" w:cstheme="minorHAnsi"/>
          <w:szCs w:val="21"/>
          <w:lang w:val="bs-Latn-BA"/>
        </w:rPr>
        <w:t>2</w:t>
      </w:r>
      <w:r w:rsidRPr="008E389A">
        <w:rPr>
          <w:rFonts w:asciiTheme="minorHAnsi" w:hAnsiTheme="minorHAnsi" w:cstheme="minorHAnsi"/>
          <w:szCs w:val="21"/>
          <w:lang w:val="bs-Latn-BA"/>
        </w:rPr>
        <w:t>.</w:t>
      </w:r>
    </w:p>
    <w:p w14:paraId="7D8C72D6" w14:textId="24795CB1" w:rsidR="00D41DE6" w:rsidRPr="00401125" w:rsidRDefault="00E34A2A" w:rsidP="00DF26CA">
      <w:pPr>
        <w:pStyle w:val="Heading1"/>
      </w:pPr>
      <w:bookmarkStart w:id="16" w:name="_Toc12384999"/>
      <w:bookmarkStart w:id="17" w:name="_Toc14687358"/>
      <w:r>
        <w:lastRenderedPageBreak/>
        <w:t>5. LISTA KRITERIJA ZA</w:t>
      </w:r>
      <w:r w:rsidRPr="000728E8">
        <w:t xml:space="preserve"> POSTUPAK </w:t>
      </w:r>
      <w:r>
        <w:t xml:space="preserve">PRETHODNE </w:t>
      </w:r>
      <w:r w:rsidRPr="000728E8">
        <w:t>PROCJENE UTJECAJA NA OKOLIŠ/ŽIVOTNU SREDINU</w:t>
      </w:r>
      <w:bookmarkEnd w:id="16"/>
      <w:bookmarkEnd w:id="17"/>
    </w:p>
    <w:p w14:paraId="101E8816" w14:textId="77777777" w:rsidR="00D41DE6" w:rsidRPr="00F26DE6" w:rsidRDefault="00D41DE6" w:rsidP="00D41DE6">
      <w:pPr>
        <w:rPr>
          <w:rStyle w:val="ListParagraphChar"/>
          <w:rFonts w:ascii="Cambria" w:hAnsi="Cambria"/>
          <w:b/>
          <w:sz w:val="28"/>
          <w:lang w:val="hr-HR"/>
        </w:rPr>
      </w:pPr>
      <w:r w:rsidRPr="00F26DE6">
        <w:rPr>
          <w:rStyle w:val="ListParagraphChar"/>
          <w:rFonts w:ascii="Cambria" w:hAnsi="Cambria"/>
          <w:b/>
          <w:sz w:val="28"/>
          <w:lang w:val="hr-HR"/>
        </w:rPr>
        <w:t>1. VJETROELEKTRANE</w:t>
      </w:r>
    </w:p>
    <w:p w14:paraId="7E576FB5" w14:textId="77777777" w:rsidR="00D41DE6" w:rsidRPr="00F26DE6" w:rsidRDefault="00D41DE6" w:rsidP="00D41DE6">
      <w:pPr>
        <w:rPr>
          <w:rStyle w:val="ListParagraphChar"/>
          <w:rFonts w:ascii="Cambria" w:hAnsi="Cambria"/>
          <w:b/>
          <w:sz w:val="24"/>
          <w:lang w:val="hr-HR"/>
        </w:rPr>
      </w:pPr>
      <w:r w:rsidRPr="00F26DE6">
        <w:rPr>
          <w:rStyle w:val="ListParagraphChar"/>
          <w:rFonts w:ascii="Cambria" w:hAnsi="Cambria"/>
          <w:b/>
          <w:sz w:val="24"/>
          <w:lang w:val="hr-HR"/>
        </w:rPr>
        <w:t>1.1 KARAKTERISTIKE PROJEKTA I POTENCIJALNI IZVOR UTJECAJA</w:t>
      </w:r>
    </w:p>
    <w:tbl>
      <w:tblPr>
        <w:tblW w:w="13751"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16"/>
        <w:gridCol w:w="6247"/>
        <w:gridCol w:w="1701"/>
        <w:gridCol w:w="1418"/>
        <w:gridCol w:w="1417"/>
        <w:gridCol w:w="1418"/>
        <w:gridCol w:w="1134"/>
      </w:tblGrid>
      <w:tr w:rsidR="00D41DE6" w:rsidRPr="00F26DE6" w14:paraId="7C63C893" w14:textId="77777777" w:rsidTr="00E81899">
        <w:trPr>
          <w:trHeight w:val="195"/>
        </w:trPr>
        <w:tc>
          <w:tcPr>
            <w:tcW w:w="13751" w:type="dxa"/>
            <w:gridSpan w:val="7"/>
            <w:shd w:val="clear" w:color="auto" w:fill="auto"/>
          </w:tcPr>
          <w:p w14:paraId="53A858CE" w14:textId="442328D3" w:rsidR="00D41DE6" w:rsidRPr="00F26DE6" w:rsidRDefault="00D41DE6" w:rsidP="00E34A2A">
            <w:pPr>
              <w:spacing w:after="0"/>
              <w:rPr>
                <w:rFonts w:eastAsia="Times New Roman"/>
                <w:sz w:val="18"/>
                <w:szCs w:val="18"/>
                <w:lang w:val="hr-HR" w:eastAsia="de-DE"/>
              </w:rPr>
            </w:pPr>
            <w:r w:rsidRPr="00F26DE6">
              <w:rPr>
                <w:rFonts w:eastAsia="Times New Roman"/>
                <w:b/>
                <w:sz w:val="18"/>
                <w:szCs w:val="18"/>
                <w:lang w:val="hr-HR" w:eastAsia="de-DE"/>
              </w:rPr>
              <w:t xml:space="preserve">A. VELIČINA I DIZAJN CJELOKUPNOG PROJEKTA </w:t>
            </w:r>
          </w:p>
        </w:tc>
      </w:tr>
      <w:tr w:rsidR="00E34A2A" w:rsidRPr="00F26DE6" w14:paraId="231A4459" w14:textId="77777777" w:rsidTr="00E81899">
        <w:trPr>
          <w:trHeight w:val="3795"/>
        </w:trPr>
        <w:tc>
          <w:tcPr>
            <w:tcW w:w="13751" w:type="dxa"/>
            <w:gridSpan w:val="7"/>
            <w:shd w:val="clear" w:color="auto" w:fill="auto"/>
          </w:tcPr>
          <w:p w14:paraId="5E68EFB6" w14:textId="77777777" w:rsidR="00E34A2A" w:rsidRPr="00F26DE6" w:rsidRDefault="00E34A2A" w:rsidP="00E34A2A">
            <w:pPr>
              <w:spacing w:before="60" w:after="60"/>
              <w:rPr>
                <w:rFonts w:eastAsia="Times New Roman"/>
                <w:sz w:val="18"/>
                <w:szCs w:val="18"/>
                <w:lang w:val="hr-HR" w:eastAsia="de-DE"/>
              </w:rPr>
            </w:pPr>
            <w:r w:rsidRPr="00F26DE6">
              <w:rPr>
                <w:rFonts w:eastAsia="Times New Roman"/>
                <w:sz w:val="18"/>
                <w:szCs w:val="18"/>
                <w:lang w:val="hr-HR" w:eastAsia="de-DE"/>
              </w:rPr>
              <w:t>Informacije koje se ocjenjuju:</w:t>
            </w:r>
          </w:p>
          <w:p w14:paraId="7AC0FDF8" w14:textId="77777777" w:rsidR="00E34A2A" w:rsidRPr="00F26DE6" w:rsidRDefault="00E34A2A" w:rsidP="00E34A2A">
            <w:pPr>
              <w:pStyle w:val="ListParagraph"/>
              <w:numPr>
                <w:ilvl w:val="0"/>
                <w:numId w:val="13"/>
              </w:numPr>
              <w:spacing w:before="60" w:after="60"/>
              <w:ind w:left="567" w:hanging="283"/>
              <w:contextualSpacing w:val="0"/>
              <w:rPr>
                <w:rFonts w:eastAsia="Times New Roman"/>
                <w:sz w:val="18"/>
                <w:szCs w:val="18"/>
                <w:lang w:val="hr-HR" w:eastAsia="de-DE"/>
              </w:rPr>
            </w:pPr>
            <w:r w:rsidRPr="00F26DE6">
              <w:rPr>
                <w:rFonts w:eastAsia="Times New Roman"/>
                <w:sz w:val="18"/>
                <w:szCs w:val="18"/>
                <w:lang w:val="hr-HR" w:eastAsia="de-DE"/>
              </w:rPr>
              <w:t xml:space="preserve">Opće informacije o projektu: lokacija projekta, geometrijski razmještaj, veličina vjetroelektrane i zona pod utjecajem, pozicija turbina, itd.  </w:t>
            </w:r>
          </w:p>
          <w:p w14:paraId="58DBFFAA" w14:textId="77777777" w:rsidR="00E34A2A" w:rsidRPr="00F26DE6" w:rsidRDefault="00E34A2A" w:rsidP="00E34A2A">
            <w:pPr>
              <w:pStyle w:val="ListParagraph"/>
              <w:numPr>
                <w:ilvl w:val="0"/>
                <w:numId w:val="13"/>
              </w:numPr>
              <w:spacing w:before="60" w:after="60"/>
              <w:ind w:left="567" w:hanging="283"/>
              <w:contextualSpacing w:val="0"/>
              <w:rPr>
                <w:rFonts w:eastAsia="Times New Roman"/>
                <w:sz w:val="18"/>
                <w:szCs w:val="18"/>
                <w:lang w:val="hr-HR" w:eastAsia="de-DE"/>
              </w:rPr>
            </w:pPr>
            <w:r w:rsidRPr="00F26DE6">
              <w:rPr>
                <w:rFonts w:eastAsia="Times New Roman"/>
                <w:sz w:val="18"/>
                <w:szCs w:val="18"/>
                <w:lang w:val="hr-HR" w:eastAsia="de-DE"/>
              </w:rPr>
              <w:t xml:space="preserve">Osobine konvertora vjetroenergije: </w:t>
            </w:r>
          </w:p>
          <w:p w14:paraId="0AEBFE3E" w14:textId="77777777" w:rsidR="00E34A2A" w:rsidRPr="00F26DE6" w:rsidRDefault="00E34A2A" w:rsidP="00E34A2A">
            <w:pPr>
              <w:pStyle w:val="ListParagraph"/>
              <w:numPr>
                <w:ilvl w:val="1"/>
                <w:numId w:val="27"/>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rotor (prečnik, površina koju zahvataju lopatice, lokacija rotora, brzina okretanja, odnos brzina, smjer okretanja, ugao nagiba), </w:t>
            </w:r>
          </w:p>
          <w:p w14:paraId="1A855011" w14:textId="7E7FC926" w:rsidR="00E34A2A" w:rsidRPr="00F26DE6" w:rsidRDefault="00E86460" w:rsidP="00E34A2A">
            <w:pPr>
              <w:pStyle w:val="ListParagraph"/>
              <w:numPr>
                <w:ilvl w:val="1"/>
                <w:numId w:val="27"/>
              </w:numPr>
              <w:spacing w:before="60" w:after="60"/>
              <w:ind w:left="885" w:hanging="284"/>
              <w:contextualSpacing w:val="0"/>
              <w:rPr>
                <w:rFonts w:eastAsia="Times New Roman"/>
                <w:sz w:val="18"/>
                <w:szCs w:val="18"/>
                <w:lang w:val="hr-HR" w:eastAsia="de-DE"/>
              </w:rPr>
            </w:pPr>
            <w:r>
              <w:rPr>
                <w:rFonts w:eastAsia="Times New Roman"/>
                <w:sz w:val="18"/>
                <w:szCs w:val="18"/>
                <w:lang w:val="hr-HR" w:eastAsia="de-DE"/>
              </w:rPr>
              <w:t>lopatica (broj</w:t>
            </w:r>
            <w:r w:rsidR="00E34A2A" w:rsidRPr="00F26DE6">
              <w:rPr>
                <w:rFonts w:eastAsia="Times New Roman"/>
                <w:sz w:val="18"/>
                <w:szCs w:val="18"/>
                <w:lang w:val="hr-HR" w:eastAsia="de-DE"/>
              </w:rPr>
              <w:t xml:space="preserve">, dužina, materijal), </w:t>
            </w:r>
          </w:p>
          <w:p w14:paraId="075D50DB" w14:textId="77777777" w:rsidR="00E34A2A" w:rsidRPr="00F26DE6" w:rsidRDefault="00E34A2A" w:rsidP="00E34A2A">
            <w:pPr>
              <w:pStyle w:val="ListParagraph"/>
              <w:numPr>
                <w:ilvl w:val="1"/>
                <w:numId w:val="27"/>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reduktor (struktura, prenosni odnos), </w:t>
            </w:r>
          </w:p>
          <w:p w14:paraId="21F38946" w14:textId="77777777" w:rsidR="00E34A2A" w:rsidRPr="00F26DE6" w:rsidRDefault="00E34A2A" w:rsidP="00E34A2A">
            <w:pPr>
              <w:pStyle w:val="ListParagraph"/>
              <w:numPr>
                <w:ilvl w:val="1"/>
                <w:numId w:val="27"/>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sistem proizvodnje energije (vrsta, izlazna snaga generatora, napon, struja, broj obrtaja, hlađenje i kontrola sistema kondicioniranja snage), </w:t>
            </w:r>
          </w:p>
          <w:p w14:paraId="16E60040" w14:textId="3910105B" w:rsidR="00E34A2A" w:rsidRPr="00F26DE6" w:rsidRDefault="00E34A2A" w:rsidP="00E34A2A">
            <w:pPr>
              <w:pStyle w:val="ListParagraph"/>
              <w:numPr>
                <w:ilvl w:val="1"/>
                <w:numId w:val="27"/>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transformator (</w:t>
            </w:r>
            <w:r w:rsidR="00E86460">
              <w:rPr>
                <w:rFonts w:eastAsia="Times New Roman"/>
                <w:sz w:val="18"/>
                <w:szCs w:val="18"/>
                <w:lang w:val="hr-HR" w:eastAsia="de-DE"/>
              </w:rPr>
              <w:t>karakteristike</w:t>
            </w:r>
            <w:r w:rsidR="00E81899">
              <w:rPr>
                <w:rFonts w:eastAsia="Times New Roman"/>
                <w:sz w:val="18"/>
                <w:szCs w:val="18"/>
                <w:lang w:val="hr-HR" w:eastAsia="de-DE"/>
              </w:rPr>
              <w:t>, napon</w:t>
            </w:r>
            <w:r w:rsidRPr="00F26DE6">
              <w:rPr>
                <w:rFonts w:eastAsia="Times New Roman"/>
                <w:sz w:val="18"/>
                <w:szCs w:val="18"/>
                <w:lang w:val="hr-HR" w:eastAsia="de-DE"/>
              </w:rPr>
              <w:t xml:space="preserve">), </w:t>
            </w:r>
          </w:p>
          <w:p w14:paraId="10A4451C" w14:textId="77777777" w:rsidR="00E34A2A" w:rsidRPr="00F26DE6" w:rsidRDefault="00E34A2A" w:rsidP="00E34A2A">
            <w:pPr>
              <w:pStyle w:val="ListParagraph"/>
              <w:numPr>
                <w:ilvl w:val="1"/>
                <w:numId w:val="27"/>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kućište (materijal, dimenzije), </w:t>
            </w:r>
          </w:p>
          <w:p w14:paraId="08FBFCF2" w14:textId="191B0C07" w:rsidR="00E34A2A" w:rsidRPr="00F26DE6" w:rsidRDefault="00E34A2A" w:rsidP="00E34A2A">
            <w:pPr>
              <w:pStyle w:val="ListParagraph"/>
              <w:numPr>
                <w:ilvl w:val="1"/>
                <w:numId w:val="27"/>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toranj (tornjevski sistem, sistem temeljenja, visina glavine i visina vrha lopatice), </w:t>
            </w:r>
          </w:p>
          <w:p w14:paraId="4623851D" w14:textId="77777777" w:rsidR="00E34A2A" w:rsidRPr="00F26DE6" w:rsidRDefault="00E34A2A" w:rsidP="00E34A2A">
            <w:pPr>
              <w:pStyle w:val="ListParagraph"/>
              <w:numPr>
                <w:ilvl w:val="1"/>
                <w:numId w:val="27"/>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 xml:space="preserve">sistem (izlazna kontrola, ulazna / izlazna /maksimalna brzina vjetra, brzina vrha lopatice turbine, kočnica za hitne situacije/održavanje, kontrola skretnice, sistem pričuve u slučaju olujnog vjetra), </w:t>
            </w:r>
          </w:p>
          <w:p w14:paraId="5BB68206" w14:textId="77777777" w:rsidR="00E34A2A" w:rsidRPr="00F26DE6" w:rsidRDefault="00E34A2A" w:rsidP="00E34A2A">
            <w:pPr>
              <w:pStyle w:val="ListParagraph"/>
              <w:numPr>
                <w:ilvl w:val="1"/>
                <w:numId w:val="27"/>
              </w:numPr>
              <w:spacing w:before="60" w:after="60"/>
              <w:ind w:left="885" w:hanging="284"/>
              <w:contextualSpacing w:val="0"/>
              <w:rPr>
                <w:rFonts w:eastAsia="Times New Roman"/>
                <w:sz w:val="18"/>
                <w:szCs w:val="18"/>
                <w:lang w:val="hr-HR" w:eastAsia="de-DE"/>
              </w:rPr>
            </w:pPr>
            <w:r w:rsidRPr="00F26DE6">
              <w:rPr>
                <w:rFonts w:eastAsia="Times New Roman"/>
                <w:sz w:val="18"/>
                <w:szCs w:val="18"/>
                <w:lang w:val="hr-HR" w:eastAsia="de-DE"/>
              </w:rPr>
              <w:t>okolišni/ekološki uvjeti (klasa brzine vjetra, jačina IECD, radna temperatura, nivo buke, visina).</w:t>
            </w:r>
          </w:p>
          <w:p w14:paraId="03A70DE1" w14:textId="77777777" w:rsidR="00E34A2A" w:rsidRPr="00F26DE6" w:rsidRDefault="00E34A2A" w:rsidP="00E34A2A">
            <w:pPr>
              <w:pStyle w:val="ListParagraph"/>
              <w:numPr>
                <w:ilvl w:val="0"/>
                <w:numId w:val="13"/>
              </w:numPr>
              <w:spacing w:before="60" w:after="60"/>
              <w:ind w:left="567" w:hanging="283"/>
              <w:contextualSpacing w:val="0"/>
              <w:rPr>
                <w:rStyle w:val="tlid-translation"/>
                <w:sz w:val="18"/>
                <w:szCs w:val="18"/>
                <w:lang w:val="hr-HR" w:eastAsia="de-DE"/>
              </w:rPr>
            </w:pPr>
            <w:r w:rsidRPr="00F26DE6">
              <w:rPr>
                <w:rFonts w:eastAsia="Times New Roman"/>
                <w:sz w:val="18"/>
                <w:szCs w:val="18"/>
                <w:lang w:val="hr-HR" w:eastAsia="de-DE"/>
              </w:rPr>
              <w:t xml:space="preserve">Prateća </w:t>
            </w:r>
            <w:r w:rsidRPr="00F26DE6">
              <w:rPr>
                <w:rStyle w:val="tlid-translation"/>
                <w:sz w:val="18"/>
                <w:szCs w:val="18"/>
                <w:lang w:val="hr-HR" w:eastAsia="de-DE"/>
              </w:rPr>
              <w:t>infrastruktura: nadzemni vodovi, podvodni kablovi, podstanice i priključci na mrežu, meteorološki jarboli, stalni i privremeni pristupni putevi, svjetla, ograde, privremeni i trajni smještaj za radnike, itd.</w:t>
            </w:r>
          </w:p>
          <w:p w14:paraId="5DF1DF8E" w14:textId="3ACC2138" w:rsidR="00E34A2A" w:rsidRPr="00F26DE6" w:rsidRDefault="00E34A2A" w:rsidP="00E34A2A">
            <w:pPr>
              <w:pStyle w:val="ListParagraph"/>
              <w:numPr>
                <w:ilvl w:val="0"/>
                <w:numId w:val="13"/>
              </w:numPr>
              <w:spacing w:before="60" w:after="60"/>
              <w:ind w:left="567" w:hanging="283"/>
              <w:contextualSpacing w:val="0"/>
              <w:rPr>
                <w:rFonts w:eastAsia="Times New Roman"/>
                <w:b/>
                <w:sz w:val="18"/>
                <w:szCs w:val="18"/>
                <w:lang w:val="hr-HR" w:eastAsia="de-DE"/>
              </w:rPr>
            </w:pPr>
            <w:r w:rsidRPr="00F26DE6">
              <w:rPr>
                <w:rStyle w:val="tlid-translation"/>
                <w:sz w:val="18"/>
                <w:szCs w:val="18"/>
                <w:lang w:val="hr-HR" w:eastAsia="de-DE"/>
              </w:rPr>
              <w:t>Opis okoliša/životne sredine: procjena područja utjecaja, blizina očuvanih ili zaštićenih područja, drugih vjetroparkova, prirodnih staništa, kulturne baštine, naselja ili područja drugih visokih vrijednosti, preliminarna identifikacija pogođenih osoba Druge relevantne informacije koje ovdje nisu izričito navedene.</w:t>
            </w:r>
          </w:p>
        </w:tc>
      </w:tr>
      <w:tr w:rsidR="00D41DE6" w:rsidRPr="00E34A2A" w14:paraId="544AAAF0" w14:textId="77777777" w:rsidTr="00E81899">
        <w:trPr>
          <w:cantSplit/>
          <w:trHeight w:val="881"/>
          <w:tblHeader/>
        </w:trPr>
        <w:tc>
          <w:tcPr>
            <w:tcW w:w="6663" w:type="dxa"/>
            <w:gridSpan w:val="2"/>
            <w:shd w:val="clear" w:color="auto" w:fill="auto"/>
            <w:vAlign w:val="center"/>
          </w:tcPr>
          <w:p w14:paraId="1B12A544" w14:textId="77777777" w:rsidR="00D41DE6" w:rsidRPr="00E34A2A" w:rsidRDefault="00D41DE6" w:rsidP="00E34A2A">
            <w:pPr>
              <w:spacing w:after="0"/>
              <w:jc w:val="left"/>
              <w:rPr>
                <w:rFonts w:eastAsia="Times New Roman"/>
                <w:b/>
                <w:sz w:val="18"/>
                <w:szCs w:val="18"/>
                <w:lang w:val="hr-HR" w:eastAsia="de-DE"/>
              </w:rPr>
            </w:pPr>
            <w:r w:rsidRPr="00E34A2A">
              <w:rPr>
                <w:rStyle w:val="ListParagraphChar"/>
                <w:rFonts w:ascii="Calibri" w:eastAsia="Times New Roman" w:hAnsi="Calibri"/>
                <w:b/>
                <w:sz w:val="18"/>
                <w:szCs w:val="18"/>
                <w:lang w:val="hr-HR" w:eastAsia="de-DE"/>
              </w:rPr>
              <w:t>Naredni dijelovi (od B do G) zahtijevaju opis i kvalifikaciju navedenih potencijalnih ili očekivanih značajnih utjecaja</w:t>
            </w:r>
          </w:p>
        </w:tc>
        <w:tc>
          <w:tcPr>
            <w:tcW w:w="1701" w:type="dxa"/>
            <w:shd w:val="clear" w:color="auto" w:fill="auto"/>
            <w:vAlign w:val="center"/>
          </w:tcPr>
          <w:p w14:paraId="355AF0E7" w14:textId="77777777" w:rsidR="00D41DE6" w:rsidRPr="00E34A2A" w:rsidRDefault="00D41DE6" w:rsidP="00E34A2A">
            <w:pPr>
              <w:spacing w:after="0"/>
              <w:jc w:val="center"/>
              <w:rPr>
                <w:rFonts w:eastAsia="Times New Roman"/>
                <w:b/>
                <w:sz w:val="18"/>
                <w:szCs w:val="18"/>
                <w:lang w:val="hr-HR" w:eastAsia="de-DE"/>
              </w:rPr>
            </w:pPr>
            <w:r w:rsidRPr="00E34A2A">
              <w:rPr>
                <w:rFonts w:eastAsia="Times New Roman"/>
                <w:b/>
                <w:sz w:val="18"/>
                <w:szCs w:val="18"/>
                <w:lang w:val="hr-HR" w:eastAsia="de-DE"/>
              </w:rPr>
              <w:t>Očekivano trajanje</w:t>
            </w:r>
          </w:p>
          <w:p w14:paraId="7CD8A787" w14:textId="77777777" w:rsidR="00D41DE6" w:rsidRPr="00E34A2A" w:rsidRDefault="00D41DE6" w:rsidP="00E34A2A">
            <w:pPr>
              <w:spacing w:after="0"/>
              <w:jc w:val="center"/>
              <w:rPr>
                <w:rFonts w:eastAsia="Times New Roman"/>
                <w:b/>
                <w:sz w:val="18"/>
                <w:szCs w:val="18"/>
                <w:lang w:val="hr-HR" w:eastAsia="de-DE"/>
              </w:rPr>
            </w:pPr>
            <w:r w:rsidRPr="00E34A2A">
              <w:rPr>
                <w:rFonts w:eastAsia="Times New Roman"/>
                <w:b/>
                <w:sz w:val="18"/>
                <w:szCs w:val="18"/>
                <w:lang w:val="hr-HR" w:eastAsia="de-DE"/>
              </w:rPr>
              <w:t>(nikako/ privremeno / trajno)</w:t>
            </w:r>
          </w:p>
        </w:tc>
        <w:tc>
          <w:tcPr>
            <w:tcW w:w="1418" w:type="dxa"/>
            <w:shd w:val="clear" w:color="auto" w:fill="auto"/>
            <w:vAlign w:val="center"/>
          </w:tcPr>
          <w:p w14:paraId="1E9FEF8A" w14:textId="77777777" w:rsidR="00D41DE6" w:rsidRPr="00E34A2A" w:rsidRDefault="00D41DE6" w:rsidP="00E34A2A">
            <w:pPr>
              <w:spacing w:after="0"/>
              <w:jc w:val="center"/>
              <w:rPr>
                <w:rFonts w:eastAsia="Times New Roman"/>
                <w:b/>
                <w:sz w:val="18"/>
                <w:szCs w:val="18"/>
                <w:lang w:val="hr-HR" w:eastAsia="de-DE"/>
              </w:rPr>
            </w:pPr>
            <w:r w:rsidRPr="00E34A2A">
              <w:rPr>
                <w:rFonts w:eastAsia="Times New Roman"/>
                <w:b/>
                <w:sz w:val="18"/>
                <w:szCs w:val="18"/>
                <w:lang w:val="hr-HR" w:eastAsia="de-DE"/>
              </w:rPr>
              <w:t>Vjerovatnoća pojave</w:t>
            </w:r>
          </w:p>
          <w:p w14:paraId="78B54098" w14:textId="77777777" w:rsidR="00D41DE6" w:rsidRPr="00E34A2A" w:rsidRDefault="00D41DE6" w:rsidP="00E34A2A">
            <w:pPr>
              <w:spacing w:after="0"/>
              <w:jc w:val="center"/>
              <w:rPr>
                <w:rFonts w:eastAsia="Times New Roman"/>
                <w:b/>
                <w:sz w:val="18"/>
                <w:szCs w:val="18"/>
                <w:lang w:val="hr-HR" w:eastAsia="de-DE"/>
              </w:rPr>
            </w:pPr>
            <w:r w:rsidRPr="00E34A2A">
              <w:rPr>
                <w:rFonts w:eastAsia="Times New Roman"/>
                <w:b/>
                <w:sz w:val="18"/>
                <w:szCs w:val="18"/>
                <w:lang w:val="hr-HR" w:eastAsia="de-DE"/>
              </w:rPr>
              <w:t>(visoka / srednja / niska)</w:t>
            </w:r>
          </w:p>
        </w:tc>
        <w:tc>
          <w:tcPr>
            <w:tcW w:w="1417" w:type="dxa"/>
            <w:shd w:val="clear" w:color="auto" w:fill="auto"/>
            <w:vAlign w:val="center"/>
          </w:tcPr>
          <w:p w14:paraId="5C7C01A6" w14:textId="77777777" w:rsidR="00D41DE6" w:rsidRPr="00E34A2A" w:rsidRDefault="00D41DE6" w:rsidP="00E34A2A">
            <w:pPr>
              <w:spacing w:after="0"/>
              <w:jc w:val="center"/>
              <w:rPr>
                <w:rFonts w:eastAsia="Times New Roman"/>
                <w:b/>
                <w:sz w:val="18"/>
                <w:szCs w:val="18"/>
                <w:lang w:val="hr-HR" w:eastAsia="de-DE"/>
              </w:rPr>
            </w:pPr>
            <w:r w:rsidRPr="00E34A2A">
              <w:rPr>
                <w:rFonts w:eastAsia="Times New Roman"/>
                <w:b/>
                <w:sz w:val="18"/>
                <w:szCs w:val="18"/>
                <w:lang w:val="hr-HR" w:eastAsia="de-DE"/>
              </w:rPr>
              <w:t>Intenzitet utjecaja</w:t>
            </w:r>
          </w:p>
          <w:p w14:paraId="1C583604" w14:textId="77777777" w:rsidR="00D41DE6" w:rsidRPr="00E34A2A" w:rsidRDefault="00D41DE6" w:rsidP="00E34A2A">
            <w:pPr>
              <w:spacing w:after="0"/>
              <w:jc w:val="center"/>
              <w:rPr>
                <w:rFonts w:eastAsia="Times New Roman"/>
                <w:b/>
                <w:sz w:val="18"/>
                <w:szCs w:val="18"/>
                <w:lang w:val="hr-HR" w:eastAsia="de-DE"/>
              </w:rPr>
            </w:pPr>
            <w:r w:rsidRPr="00E34A2A">
              <w:rPr>
                <w:rFonts w:eastAsia="Times New Roman"/>
                <w:b/>
                <w:sz w:val="18"/>
                <w:szCs w:val="18"/>
                <w:lang w:val="hr-HR" w:eastAsia="de-DE"/>
              </w:rPr>
              <w:t>(jak / srednji / neznatan)</w:t>
            </w:r>
          </w:p>
        </w:tc>
        <w:tc>
          <w:tcPr>
            <w:tcW w:w="1418" w:type="dxa"/>
            <w:shd w:val="clear" w:color="auto" w:fill="auto"/>
            <w:vAlign w:val="center"/>
          </w:tcPr>
          <w:p w14:paraId="7F1D02D4" w14:textId="77777777" w:rsidR="00D41DE6" w:rsidRPr="00E34A2A" w:rsidRDefault="00D41DE6" w:rsidP="00E34A2A">
            <w:pPr>
              <w:spacing w:after="0"/>
              <w:jc w:val="center"/>
              <w:rPr>
                <w:rFonts w:eastAsia="Times New Roman"/>
                <w:b/>
                <w:sz w:val="18"/>
                <w:szCs w:val="18"/>
                <w:lang w:val="hr-HR" w:eastAsia="de-DE"/>
              </w:rPr>
            </w:pPr>
            <w:r w:rsidRPr="00E34A2A">
              <w:rPr>
                <w:rFonts w:eastAsia="Times New Roman"/>
                <w:b/>
                <w:sz w:val="18"/>
                <w:szCs w:val="18"/>
                <w:lang w:val="hr-HR" w:eastAsia="de-DE"/>
              </w:rPr>
              <w:t>Predviđene mjere prevencije i kontrole</w:t>
            </w:r>
          </w:p>
        </w:tc>
        <w:tc>
          <w:tcPr>
            <w:tcW w:w="1134" w:type="dxa"/>
            <w:shd w:val="clear" w:color="auto" w:fill="auto"/>
            <w:vAlign w:val="center"/>
          </w:tcPr>
          <w:p w14:paraId="170274E1" w14:textId="77777777" w:rsidR="00D41DE6" w:rsidRPr="00E34A2A" w:rsidRDefault="00D41DE6" w:rsidP="00E34A2A">
            <w:pPr>
              <w:spacing w:after="0"/>
              <w:jc w:val="center"/>
              <w:rPr>
                <w:rFonts w:eastAsia="Times New Roman"/>
                <w:b/>
                <w:sz w:val="18"/>
                <w:szCs w:val="18"/>
                <w:lang w:val="hr-HR" w:eastAsia="de-DE"/>
              </w:rPr>
            </w:pPr>
            <w:r w:rsidRPr="00E34A2A">
              <w:rPr>
                <w:rFonts w:eastAsia="Times New Roman"/>
                <w:b/>
                <w:sz w:val="18"/>
                <w:szCs w:val="18"/>
                <w:lang w:val="hr-HR" w:eastAsia="de-DE"/>
              </w:rPr>
              <w:t>Dodijeljena ocjena (A/B/C)</w:t>
            </w:r>
          </w:p>
        </w:tc>
      </w:tr>
      <w:tr w:rsidR="00D41DE6" w:rsidRPr="00F26DE6" w14:paraId="5EE8A59A" w14:textId="77777777" w:rsidTr="00E81899">
        <w:tc>
          <w:tcPr>
            <w:tcW w:w="13751" w:type="dxa"/>
            <w:gridSpan w:val="7"/>
            <w:shd w:val="clear" w:color="auto" w:fill="auto"/>
          </w:tcPr>
          <w:p w14:paraId="4F8C92CD"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 xml:space="preserve">B. KUMULACIJA S DRUGIM POSTOJEĆIM I/ILI ODOBRENIM PROJEKTIMA </w:t>
            </w:r>
          </w:p>
        </w:tc>
      </w:tr>
      <w:tr w:rsidR="00D41DE6" w:rsidRPr="00F26DE6" w14:paraId="3707E1AC" w14:textId="77777777" w:rsidTr="00E81899">
        <w:tc>
          <w:tcPr>
            <w:tcW w:w="416" w:type="dxa"/>
            <w:shd w:val="clear" w:color="auto" w:fill="auto"/>
          </w:tcPr>
          <w:p w14:paraId="1E25EAB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6247" w:type="dxa"/>
            <w:shd w:val="clear" w:color="auto" w:fill="auto"/>
          </w:tcPr>
          <w:p w14:paraId="2FA9A221"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budućih projekata na lokalitetu ili regiji projektnog područja, što može dovesti do kumulativnih utjecaja na okoliš/životnu sredinu.</w:t>
            </w:r>
          </w:p>
        </w:tc>
        <w:tc>
          <w:tcPr>
            <w:tcW w:w="1701" w:type="dxa"/>
            <w:shd w:val="clear" w:color="auto" w:fill="auto"/>
          </w:tcPr>
          <w:p w14:paraId="19BDA24F"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1B086DC5"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2D67D378"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3285F37"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ED9726F" w14:textId="77777777" w:rsidR="00D41DE6" w:rsidRPr="00F26DE6" w:rsidRDefault="00D41DE6" w:rsidP="00E34A2A">
            <w:pPr>
              <w:spacing w:after="0"/>
              <w:rPr>
                <w:rFonts w:eastAsia="Times New Roman"/>
                <w:sz w:val="18"/>
                <w:szCs w:val="18"/>
                <w:lang w:val="hr-HR" w:eastAsia="de-DE"/>
              </w:rPr>
            </w:pPr>
          </w:p>
        </w:tc>
      </w:tr>
      <w:tr w:rsidR="00D41DE6" w:rsidRPr="00F26DE6" w14:paraId="0B1CE241" w14:textId="77777777" w:rsidTr="00E81899">
        <w:tc>
          <w:tcPr>
            <w:tcW w:w="416" w:type="dxa"/>
            <w:shd w:val="clear" w:color="auto" w:fill="auto"/>
          </w:tcPr>
          <w:p w14:paraId="446949B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2</w:t>
            </w:r>
          </w:p>
        </w:tc>
        <w:tc>
          <w:tcPr>
            <w:tcW w:w="6247" w:type="dxa"/>
            <w:shd w:val="clear" w:color="auto" w:fill="auto"/>
          </w:tcPr>
          <w:p w14:paraId="163CECB6"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za projekte koji su već odobreni ili su u procesu odobravanja, a koji imaju slične utjecaje, u kojem slučaju bi kumulativni utjecaj mogao postati previše značajan.</w:t>
            </w:r>
          </w:p>
        </w:tc>
        <w:tc>
          <w:tcPr>
            <w:tcW w:w="1701" w:type="dxa"/>
            <w:shd w:val="clear" w:color="auto" w:fill="auto"/>
          </w:tcPr>
          <w:p w14:paraId="3A51BAB0"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6C73D118"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322979C9"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C31D56E"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1ED5CCC2" w14:textId="77777777" w:rsidR="00D41DE6" w:rsidRPr="00F26DE6" w:rsidRDefault="00D41DE6" w:rsidP="00E34A2A">
            <w:pPr>
              <w:spacing w:after="0"/>
              <w:rPr>
                <w:rFonts w:eastAsia="Times New Roman"/>
                <w:sz w:val="18"/>
                <w:szCs w:val="18"/>
                <w:lang w:val="hr-HR" w:eastAsia="de-DE"/>
              </w:rPr>
            </w:pPr>
          </w:p>
        </w:tc>
      </w:tr>
      <w:tr w:rsidR="00D41DE6" w:rsidRPr="00F26DE6" w14:paraId="7478C103" w14:textId="77777777" w:rsidTr="00E81899">
        <w:tc>
          <w:tcPr>
            <w:tcW w:w="13751" w:type="dxa"/>
            <w:gridSpan w:val="7"/>
            <w:shd w:val="clear" w:color="auto" w:fill="auto"/>
          </w:tcPr>
          <w:p w14:paraId="6E209ECB"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C. KORIŠTENJE PRIRODNIH RESURSA, NAROČITO ZEMLJE, TLA, VODE I BIODIVERZITETA</w:t>
            </w:r>
          </w:p>
        </w:tc>
      </w:tr>
      <w:tr w:rsidR="00D41DE6" w:rsidRPr="00F26DE6" w14:paraId="3F5DFEFB" w14:textId="77777777" w:rsidTr="00E81899">
        <w:tc>
          <w:tcPr>
            <w:tcW w:w="416" w:type="dxa"/>
            <w:shd w:val="clear" w:color="auto" w:fill="auto"/>
          </w:tcPr>
          <w:p w14:paraId="5791864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6247" w:type="dxa"/>
            <w:shd w:val="clear" w:color="auto" w:fill="auto"/>
            <w:vAlign w:val="center"/>
          </w:tcPr>
          <w:p w14:paraId="04D83054"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u smislu fizičkih promjena na lokalitetu (pejzaži, topografija, korištenje zemljišta, itd.), u toku izgradnje (npr. uklanjanje zemljišta, priprema lokacije, betoniranje, izgradnja ceste, instalacija dalekovoda, itd.), rada, uklanjanja ili rušenja (npr. uklanjanje infrastrukture, čišćenje šuta, sadnja vegetacije, rehabilitacija lokacije itd.)  </w:t>
            </w:r>
          </w:p>
        </w:tc>
        <w:tc>
          <w:tcPr>
            <w:tcW w:w="1701" w:type="dxa"/>
            <w:shd w:val="clear" w:color="auto" w:fill="auto"/>
          </w:tcPr>
          <w:p w14:paraId="74C2A948"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6AE513C8"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7134DDC2"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142C504B"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311079F" w14:textId="77777777" w:rsidR="00D41DE6" w:rsidRPr="00F26DE6" w:rsidRDefault="00D41DE6" w:rsidP="00E34A2A">
            <w:pPr>
              <w:spacing w:after="0"/>
              <w:rPr>
                <w:rFonts w:eastAsia="Times New Roman"/>
                <w:sz w:val="18"/>
                <w:szCs w:val="18"/>
                <w:lang w:val="hr-HR" w:eastAsia="de-DE"/>
              </w:rPr>
            </w:pPr>
          </w:p>
        </w:tc>
      </w:tr>
      <w:tr w:rsidR="00D41DE6" w:rsidRPr="00F26DE6" w14:paraId="066C722B" w14:textId="77777777" w:rsidTr="00E81899">
        <w:tc>
          <w:tcPr>
            <w:tcW w:w="416" w:type="dxa"/>
            <w:shd w:val="clear" w:color="auto" w:fill="auto"/>
          </w:tcPr>
          <w:p w14:paraId="140BC11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6247" w:type="dxa"/>
            <w:shd w:val="clear" w:color="auto" w:fill="auto"/>
            <w:vAlign w:val="center"/>
          </w:tcPr>
          <w:p w14:paraId="21FAB0E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u smislu društvenih promjena (tradicionalni stil života, zapošljavanje zasnovano na korištenju prirodnih resursa, rekreativne aktivnosti, itd.)</w:t>
            </w:r>
          </w:p>
        </w:tc>
        <w:tc>
          <w:tcPr>
            <w:tcW w:w="1701" w:type="dxa"/>
            <w:shd w:val="clear" w:color="auto" w:fill="auto"/>
          </w:tcPr>
          <w:p w14:paraId="296032FB"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6A908419"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4528A6C5"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4392BECA"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6FAE2272" w14:textId="77777777" w:rsidR="00D41DE6" w:rsidRPr="00F26DE6" w:rsidRDefault="00D41DE6" w:rsidP="00E34A2A">
            <w:pPr>
              <w:spacing w:after="0"/>
              <w:rPr>
                <w:rFonts w:eastAsia="Times New Roman"/>
                <w:sz w:val="18"/>
                <w:szCs w:val="18"/>
                <w:lang w:val="hr-HR" w:eastAsia="de-DE"/>
              </w:rPr>
            </w:pPr>
          </w:p>
        </w:tc>
      </w:tr>
      <w:tr w:rsidR="00D41DE6" w:rsidRPr="00F26DE6" w14:paraId="65F20A4D" w14:textId="77777777" w:rsidTr="00E81899">
        <w:tc>
          <w:tcPr>
            <w:tcW w:w="416" w:type="dxa"/>
            <w:shd w:val="clear" w:color="auto" w:fill="auto"/>
          </w:tcPr>
          <w:p w14:paraId="09648DC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6247" w:type="dxa"/>
            <w:shd w:val="clear" w:color="auto" w:fill="auto"/>
            <w:vAlign w:val="center"/>
          </w:tcPr>
          <w:p w14:paraId="719EC614"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vrste flore i faune od visokog značaja za biološku raznolikost</w:t>
            </w:r>
            <w:r w:rsidRPr="00F26DE6">
              <w:rPr>
                <w:rStyle w:val="FootnoteReference"/>
                <w:rFonts w:ascii="Arial" w:eastAsia="Times New Roman" w:hAnsi="Arial"/>
                <w:sz w:val="18"/>
                <w:szCs w:val="18"/>
                <w:lang w:val="hr-HR" w:eastAsia="de-DE"/>
              </w:rPr>
              <w:footnoteReference w:id="6"/>
            </w:r>
            <w:r w:rsidRPr="00F26DE6">
              <w:rPr>
                <w:rFonts w:eastAsia="Times New Roman"/>
                <w:sz w:val="18"/>
                <w:szCs w:val="18"/>
                <w:lang w:val="hr-HR" w:eastAsia="de-DE"/>
              </w:rPr>
              <w:t>, vrste s relativno visokim rizikom od kolizije, vrste s rizikom od poremećaja usljed podvodne bukei sl., implikacije mogućeg raseljavanja divljih životinja.</w:t>
            </w:r>
          </w:p>
        </w:tc>
        <w:tc>
          <w:tcPr>
            <w:tcW w:w="1701" w:type="dxa"/>
            <w:shd w:val="clear" w:color="auto" w:fill="auto"/>
          </w:tcPr>
          <w:p w14:paraId="7321EA78"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72CEB83"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153EC6A"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5BA160AB"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590668DF" w14:textId="77777777" w:rsidR="00D41DE6" w:rsidRPr="00F26DE6" w:rsidRDefault="00D41DE6" w:rsidP="00E34A2A">
            <w:pPr>
              <w:spacing w:after="0"/>
              <w:rPr>
                <w:rFonts w:eastAsia="Times New Roman"/>
                <w:sz w:val="18"/>
                <w:szCs w:val="18"/>
                <w:lang w:val="hr-HR" w:eastAsia="de-DE"/>
              </w:rPr>
            </w:pPr>
          </w:p>
        </w:tc>
      </w:tr>
      <w:tr w:rsidR="00D41DE6" w:rsidRPr="00F26DE6" w14:paraId="67932445" w14:textId="77777777" w:rsidTr="00E81899">
        <w:tc>
          <w:tcPr>
            <w:tcW w:w="416" w:type="dxa"/>
            <w:shd w:val="clear" w:color="auto" w:fill="auto"/>
          </w:tcPr>
          <w:p w14:paraId="11821D4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6247" w:type="dxa"/>
            <w:shd w:val="clear" w:color="auto" w:fill="auto"/>
            <w:vAlign w:val="center"/>
          </w:tcPr>
          <w:p w14:paraId="47A985C1" w14:textId="77777777" w:rsidR="00D41DE6" w:rsidRPr="00F26DE6" w:rsidRDefault="00D41DE6" w:rsidP="00E34A2A">
            <w:pPr>
              <w:spacing w:after="0"/>
              <w:ind w:right="-108"/>
              <w:jc w:val="left"/>
              <w:rPr>
                <w:rFonts w:eastAsia="Times New Roman"/>
                <w:sz w:val="18"/>
                <w:szCs w:val="18"/>
                <w:lang w:val="hr-HR" w:eastAsia="de-DE"/>
              </w:rPr>
            </w:pPr>
            <w:r w:rsidRPr="00F26DE6">
              <w:rPr>
                <w:rFonts w:eastAsia="Times New Roman"/>
                <w:sz w:val="18"/>
                <w:szCs w:val="18"/>
                <w:lang w:val="hr-HR" w:eastAsia="de-DE"/>
              </w:rPr>
              <w:t>Implikacije za ključna područja biološke raznolikosti</w:t>
            </w:r>
            <w:r w:rsidRPr="00F26DE6">
              <w:rPr>
                <w:rStyle w:val="FootnoteReference"/>
                <w:rFonts w:ascii="Arial" w:eastAsia="Times New Roman" w:hAnsi="Arial"/>
                <w:sz w:val="18"/>
                <w:szCs w:val="18"/>
                <w:lang w:val="hr-HR" w:eastAsia="de-DE"/>
              </w:rPr>
              <w:footnoteReference w:id="7"/>
            </w:r>
            <w:r w:rsidRPr="00F26DE6">
              <w:rPr>
                <w:rFonts w:eastAsia="Times New Roman"/>
                <w:sz w:val="18"/>
                <w:szCs w:val="18"/>
                <w:lang w:val="hr-HR" w:eastAsia="de-DE"/>
              </w:rPr>
              <w:t xml:space="preserve"> kao što su područja ptica i šišmiša, područja hibernacije i skloništa šišmiša, područja odmaranja, hranjenja i razmnožavanja životinja, poznata mjesta okupljanja životinja, jedinstveni ili ugroženi ekosistemi i sl.</w:t>
            </w:r>
          </w:p>
        </w:tc>
        <w:tc>
          <w:tcPr>
            <w:tcW w:w="1701" w:type="dxa"/>
            <w:shd w:val="clear" w:color="auto" w:fill="auto"/>
          </w:tcPr>
          <w:p w14:paraId="4D7D24F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54FFE821"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78791001"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5767E448"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7AD89FA" w14:textId="77777777" w:rsidR="00D41DE6" w:rsidRPr="00F26DE6" w:rsidRDefault="00D41DE6" w:rsidP="00E34A2A">
            <w:pPr>
              <w:spacing w:after="0"/>
              <w:rPr>
                <w:rFonts w:eastAsia="Times New Roman"/>
                <w:sz w:val="18"/>
                <w:szCs w:val="18"/>
                <w:lang w:val="hr-HR" w:eastAsia="de-DE"/>
              </w:rPr>
            </w:pPr>
          </w:p>
        </w:tc>
      </w:tr>
      <w:tr w:rsidR="00D41DE6" w:rsidRPr="00F26DE6" w14:paraId="3956065D" w14:textId="77777777" w:rsidTr="00E81899">
        <w:tc>
          <w:tcPr>
            <w:tcW w:w="416" w:type="dxa"/>
            <w:shd w:val="clear" w:color="auto" w:fill="auto"/>
          </w:tcPr>
          <w:p w14:paraId="12E34CD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6247" w:type="dxa"/>
            <w:shd w:val="clear" w:color="auto" w:fill="auto"/>
            <w:vAlign w:val="center"/>
          </w:tcPr>
          <w:p w14:paraId="3507FC3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za ometanje migracionih puteva određenih divljih životinja, posebno dnevnih kretanja šišmiša i ptica (npr. područja hranjenja, skloništa ili mjesta za razmnožavanje).</w:t>
            </w:r>
          </w:p>
        </w:tc>
        <w:tc>
          <w:tcPr>
            <w:tcW w:w="1701" w:type="dxa"/>
            <w:shd w:val="clear" w:color="auto" w:fill="auto"/>
          </w:tcPr>
          <w:p w14:paraId="0E64C772"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4B4409A0"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C321539"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864D3DE"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F20D346" w14:textId="77777777" w:rsidR="00D41DE6" w:rsidRPr="00F26DE6" w:rsidRDefault="00D41DE6" w:rsidP="00E34A2A">
            <w:pPr>
              <w:spacing w:after="0"/>
              <w:rPr>
                <w:rFonts w:eastAsia="Times New Roman"/>
                <w:sz w:val="18"/>
                <w:szCs w:val="18"/>
                <w:lang w:val="hr-HR" w:eastAsia="de-DE"/>
              </w:rPr>
            </w:pPr>
          </w:p>
        </w:tc>
      </w:tr>
      <w:tr w:rsidR="00D41DE6" w:rsidRPr="00F26DE6" w14:paraId="13DAB7DC" w14:textId="77777777" w:rsidTr="00E81899">
        <w:tc>
          <w:tcPr>
            <w:tcW w:w="416" w:type="dxa"/>
            <w:shd w:val="clear" w:color="auto" w:fill="auto"/>
          </w:tcPr>
          <w:p w14:paraId="343EE0C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6247" w:type="dxa"/>
            <w:shd w:val="clear" w:color="auto" w:fill="auto"/>
            <w:vAlign w:val="center"/>
          </w:tcPr>
          <w:p w14:paraId="6B41CE3D"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za sezonski specifične periode kada projektni lokalitet može imati veću ili različitu ekološku funkciju ili vrijednost (npr. migracija, sezona parenja itd.).</w:t>
            </w:r>
          </w:p>
        </w:tc>
        <w:tc>
          <w:tcPr>
            <w:tcW w:w="1701" w:type="dxa"/>
            <w:shd w:val="clear" w:color="auto" w:fill="auto"/>
          </w:tcPr>
          <w:p w14:paraId="5691F0D8"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7D183E2"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7BBD40C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266AFDAB"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719247D5" w14:textId="77777777" w:rsidR="00D41DE6" w:rsidRPr="00F26DE6" w:rsidRDefault="00D41DE6" w:rsidP="00E34A2A">
            <w:pPr>
              <w:spacing w:after="0"/>
              <w:rPr>
                <w:rFonts w:eastAsia="Times New Roman"/>
                <w:sz w:val="18"/>
                <w:szCs w:val="18"/>
                <w:lang w:val="hr-HR" w:eastAsia="de-DE"/>
              </w:rPr>
            </w:pPr>
          </w:p>
        </w:tc>
      </w:tr>
      <w:tr w:rsidR="00D41DE6" w:rsidRPr="00F26DE6" w14:paraId="179D92B2" w14:textId="77777777" w:rsidTr="00E81899">
        <w:tc>
          <w:tcPr>
            <w:tcW w:w="416" w:type="dxa"/>
            <w:shd w:val="clear" w:color="auto" w:fill="auto"/>
          </w:tcPr>
          <w:p w14:paraId="48CC219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6247" w:type="dxa"/>
            <w:shd w:val="clear" w:color="auto" w:fill="auto"/>
            <w:vAlign w:val="center"/>
          </w:tcPr>
          <w:p w14:paraId="5A31F101"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Za priobalne vjetroelektrane: utjecaji na ribe, morske sisavce i morske kornjače, na postojeća staništa, utjecaji od privlačenja novih vrsta koja formiraju staništa i utjecaji na produktivna ribolovna područja.</w:t>
            </w:r>
          </w:p>
        </w:tc>
        <w:tc>
          <w:tcPr>
            <w:tcW w:w="1701" w:type="dxa"/>
            <w:shd w:val="clear" w:color="auto" w:fill="auto"/>
          </w:tcPr>
          <w:p w14:paraId="48F787F5"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5B279E9D"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9FCDA5C"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1451AF6D"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1CC39E53" w14:textId="77777777" w:rsidR="00D41DE6" w:rsidRPr="00F26DE6" w:rsidRDefault="00D41DE6" w:rsidP="00E34A2A">
            <w:pPr>
              <w:spacing w:after="0"/>
              <w:rPr>
                <w:rFonts w:eastAsia="Times New Roman"/>
                <w:sz w:val="18"/>
                <w:szCs w:val="18"/>
                <w:lang w:val="hr-HR" w:eastAsia="de-DE"/>
              </w:rPr>
            </w:pPr>
          </w:p>
        </w:tc>
      </w:tr>
      <w:tr w:rsidR="00D41DE6" w:rsidRPr="00F26DE6" w14:paraId="101FC84B" w14:textId="77777777" w:rsidTr="00E81899">
        <w:tc>
          <w:tcPr>
            <w:tcW w:w="416" w:type="dxa"/>
            <w:shd w:val="clear" w:color="auto" w:fill="auto"/>
          </w:tcPr>
          <w:p w14:paraId="1311878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6247" w:type="dxa"/>
            <w:shd w:val="clear" w:color="auto" w:fill="auto"/>
            <w:vAlign w:val="center"/>
          </w:tcPr>
          <w:p w14:paraId="2288860E"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na sveta i kulturološka mjesta, arheološka i historijska nalazišta.</w:t>
            </w:r>
          </w:p>
        </w:tc>
        <w:tc>
          <w:tcPr>
            <w:tcW w:w="1701" w:type="dxa"/>
            <w:shd w:val="clear" w:color="auto" w:fill="auto"/>
          </w:tcPr>
          <w:p w14:paraId="6A8B9C4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8F73DCB"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00A3ABD"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37C1BA8"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7B3DE24E" w14:textId="77777777" w:rsidR="00D41DE6" w:rsidRPr="00F26DE6" w:rsidRDefault="00D41DE6" w:rsidP="00E34A2A">
            <w:pPr>
              <w:spacing w:after="0"/>
              <w:rPr>
                <w:rFonts w:eastAsia="Times New Roman"/>
                <w:sz w:val="18"/>
                <w:szCs w:val="18"/>
                <w:lang w:val="hr-HR" w:eastAsia="de-DE"/>
              </w:rPr>
            </w:pPr>
          </w:p>
        </w:tc>
      </w:tr>
      <w:tr w:rsidR="00D41DE6" w:rsidRPr="00F26DE6" w14:paraId="5A0AEC60" w14:textId="77777777" w:rsidTr="00E81899">
        <w:tc>
          <w:tcPr>
            <w:tcW w:w="13751" w:type="dxa"/>
            <w:gridSpan w:val="7"/>
            <w:shd w:val="clear" w:color="auto" w:fill="auto"/>
            <w:vAlign w:val="center"/>
          </w:tcPr>
          <w:p w14:paraId="2E53A5C3"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D. PROIZVODNJA OTPADA</w:t>
            </w:r>
          </w:p>
        </w:tc>
      </w:tr>
      <w:tr w:rsidR="00D41DE6" w:rsidRPr="00F26DE6" w14:paraId="2B823F9E" w14:textId="77777777" w:rsidTr="00E81899">
        <w:tc>
          <w:tcPr>
            <w:tcW w:w="416" w:type="dxa"/>
            <w:shd w:val="clear" w:color="auto" w:fill="auto"/>
          </w:tcPr>
          <w:p w14:paraId="701B041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6247" w:type="dxa"/>
            <w:shd w:val="clear" w:color="auto" w:fill="auto"/>
            <w:vAlign w:val="center"/>
          </w:tcPr>
          <w:p w14:paraId="5779427E"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proizvodnje čvrstog otpada tokom izgradnje, rada i nakon stavljanja van pogona (npr. iskopani materijali, građevinski otpad, neispravni dijelovi, itd.).</w:t>
            </w:r>
          </w:p>
        </w:tc>
        <w:tc>
          <w:tcPr>
            <w:tcW w:w="1701" w:type="dxa"/>
            <w:shd w:val="clear" w:color="auto" w:fill="auto"/>
          </w:tcPr>
          <w:p w14:paraId="61F8CF16"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212D6DBD"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6D7B0F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BACF49B"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530C855" w14:textId="77777777" w:rsidR="00D41DE6" w:rsidRPr="00F26DE6" w:rsidRDefault="00D41DE6" w:rsidP="00E34A2A">
            <w:pPr>
              <w:spacing w:after="0"/>
              <w:rPr>
                <w:rFonts w:eastAsia="Times New Roman"/>
                <w:sz w:val="18"/>
                <w:szCs w:val="18"/>
                <w:lang w:val="hr-HR" w:eastAsia="de-DE"/>
              </w:rPr>
            </w:pPr>
          </w:p>
        </w:tc>
      </w:tr>
      <w:tr w:rsidR="00D41DE6" w:rsidRPr="00F26DE6" w14:paraId="6A323BB7" w14:textId="77777777" w:rsidTr="00E81899">
        <w:tc>
          <w:tcPr>
            <w:tcW w:w="416" w:type="dxa"/>
            <w:shd w:val="clear" w:color="auto" w:fill="auto"/>
          </w:tcPr>
          <w:p w14:paraId="3ECF68F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6247" w:type="dxa"/>
            <w:shd w:val="clear" w:color="auto" w:fill="auto"/>
            <w:vAlign w:val="center"/>
          </w:tcPr>
          <w:p w14:paraId="35FA9A08"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proizvodnje otpada na redovno održavanje pogona, smještaj za stalnu radnu snagu, objekte za posjetioce, parkinge i puteve, hitne službe itd.</w:t>
            </w:r>
          </w:p>
        </w:tc>
        <w:tc>
          <w:tcPr>
            <w:tcW w:w="1701" w:type="dxa"/>
            <w:shd w:val="clear" w:color="auto" w:fill="auto"/>
          </w:tcPr>
          <w:p w14:paraId="69F3F7A0"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4F6FA358"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8DA483B"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911AA12"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75B63593" w14:textId="77777777" w:rsidR="00D41DE6" w:rsidRPr="00F26DE6" w:rsidRDefault="00D41DE6" w:rsidP="00E34A2A">
            <w:pPr>
              <w:spacing w:after="0"/>
              <w:rPr>
                <w:rFonts w:eastAsia="Times New Roman"/>
                <w:sz w:val="18"/>
                <w:szCs w:val="18"/>
                <w:lang w:val="hr-HR" w:eastAsia="de-DE"/>
              </w:rPr>
            </w:pPr>
          </w:p>
        </w:tc>
      </w:tr>
      <w:tr w:rsidR="00D41DE6" w:rsidRPr="00F26DE6" w14:paraId="7242B83F" w14:textId="77777777" w:rsidTr="00E81899">
        <w:tc>
          <w:tcPr>
            <w:tcW w:w="13751" w:type="dxa"/>
            <w:gridSpan w:val="7"/>
            <w:shd w:val="clear" w:color="auto" w:fill="auto"/>
            <w:vAlign w:val="center"/>
          </w:tcPr>
          <w:p w14:paraId="2429CA4D"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E. ZAGAĐENJE I SMETNJE</w:t>
            </w:r>
          </w:p>
        </w:tc>
      </w:tr>
      <w:tr w:rsidR="00D41DE6" w:rsidRPr="00F26DE6" w14:paraId="57A6F2FC" w14:textId="77777777" w:rsidTr="00E81899">
        <w:tc>
          <w:tcPr>
            <w:tcW w:w="416" w:type="dxa"/>
            <w:shd w:val="clear" w:color="auto" w:fill="auto"/>
          </w:tcPr>
          <w:p w14:paraId="04A345A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6247" w:type="dxa"/>
            <w:shd w:val="clear" w:color="auto" w:fill="auto"/>
            <w:vAlign w:val="center"/>
          </w:tcPr>
          <w:p w14:paraId="06B38F0E"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akustičkih emisija tokom gradnje: miniranje, temeljenje, izgradnja puteva i temelja turbina, postavljanje samih turbina; za priobalne vjetroelektrane: podvodna buka i vibracije usljed temeljenja.</w:t>
            </w:r>
          </w:p>
        </w:tc>
        <w:tc>
          <w:tcPr>
            <w:tcW w:w="1701" w:type="dxa"/>
            <w:shd w:val="clear" w:color="auto" w:fill="auto"/>
          </w:tcPr>
          <w:p w14:paraId="3183C3D5"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26FCA19D"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44D0D8B4"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1B1654F9"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2C6974B" w14:textId="77777777" w:rsidR="00D41DE6" w:rsidRPr="00F26DE6" w:rsidRDefault="00D41DE6" w:rsidP="00E34A2A">
            <w:pPr>
              <w:spacing w:after="0"/>
              <w:rPr>
                <w:rFonts w:eastAsia="Times New Roman"/>
                <w:sz w:val="18"/>
                <w:szCs w:val="18"/>
                <w:lang w:val="hr-HR" w:eastAsia="de-DE"/>
              </w:rPr>
            </w:pPr>
          </w:p>
        </w:tc>
      </w:tr>
      <w:tr w:rsidR="00D41DE6" w:rsidRPr="00F26DE6" w14:paraId="624C59D5" w14:textId="77777777" w:rsidTr="00E81899">
        <w:tc>
          <w:tcPr>
            <w:tcW w:w="416" w:type="dxa"/>
            <w:shd w:val="clear" w:color="auto" w:fill="auto"/>
          </w:tcPr>
          <w:p w14:paraId="3AC4861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14</w:t>
            </w:r>
          </w:p>
        </w:tc>
        <w:tc>
          <w:tcPr>
            <w:tcW w:w="6247" w:type="dxa"/>
            <w:shd w:val="clear" w:color="auto" w:fill="auto"/>
            <w:vAlign w:val="center"/>
          </w:tcPr>
          <w:p w14:paraId="2059D4D6"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od akustičkih emisija (buke) tokom rada: mehanički izvori (prijenosnik snage, agregat, motori u zakretniku, ventilatori, hidraulični motori) i aerodinamički izvori (interakcija vazduha i lopatica rotora). </w:t>
            </w:r>
          </w:p>
        </w:tc>
        <w:tc>
          <w:tcPr>
            <w:tcW w:w="1701" w:type="dxa"/>
            <w:shd w:val="clear" w:color="auto" w:fill="auto"/>
          </w:tcPr>
          <w:p w14:paraId="3146E87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850E517"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22715E40"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2398E3F"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2512EE4A" w14:textId="77777777" w:rsidR="00D41DE6" w:rsidRPr="00F26DE6" w:rsidRDefault="00D41DE6" w:rsidP="00E34A2A">
            <w:pPr>
              <w:spacing w:after="0"/>
              <w:rPr>
                <w:rFonts w:eastAsia="Times New Roman"/>
                <w:sz w:val="18"/>
                <w:szCs w:val="18"/>
                <w:lang w:val="hr-HR" w:eastAsia="de-DE"/>
              </w:rPr>
            </w:pPr>
          </w:p>
        </w:tc>
      </w:tr>
      <w:tr w:rsidR="00D41DE6" w:rsidRPr="00F26DE6" w14:paraId="75AA118B" w14:textId="77777777" w:rsidTr="00E81899">
        <w:tc>
          <w:tcPr>
            <w:tcW w:w="416" w:type="dxa"/>
            <w:shd w:val="clear" w:color="auto" w:fill="auto"/>
          </w:tcPr>
          <w:p w14:paraId="261F2F2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6247" w:type="dxa"/>
            <w:shd w:val="clear" w:color="auto" w:fill="auto"/>
            <w:vAlign w:val="center"/>
          </w:tcPr>
          <w:p w14:paraId="155FA3F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Svjetlosni utjecaji (npr. efekt treperenja sjene) na osjetljive receptore (stambene objekte, radna mjesta, obrazovne ili zdravstvene ustanove) koji se nalaze u blizini ili imaju određenu orijentaciju.</w:t>
            </w:r>
          </w:p>
        </w:tc>
        <w:tc>
          <w:tcPr>
            <w:tcW w:w="1701" w:type="dxa"/>
            <w:shd w:val="clear" w:color="auto" w:fill="auto"/>
          </w:tcPr>
          <w:p w14:paraId="1120E25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597E744"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F8FF65E"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0EB45BE"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CDF82D0" w14:textId="77777777" w:rsidR="00D41DE6" w:rsidRPr="00F26DE6" w:rsidRDefault="00D41DE6" w:rsidP="00E34A2A">
            <w:pPr>
              <w:spacing w:after="0"/>
              <w:rPr>
                <w:rFonts w:eastAsia="Times New Roman"/>
                <w:sz w:val="18"/>
                <w:szCs w:val="18"/>
                <w:lang w:val="hr-HR" w:eastAsia="de-DE"/>
              </w:rPr>
            </w:pPr>
          </w:p>
        </w:tc>
      </w:tr>
      <w:tr w:rsidR="00D41DE6" w:rsidRPr="00F26DE6" w14:paraId="19D33AD0" w14:textId="77777777" w:rsidTr="00E81899">
        <w:tc>
          <w:tcPr>
            <w:tcW w:w="13751" w:type="dxa"/>
            <w:gridSpan w:val="7"/>
            <w:shd w:val="clear" w:color="auto" w:fill="auto"/>
            <w:vAlign w:val="center"/>
          </w:tcPr>
          <w:p w14:paraId="186FF33D"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 xml:space="preserve">F. RIZIK OD VELIKIH NESREĆA I/ILI KATASTROFA RELEVANTNIH ZA PROJEKT </w:t>
            </w:r>
          </w:p>
        </w:tc>
      </w:tr>
      <w:tr w:rsidR="00D41DE6" w:rsidRPr="00F26DE6" w14:paraId="79C714EB" w14:textId="77777777" w:rsidTr="00E81899">
        <w:tc>
          <w:tcPr>
            <w:tcW w:w="416" w:type="dxa"/>
            <w:shd w:val="clear" w:color="auto" w:fill="auto"/>
          </w:tcPr>
          <w:p w14:paraId="5783F44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6247" w:type="dxa"/>
            <w:shd w:val="clear" w:color="auto" w:fill="auto"/>
            <w:vAlign w:val="center"/>
          </w:tcPr>
          <w:p w14:paraId="7C3E78BE"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nedovoljne udaljenosti od naselja, kuća i drugih stambenih objekata</w:t>
            </w:r>
          </w:p>
        </w:tc>
        <w:tc>
          <w:tcPr>
            <w:tcW w:w="1701" w:type="dxa"/>
            <w:shd w:val="clear" w:color="auto" w:fill="auto"/>
          </w:tcPr>
          <w:p w14:paraId="03AAF90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51203984"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5C4B4ABA"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4F7EB03D"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A3BF8DD" w14:textId="77777777" w:rsidR="00D41DE6" w:rsidRPr="00F26DE6" w:rsidRDefault="00D41DE6" w:rsidP="00E34A2A">
            <w:pPr>
              <w:spacing w:after="0"/>
              <w:rPr>
                <w:rFonts w:eastAsia="Times New Roman"/>
                <w:sz w:val="18"/>
                <w:szCs w:val="18"/>
                <w:lang w:val="hr-HR" w:eastAsia="de-DE"/>
              </w:rPr>
            </w:pPr>
          </w:p>
        </w:tc>
      </w:tr>
      <w:tr w:rsidR="00D41DE6" w:rsidRPr="00F26DE6" w14:paraId="0259EA4C" w14:textId="77777777" w:rsidTr="00E81899">
        <w:tc>
          <w:tcPr>
            <w:tcW w:w="416" w:type="dxa"/>
            <w:shd w:val="clear" w:color="auto" w:fill="auto"/>
          </w:tcPr>
          <w:p w14:paraId="657A650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6247" w:type="dxa"/>
            <w:shd w:val="clear" w:color="auto" w:fill="auto"/>
            <w:vAlign w:val="center"/>
          </w:tcPr>
          <w:p w14:paraId="23824F27"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Rizici za javnu sigurnost od nesreća tokom rada pogona (npr. oluja, požar, padanje lopatica rotora/leda, itd.).</w:t>
            </w:r>
          </w:p>
        </w:tc>
        <w:tc>
          <w:tcPr>
            <w:tcW w:w="1701" w:type="dxa"/>
            <w:shd w:val="clear" w:color="auto" w:fill="auto"/>
          </w:tcPr>
          <w:p w14:paraId="592358F1"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C180438"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066BD0D"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06F53FF"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9F620EC" w14:textId="77777777" w:rsidR="00D41DE6" w:rsidRPr="00F26DE6" w:rsidRDefault="00D41DE6" w:rsidP="00E34A2A">
            <w:pPr>
              <w:spacing w:after="0"/>
              <w:rPr>
                <w:rFonts w:eastAsia="Times New Roman"/>
                <w:sz w:val="18"/>
                <w:szCs w:val="18"/>
                <w:lang w:val="hr-HR" w:eastAsia="de-DE"/>
              </w:rPr>
            </w:pPr>
          </w:p>
        </w:tc>
      </w:tr>
      <w:tr w:rsidR="00D41DE6" w:rsidRPr="00F26DE6" w14:paraId="11CF394E" w14:textId="77777777" w:rsidTr="00E81899">
        <w:tc>
          <w:tcPr>
            <w:tcW w:w="416" w:type="dxa"/>
            <w:shd w:val="clear" w:color="auto" w:fill="auto"/>
          </w:tcPr>
          <w:p w14:paraId="4E7E154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6247" w:type="dxa"/>
            <w:shd w:val="clear" w:color="auto" w:fill="auto"/>
            <w:vAlign w:val="center"/>
          </w:tcPr>
          <w:p w14:paraId="56029943"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na sigurnost aviona uslijed kolizije ili promjene poznatih putanja leta ili poznatih područja niskog leta.</w:t>
            </w:r>
          </w:p>
        </w:tc>
        <w:tc>
          <w:tcPr>
            <w:tcW w:w="1701" w:type="dxa"/>
            <w:shd w:val="clear" w:color="auto" w:fill="auto"/>
          </w:tcPr>
          <w:p w14:paraId="3CBE7BBA"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29D66FC"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B84B84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4D9E3078"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8B639AB" w14:textId="77777777" w:rsidR="00D41DE6" w:rsidRPr="00F26DE6" w:rsidRDefault="00D41DE6" w:rsidP="00E34A2A">
            <w:pPr>
              <w:spacing w:after="0"/>
              <w:rPr>
                <w:rFonts w:eastAsia="Times New Roman"/>
                <w:sz w:val="18"/>
                <w:szCs w:val="18"/>
                <w:lang w:val="hr-HR" w:eastAsia="de-DE"/>
              </w:rPr>
            </w:pPr>
          </w:p>
        </w:tc>
      </w:tr>
      <w:tr w:rsidR="00D41DE6" w:rsidRPr="00F26DE6" w14:paraId="34033589" w14:textId="77777777" w:rsidTr="00E81899">
        <w:tc>
          <w:tcPr>
            <w:tcW w:w="416" w:type="dxa"/>
            <w:shd w:val="clear" w:color="auto" w:fill="auto"/>
          </w:tcPr>
          <w:p w14:paraId="55D6133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6247" w:type="dxa"/>
            <w:shd w:val="clear" w:color="auto" w:fill="auto"/>
            <w:vAlign w:val="center"/>
          </w:tcPr>
          <w:p w14:paraId="10AB1EF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(potencijalne smetnje) po avionske radarske sisteme (npr. distorzija ili gubitak signala, maskiranje stvarnih ciljeva i /ili pogrešni signali) ili rad radara koji se koriste tokom plovidbe brodova.</w:t>
            </w:r>
          </w:p>
        </w:tc>
        <w:tc>
          <w:tcPr>
            <w:tcW w:w="1701" w:type="dxa"/>
            <w:shd w:val="clear" w:color="auto" w:fill="auto"/>
          </w:tcPr>
          <w:p w14:paraId="0FCE9264"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2D2B876"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8FB27D5"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6341397"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16E03FFB" w14:textId="77777777" w:rsidR="00D41DE6" w:rsidRPr="00F26DE6" w:rsidRDefault="00D41DE6" w:rsidP="00E34A2A">
            <w:pPr>
              <w:spacing w:after="0"/>
              <w:rPr>
                <w:rFonts w:eastAsia="Times New Roman"/>
                <w:sz w:val="18"/>
                <w:szCs w:val="18"/>
                <w:lang w:val="hr-HR" w:eastAsia="de-DE"/>
              </w:rPr>
            </w:pPr>
          </w:p>
        </w:tc>
      </w:tr>
      <w:tr w:rsidR="00D41DE6" w:rsidRPr="00F26DE6" w14:paraId="3644D078" w14:textId="77777777" w:rsidTr="00E81899">
        <w:tc>
          <w:tcPr>
            <w:tcW w:w="416" w:type="dxa"/>
            <w:shd w:val="clear" w:color="auto" w:fill="auto"/>
          </w:tcPr>
          <w:p w14:paraId="7A2988D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6247" w:type="dxa"/>
            <w:shd w:val="clear" w:color="auto" w:fill="auto"/>
            <w:vAlign w:val="center"/>
          </w:tcPr>
          <w:p w14:paraId="267338D5"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elektromagnetskih smetnji na telekomunikacijske sisteme kroz opstrukciju putanje, zaklanjanje, refleksiju, rasipanje ili ponovno zračenje. </w:t>
            </w:r>
          </w:p>
        </w:tc>
        <w:tc>
          <w:tcPr>
            <w:tcW w:w="1701" w:type="dxa"/>
            <w:shd w:val="clear" w:color="auto" w:fill="auto"/>
          </w:tcPr>
          <w:p w14:paraId="2D581B1F"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281542A3"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52AA40E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6888C804"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626E2315" w14:textId="77777777" w:rsidR="00D41DE6" w:rsidRPr="00F26DE6" w:rsidRDefault="00D41DE6" w:rsidP="00E34A2A">
            <w:pPr>
              <w:spacing w:after="0"/>
              <w:rPr>
                <w:rFonts w:eastAsia="Times New Roman"/>
                <w:sz w:val="18"/>
                <w:szCs w:val="18"/>
                <w:lang w:val="hr-HR" w:eastAsia="de-DE"/>
              </w:rPr>
            </w:pPr>
          </w:p>
        </w:tc>
      </w:tr>
      <w:tr w:rsidR="00D41DE6" w:rsidRPr="00F26DE6" w14:paraId="06DA41BE" w14:textId="77777777" w:rsidTr="00E81899">
        <w:tc>
          <w:tcPr>
            <w:tcW w:w="416" w:type="dxa"/>
            <w:shd w:val="clear" w:color="auto" w:fill="auto"/>
          </w:tcPr>
          <w:p w14:paraId="08FE5E6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21</w:t>
            </w:r>
          </w:p>
        </w:tc>
        <w:tc>
          <w:tcPr>
            <w:tcW w:w="6247" w:type="dxa"/>
            <w:shd w:val="clear" w:color="auto" w:fill="auto"/>
            <w:vAlign w:val="center"/>
          </w:tcPr>
          <w:p w14:paraId="2177F128"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luke ili poznate plovne puteve, što bi moglo utjecati na sigurnost brodova, oštećenje turbina i zagađenje usljed kolizije.</w:t>
            </w:r>
          </w:p>
        </w:tc>
        <w:tc>
          <w:tcPr>
            <w:tcW w:w="1701" w:type="dxa"/>
            <w:shd w:val="clear" w:color="auto" w:fill="auto"/>
          </w:tcPr>
          <w:p w14:paraId="116B424F"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5ADB7BB5"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3125B2A2"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E42CF90"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4219191" w14:textId="77777777" w:rsidR="00D41DE6" w:rsidRPr="00F26DE6" w:rsidRDefault="00D41DE6" w:rsidP="00E34A2A">
            <w:pPr>
              <w:spacing w:after="0"/>
              <w:rPr>
                <w:rFonts w:eastAsia="Times New Roman"/>
                <w:sz w:val="18"/>
                <w:szCs w:val="18"/>
                <w:lang w:val="hr-HR" w:eastAsia="de-DE"/>
              </w:rPr>
            </w:pPr>
          </w:p>
        </w:tc>
      </w:tr>
      <w:tr w:rsidR="00D41DE6" w:rsidRPr="00F26DE6" w14:paraId="5ED673B9" w14:textId="77777777" w:rsidTr="00E81899">
        <w:tc>
          <w:tcPr>
            <w:tcW w:w="416" w:type="dxa"/>
            <w:shd w:val="clear" w:color="auto" w:fill="auto"/>
          </w:tcPr>
          <w:p w14:paraId="7E18D63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6247" w:type="dxa"/>
            <w:shd w:val="clear" w:color="auto" w:fill="auto"/>
            <w:vAlign w:val="center"/>
          </w:tcPr>
          <w:p w14:paraId="19DFAF3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sidrišta, predmete na morskom dnu, arheološka nalazišta, postojeće kablove ili cjevovode i ribolovna područja.</w:t>
            </w:r>
          </w:p>
        </w:tc>
        <w:tc>
          <w:tcPr>
            <w:tcW w:w="1701" w:type="dxa"/>
            <w:shd w:val="clear" w:color="auto" w:fill="auto"/>
          </w:tcPr>
          <w:p w14:paraId="355093CA"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6F426D91"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27254ED"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5730EEAC"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B412FE1" w14:textId="77777777" w:rsidR="00D41DE6" w:rsidRPr="00F26DE6" w:rsidRDefault="00D41DE6" w:rsidP="00E34A2A">
            <w:pPr>
              <w:spacing w:after="0"/>
              <w:rPr>
                <w:rFonts w:eastAsia="Times New Roman"/>
                <w:sz w:val="18"/>
                <w:szCs w:val="18"/>
                <w:lang w:val="hr-HR" w:eastAsia="de-DE"/>
              </w:rPr>
            </w:pPr>
          </w:p>
        </w:tc>
      </w:tr>
      <w:tr w:rsidR="00D41DE6" w:rsidRPr="00F26DE6" w14:paraId="44BFE151" w14:textId="77777777" w:rsidTr="00E81899">
        <w:tc>
          <w:tcPr>
            <w:tcW w:w="416" w:type="dxa"/>
            <w:shd w:val="clear" w:color="auto" w:fill="auto"/>
          </w:tcPr>
          <w:p w14:paraId="642267C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23</w:t>
            </w:r>
          </w:p>
        </w:tc>
        <w:tc>
          <w:tcPr>
            <w:tcW w:w="6247" w:type="dxa"/>
            <w:shd w:val="clear" w:color="auto" w:fill="auto"/>
            <w:vAlign w:val="center"/>
          </w:tcPr>
          <w:p w14:paraId="16F3585E" w14:textId="07B84E58" w:rsidR="00D41DE6" w:rsidRPr="00F26DE6" w:rsidRDefault="00D41DE6" w:rsidP="00E86460">
            <w:pPr>
              <w:spacing w:after="0"/>
              <w:jc w:val="left"/>
              <w:rPr>
                <w:rFonts w:eastAsia="Times New Roman"/>
                <w:sz w:val="18"/>
                <w:szCs w:val="18"/>
                <w:lang w:val="hr-HR" w:eastAsia="de-DE"/>
              </w:rPr>
            </w:pPr>
            <w:r w:rsidRPr="00F26DE6">
              <w:rPr>
                <w:rFonts w:eastAsia="Times New Roman"/>
                <w:sz w:val="18"/>
                <w:szCs w:val="18"/>
                <w:lang w:val="hr-HR" w:eastAsia="de-DE"/>
              </w:rPr>
              <w:t>Rizici od prekomjernog</w:t>
            </w:r>
            <w:r w:rsidR="00E86460">
              <w:rPr>
                <w:rFonts w:eastAsia="Times New Roman"/>
                <w:sz w:val="18"/>
                <w:szCs w:val="18"/>
                <w:lang w:val="hr-HR" w:eastAsia="de-DE"/>
              </w:rPr>
              <w:t xml:space="preserve"> transportnog </w:t>
            </w:r>
            <w:r w:rsidRPr="00F26DE6">
              <w:rPr>
                <w:rFonts w:eastAsia="Times New Roman"/>
                <w:sz w:val="18"/>
                <w:szCs w:val="18"/>
                <w:lang w:val="hr-HR" w:eastAsia="de-DE"/>
              </w:rPr>
              <w:t>opterećenja</w:t>
            </w:r>
            <w:r w:rsidR="00E86460">
              <w:rPr>
                <w:rFonts w:eastAsia="Times New Roman"/>
                <w:sz w:val="18"/>
                <w:szCs w:val="18"/>
                <w:lang w:val="hr-HR" w:eastAsia="de-DE"/>
              </w:rPr>
              <w:t>,</w:t>
            </w:r>
            <w:r w:rsidRPr="00F26DE6">
              <w:rPr>
                <w:rFonts w:eastAsia="Times New Roman"/>
                <w:sz w:val="18"/>
                <w:szCs w:val="18"/>
                <w:lang w:val="hr-HR" w:eastAsia="de-DE"/>
              </w:rPr>
              <w:t xml:space="preserve"> </w:t>
            </w:r>
            <w:r w:rsidR="001275DE" w:rsidRPr="00F26DE6">
              <w:rPr>
                <w:rFonts w:eastAsia="Times New Roman"/>
                <w:sz w:val="18"/>
                <w:szCs w:val="18"/>
                <w:lang w:val="hr-HR" w:eastAsia="de-DE"/>
              </w:rPr>
              <w:t>usljed</w:t>
            </w:r>
            <w:r w:rsidRPr="00F26DE6">
              <w:rPr>
                <w:rFonts w:eastAsia="Times New Roman"/>
                <w:sz w:val="18"/>
                <w:szCs w:val="18"/>
                <w:lang w:val="hr-HR" w:eastAsia="de-DE"/>
              </w:rPr>
              <w:t xml:space="preserve"> prevelikih ili teških komponenti turbina (lopatica rotora, dijelovi tornjeva turbina, kućišta stroja i transformatora) i dizalica na projektnom lokalitetu.</w:t>
            </w:r>
          </w:p>
        </w:tc>
        <w:tc>
          <w:tcPr>
            <w:tcW w:w="1701" w:type="dxa"/>
            <w:shd w:val="clear" w:color="auto" w:fill="auto"/>
            <w:vAlign w:val="center"/>
          </w:tcPr>
          <w:p w14:paraId="1091CE4A" w14:textId="77777777" w:rsidR="00D41DE6" w:rsidRPr="00F26DE6" w:rsidRDefault="00D41DE6" w:rsidP="00E34A2A">
            <w:pPr>
              <w:spacing w:after="0"/>
              <w:jc w:val="left"/>
              <w:rPr>
                <w:rFonts w:eastAsia="Times New Roman"/>
                <w:sz w:val="18"/>
                <w:szCs w:val="18"/>
                <w:lang w:val="hr-HR" w:eastAsia="de-DE"/>
              </w:rPr>
            </w:pPr>
          </w:p>
        </w:tc>
        <w:tc>
          <w:tcPr>
            <w:tcW w:w="1418" w:type="dxa"/>
            <w:shd w:val="clear" w:color="auto" w:fill="auto"/>
            <w:vAlign w:val="center"/>
          </w:tcPr>
          <w:p w14:paraId="44A3B2F1" w14:textId="77777777" w:rsidR="00D41DE6" w:rsidRPr="00F26DE6" w:rsidRDefault="00D41DE6" w:rsidP="00E34A2A">
            <w:pPr>
              <w:spacing w:after="0"/>
              <w:jc w:val="left"/>
              <w:rPr>
                <w:rFonts w:eastAsia="Times New Roman"/>
                <w:sz w:val="18"/>
                <w:szCs w:val="18"/>
                <w:lang w:val="hr-HR" w:eastAsia="de-DE"/>
              </w:rPr>
            </w:pPr>
          </w:p>
        </w:tc>
        <w:tc>
          <w:tcPr>
            <w:tcW w:w="1417" w:type="dxa"/>
            <w:shd w:val="clear" w:color="auto" w:fill="auto"/>
            <w:vAlign w:val="center"/>
          </w:tcPr>
          <w:p w14:paraId="57149B05" w14:textId="77777777" w:rsidR="00D41DE6" w:rsidRPr="00F26DE6" w:rsidRDefault="00D41DE6" w:rsidP="00E34A2A">
            <w:pPr>
              <w:spacing w:after="0"/>
              <w:jc w:val="left"/>
              <w:rPr>
                <w:rFonts w:eastAsia="Times New Roman"/>
                <w:sz w:val="18"/>
                <w:szCs w:val="18"/>
                <w:lang w:val="hr-HR" w:eastAsia="de-DE"/>
              </w:rPr>
            </w:pPr>
          </w:p>
        </w:tc>
        <w:tc>
          <w:tcPr>
            <w:tcW w:w="1418" w:type="dxa"/>
            <w:shd w:val="clear" w:color="auto" w:fill="auto"/>
            <w:vAlign w:val="center"/>
          </w:tcPr>
          <w:p w14:paraId="4C8BF5FE" w14:textId="77777777" w:rsidR="00D41DE6" w:rsidRPr="00F26DE6" w:rsidRDefault="00D41DE6" w:rsidP="00E34A2A">
            <w:pPr>
              <w:spacing w:after="0"/>
              <w:jc w:val="left"/>
              <w:rPr>
                <w:rFonts w:eastAsia="Times New Roman"/>
                <w:sz w:val="18"/>
                <w:szCs w:val="18"/>
                <w:lang w:val="hr-HR" w:eastAsia="de-DE"/>
              </w:rPr>
            </w:pPr>
          </w:p>
        </w:tc>
        <w:tc>
          <w:tcPr>
            <w:tcW w:w="1134" w:type="dxa"/>
            <w:shd w:val="clear" w:color="auto" w:fill="auto"/>
          </w:tcPr>
          <w:p w14:paraId="3068EFAF"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0D5112D7" w14:textId="77777777" w:rsidTr="00E81899">
        <w:tc>
          <w:tcPr>
            <w:tcW w:w="416" w:type="dxa"/>
            <w:shd w:val="clear" w:color="auto" w:fill="auto"/>
          </w:tcPr>
          <w:p w14:paraId="1033CAF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24</w:t>
            </w:r>
          </w:p>
        </w:tc>
        <w:tc>
          <w:tcPr>
            <w:tcW w:w="6247" w:type="dxa"/>
            <w:shd w:val="clear" w:color="auto" w:fill="auto"/>
            <w:vAlign w:val="center"/>
          </w:tcPr>
          <w:p w14:paraId="2DFE9789"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Logistički/saobraćajni utjecaji na postojeće autoceste, mostove, prijelaze preko propusta, nadvožnjake/podvožnjake, komunalnu infrastrukturu, kao i moguća potreba za zamjenom površinskog sloja, nadogradnjom ili relokacijom</w:t>
            </w:r>
            <w:r w:rsidRPr="00F26DE6">
              <w:rPr>
                <w:rStyle w:val="tlid-translation"/>
                <w:sz w:val="18"/>
                <w:szCs w:val="18"/>
                <w:lang w:val="hr-HR" w:eastAsia="de-DE"/>
              </w:rPr>
              <w:t>.</w:t>
            </w:r>
          </w:p>
        </w:tc>
        <w:tc>
          <w:tcPr>
            <w:tcW w:w="1701" w:type="dxa"/>
            <w:shd w:val="clear" w:color="auto" w:fill="auto"/>
            <w:vAlign w:val="center"/>
          </w:tcPr>
          <w:p w14:paraId="1B083DE3" w14:textId="77777777" w:rsidR="00D41DE6" w:rsidRPr="00F26DE6" w:rsidRDefault="00D41DE6" w:rsidP="00E34A2A">
            <w:pPr>
              <w:spacing w:after="0"/>
              <w:jc w:val="left"/>
              <w:rPr>
                <w:rFonts w:eastAsia="Times New Roman"/>
                <w:sz w:val="18"/>
                <w:szCs w:val="18"/>
                <w:lang w:val="hr-HR" w:eastAsia="de-DE"/>
              </w:rPr>
            </w:pPr>
          </w:p>
        </w:tc>
        <w:tc>
          <w:tcPr>
            <w:tcW w:w="1418" w:type="dxa"/>
            <w:shd w:val="clear" w:color="auto" w:fill="auto"/>
            <w:vAlign w:val="center"/>
          </w:tcPr>
          <w:p w14:paraId="263ADC26" w14:textId="77777777" w:rsidR="00D41DE6" w:rsidRPr="00F26DE6" w:rsidRDefault="00D41DE6" w:rsidP="00E34A2A">
            <w:pPr>
              <w:spacing w:after="0"/>
              <w:jc w:val="left"/>
              <w:rPr>
                <w:rFonts w:eastAsia="Times New Roman"/>
                <w:sz w:val="18"/>
                <w:szCs w:val="18"/>
                <w:lang w:val="hr-HR" w:eastAsia="de-DE"/>
              </w:rPr>
            </w:pPr>
          </w:p>
        </w:tc>
        <w:tc>
          <w:tcPr>
            <w:tcW w:w="1417" w:type="dxa"/>
            <w:shd w:val="clear" w:color="auto" w:fill="auto"/>
            <w:vAlign w:val="center"/>
          </w:tcPr>
          <w:p w14:paraId="3B1C5780" w14:textId="77777777" w:rsidR="00D41DE6" w:rsidRPr="00F26DE6" w:rsidRDefault="00D41DE6" w:rsidP="00E34A2A">
            <w:pPr>
              <w:spacing w:after="0"/>
              <w:jc w:val="left"/>
              <w:rPr>
                <w:rFonts w:eastAsia="Times New Roman"/>
                <w:sz w:val="18"/>
                <w:szCs w:val="18"/>
                <w:lang w:val="hr-HR" w:eastAsia="de-DE"/>
              </w:rPr>
            </w:pPr>
          </w:p>
        </w:tc>
        <w:tc>
          <w:tcPr>
            <w:tcW w:w="1418" w:type="dxa"/>
            <w:shd w:val="clear" w:color="auto" w:fill="auto"/>
            <w:vAlign w:val="center"/>
          </w:tcPr>
          <w:p w14:paraId="49559E18" w14:textId="77777777" w:rsidR="00D41DE6" w:rsidRPr="00F26DE6" w:rsidRDefault="00D41DE6" w:rsidP="00E34A2A">
            <w:pPr>
              <w:spacing w:after="0"/>
              <w:jc w:val="left"/>
              <w:rPr>
                <w:rFonts w:eastAsia="Times New Roman"/>
                <w:sz w:val="18"/>
                <w:szCs w:val="18"/>
                <w:lang w:val="hr-HR" w:eastAsia="de-DE"/>
              </w:rPr>
            </w:pPr>
          </w:p>
        </w:tc>
        <w:tc>
          <w:tcPr>
            <w:tcW w:w="1134" w:type="dxa"/>
            <w:shd w:val="clear" w:color="auto" w:fill="auto"/>
          </w:tcPr>
          <w:p w14:paraId="749EDB54"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625EA5C4" w14:textId="77777777" w:rsidTr="00E81899">
        <w:tc>
          <w:tcPr>
            <w:tcW w:w="13751" w:type="dxa"/>
            <w:gridSpan w:val="7"/>
            <w:shd w:val="clear" w:color="auto" w:fill="auto"/>
            <w:vAlign w:val="center"/>
          </w:tcPr>
          <w:p w14:paraId="7A4C762D"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G. RIZICI PO LJUDSKO ZDRAVLJE</w:t>
            </w:r>
          </w:p>
        </w:tc>
      </w:tr>
      <w:tr w:rsidR="00D41DE6" w:rsidRPr="00F26DE6" w14:paraId="710CAB64" w14:textId="77777777" w:rsidTr="00E81899">
        <w:tc>
          <w:tcPr>
            <w:tcW w:w="416" w:type="dxa"/>
            <w:shd w:val="clear" w:color="auto" w:fill="auto"/>
          </w:tcPr>
          <w:p w14:paraId="640A2F2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25</w:t>
            </w:r>
          </w:p>
        </w:tc>
        <w:tc>
          <w:tcPr>
            <w:tcW w:w="6247" w:type="dxa"/>
            <w:shd w:val="clear" w:color="auto" w:fill="auto"/>
            <w:vAlign w:val="center"/>
          </w:tcPr>
          <w:p w14:paraId="75BF30D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površinske vode usljed povećanja erozije, sabijanja tla, klizišta i taloženja uzrokovanih temeljima turbina, kablovima za napajanje, pristupnim putevima i drugom pomoćnom infrastrukturom.</w:t>
            </w:r>
          </w:p>
        </w:tc>
        <w:tc>
          <w:tcPr>
            <w:tcW w:w="1701" w:type="dxa"/>
            <w:shd w:val="clear" w:color="auto" w:fill="auto"/>
            <w:vAlign w:val="center"/>
          </w:tcPr>
          <w:p w14:paraId="42C2CF13" w14:textId="77777777" w:rsidR="00D41DE6" w:rsidRPr="00F26DE6" w:rsidRDefault="00D41DE6" w:rsidP="00E34A2A">
            <w:pPr>
              <w:spacing w:after="0"/>
              <w:jc w:val="left"/>
              <w:rPr>
                <w:rFonts w:eastAsia="Times New Roman"/>
                <w:sz w:val="18"/>
                <w:szCs w:val="18"/>
                <w:lang w:val="hr-HR" w:eastAsia="de-DE"/>
              </w:rPr>
            </w:pPr>
          </w:p>
        </w:tc>
        <w:tc>
          <w:tcPr>
            <w:tcW w:w="1418" w:type="dxa"/>
            <w:shd w:val="clear" w:color="auto" w:fill="auto"/>
            <w:vAlign w:val="center"/>
          </w:tcPr>
          <w:p w14:paraId="468EF3AE" w14:textId="77777777" w:rsidR="00D41DE6" w:rsidRPr="00F26DE6" w:rsidRDefault="00D41DE6" w:rsidP="00E34A2A">
            <w:pPr>
              <w:spacing w:after="0"/>
              <w:jc w:val="left"/>
              <w:rPr>
                <w:rFonts w:eastAsia="Times New Roman"/>
                <w:sz w:val="18"/>
                <w:szCs w:val="18"/>
                <w:lang w:val="hr-HR" w:eastAsia="de-DE"/>
              </w:rPr>
            </w:pPr>
          </w:p>
        </w:tc>
        <w:tc>
          <w:tcPr>
            <w:tcW w:w="1417" w:type="dxa"/>
            <w:shd w:val="clear" w:color="auto" w:fill="auto"/>
            <w:vAlign w:val="center"/>
          </w:tcPr>
          <w:p w14:paraId="752723A3" w14:textId="77777777" w:rsidR="00D41DE6" w:rsidRPr="00F26DE6" w:rsidRDefault="00D41DE6" w:rsidP="00E34A2A">
            <w:pPr>
              <w:spacing w:after="0"/>
              <w:jc w:val="left"/>
              <w:rPr>
                <w:rFonts w:eastAsia="Times New Roman"/>
                <w:sz w:val="18"/>
                <w:szCs w:val="18"/>
                <w:lang w:val="hr-HR" w:eastAsia="de-DE"/>
              </w:rPr>
            </w:pPr>
          </w:p>
        </w:tc>
        <w:tc>
          <w:tcPr>
            <w:tcW w:w="1418" w:type="dxa"/>
            <w:shd w:val="clear" w:color="auto" w:fill="auto"/>
            <w:vAlign w:val="center"/>
          </w:tcPr>
          <w:p w14:paraId="798F24B7" w14:textId="77777777" w:rsidR="00D41DE6" w:rsidRPr="00F26DE6" w:rsidRDefault="00D41DE6" w:rsidP="00E34A2A">
            <w:pPr>
              <w:spacing w:after="0"/>
              <w:jc w:val="left"/>
              <w:rPr>
                <w:rFonts w:eastAsia="Times New Roman"/>
                <w:sz w:val="18"/>
                <w:szCs w:val="18"/>
                <w:lang w:val="hr-HR" w:eastAsia="de-DE"/>
              </w:rPr>
            </w:pPr>
          </w:p>
        </w:tc>
        <w:tc>
          <w:tcPr>
            <w:tcW w:w="1134" w:type="dxa"/>
            <w:shd w:val="clear" w:color="auto" w:fill="auto"/>
          </w:tcPr>
          <w:p w14:paraId="03806E1B"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03A2627C" w14:textId="77777777" w:rsidTr="00E81899">
        <w:tc>
          <w:tcPr>
            <w:tcW w:w="416" w:type="dxa"/>
            <w:shd w:val="clear" w:color="auto" w:fill="auto"/>
          </w:tcPr>
          <w:p w14:paraId="0E18144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26</w:t>
            </w:r>
          </w:p>
        </w:tc>
        <w:tc>
          <w:tcPr>
            <w:tcW w:w="6247" w:type="dxa"/>
            <w:shd w:val="clear" w:color="auto" w:fill="auto"/>
            <w:vAlign w:val="center"/>
          </w:tcPr>
          <w:p w14:paraId="4CCE2EC6"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u smislu smanjenja kvaliteta morske vode uzrokovanog infrastrukturom priobalnih vjetroelektrana (uzburkivanje morskog dna i povećanje suspendiranih sedimenata u vodenom stupcu), što negativno utječe na morske vrste i komercijalni ili rekreativni ribolov.</w:t>
            </w:r>
          </w:p>
        </w:tc>
        <w:tc>
          <w:tcPr>
            <w:tcW w:w="1701" w:type="dxa"/>
            <w:shd w:val="clear" w:color="auto" w:fill="auto"/>
            <w:vAlign w:val="center"/>
          </w:tcPr>
          <w:p w14:paraId="1CE53301" w14:textId="77777777" w:rsidR="00D41DE6" w:rsidRPr="00F26DE6" w:rsidRDefault="00D41DE6" w:rsidP="00E34A2A">
            <w:pPr>
              <w:spacing w:after="0"/>
              <w:jc w:val="left"/>
              <w:rPr>
                <w:rFonts w:eastAsia="Times New Roman"/>
                <w:sz w:val="18"/>
                <w:szCs w:val="18"/>
                <w:lang w:val="hr-HR" w:eastAsia="de-DE"/>
              </w:rPr>
            </w:pPr>
          </w:p>
        </w:tc>
        <w:tc>
          <w:tcPr>
            <w:tcW w:w="1418" w:type="dxa"/>
            <w:shd w:val="clear" w:color="auto" w:fill="auto"/>
            <w:vAlign w:val="center"/>
          </w:tcPr>
          <w:p w14:paraId="1FE2755F" w14:textId="77777777" w:rsidR="00D41DE6" w:rsidRPr="00F26DE6" w:rsidRDefault="00D41DE6" w:rsidP="00E34A2A">
            <w:pPr>
              <w:spacing w:after="0"/>
              <w:jc w:val="left"/>
              <w:rPr>
                <w:rFonts w:eastAsia="Times New Roman"/>
                <w:sz w:val="18"/>
                <w:szCs w:val="18"/>
                <w:lang w:val="hr-HR" w:eastAsia="de-DE"/>
              </w:rPr>
            </w:pPr>
          </w:p>
        </w:tc>
        <w:tc>
          <w:tcPr>
            <w:tcW w:w="1417" w:type="dxa"/>
            <w:shd w:val="clear" w:color="auto" w:fill="auto"/>
            <w:vAlign w:val="center"/>
          </w:tcPr>
          <w:p w14:paraId="4DBD8657" w14:textId="77777777" w:rsidR="00D41DE6" w:rsidRPr="00F26DE6" w:rsidRDefault="00D41DE6" w:rsidP="00E34A2A">
            <w:pPr>
              <w:spacing w:after="0"/>
              <w:jc w:val="left"/>
              <w:rPr>
                <w:rFonts w:eastAsia="Times New Roman"/>
                <w:sz w:val="18"/>
                <w:szCs w:val="18"/>
                <w:lang w:val="hr-HR" w:eastAsia="de-DE"/>
              </w:rPr>
            </w:pPr>
          </w:p>
        </w:tc>
        <w:tc>
          <w:tcPr>
            <w:tcW w:w="1418" w:type="dxa"/>
            <w:shd w:val="clear" w:color="auto" w:fill="auto"/>
            <w:vAlign w:val="center"/>
          </w:tcPr>
          <w:p w14:paraId="7AD7A6B9" w14:textId="77777777" w:rsidR="00D41DE6" w:rsidRPr="00F26DE6" w:rsidRDefault="00D41DE6" w:rsidP="00E34A2A">
            <w:pPr>
              <w:spacing w:after="0"/>
              <w:jc w:val="left"/>
              <w:rPr>
                <w:rFonts w:eastAsia="Times New Roman"/>
                <w:sz w:val="18"/>
                <w:szCs w:val="18"/>
                <w:lang w:val="hr-HR" w:eastAsia="de-DE"/>
              </w:rPr>
            </w:pPr>
          </w:p>
        </w:tc>
        <w:tc>
          <w:tcPr>
            <w:tcW w:w="1134" w:type="dxa"/>
            <w:shd w:val="clear" w:color="auto" w:fill="auto"/>
          </w:tcPr>
          <w:p w14:paraId="3E23EF5C"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7412AB57" w14:textId="77777777" w:rsidTr="00E81899">
        <w:tc>
          <w:tcPr>
            <w:tcW w:w="13751" w:type="dxa"/>
            <w:gridSpan w:val="7"/>
            <w:shd w:val="clear" w:color="auto" w:fill="auto"/>
          </w:tcPr>
          <w:p w14:paraId="07A8DC28"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b/>
                <w:sz w:val="18"/>
                <w:szCs w:val="18"/>
                <w:lang w:val="hr-HR" w:eastAsia="de-DE"/>
              </w:rPr>
              <w:t>DRUGI RELEVANTNI UTJECAJI KOJI NISU IZRIČITO NAVEDENI POD STAVKAMA A - G</w:t>
            </w:r>
          </w:p>
        </w:tc>
      </w:tr>
    </w:tbl>
    <w:p w14:paraId="0B442D62" w14:textId="77777777" w:rsidR="00D41DE6" w:rsidRDefault="00D41DE6" w:rsidP="00D41DE6">
      <w:pPr>
        <w:rPr>
          <w:rStyle w:val="ListParagraphChar"/>
          <w:rFonts w:ascii="Cambria" w:hAnsi="Cambria"/>
          <w:b/>
          <w:sz w:val="24"/>
          <w:lang w:val="hr-HR"/>
        </w:rPr>
      </w:pPr>
    </w:p>
    <w:p w14:paraId="2AB38FBA" w14:textId="77777777" w:rsidR="00E81899" w:rsidRPr="00F26DE6" w:rsidRDefault="00E81899" w:rsidP="00D41DE6">
      <w:pPr>
        <w:rPr>
          <w:rStyle w:val="ListParagraphChar"/>
          <w:rFonts w:ascii="Cambria" w:hAnsi="Cambria"/>
          <w:b/>
          <w:sz w:val="24"/>
          <w:lang w:val="hr-HR"/>
        </w:rPr>
      </w:pPr>
    </w:p>
    <w:p w14:paraId="518DB6FB" w14:textId="77777777" w:rsidR="00D41DE6" w:rsidRPr="00F26DE6" w:rsidRDefault="00D41DE6" w:rsidP="00D41DE6">
      <w:pPr>
        <w:rPr>
          <w:rStyle w:val="ListParagraphChar"/>
          <w:rFonts w:ascii="Cambria" w:hAnsi="Cambria"/>
          <w:b/>
          <w:sz w:val="24"/>
          <w:lang w:val="hr-HR"/>
        </w:rPr>
      </w:pPr>
      <w:r w:rsidRPr="00F26DE6">
        <w:rPr>
          <w:rStyle w:val="ListParagraphChar"/>
          <w:rFonts w:ascii="Cambria" w:hAnsi="Cambria"/>
          <w:b/>
          <w:sz w:val="24"/>
          <w:lang w:val="hr-HR"/>
        </w:rPr>
        <w:lastRenderedPageBreak/>
        <w:t xml:space="preserve">1.2 LOKACIJA PROJEKTA </w:t>
      </w:r>
    </w:p>
    <w:tbl>
      <w:tblPr>
        <w:tblW w:w="1374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1"/>
        <w:gridCol w:w="5816"/>
        <w:gridCol w:w="1701"/>
        <w:gridCol w:w="1417"/>
        <w:gridCol w:w="1242"/>
        <w:gridCol w:w="1168"/>
        <w:gridCol w:w="993"/>
        <w:gridCol w:w="991"/>
      </w:tblGrid>
      <w:tr w:rsidR="00D41DE6" w:rsidRPr="00E81899" w14:paraId="0538A4AC" w14:textId="77777777" w:rsidTr="00E81899">
        <w:trPr>
          <w:cantSplit/>
          <w:trHeight w:val="980"/>
          <w:tblHeader/>
        </w:trPr>
        <w:tc>
          <w:tcPr>
            <w:tcW w:w="6237" w:type="dxa"/>
            <w:gridSpan w:val="2"/>
            <w:shd w:val="clear" w:color="auto" w:fill="auto"/>
            <w:vAlign w:val="center"/>
          </w:tcPr>
          <w:p w14:paraId="44B1A5BB" w14:textId="77777777" w:rsidR="00D41DE6" w:rsidRPr="00E81899" w:rsidRDefault="00D41DE6" w:rsidP="00E34A2A">
            <w:pPr>
              <w:jc w:val="left"/>
              <w:rPr>
                <w:rFonts w:eastAsia="Times New Roman"/>
                <w:b/>
                <w:sz w:val="18"/>
                <w:szCs w:val="18"/>
                <w:lang w:val="hr-HR" w:eastAsia="de-DE"/>
              </w:rPr>
            </w:pPr>
            <w:r w:rsidRPr="00E81899">
              <w:rPr>
                <w:rFonts w:eastAsia="Times New Roman"/>
                <w:b/>
                <w:bCs/>
                <w:sz w:val="18"/>
                <w:szCs w:val="18"/>
                <w:lang w:val="hr-HR" w:eastAsia="de-DE"/>
              </w:rPr>
              <w:t>Ovaj dio zahtijeva opis i kvalifikaciju navedenih potencijalnih/očekivanih implikacija ili utjecaja, potencijalno značajnih</w:t>
            </w:r>
          </w:p>
        </w:tc>
        <w:tc>
          <w:tcPr>
            <w:tcW w:w="1701" w:type="dxa"/>
            <w:shd w:val="clear" w:color="auto" w:fill="auto"/>
            <w:vAlign w:val="center"/>
          </w:tcPr>
          <w:p w14:paraId="6E2FDC02" w14:textId="77777777" w:rsidR="00D41DE6" w:rsidRPr="00E81899" w:rsidRDefault="00D41DE6" w:rsidP="00E34A2A">
            <w:pPr>
              <w:spacing w:after="0"/>
              <w:jc w:val="center"/>
              <w:rPr>
                <w:rFonts w:eastAsia="Times New Roman"/>
                <w:b/>
                <w:sz w:val="18"/>
                <w:szCs w:val="18"/>
                <w:lang w:val="hr-HR" w:eastAsia="de-DE"/>
              </w:rPr>
            </w:pPr>
            <w:r w:rsidRPr="00E81899">
              <w:rPr>
                <w:rFonts w:eastAsia="Times New Roman"/>
                <w:b/>
                <w:sz w:val="18"/>
                <w:szCs w:val="18"/>
                <w:lang w:val="hr-HR" w:eastAsia="de-DE"/>
              </w:rPr>
              <w:t>Očekivano trajanje</w:t>
            </w:r>
          </w:p>
          <w:p w14:paraId="3D183A34" w14:textId="77777777" w:rsidR="00D41DE6" w:rsidRPr="00E81899" w:rsidRDefault="00D41DE6" w:rsidP="00E34A2A">
            <w:pPr>
              <w:spacing w:after="0"/>
              <w:jc w:val="center"/>
              <w:rPr>
                <w:rFonts w:eastAsia="Times New Roman"/>
                <w:b/>
                <w:sz w:val="18"/>
                <w:szCs w:val="18"/>
                <w:lang w:val="hr-HR" w:eastAsia="de-DE"/>
              </w:rPr>
            </w:pPr>
            <w:r w:rsidRPr="00E81899">
              <w:rPr>
                <w:rFonts w:eastAsia="Times New Roman"/>
                <w:b/>
                <w:sz w:val="18"/>
                <w:szCs w:val="18"/>
                <w:lang w:val="hr-HR" w:eastAsia="de-DE"/>
              </w:rPr>
              <w:t>(nikako / privremeno / trajno)</w:t>
            </w:r>
          </w:p>
        </w:tc>
        <w:tc>
          <w:tcPr>
            <w:tcW w:w="1417" w:type="dxa"/>
            <w:shd w:val="clear" w:color="auto" w:fill="auto"/>
            <w:vAlign w:val="center"/>
          </w:tcPr>
          <w:p w14:paraId="657DB1EF" w14:textId="77777777" w:rsidR="00D41DE6" w:rsidRPr="00E81899" w:rsidRDefault="00D41DE6" w:rsidP="00E34A2A">
            <w:pPr>
              <w:spacing w:after="0"/>
              <w:jc w:val="center"/>
              <w:rPr>
                <w:rFonts w:eastAsia="Times New Roman"/>
                <w:b/>
                <w:sz w:val="18"/>
                <w:szCs w:val="18"/>
                <w:lang w:val="hr-HR" w:eastAsia="de-DE"/>
              </w:rPr>
            </w:pPr>
            <w:r w:rsidRPr="00E81899">
              <w:rPr>
                <w:rFonts w:eastAsia="Times New Roman"/>
                <w:b/>
                <w:sz w:val="18"/>
                <w:szCs w:val="18"/>
                <w:lang w:val="hr-HR" w:eastAsia="de-DE"/>
              </w:rPr>
              <w:t>Vjerovatnoća pojave</w:t>
            </w:r>
          </w:p>
          <w:p w14:paraId="221FFDE2" w14:textId="77777777" w:rsidR="00D41DE6" w:rsidRPr="00E81899" w:rsidRDefault="00D41DE6" w:rsidP="00E34A2A">
            <w:pPr>
              <w:spacing w:after="0"/>
              <w:jc w:val="center"/>
              <w:rPr>
                <w:rFonts w:eastAsia="Times New Roman"/>
                <w:b/>
                <w:sz w:val="18"/>
                <w:szCs w:val="18"/>
                <w:lang w:val="hr-HR" w:eastAsia="de-DE"/>
              </w:rPr>
            </w:pPr>
            <w:r w:rsidRPr="00E81899">
              <w:rPr>
                <w:rFonts w:eastAsia="Times New Roman"/>
                <w:b/>
                <w:sz w:val="18"/>
                <w:szCs w:val="18"/>
                <w:lang w:val="hr-HR" w:eastAsia="de-DE"/>
              </w:rPr>
              <w:t>(visoka / srednja / niska)</w:t>
            </w:r>
          </w:p>
        </w:tc>
        <w:tc>
          <w:tcPr>
            <w:tcW w:w="1242" w:type="dxa"/>
            <w:shd w:val="clear" w:color="auto" w:fill="auto"/>
            <w:vAlign w:val="center"/>
          </w:tcPr>
          <w:p w14:paraId="405B9BB2" w14:textId="77777777" w:rsidR="00D41DE6" w:rsidRPr="00E81899" w:rsidRDefault="00D41DE6" w:rsidP="00E34A2A">
            <w:pPr>
              <w:spacing w:after="0"/>
              <w:jc w:val="center"/>
              <w:rPr>
                <w:rFonts w:eastAsia="Times New Roman"/>
                <w:b/>
                <w:sz w:val="18"/>
                <w:szCs w:val="18"/>
                <w:lang w:val="hr-HR" w:eastAsia="de-DE"/>
              </w:rPr>
            </w:pPr>
            <w:r w:rsidRPr="00E81899">
              <w:rPr>
                <w:rFonts w:eastAsia="Times New Roman"/>
                <w:b/>
                <w:sz w:val="18"/>
                <w:szCs w:val="18"/>
                <w:lang w:val="hr-HR" w:eastAsia="de-DE"/>
              </w:rPr>
              <w:t>Intenzitet utjecaja</w:t>
            </w:r>
          </w:p>
          <w:p w14:paraId="1570D847" w14:textId="77777777" w:rsidR="00D41DE6" w:rsidRPr="00E81899" w:rsidRDefault="00D41DE6" w:rsidP="00E34A2A">
            <w:pPr>
              <w:spacing w:after="0"/>
              <w:jc w:val="center"/>
              <w:rPr>
                <w:rFonts w:eastAsia="Times New Roman"/>
                <w:b/>
                <w:sz w:val="18"/>
                <w:szCs w:val="18"/>
                <w:lang w:val="hr-HR" w:eastAsia="de-DE"/>
              </w:rPr>
            </w:pPr>
            <w:r w:rsidRPr="00E81899">
              <w:rPr>
                <w:rFonts w:eastAsia="Times New Roman"/>
                <w:b/>
                <w:sz w:val="18"/>
                <w:szCs w:val="18"/>
                <w:lang w:val="hr-HR" w:eastAsia="de-DE"/>
              </w:rPr>
              <w:t>(jak / srednji / neznatan)</w:t>
            </w:r>
          </w:p>
        </w:tc>
        <w:tc>
          <w:tcPr>
            <w:tcW w:w="1168" w:type="dxa"/>
            <w:shd w:val="clear" w:color="auto" w:fill="auto"/>
            <w:vAlign w:val="center"/>
          </w:tcPr>
          <w:p w14:paraId="2525E2C1" w14:textId="77777777" w:rsidR="00D41DE6" w:rsidRPr="00E81899" w:rsidRDefault="00D41DE6" w:rsidP="00E34A2A">
            <w:pPr>
              <w:spacing w:after="0"/>
              <w:jc w:val="center"/>
              <w:rPr>
                <w:rFonts w:eastAsia="Times New Roman"/>
                <w:b/>
                <w:sz w:val="18"/>
                <w:szCs w:val="18"/>
                <w:lang w:val="hr-HR" w:eastAsia="de-DE"/>
              </w:rPr>
            </w:pPr>
            <w:r w:rsidRPr="00E81899">
              <w:rPr>
                <w:rFonts w:eastAsia="Times New Roman"/>
                <w:b/>
                <w:sz w:val="18"/>
                <w:szCs w:val="18"/>
                <w:lang w:val="hr-HR" w:eastAsia="de-DE"/>
              </w:rPr>
              <w:t>Predviđene mjere prevencije i kontrole</w:t>
            </w:r>
          </w:p>
        </w:tc>
        <w:tc>
          <w:tcPr>
            <w:tcW w:w="993" w:type="dxa"/>
            <w:shd w:val="clear" w:color="auto" w:fill="auto"/>
            <w:vAlign w:val="center"/>
          </w:tcPr>
          <w:p w14:paraId="3978BA1D" w14:textId="77777777" w:rsidR="00D41DE6" w:rsidRPr="00E81899" w:rsidRDefault="00D41DE6" w:rsidP="00E81899">
            <w:pPr>
              <w:spacing w:after="0"/>
              <w:ind w:left="-107" w:right="-108"/>
              <w:jc w:val="center"/>
              <w:rPr>
                <w:rFonts w:eastAsia="Times New Roman"/>
                <w:b/>
                <w:sz w:val="18"/>
                <w:szCs w:val="18"/>
                <w:lang w:val="hr-HR" w:eastAsia="de-DE"/>
              </w:rPr>
            </w:pPr>
            <w:r w:rsidRPr="00E81899">
              <w:rPr>
                <w:rFonts w:eastAsia="Times New Roman"/>
                <w:b/>
                <w:sz w:val="18"/>
                <w:szCs w:val="18"/>
                <w:lang w:val="hr-HR" w:eastAsia="de-DE"/>
              </w:rPr>
              <w:t>Dodijeljena ocjena (A/B/C)</w:t>
            </w:r>
          </w:p>
        </w:tc>
        <w:tc>
          <w:tcPr>
            <w:tcW w:w="991" w:type="dxa"/>
            <w:shd w:val="clear" w:color="auto" w:fill="auto"/>
            <w:vAlign w:val="center"/>
          </w:tcPr>
          <w:p w14:paraId="6788C69F" w14:textId="77777777" w:rsidR="00D41DE6" w:rsidRPr="00E81899" w:rsidRDefault="00D41DE6" w:rsidP="00E34A2A">
            <w:pPr>
              <w:spacing w:after="0"/>
              <w:ind w:left="-74"/>
              <w:jc w:val="center"/>
              <w:rPr>
                <w:rFonts w:eastAsia="Times New Roman"/>
                <w:b/>
                <w:sz w:val="18"/>
                <w:szCs w:val="18"/>
                <w:lang w:val="hr-HR" w:eastAsia="de-DE"/>
              </w:rPr>
            </w:pPr>
            <w:r w:rsidRPr="00E81899">
              <w:rPr>
                <w:rFonts w:eastAsia="Times New Roman"/>
                <w:b/>
                <w:sz w:val="18"/>
                <w:szCs w:val="18"/>
                <w:lang w:val="hr-HR" w:eastAsia="de-DE"/>
              </w:rPr>
              <w:t>Komentar</w:t>
            </w:r>
          </w:p>
        </w:tc>
      </w:tr>
      <w:tr w:rsidR="00D41DE6" w:rsidRPr="00F26DE6" w14:paraId="3F8DA74D" w14:textId="77777777" w:rsidTr="00E81899">
        <w:tc>
          <w:tcPr>
            <w:tcW w:w="421" w:type="dxa"/>
            <w:shd w:val="clear" w:color="auto" w:fill="auto"/>
          </w:tcPr>
          <w:p w14:paraId="691204F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5816" w:type="dxa"/>
            <w:shd w:val="clear" w:color="auto" w:fill="auto"/>
            <w:vAlign w:val="center"/>
          </w:tcPr>
          <w:p w14:paraId="7355778E"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visoku vrijednost biološke raznolikosti (zaštićena područja, nacionalni parkovi, područja divljine ili prirodni rezervati) u regiji, uključujući i ona koja se nalaze izvan granica države.</w:t>
            </w:r>
          </w:p>
        </w:tc>
        <w:tc>
          <w:tcPr>
            <w:tcW w:w="1701" w:type="dxa"/>
            <w:shd w:val="clear" w:color="auto" w:fill="auto"/>
          </w:tcPr>
          <w:p w14:paraId="30D87E25"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7C6C1925"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5A0D9A20"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56DE96DD"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344E82F0"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4302052F" w14:textId="77777777" w:rsidR="00D41DE6" w:rsidRPr="00F26DE6" w:rsidRDefault="00D41DE6" w:rsidP="00E34A2A">
            <w:pPr>
              <w:spacing w:after="0"/>
              <w:rPr>
                <w:rFonts w:eastAsia="Times New Roman"/>
                <w:sz w:val="18"/>
                <w:szCs w:val="18"/>
                <w:lang w:val="hr-HR" w:eastAsia="de-DE"/>
              </w:rPr>
            </w:pPr>
          </w:p>
        </w:tc>
      </w:tr>
      <w:tr w:rsidR="00D41DE6" w:rsidRPr="00F26DE6" w14:paraId="6474573A" w14:textId="77777777" w:rsidTr="00E81899">
        <w:tc>
          <w:tcPr>
            <w:tcW w:w="421" w:type="dxa"/>
            <w:shd w:val="clear" w:color="auto" w:fill="auto"/>
          </w:tcPr>
          <w:p w14:paraId="38581CE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5816" w:type="dxa"/>
            <w:shd w:val="clear" w:color="auto" w:fill="auto"/>
            <w:vAlign w:val="center"/>
          </w:tcPr>
          <w:p w14:paraId="27597AEC"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Vizualni utjecaji na zakonski zaštićena i međunarodno priznata područja od značaja za biološku raznolikost i kulturno naslijeđe.</w:t>
            </w:r>
          </w:p>
        </w:tc>
        <w:tc>
          <w:tcPr>
            <w:tcW w:w="1701" w:type="dxa"/>
            <w:shd w:val="clear" w:color="auto" w:fill="auto"/>
          </w:tcPr>
          <w:p w14:paraId="2ECD81A2"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CF2EBC9"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2E4C3FE2"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3E3B8DFA"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0DC29799"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7D3E9202" w14:textId="77777777" w:rsidR="00D41DE6" w:rsidRPr="00F26DE6" w:rsidRDefault="00D41DE6" w:rsidP="00E34A2A">
            <w:pPr>
              <w:spacing w:after="0"/>
              <w:rPr>
                <w:rFonts w:eastAsia="Times New Roman"/>
                <w:sz w:val="18"/>
                <w:szCs w:val="18"/>
                <w:lang w:val="hr-HR" w:eastAsia="de-DE"/>
              </w:rPr>
            </w:pPr>
          </w:p>
        </w:tc>
      </w:tr>
      <w:tr w:rsidR="00D41DE6" w:rsidRPr="00F26DE6" w14:paraId="3F9D025E" w14:textId="77777777" w:rsidTr="00E81899">
        <w:tc>
          <w:tcPr>
            <w:tcW w:w="421" w:type="dxa"/>
            <w:shd w:val="clear" w:color="auto" w:fill="auto"/>
          </w:tcPr>
          <w:p w14:paraId="5E4339B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5816" w:type="dxa"/>
            <w:shd w:val="clear" w:color="auto" w:fill="auto"/>
            <w:vAlign w:val="center"/>
          </w:tcPr>
          <w:p w14:paraId="54090B2C"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w:t>
            </w:r>
            <w:r w:rsidRPr="00F26DE6">
              <w:rPr>
                <w:rFonts w:eastAsia="Times New Roman"/>
                <w:sz w:val="18"/>
                <w:szCs w:val="18"/>
                <w:lang w:val="hr-HR" w:eastAsia="de-DE"/>
              </w:rPr>
              <w:t xml:space="preserve"> na preglednost </w:t>
            </w:r>
            <w:r w:rsidRPr="00F26DE6">
              <w:rPr>
                <w:rStyle w:val="tlid-translation"/>
                <w:sz w:val="18"/>
                <w:szCs w:val="18"/>
                <w:lang w:val="hr-HR" w:eastAsia="de-DE"/>
              </w:rPr>
              <w:t>(ako su vjetroelektrane vidljive iz stambenih područja, turističkih lokacija ili rekreativnih područja) i utjecaji na okolni pejzaž i morski pejzaž.</w:t>
            </w:r>
          </w:p>
        </w:tc>
        <w:tc>
          <w:tcPr>
            <w:tcW w:w="1701" w:type="dxa"/>
            <w:shd w:val="clear" w:color="auto" w:fill="auto"/>
          </w:tcPr>
          <w:p w14:paraId="79FE88F2"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34D8B6AF"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78E51A55"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08302904"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3AA234ED"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7BD543F5" w14:textId="77777777" w:rsidR="00D41DE6" w:rsidRPr="00F26DE6" w:rsidRDefault="00D41DE6" w:rsidP="00E34A2A">
            <w:pPr>
              <w:spacing w:after="0"/>
              <w:rPr>
                <w:rFonts w:eastAsia="Times New Roman"/>
                <w:sz w:val="18"/>
                <w:szCs w:val="18"/>
                <w:lang w:val="hr-HR" w:eastAsia="de-DE"/>
              </w:rPr>
            </w:pPr>
          </w:p>
        </w:tc>
      </w:tr>
      <w:tr w:rsidR="00D41DE6" w:rsidRPr="00F26DE6" w14:paraId="05FC4F1D" w14:textId="77777777" w:rsidTr="00E81899">
        <w:tc>
          <w:tcPr>
            <w:tcW w:w="421" w:type="dxa"/>
            <w:shd w:val="clear" w:color="auto" w:fill="auto"/>
          </w:tcPr>
          <w:p w14:paraId="0570AD7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5816" w:type="dxa"/>
            <w:shd w:val="clear" w:color="auto" w:fill="auto"/>
            <w:vAlign w:val="center"/>
          </w:tcPr>
          <w:p w14:paraId="4EBA5AA2"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zaštićena po međunarodnim ili državnim ili lokalnim zakonodavstvom zbog njihove ekološke, pejzažne, kulturne ili druge vrijednosti</w:t>
            </w:r>
          </w:p>
        </w:tc>
        <w:tc>
          <w:tcPr>
            <w:tcW w:w="1701" w:type="dxa"/>
            <w:shd w:val="clear" w:color="auto" w:fill="auto"/>
          </w:tcPr>
          <w:p w14:paraId="5E33D47D"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56B9EDF"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0CBA943A"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6CD525EC"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481CB90F"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10F444B3" w14:textId="77777777" w:rsidR="00D41DE6" w:rsidRPr="00F26DE6" w:rsidRDefault="00D41DE6" w:rsidP="00E34A2A">
            <w:pPr>
              <w:spacing w:after="0"/>
              <w:rPr>
                <w:rFonts w:eastAsia="Times New Roman"/>
                <w:sz w:val="18"/>
                <w:szCs w:val="18"/>
                <w:lang w:val="hr-HR" w:eastAsia="de-DE"/>
              </w:rPr>
            </w:pPr>
          </w:p>
        </w:tc>
      </w:tr>
      <w:tr w:rsidR="00D41DE6" w:rsidRPr="00F26DE6" w14:paraId="7F6B2466" w14:textId="77777777" w:rsidTr="00E81899">
        <w:tc>
          <w:tcPr>
            <w:tcW w:w="421" w:type="dxa"/>
            <w:shd w:val="clear" w:color="auto" w:fill="auto"/>
          </w:tcPr>
          <w:p w14:paraId="3B73B4F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5816" w:type="dxa"/>
            <w:shd w:val="clear" w:color="auto" w:fill="auto"/>
            <w:vAlign w:val="center"/>
          </w:tcPr>
          <w:p w14:paraId="60F27917"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su važna ili osjetljiva zbog svoje ekologije, npr. močvare, vodotoci ili druga vodna tijela, obalna područja, planine, šume ili šumovita područja.</w:t>
            </w:r>
          </w:p>
        </w:tc>
        <w:tc>
          <w:tcPr>
            <w:tcW w:w="1701" w:type="dxa"/>
            <w:shd w:val="clear" w:color="auto" w:fill="auto"/>
          </w:tcPr>
          <w:p w14:paraId="511C4FE1"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4631537D"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6D5CB9B3"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194CF952"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39058AD8"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24AC41F5" w14:textId="77777777" w:rsidR="00D41DE6" w:rsidRPr="00F26DE6" w:rsidRDefault="00D41DE6" w:rsidP="00E34A2A">
            <w:pPr>
              <w:spacing w:after="0"/>
              <w:rPr>
                <w:rFonts w:eastAsia="Times New Roman"/>
                <w:sz w:val="18"/>
                <w:szCs w:val="18"/>
                <w:lang w:val="hr-HR" w:eastAsia="de-DE"/>
              </w:rPr>
            </w:pPr>
          </w:p>
        </w:tc>
      </w:tr>
      <w:tr w:rsidR="00D41DE6" w:rsidRPr="00F26DE6" w14:paraId="54C55351" w14:textId="77777777" w:rsidTr="00E81899">
        <w:tc>
          <w:tcPr>
            <w:tcW w:w="421" w:type="dxa"/>
            <w:shd w:val="clear" w:color="auto" w:fill="auto"/>
          </w:tcPr>
          <w:p w14:paraId="4C60596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5816" w:type="dxa"/>
            <w:shd w:val="clear" w:color="auto" w:fill="auto"/>
            <w:vAlign w:val="center"/>
          </w:tcPr>
          <w:p w14:paraId="2753E53F"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naseljavaju zaštićene, važne ili osjetljive vrste faune ili flore (npr. za razmnožavanje, gniježđenje, hranjenje, odmor, prezimljavanje, migraciju)</w:t>
            </w:r>
          </w:p>
        </w:tc>
        <w:tc>
          <w:tcPr>
            <w:tcW w:w="1701" w:type="dxa"/>
            <w:shd w:val="clear" w:color="auto" w:fill="auto"/>
          </w:tcPr>
          <w:p w14:paraId="588E6745"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A1CA38C"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67BB17C2"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0F8B6EE2"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73297BD0"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197FBEBF" w14:textId="77777777" w:rsidR="00D41DE6" w:rsidRPr="00F26DE6" w:rsidRDefault="00D41DE6" w:rsidP="00E34A2A">
            <w:pPr>
              <w:spacing w:after="0"/>
              <w:rPr>
                <w:rFonts w:eastAsia="Times New Roman"/>
                <w:sz w:val="18"/>
                <w:szCs w:val="18"/>
                <w:lang w:val="hr-HR" w:eastAsia="de-DE"/>
              </w:rPr>
            </w:pPr>
          </w:p>
        </w:tc>
      </w:tr>
      <w:tr w:rsidR="00D41DE6" w:rsidRPr="00F26DE6" w14:paraId="0DF99526" w14:textId="77777777" w:rsidTr="00E81899">
        <w:tc>
          <w:tcPr>
            <w:tcW w:w="421" w:type="dxa"/>
            <w:shd w:val="clear" w:color="auto" w:fill="auto"/>
          </w:tcPr>
          <w:p w14:paraId="311A318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5816" w:type="dxa"/>
            <w:shd w:val="clear" w:color="auto" w:fill="auto"/>
            <w:vAlign w:val="center"/>
          </w:tcPr>
          <w:p w14:paraId="54EADF7C"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kopnene, obalne, morske ili podzemne vode na projektnom lokalitetu ili u okruženju</w:t>
            </w:r>
          </w:p>
        </w:tc>
        <w:tc>
          <w:tcPr>
            <w:tcW w:w="1701" w:type="dxa"/>
            <w:shd w:val="clear" w:color="auto" w:fill="auto"/>
          </w:tcPr>
          <w:p w14:paraId="518C70E9"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3D484D2"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5AF82E86"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7E1DBA65"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5584AE39"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5E1CB286" w14:textId="77777777" w:rsidR="00D41DE6" w:rsidRPr="00F26DE6" w:rsidRDefault="00D41DE6" w:rsidP="00E34A2A">
            <w:pPr>
              <w:spacing w:after="0"/>
              <w:rPr>
                <w:rFonts w:eastAsia="Times New Roman"/>
                <w:sz w:val="18"/>
                <w:szCs w:val="18"/>
                <w:lang w:val="hr-HR" w:eastAsia="de-DE"/>
              </w:rPr>
            </w:pPr>
          </w:p>
        </w:tc>
      </w:tr>
      <w:tr w:rsidR="00D41DE6" w:rsidRPr="00F26DE6" w14:paraId="01A562D6" w14:textId="77777777" w:rsidTr="00E81899">
        <w:tc>
          <w:tcPr>
            <w:tcW w:w="421" w:type="dxa"/>
            <w:shd w:val="clear" w:color="auto" w:fill="auto"/>
          </w:tcPr>
          <w:p w14:paraId="3ADB9DC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5816" w:type="dxa"/>
            <w:shd w:val="clear" w:color="auto" w:fill="auto"/>
            <w:vAlign w:val="center"/>
          </w:tcPr>
          <w:p w14:paraId="1641E139"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visoke pejzažne ili estetske vrijednosti na projektnom lokalitetu ili u okruženju</w:t>
            </w:r>
          </w:p>
        </w:tc>
        <w:tc>
          <w:tcPr>
            <w:tcW w:w="1701" w:type="dxa"/>
            <w:shd w:val="clear" w:color="auto" w:fill="auto"/>
          </w:tcPr>
          <w:p w14:paraId="786A0512"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6517AAE"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4EDC117E"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6B97F606"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3FC6298F"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303523A6" w14:textId="77777777" w:rsidR="00D41DE6" w:rsidRPr="00F26DE6" w:rsidRDefault="00D41DE6" w:rsidP="00E34A2A">
            <w:pPr>
              <w:spacing w:after="0"/>
              <w:rPr>
                <w:rFonts w:eastAsia="Times New Roman"/>
                <w:sz w:val="18"/>
                <w:szCs w:val="18"/>
                <w:lang w:val="hr-HR" w:eastAsia="de-DE"/>
              </w:rPr>
            </w:pPr>
          </w:p>
        </w:tc>
      </w:tr>
      <w:tr w:rsidR="00D41DE6" w:rsidRPr="00F26DE6" w14:paraId="7AD4D4A4" w14:textId="77777777" w:rsidTr="00E81899">
        <w:tc>
          <w:tcPr>
            <w:tcW w:w="421" w:type="dxa"/>
            <w:shd w:val="clear" w:color="auto" w:fill="auto"/>
          </w:tcPr>
          <w:p w14:paraId="40CD62D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5816" w:type="dxa"/>
            <w:shd w:val="clear" w:color="auto" w:fill="auto"/>
            <w:vAlign w:val="center"/>
          </w:tcPr>
          <w:p w14:paraId="2254B2D0"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puteve ili objekte koje javnost koristi za rekreaciju ili druge aktivnosti</w:t>
            </w:r>
          </w:p>
        </w:tc>
        <w:tc>
          <w:tcPr>
            <w:tcW w:w="1701" w:type="dxa"/>
            <w:shd w:val="clear" w:color="auto" w:fill="auto"/>
          </w:tcPr>
          <w:p w14:paraId="265C8E0F"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47C2ADA4"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128C3E67"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2942B662"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7F5B9395"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7739ADFE" w14:textId="77777777" w:rsidR="00D41DE6" w:rsidRPr="00F26DE6" w:rsidRDefault="00D41DE6" w:rsidP="00E34A2A">
            <w:pPr>
              <w:spacing w:after="0"/>
              <w:rPr>
                <w:rFonts w:eastAsia="Times New Roman"/>
                <w:sz w:val="18"/>
                <w:szCs w:val="18"/>
                <w:lang w:val="hr-HR" w:eastAsia="de-DE"/>
              </w:rPr>
            </w:pPr>
          </w:p>
        </w:tc>
      </w:tr>
      <w:tr w:rsidR="00D41DE6" w:rsidRPr="00F26DE6" w14:paraId="532F4BCD" w14:textId="77777777" w:rsidTr="00E81899">
        <w:tc>
          <w:tcPr>
            <w:tcW w:w="421" w:type="dxa"/>
            <w:shd w:val="clear" w:color="auto" w:fill="auto"/>
          </w:tcPr>
          <w:p w14:paraId="51EEA30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5816" w:type="dxa"/>
            <w:shd w:val="clear" w:color="auto" w:fill="auto"/>
            <w:vAlign w:val="center"/>
          </w:tcPr>
          <w:p w14:paraId="4AF0D201"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lokacije koje su najvjerovatnije vidljive velikom broju ljudi</w:t>
            </w:r>
          </w:p>
        </w:tc>
        <w:tc>
          <w:tcPr>
            <w:tcW w:w="1701" w:type="dxa"/>
            <w:shd w:val="clear" w:color="auto" w:fill="auto"/>
          </w:tcPr>
          <w:p w14:paraId="13B54C61"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2D3FDAD0"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05BA3289"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5331647F"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28E934DB"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159D6B6F" w14:textId="77777777" w:rsidR="00D41DE6" w:rsidRPr="00F26DE6" w:rsidRDefault="00D41DE6" w:rsidP="00E34A2A">
            <w:pPr>
              <w:spacing w:after="0"/>
              <w:rPr>
                <w:rFonts w:eastAsia="Times New Roman"/>
                <w:sz w:val="18"/>
                <w:szCs w:val="18"/>
                <w:lang w:val="hr-HR" w:eastAsia="de-DE"/>
              </w:rPr>
            </w:pPr>
          </w:p>
        </w:tc>
      </w:tr>
      <w:tr w:rsidR="00D41DE6" w:rsidRPr="00F26DE6" w14:paraId="64EBB976" w14:textId="77777777" w:rsidTr="00E81899">
        <w:tc>
          <w:tcPr>
            <w:tcW w:w="421" w:type="dxa"/>
            <w:shd w:val="clear" w:color="auto" w:fill="auto"/>
          </w:tcPr>
          <w:p w14:paraId="587BE67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5816" w:type="dxa"/>
            <w:shd w:val="clear" w:color="auto" w:fill="auto"/>
            <w:vAlign w:val="center"/>
          </w:tcPr>
          <w:p w14:paraId="24445744"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od historijskog ili kulturnog značaja</w:t>
            </w:r>
          </w:p>
        </w:tc>
        <w:tc>
          <w:tcPr>
            <w:tcW w:w="1701" w:type="dxa"/>
            <w:shd w:val="clear" w:color="auto" w:fill="auto"/>
          </w:tcPr>
          <w:p w14:paraId="6CD499DA"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331F2B58"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4DCE9F37"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0ABEEF6E"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59F3F865"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7F8D25AF" w14:textId="77777777" w:rsidR="00D41DE6" w:rsidRPr="00F26DE6" w:rsidRDefault="00D41DE6" w:rsidP="00E34A2A">
            <w:pPr>
              <w:spacing w:after="0"/>
              <w:rPr>
                <w:rFonts w:eastAsia="Times New Roman"/>
                <w:sz w:val="18"/>
                <w:szCs w:val="18"/>
                <w:lang w:val="hr-HR" w:eastAsia="de-DE"/>
              </w:rPr>
            </w:pPr>
          </w:p>
        </w:tc>
      </w:tr>
      <w:tr w:rsidR="00D41DE6" w:rsidRPr="00F26DE6" w14:paraId="0696269B" w14:textId="77777777" w:rsidTr="00E81899">
        <w:tc>
          <w:tcPr>
            <w:tcW w:w="421" w:type="dxa"/>
            <w:shd w:val="clear" w:color="auto" w:fill="auto"/>
          </w:tcPr>
          <w:p w14:paraId="4236CCB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5816" w:type="dxa"/>
            <w:shd w:val="clear" w:color="auto" w:fill="auto"/>
            <w:vAlign w:val="center"/>
          </w:tcPr>
          <w:p w14:paraId="4B57808F" w14:textId="77777777" w:rsidR="00D41DE6" w:rsidRPr="00F26DE6" w:rsidRDefault="00D41DE6" w:rsidP="00E34A2A">
            <w:pPr>
              <w:spacing w:after="0"/>
              <w:jc w:val="left"/>
              <w:rPr>
                <w:rFonts w:eastAsia="Times New Roman"/>
                <w:sz w:val="18"/>
                <w:szCs w:val="18"/>
                <w:lang w:val="hr-HR" w:eastAsia="hr-HR"/>
              </w:rPr>
            </w:pPr>
            <w:r w:rsidRPr="00F26DE6">
              <w:rPr>
                <w:rStyle w:val="tlid-translation"/>
                <w:sz w:val="18"/>
                <w:szCs w:val="18"/>
                <w:lang w:val="hr-HR" w:eastAsia="de-DE"/>
              </w:rPr>
              <w:t>Utjecaji na područje koje prethodno nije bilo razvijeno i gdje će doći do gubitka netaknutog zemljišta</w:t>
            </w:r>
          </w:p>
        </w:tc>
        <w:tc>
          <w:tcPr>
            <w:tcW w:w="1701" w:type="dxa"/>
            <w:shd w:val="clear" w:color="auto" w:fill="auto"/>
          </w:tcPr>
          <w:p w14:paraId="76EBDB1E"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514200B0"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6C214444"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5344C6DC"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108DBDF7"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28BD709E" w14:textId="77777777" w:rsidR="00D41DE6" w:rsidRPr="00F26DE6" w:rsidRDefault="00D41DE6" w:rsidP="00E34A2A">
            <w:pPr>
              <w:spacing w:after="0"/>
              <w:rPr>
                <w:rFonts w:eastAsia="Times New Roman"/>
                <w:sz w:val="18"/>
                <w:szCs w:val="18"/>
                <w:lang w:val="hr-HR" w:eastAsia="de-DE"/>
              </w:rPr>
            </w:pPr>
          </w:p>
        </w:tc>
      </w:tr>
      <w:tr w:rsidR="00D41DE6" w:rsidRPr="00F26DE6" w14:paraId="600CF3A9" w14:textId="77777777" w:rsidTr="00E81899">
        <w:tc>
          <w:tcPr>
            <w:tcW w:w="421" w:type="dxa"/>
            <w:shd w:val="clear" w:color="auto" w:fill="auto"/>
          </w:tcPr>
          <w:p w14:paraId="4953CD8B"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5816" w:type="dxa"/>
            <w:shd w:val="clear" w:color="auto" w:fill="auto"/>
            <w:vAlign w:val="center"/>
          </w:tcPr>
          <w:p w14:paraId="2F01210B"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postojeće korištenje zemljišta, npr. privatna svojina, industrija, trgovina, rekreacija, javni otvoreni prostor, objekti zajednice, poljoprivreda, šumarstvo, turizam, rudarstvo ili eksploatacija kamena</w:t>
            </w:r>
          </w:p>
        </w:tc>
        <w:tc>
          <w:tcPr>
            <w:tcW w:w="1701" w:type="dxa"/>
            <w:shd w:val="clear" w:color="auto" w:fill="auto"/>
          </w:tcPr>
          <w:p w14:paraId="595D6AC7"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FD62E94"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06C5DF40"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70125AE9"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0B36937C"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47C4B2D2" w14:textId="77777777" w:rsidR="00D41DE6" w:rsidRPr="00F26DE6" w:rsidRDefault="00D41DE6" w:rsidP="00E34A2A">
            <w:pPr>
              <w:spacing w:after="0"/>
              <w:rPr>
                <w:rFonts w:eastAsia="Times New Roman"/>
                <w:sz w:val="18"/>
                <w:szCs w:val="18"/>
                <w:lang w:val="hr-HR" w:eastAsia="de-DE"/>
              </w:rPr>
            </w:pPr>
          </w:p>
        </w:tc>
      </w:tr>
      <w:tr w:rsidR="00D41DE6" w:rsidRPr="00F26DE6" w14:paraId="3D4EC738" w14:textId="77777777" w:rsidTr="00E81899">
        <w:tc>
          <w:tcPr>
            <w:tcW w:w="421" w:type="dxa"/>
            <w:shd w:val="clear" w:color="auto" w:fill="auto"/>
          </w:tcPr>
          <w:p w14:paraId="6BEC7E4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5816" w:type="dxa"/>
            <w:shd w:val="clear" w:color="auto" w:fill="auto"/>
            <w:vAlign w:val="center"/>
          </w:tcPr>
          <w:p w14:paraId="6AB52223"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planove za buduće korištenje zemljišta, koji bi mogli biti izmijenjeni zbog Projekta</w:t>
            </w:r>
          </w:p>
        </w:tc>
        <w:tc>
          <w:tcPr>
            <w:tcW w:w="1701" w:type="dxa"/>
            <w:shd w:val="clear" w:color="auto" w:fill="auto"/>
          </w:tcPr>
          <w:p w14:paraId="41EB8955"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4005BF2"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1CD41321"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0EEEA605"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7463B6CD"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3068BE06" w14:textId="77777777" w:rsidR="00D41DE6" w:rsidRPr="00F26DE6" w:rsidRDefault="00D41DE6" w:rsidP="00E34A2A">
            <w:pPr>
              <w:spacing w:after="0"/>
              <w:rPr>
                <w:rFonts w:eastAsia="Times New Roman"/>
                <w:sz w:val="18"/>
                <w:szCs w:val="18"/>
                <w:lang w:val="hr-HR" w:eastAsia="de-DE"/>
              </w:rPr>
            </w:pPr>
          </w:p>
        </w:tc>
      </w:tr>
      <w:tr w:rsidR="00D41DE6" w:rsidRPr="00F26DE6" w14:paraId="43DBC4B9" w14:textId="77777777" w:rsidTr="00E81899">
        <w:tc>
          <w:tcPr>
            <w:tcW w:w="421" w:type="dxa"/>
            <w:shd w:val="clear" w:color="auto" w:fill="auto"/>
          </w:tcPr>
          <w:p w14:paraId="123D7D6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15</w:t>
            </w:r>
          </w:p>
        </w:tc>
        <w:tc>
          <w:tcPr>
            <w:tcW w:w="5816" w:type="dxa"/>
            <w:shd w:val="clear" w:color="auto" w:fill="auto"/>
            <w:vAlign w:val="center"/>
          </w:tcPr>
          <w:p w14:paraId="5C01560D"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su gusto naseljena ili izgrađena, koja bi mogla biti ugrožena</w:t>
            </w:r>
          </w:p>
        </w:tc>
        <w:tc>
          <w:tcPr>
            <w:tcW w:w="1701" w:type="dxa"/>
            <w:shd w:val="clear" w:color="auto" w:fill="auto"/>
          </w:tcPr>
          <w:p w14:paraId="3A4F04F1"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47D71B0"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5B7F2223"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374D7135"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30FCC596"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6C34E255" w14:textId="77777777" w:rsidR="00D41DE6" w:rsidRPr="00F26DE6" w:rsidRDefault="00D41DE6" w:rsidP="00E34A2A">
            <w:pPr>
              <w:spacing w:after="0"/>
              <w:rPr>
                <w:rFonts w:eastAsia="Times New Roman"/>
                <w:sz w:val="18"/>
                <w:szCs w:val="18"/>
                <w:lang w:val="hr-HR" w:eastAsia="de-DE"/>
              </w:rPr>
            </w:pPr>
          </w:p>
        </w:tc>
      </w:tr>
      <w:tr w:rsidR="00D41DE6" w:rsidRPr="00F26DE6" w14:paraId="7230ED0C" w14:textId="77777777" w:rsidTr="00E81899">
        <w:tc>
          <w:tcPr>
            <w:tcW w:w="421" w:type="dxa"/>
            <w:shd w:val="clear" w:color="auto" w:fill="auto"/>
          </w:tcPr>
          <w:p w14:paraId="6116D22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5816" w:type="dxa"/>
            <w:shd w:val="clear" w:color="auto" w:fill="auto"/>
            <w:vAlign w:val="center"/>
          </w:tcPr>
          <w:p w14:paraId="438855E4"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gdje su na zemljištu izgrađeni objekti osjetljive prirode npr. bolnice, škole, vjerski objekti, društveni objekti, a koji mogu biti pogođeni projektom</w:t>
            </w:r>
          </w:p>
        </w:tc>
        <w:tc>
          <w:tcPr>
            <w:tcW w:w="1701" w:type="dxa"/>
            <w:shd w:val="clear" w:color="auto" w:fill="auto"/>
          </w:tcPr>
          <w:p w14:paraId="6053E91D"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E22DCD9"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6A7F261B"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2AE5B945"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4A014F47"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2F4B2E03" w14:textId="77777777" w:rsidR="00D41DE6" w:rsidRPr="00F26DE6" w:rsidRDefault="00D41DE6" w:rsidP="00E34A2A">
            <w:pPr>
              <w:spacing w:after="0"/>
              <w:rPr>
                <w:rFonts w:eastAsia="Times New Roman"/>
                <w:sz w:val="18"/>
                <w:szCs w:val="18"/>
                <w:lang w:val="hr-HR" w:eastAsia="de-DE"/>
              </w:rPr>
            </w:pPr>
          </w:p>
        </w:tc>
      </w:tr>
      <w:tr w:rsidR="00D41DE6" w:rsidRPr="00F26DE6" w14:paraId="78377BAC" w14:textId="77777777" w:rsidTr="00E81899">
        <w:tc>
          <w:tcPr>
            <w:tcW w:w="421" w:type="dxa"/>
            <w:shd w:val="clear" w:color="auto" w:fill="auto"/>
          </w:tcPr>
          <w:p w14:paraId="5A02DBE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5816" w:type="dxa"/>
            <w:shd w:val="clear" w:color="auto" w:fill="auto"/>
            <w:vAlign w:val="center"/>
          </w:tcPr>
          <w:p w14:paraId="3ABAC7D1"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važne, visokokvalitetne ili oskudne resurse, npr. podzemne vode, površinske vode, šume, poljoprivredu, ribarstvo, turizam, minerali</w:t>
            </w:r>
          </w:p>
        </w:tc>
        <w:tc>
          <w:tcPr>
            <w:tcW w:w="1701" w:type="dxa"/>
            <w:shd w:val="clear" w:color="auto" w:fill="auto"/>
          </w:tcPr>
          <w:p w14:paraId="2A907EC9"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45CA10B"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709AC310"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7C3A331F"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5FC82545"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1C4AAF65" w14:textId="77777777" w:rsidR="00D41DE6" w:rsidRPr="00F26DE6" w:rsidRDefault="00D41DE6" w:rsidP="00E34A2A">
            <w:pPr>
              <w:spacing w:after="0"/>
              <w:rPr>
                <w:rFonts w:eastAsia="Times New Roman"/>
                <w:sz w:val="18"/>
                <w:szCs w:val="18"/>
                <w:lang w:val="hr-HR" w:eastAsia="de-DE"/>
              </w:rPr>
            </w:pPr>
          </w:p>
        </w:tc>
      </w:tr>
      <w:tr w:rsidR="00D41DE6" w:rsidRPr="00F26DE6" w14:paraId="23D92D19" w14:textId="77777777" w:rsidTr="00E81899">
        <w:tc>
          <w:tcPr>
            <w:tcW w:w="421" w:type="dxa"/>
            <w:shd w:val="clear" w:color="auto" w:fill="auto"/>
          </w:tcPr>
          <w:p w14:paraId="0390685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5816" w:type="dxa"/>
            <w:shd w:val="clear" w:color="auto" w:fill="auto"/>
            <w:vAlign w:val="center"/>
          </w:tcPr>
          <w:p w14:paraId="560009B4"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već izložena zagađenju ili šteti po okoliš/životnu sredinu, npr. područja gdje su već prekoračeni zakonski standardi za okoliš/životnu sredinu</w:t>
            </w:r>
          </w:p>
        </w:tc>
        <w:tc>
          <w:tcPr>
            <w:tcW w:w="1701" w:type="dxa"/>
            <w:shd w:val="clear" w:color="auto" w:fill="auto"/>
          </w:tcPr>
          <w:p w14:paraId="5A812365"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2737ADD6"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1E14C3E9"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1DAC7AF8"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7CF62DD8"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0B49A8B0" w14:textId="77777777" w:rsidR="00D41DE6" w:rsidRPr="00F26DE6" w:rsidRDefault="00D41DE6" w:rsidP="00E34A2A">
            <w:pPr>
              <w:spacing w:after="0"/>
              <w:rPr>
                <w:rFonts w:eastAsia="Times New Roman"/>
                <w:sz w:val="18"/>
                <w:szCs w:val="18"/>
                <w:lang w:val="hr-HR" w:eastAsia="de-DE"/>
              </w:rPr>
            </w:pPr>
          </w:p>
        </w:tc>
      </w:tr>
      <w:tr w:rsidR="00D41DE6" w:rsidRPr="00F26DE6" w14:paraId="03AEC80A" w14:textId="77777777" w:rsidTr="00E81899">
        <w:tc>
          <w:tcPr>
            <w:tcW w:w="421" w:type="dxa"/>
            <w:shd w:val="clear" w:color="auto" w:fill="auto"/>
          </w:tcPr>
          <w:p w14:paraId="5DA3E4A8"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5816" w:type="dxa"/>
            <w:shd w:val="clear" w:color="auto" w:fill="auto"/>
            <w:vAlign w:val="center"/>
          </w:tcPr>
          <w:p w14:paraId="7387F34B"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lokaciju podložnu zemljotresima, slijeganju zemlje, klizištima, eroziji, poplavama ili ekstremnim ili nepovoljnim klimatskim uvjetima, a što mogu uzrokovati okolišne probleme</w:t>
            </w:r>
          </w:p>
        </w:tc>
        <w:tc>
          <w:tcPr>
            <w:tcW w:w="1701" w:type="dxa"/>
            <w:shd w:val="clear" w:color="auto" w:fill="auto"/>
          </w:tcPr>
          <w:p w14:paraId="418D8486"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D21E151"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47CDDC0F"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3F7FFA33"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2BAE4CB2"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58C11E28" w14:textId="77777777" w:rsidR="00D41DE6" w:rsidRPr="00F26DE6" w:rsidRDefault="00D41DE6" w:rsidP="00E34A2A">
            <w:pPr>
              <w:spacing w:after="0"/>
              <w:rPr>
                <w:rFonts w:eastAsia="Times New Roman"/>
                <w:sz w:val="18"/>
                <w:szCs w:val="18"/>
                <w:lang w:val="hr-HR" w:eastAsia="de-DE"/>
              </w:rPr>
            </w:pPr>
          </w:p>
        </w:tc>
      </w:tr>
      <w:tr w:rsidR="00D41DE6" w:rsidRPr="00F26DE6" w14:paraId="6990BA63" w14:textId="77777777" w:rsidTr="00E81899">
        <w:tc>
          <w:tcPr>
            <w:tcW w:w="421" w:type="dxa"/>
            <w:shd w:val="clear" w:color="auto" w:fill="auto"/>
          </w:tcPr>
          <w:p w14:paraId="633CE380" w14:textId="77777777" w:rsidR="00D41DE6" w:rsidRPr="00F26DE6" w:rsidRDefault="00D41DE6" w:rsidP="00E34A2A">
            <w:pPr>
              <w:spacing w:after="0"/>
              <w:ind w:left="-113" w:right="-108"/>
              <w:jc w:val="center"/>
              <w:rPr>
                <w:rFonts w:eastAsia="Times New Roman"/>
                <w:sz w:val="18"/>
                <w:szCs w:val="18"/>
                <w:lang w:val="hr-HR" w:eastAsia="de-DE"/>
              </w:rPr>
            </w:pPr>
          </w:p>
        </w:tc>
        <w:tc>
          <w:tcPr>
            <w:tcW w:w="5816" w:type="dxa"/>
            <w:shd w:val="clear" w:color="auto" w:fill="auto"/>
            <w:vAlign w:val="center"/>
          </w:tcPr>
          <w:p w14:paraId="31F0845C" w14:textId="37617CE6" w:rsidR="00D41DE6" w:rsidRPr="00F26DE6" w:rsidRDefault="00D41DE6" w:rsidP="00E34A2A">
            <w:pPr>
              <w:spacing w:after="0"/>
              <w:ind w:right="-108"/>
              <w:jc w:val="left"/>
              <w:rPr>
                <w:rFonts w:eastAsia="Times New Roman"/>
                <w:sz w:val="18"/>
                <w:szCs w:val="18"/>
                <w:lang w:val="hr-HR" w:eastAsia="de-DE"/>
              </w:rPr>
            </w:pPr>
            <w:r w:rsidRPr="00F26DE6">
              <w:rPr>
                <w:rFonts w:eastAsia="Times New Roman"/>
                <w:sz w:val="18"/>
                <w:szCs w:val="18"/>
                <w:lang w:val="hr-HR" w:eastAsia="de-DE"/>
              </w:rPr>
              <w:t>DRUGI RELEVAN</w:t>
            </w:r>
            <w:r w:rsidR="001275DE">
              <w:rPr>
                <w:rFonts w:eastAsia="Times New Roman"/>
                <w:sz w:val="18"/>
                <w:szCs w:val="18"/>
                <w:lang w:val="hr-HR" w:eastAsia="de-DE"/>
              </w:rPr>
              <w:t xml:space="preserve">TNI UTJECAJI KOJI NISU </w:t>
            </w:r>
            <w:r w:rsidRPr="00F26DE6">
              <w:rPr>
                <w:rFonts w:eastAsia="Times New Roman"/>
                <w:sz w:val="18"/>
                <w:szCs w:val="18"/>
                <w:lang w:val="hr-HR" w:eastAsia="de-DE"/>
              </w:rPr>
              <w:t>NAVEDENI POD STAVKAMA 1 - 19</w:t>
            </w:r>
          </w:p>
        </w:tc>
        <w:tc>
          <w:tcPr>
            <w:tcW w:w="1701" w:type="dxa"/>
            <w:shd w:val="clear" w:color="auto" w:fill="auto"/>
          </w:tcPr>
          <w:p w14:paraId="7312959C"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2B0279DC" w14:textId="77777777" w:rsidR="00D41DE6" w:rsidRPr="00F26DE6" w:rsidRDefault="00D41DE6" w:rsidP="00E34A2A">
            <w:pPr>
              <w:spacing w:after="0"/>
              <w:rPr>
                <w:rFonts w:eastAsia="Times New Roman"/>
                <w:sz w:val="18"/>
                <w:szCs w:val="18"/>
                <w:lang w:val="hr-HR" w:eastAsia="de-DE"/>
              </w:rPr>
            </w:pPr>
          </w:p>
        </w:tc>
        <w:tc>
          <w:tcPr>
            <w:tcW w:w="1242" w:type="dxa"/>
            <w:shd w:val="clear" w:color="auto" w:fill="auto"/>
          </w:tcPr>
          <w:p w14:paraId="1909ADE3" w14:textId="77777777" w:rsidR="00D41DE6" w:rsidRPr="00F26DE6" w:rsidRDefault="00D41DE6" w:rsidP="00E34A2A">
            <w:pPr>
              <w:spacing w:after="0"/>
              <w:rPr>
                <w:rFonts w:eastAsia="Times New Roman"/>
                <w:sz w:val="18"/>
                <w:szCs w:val="18"/>
                <w:lang w:val="hr-HR" w:eastAsia="de-DE"/>
              </w:rPr>
            </w:pPr>
          </w:p>
        </w:tc>
        <w:tc>
          <w:tcPr>
            <w:tcW w:w="1168" w:type="dxa"/>
            <w:shd w:val="clear" w:color="auto" w:fill="auto"/>
          </w:tcPr>
          <w:p w14:paraId="2360A373"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4D6B3F47" w14:textId="77777777" w:rsidR="00D41DE6" w:rsidRPr="00F26DE6" w:rsidRDefault="00D41DE6" w:rsidP="00E34A2A">
            <w:pPr>
              <w:spacing w:after="0"/>
              <w:rPr>
                <w:rFonts w:eastAsia="Times New Roman"/>
                <w:sz w:val="18"/>
                <w:szCs w:val="18"/>
                <w:lang w:val="hr-HR" w:eastAsia="de-DE"/>
              </w:rPr>
            </w:pPr>
          </w:p>
        </w:tc>
        <w:tc>
          <w:tcPr>
            <w:tcW w:w="991" w:type="dxa"/>
            <w:shd w:val="clear" w:color="auto" w:fill="auto"/>
          </w:tcPr>
          <w:p w14:paraId="26677218" w14:textId="77777777" w:rsidR="00D41DE6" w:rsidRPr="00F26DE6" w:rsidRDefault="00D41DE6" w:rsidP="00E34A2A">
            <w:pPr>
              <w:spacing w:after="0"/>
              <w:rPr>
                <w:rFonts w:eastAsia="Times New Roman"/>
                <w:sz w:val="18"/>
                <w:szCs w:val="18"/>
                <w:lang w:val="hr-HR" w:eastAsia="de-DE"/>
              </w:rPr>
            </w:pPr>
          </w:p>
        </w:tc>
      </w:tr>
    </w:tbl>
    <w:p w14:paraId="704B6697" w14:textId="77777777" w:rsidR="00D41DE6" w:rsidRPr="00F26DE6" w:rsidRDefault="00D41DE6" w:rsidP="00BE16EE">
      <w:pPr>
        <w:spacing w:after="0"/>
        <w:rPr>
          <w:rStyle w:val="ListParagraphChar"/>
          <w:rFonts w:ascii="Cambria" w:hAnsi="Cambria"/>
          <w:b/>
          <w:sz w:val="28"/>
          <w:lang w:val="hr-HR"/>
        </w:rPr>
      </w:pPr>
    </w:p>
    <w:p w14:paraId="17ABAE03" w14:textId="77777777" w:rsidR="00D41DE6" w:rsidRPr="00F26DE6" w:rsidRDefault="00D41DE6" w:rsidP="00D41DE6">
      <w:pPr>
        <w:rPr>
          <w:rStyle w:val="ListParagraphChar"/>
          <w:rFonts w:ascii="Cambria" w:hAnsi="Cambria"/>
          <w:b/>
          <w:sz w:val="24"/>
          <w:lang w:val="hr-HR"/>
        </w:rPr>
      </w:pPr>
      <w:r w:rsidRPr="00F26DE6">
        <w:rPr>
          <w:rStyle w:val="ListParagraphChar"/>
          <w:rFonts w:ascii="Cambria" w:hAnsi="Cambria"/>
          <w:b/>
          <w:sz w:val="24"/>
          <w:lang w:val="hr-HR"/>
        </w:rPr>
        <w:t xml:space="preserve">1.3 VRSTE I KARAKTERISTIKE POTENCIJALNIH UTJECAJA </w:t>
      </w:r>
    </w:p>
    <w:tbl>
      <w:tblPr>
        <w:tblW w:w="1376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28"/>
        <w:gridCol w:w="2203"/>
        <w:gridCol w:w="2449"/>
        <w:gridCol w:w="2180"/>
        <w:gridCol w:w="2975"/>
        <w:gridCol w:w="2034"/>
      </w:tblGrid>
      <w:tr w:rsidR="00D41DE6" w:rsidRPr="001275DE" w14:paraId="14C755BE" w14:textId="77777777" w:rsidTr="00BE16EE">
        <w:trPr>
          <w:trHeight w:val="516"/>
          <w:tblHeader/>
        </w:trPr>
        <w:tc>
          <w:tcPr>
            <w:tcW w:w="1928" w:type="dxa"/>
            <w:shd w:val="clear" w:color="auto" w:fill="auto"/>
          </w:tcPr>
          <w:p w14:paraId="303F6602" w14:textId="77777777" w:rsidR="00D41DE6" w:rsidRPr="001275DE" w:rsidRDefault="00D41DE6" w:rsidP="00BE16EE">
            <w:pPr>
              <w:spacing w:after="0"/>
              <w:ind w:right="-108"/>
              <w:jc w:val="left"/>
              <w:rPr>
                <w:rStyle w:val="ListParagraphChar"/>
                <w:b/>
                <w:sz w:val="18"/>
                <w:szCs w:val="18"/>
                <w:lang w:val="hr-HR"/>
              </w:rPr>
            </w:pPr>
            <w:r w:rsidRPr="001275DE">
              <w:rPr>
                <w:rStyle w:val="ListParagraphChar"/>
                <w:b/>
                <w:sz w:val="18"/>
                <w:szCs w:val="18"/>
                <w:lang w:val="hr-HR"/>
              </w:rPr>
              <w:t>Karakteristike potencijalnog utjecaja</w:t>
            </w:r>
          </w:p>
        </w:tc>
        <w:tc>
          <w:tcPr>
            <w:tcW w:w="2203" w:type="dxa"/>
            <w:vMerge w:val="restart"/>
            <w:shd w:val="clear" w:color="auto" w:fill="auto"/>
            <w:vAlign w:val="center"/>
          </w:tcPr>
          <w:p w14:paraId="0B39280E" w14:textId="77777777" w:rsidR="00D41DE6" w:rsidRPr="001275DE" w:rsidRDefault="00D41DE6" w:rsidP="00BE16EE">
            <w:pPr>
              <w:spacing w:after="0"/>
              <w:jc w:val="center"/>
              <w:rPr>
                <w:rStyle w:val="ListParagraphChar"/>
                <w:b/>
                <w:sz w:val="18"/>
                <w:szCs w:val="18"/>
                <w:lang w:val="hr-HR"/>
              </w:rPr>
            </w:pPr>
            <w:r w:rsidRPr="001275DE">
              <w:rPr>
                <w:rStyle w:val="ListParagraphChar"/>
                <w:b/>
                <w:sz w:val="18"/>
                <w:szCs w:val="18"/>
                <w:lang w:val="hr-HR"/>
              </w:rPr>
              <w:t>Prostorni obuhvat utjecaja</w:t>
            </w:r>
          </w:p>
        </w:tc>
        <w:tc>
          <w:tcPr>
            <w:tcW w:w="2449" w:type="dxa"/>
            <w:vMerge w:val="restart"/>
            <w:shd w:val="clear" w:color="auto" w:fill="auto"/>
            <w:vAlign w:val="center"/>
          </w:tcPr>
          <w:p w14:paraId="2AC265F2" w14:textId="77777777" w:rsidR="00D41DE6" w:rsidRPr="001275DE" w:rsidRDefault="00D41DE6" w:rsidP="00BE16EE">
            <w:pPr>
              <w:spacing w:after="0"/>
              <w:jc w:val="center"/>
              <w:rPr>
                <w:rStyle w:val="ListParagraphChar"/>
                <w:b/>
                <w:sz w:val="18"/>
                <w:szCs w:val="18"/>
                <w:lang w:val="hr-HR"/>
              </w:rPr>
            </w:pPr>
            <w:r w:rsidRPr="001275DE">
              <w:rPr>
                <w:rStyle w:val="ListParagraphChar"/>
                <w:b/>
                <w:sz w:val="18"/>
                <w:szCs w:val="18"/>
                <w:lang w:val="hr-HR"/>
              </w:rPr>
              <w:t>Priroda utjecaja</w:t>
            </w:r>
          </w:p>
        </w:tc>
        <w:tc>
          <w:tcPr>
            <w:tcW w:w="2180" w:type="dxa"/>
            <w:vMerge w:val="restart"/>
            <w:shd w:val="clear" w:color="auto" w:fill="auto"/>
            <w:vAlign w:val="center"/>
          </w:tcPr>
          <w:p w14:paraId="7ECDCBFA" w14:textId="77777777" w:rsidR="00D41DE6" w:rsidRPr="001275DE" w:rsidRDefault="00D41DE6" w:rsidP="00BE16EE">
            <w:pPr>
              <w:spacing w:after="0"/>
              <w:jc w:val="center"/>
              <w:rPr>
                <w:rStyle w:val="ListParagraphChar"/>
                <w:b/>
                <w:sz w:val="18"/>
                <w:szCs w:val="18"/>
                <w:lang w:val="hr-HR"/>
              </w:rPr>
            </w:pPr>
            <w:r w:rsidRPr="001275DE">
              <w:rPr>
                <w:rStyle w:val="ListParagraphChar"/>
                <w:b/>
                <w:sz w:val="18"/>
                <w:szCs w:val="18"/>
                <w:lang w:val="hr-HR"/>
              </w:rPr>
              <w:t>Prekogranična priroda utjecaja</w:t>
            </w:r>
          </w:p>
        </w:tc>
        <w:tc>
          <w:tcPr>
            <w:tcW w:w="2975" w:type="dxa"/>
            <w:vMerge w:val="restart"/>
            <w:shd w:val="clear" w:color="auto" w:fill="auto"/>
            <w:vAlign w:val="center"/>
          </w:tcPr>
          <w:p w14:paraId="38173892" w14:textId="77777777" w:rsidR="00D41DE6" w:rsidRPr="001275DE" w:rsidRDefault="00D41DE6" w:rsidP="00BE16EE">
            <w:pPr>
              <w:spacing w:after="0"/>
              <w:jc w:val="center"/>
              <w:rPr>
                <w:rStyle w:val="ListParagraphChar"/>
                <w:b/>
                <w:sz w:val="18"/>
                <w:szCs w:val="18"/>
                <w:lang w:val="hr-HR"/>
              </w:rPr>
            </w:pPr>
            <w:r w:rsidRPr="001275DE">
              <w:rPr>
                <w:rStyle w:val="ListParagraphChar"/>
                <w:b/>
                <w:sz w:val="18"/>
                <w:szCs w:val="18"/>
                <w:lang w:val="hr-HR"/>
              </w:rPr>
              <w:t>Kumulacija utjecaja s utjecajima drugih projekata</w:t>
            </w:r>
          </w:p>
        </w:tc>
        <w:tc>
          <w:tcPr>
            <w:tcW w:w="2032" w:type="dxa"/>
            <w:vMerge w:val="restart"/>
            <w:shd w:val="clear" w:color="auto" w:fill="auto"/>
            <w:vAlign w:val="center"/>
          </w:tcPr>
          <w:p w14:paraId="6DE21187" w14:textId="77777777" w:rsidR="00D41DE6" w:rsidRPr="001275DE" w:rsidRDefault="00D41DE6" w:rsidP="00BE16EE">
            <w:pPr>
              <w:spacing w:after="0"/>
              <w:jc w:val="center"/>
              <w:rPr>
                <w:rStyle w:val="ListParagraphChar"/>
                <w:b/>
                <w:sz w:val="18"/>
                <w:szCs w:val="18"/>
                <w:lang w:val="hr-HR"/>
              </w:rPr>
            </w:pPr>
            <w:r w:rsidRPr="001275DE">
              <w:rPr>
                <w:rStyle w:val="ListParagraphChar"/>
                <w:b/>
                <w:sz w:val="18"/>
                <w:szCs w:val="18"/>
                <w:lang w:val="hr-HR"/>
              </w:rPr>
              <w:t>Mogućnost efektivnog smanjenja utjecaja</w:t>
            </w:r>
          </w:p>
        </w:tc>
      </w:tr>
      <w:tr w:rsidR="00D41DE6" w:rsidRPr="001275DE" w14:paraId="6523A3C5" w14:textId="77777777" w:rsidTr="00BE16EE">
        <w:trPr>
          <w:trHeight w:val="281"/>
          <w:tblHeader/>
        </w:trPr>
        <w:tc>
          <w:tcPr>
            <w:tcW w:w="1928" w:type="dxa"/>
            <w:shd w:val="clear" w:color="auto" w:fill="auto"/>
          </w:tcPr>
          <w:p w14:paraId="3E310A81" w14:textId="77777777" w:rsidR="00D41DE6" w:rsidRPr="001275DE" w:rsidRDefault="00D41DE6" w:rsidP="00BE16EE">
            <w:pPr>
              <w:spacing w:after="0"/>
              <w:ind w:right="-108"/>
              <w:jc w:val="left"/>
              <w:rPr>
                <w:rStyle w:val="ListParagraphChar"/>
                <w:b/>
                <w:sz w:val="18"/>
                <w:szCs w:val="18"/>
                <w:lang w:val="hr-HR"/>
              </w:rPr>
            </w:pPr>
            <w:r w:rsidRPr="001275DE">
              <w:rPr>
                <w:rStyle w:val="ListParagraphChar"/>
                <w:b/>
                <w:sz w:val="18"/>
                <w:szCs w:val="18"/>
                <w:lang w:val="hr-HR"/>
              </w:rPr>
              <w:t>Potencijalni/ očekivani utjecaj</w:t>
            </w:r>
          </w:p>
        </w:tc>
        <w:tc>
          <w:tcPr>
            <w:tcW w:w="2203" w:type="dxa"/>
            <w:vMerge/>
            <w:shd w:val="clear" w:color="auto" w:fill="auto"/>
            <w:textDirection w:val="btLr"/>
            <w:vAlign w:val="center"/>
          </w:tcPr>
          <w:p w14:paraId="7A6CBE57" w14:textId="77777777" w:rsidR="00D41DE6" w:rsidRPr="001275DE" w:rsidRDefault="00D41DE6" w:rsidP="00BE16EE">
            <w:pPr>
              <w:spacing w:after="0"/>
              <w:jc w:val="center"/>
              <w:rPr>
                <w:rStyle w:val="ListParagraphChar"/>
                <w:b/>
                <w:sz w:val="18"/>
                <w:szCs w:val="18"/>
                <w:lang w:val="hr-HR"/>
              </w:rPr>
            </w:pPr>
          </w:p>
        </w:tc>
        <w:tc>
          <w:tcPr>
            <w:tcW w:w="2449" w:type="dxa"/>
            <w:vMerge/>
            <w:shd w:val="clear" w:color="auto" w:fill="auto"/>
            <w:textDirection w:val="btLr"/>
            <w:vAlign w:val="center"/>
          </w:tcPr>
          <w:p w14:paraId="38CF1AC0" w14:textId="77777777" w:rsidR="00D41DE6" w:rsidRPr="001275DE" w:rsidRDefault="00D41DE6" w:rsidP="00BE16EE">
            <w:pPr>
              <w:spacing w:after="0"/>
              <w:jc w:val="center"/>
              <w:rPr>
                <w:rStyle w:val="ListParagraphChar"/>
                <w:b/>
                <w:sz w:val="18"/>
                <w:szCs w:val="18"/>
                <w:lang w:val="hr-HR"/>
              </w:rPr>
            </w:pPr>
          </w:p>
        </w:tc>
        <w:tc>
          <w:tcPr>
            <w:tcW w:w="2180" w:type="dxa"/>
            <w:vMerge/>
            <w:shd w:val="clear" w:color="auto" w:fill="auto"/>
            <w:textDirection w:val="btLr"/>
            <w:vAlign w:val="center"/>
          </w:tcPr>
          <w:p w14:paraId="7C41F710" w14:textId="77777777" w:rsidR="00D41DE6" w:rsidRPr="001275DE" w:rsidRDefault="00D41DE6" w:rsidP="00BE16EE">
            <w:pPr>
              <w:spacing w:after="0"/>
              <w:jc w:val="center"/>
              <w:rPr>
                <w:rStyle w:val="ListParagraphChar"/>
                <w:b/>
                <w:sz w:val="18"/>
                <w:szCs w:val="18"/>
                <w:lang w:val="hr-HR"/>
              </w:rPr>
            </w:pPr>
          </w:p>
        </w:tc>
        <w:tc>
          <w:tcPr>
            <w:tcW w:w="2975" w:type="dxa"/>
            <w:vMerge/>
            <w:shd w:val="clear" w:color="auto" w:fill="auto"/>
            <w:textDirection w:val="btLr"/>
            <w:vAlign w:val="center"/>
          </w:tcPr>
          <w:p w14:paraId="09B00D50" w14:textId="77777777" w:rsidR="00D41DE6" w:rsidRPr="001275DE" w:rsidRDefault="00D41DE6" w:rsidP="00BE16EE">
            <w:pPr>
              <w:spacing w:after="0"/>
              <w:jc w:val="center"/>
              <w:rPr>
                <w:rStyle w:val="ListParagraphChar"/>
                <w:b/>
                <w:sz w:val="18"/>
                <w:szCs w:val="18"/>
                <w:lang w:val="hr-HR"/>
              </w:rPr>
            </w:pPr>
          </w:p>
        </w:tc>
        <w:tc>
          <w:tcPr>
            <w:tcW w:w="2032" w:type="dxa"/>
            <w:vMerge/>
            <w:shd w:val="clear" w:color="auto" w:fill="auto"/>
            <w:textDirection w:val="btLr"/>
            <w:vAlign w:val="center"/>
          </w:tcPr>
          <w:p w14:paraId="41FB6A23" w14:textId="77777777" w:rsidR="00D41DE6" w:rsidRPr="001275DE" w:rsidRDefault="00D41DE6" w:rsidP="00BE16EE">
            <w:pPr>
              <w:spacing w:after="0"/>
              <w:jc w:val="center"/>
              <w:rPr>
                <w:rStyle w:val="ListParagraphChar"/>
                <w:b/>
                <w:sz w:val="18"/>
                <w:szCs w:val="18"/>
                <w:lang w:val="hr-HR"/>
              </w:rPr>
            </w:pPr>
          </w:p>
        </w:tc>
      </w:tr>
      <w:tr w:rsidR="00D41DE6" w:rsidRPr="00F26DE6" w14:paraId="35D730DD" w14:textId="77777777" w:rsidTr="00BE16EE">
        <w:trPr>
          <w:trHeight w:val="71"/>
        </w:trPr>
        <w:tc>
          <w:tcPr>
            <w:tcW w:w="1928" w:type="dxa"/>
            <w:vMerge w:val="restart"/>
            <w:shd w:val="clear" w:color="auto" w:fill="auto"/>
            <w:vAlign w:val="center"/>
          </w:tcPr>
          <w:p w14:paraId="234E9B5A" w14:textId="77777777" w:rsidR="00D41DE6" w:rsidRPr="00F26DE6" w:rsidRDefault="00D41DE6" w:rsidP="00BE16EE">
            <w:pPr>
              <w:spacing w:after="0"/>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1.B.1 ...</w:t>
            </w:r>
          </w:p>
          <w:p w14:paraId="19AA9CEC" w14:textId="77777777" w:rsidR="00D41DE6" w:rsidRPr="00F26DE6" w:rsidRDefault="00D41DE6" w:rsidP="00BE16EE">
            <w:pPr>
              <w:spacing w:after="0"/>
              <w:jc w:val="left"/>
              <w:rPr>
                <w:rStyle w:val="ListParagraphChar"/>
                <w:sz w:val="18"/>
                <w:szCs w:val="18"/>
                <w:lang w:val="hr-HR"/>
              </w:rPr>
            </w:pPr>
            <w:r w:rsidRPr="00F26DE6">
              <w:rPr>
                <w:rStyle w:val="ListParagraphChar"/>
                <w:sz w:val="18"/>
                <w:szCs w:val="18"/>
                <w:lang w:val="hr-HR"/>
              </w:rPr>
              <w:t xml:space="preserve">Dodijeljena ocjena: </w:t>
            </w:r>
          </w:p>
        </w:tc>
        <w:tc>
          <w:tcPr>
            <w:tcW w:w="2203" w:type="dxa"/>
            <w:shd w:val="clear" w:color="auto" w:fill="auto"/>
            <w:vAlign w:val="center"/>
          </w:tcPr>
          <w:p w14:paraId="4152B950" w14:textId="77777777" w:rsidR="00D41DE6" w:rsidRPr="00F26DE6" w:rsidRDefault="00D41DE6" w:rsidP="00BE16EE">
            <w:pPr>
              <w:spacing w:after="0"/>
              <w:jc w:val="center"/>
              <w:rPr>
                <w:rStyle w:val="ListParagraphChar"/>
                <w:color w:val="000000"/>
                <w:sz w:val="18"/>
                <w:szCs w:val="18"/>
                <w:lang w:val="hr-HR"/>
              </w:rPr>
            </w:pPr>
          </w:p>
        </w:tc>
        <w:tc>
          <w:tcPr>
            <w:tcW w:w="2449" w:type="dxa"/>
            <w:shd w:val="clear" w:color="auto" w:fill="auto"/>
            <w:vAlign w:val="center"/>
          </w:tcPr>
          <w:p w14:paraId="1D9C1904" w14:textId="77777777" w:rsidR="00D41DE6" w:rsidRPr="00F26DE6" w:rsidRDefault="00D41DE6" w:rsidP="00BE16EE">
            <w:pPr>
              <w:spacing w:after="0"/>
              <w:jc w:val="center"/>
              <w:rPr>
                <w:rStyle w:val="ListParagraphChar"/>
                <w:color w:val="000000"/>
                <w:sz w:val="18"/>
                <w:szCs w:val="18"/>
                <w:lang w:val="hr-HR"/>
              </w:rPr>
            </w:pPr>
          </w:p>
        </w:tc>
        <w:tc>
          <w:tcPr>
            <w:tcW w:w="2180" w:type="dxa"/>
            <w:shd w:val="clear" w:color="auto" w:fill="auto"/>
            <w:vAlign w:val="center"/>
          </w:tcPr>
          <w:p w14:paraId="087877F6" w14:textId="77777777" w:rsidR="00D41DE6" w:rsidRPr="00F26DE6" w:rsidRDefault="00D41DE6" w:rsidP="00BE16EE">
            <w:pPr>
              <w:spacing w:after="0"/>
              <w:jc w:val="center"/>
              <w:rPr>
                <w:rStyle w:val="ListParagraphChar"/>
                <w:color w:val="000000"/>
                <w:sz w:val="18"/>
                <w:szCs w:val="18"/>
                <w:lang w:val="hr-HR"/>
              </w:rPr>
            </w:pPr>
          </w:p>
        </w:tc>
        <w:tc>
          <w:tcPr>
            <w:tcW w:w="2975" w:type="dxa"/>
            <w:shd w:val="clear" w:color="auto" w:fill="auto"/>
            <w:vAlign w:val="center"/>
          </w:tcPr>
          <w:p w14:paraId="109ED31D" w14:textId="77777777" w:rsidR="00D41DE6" w:rsidRPr="00F26DE6" w:rsidRDefault="00D41DE6" w:rsidP="00BE16EE">
            <w:pPr>
              <w:spacing w:after="0"/>
              <w:jc w:val="center"/>
              <w:rPr>
                <w:rStyle w:val="ListParagraphChar"/>
                <w:color w:val="000000"/>
                <w:sz w:val="18"/>
                <w:szCs w:val="18"/>
                <w:lang w:val="hr-HR"/>
              </w:rPr>
            </w:pPr>
          </w:p>
        </w:tc>
        <w:tc>
          <w:tcPr>
            <w:tcW w:w="2032" w:type="dxa"/>
            <w:shd w:val="clear" w:color="auto" w:fill="auto"/>
            <w:vAlign w:val="center"/>
          </w:tcPr>
          <w:p w14:paraId="3815C299" w14:textId="77777777" w:rsidR="00D41DE6" w:rsidRPr="00F26DE6" w:rsidRDefault="00D41DE6" w:rsidP="00BE16EE">
            <w:pPr>
              <w:spacing w:after="0"/>
              <w:jc w:val="center"/>
              <w:rPr>
                <w:rStyle w:val="ListParagraphChar"/>
                <w:color w:val="000000"/>
                <w:sz w:val="18"/>
                <w:szCs w:val="18"/>
                <w:lang w:val="hr-HR"/>
              </w:rPr>
            </w:pPr>
          </w:p>
        </w:tc>
      </w:tr>
      <w:tr w:rsidR="00D41DE6" w:rsidRPr="00F26DE6" w14:paraId="31A0A5E6" w14:textId="77777777" w:rsidTr="001275DE">
        <w:trPr>
          <w:trHeight w:val="573"/>
        </w:trPr>
        <w:tc>
          <w:tcPr>
            <w:tcW w:w="1928" w:type="dxa"/>
            <w:vMerge/>
            <w:shd w:val="clear" w:color="auto" w:fill="auto"/>
            <w:vAlign w:val="center"/>
          </w:tcPr>
          <w:p w14:paraId="1B7A5A7D" w14:textId="77777777" w:rsidR="00D41DE6" w:rsidRPr="00F26DE6" w:rsidRDefault="00D41DE6" w:rsidP="00BE16EE">
            <w:pPr>
              <w:spacing w:after="0"/>
              <w:jc w:val="left"/>
              <w:rPr>
                <w:rStyle w:val="ListParagraphChar"/>
                <w:color w:val="000000"/>
                <w:sz w:val="18"/>
                <w:szCs w:val="18"/>
                <w:lang w:val="hr-HR"/>
              </w:rPr>
            </w:pPr>
          </w:p>
        </w:tc>
        <w:tc>
          <w:tcPr>
            <w:tcW w:w="11841" w:type="dxa"/>
            <w:gridSpan w:val="5"/>
            <w:shd w:val="clear" w:color="auto" w:fill="auto"/>
            <w:vAlign w:val="center"/>
          </w:tcPr>
          <w:p w14:paraId="3FEE3CD6" w14:textId="77777777" w:rsidR="00D41DE6" w:rsidRPr="00F26DE6" w:rsidRDefault="00D41DE6" w:rsidP="00BE16EE">
            <w:pPr>
              <w:spacing w:after="0"/>
              <w:jc w:val="left"/>
              <w:rPr>
                <w:rStyle w:val="ListParagraphChar"/>
                <w:color w:val="000000"/>
                <w:sz w:val="18"/>
                <w:szCs w:val="18"/>
                <w:lang w:val="hr-HR"/>
              </w:rPr>
            </w:pPr>
            <w:r w:rsidRPr="00F26DE6">
              <w:rPr>
                <w:rStyle w:val="ListParagraphChar"/>
                <w:color w:val="000000"/>
                <w:sz w:val="18"/>
                <w:szCs w:val="18"/>
                <w:lang w:val="hr-HR"/>
              </w:rPr>
              <w:t>Opis:</w:t>
            </w:r>
          </w:p>
        </w:tc>
      </w:tr>
      <w:tr w:rsidR="00D41DE6" w:rsidRPr="00F26DE6" w14:paraId="6F935BBF" w14:textId="77777777" w:rsidTr="00BE16EE">
        <w:trPr>
          <w:trHeight w:val="80"/>
        </w:trPr>
        <w:tc>
          <w:tcPr>
            <w:tcW w:w="1928" w:type="dxa"/>
            <w:vMerge w:val="restart"/>
            <w:shd w:val="clear" w:color="auto" w:fill="auto"/>
            <w:vAlign w:val="center"/>
          </w:tcPr>
          <w:p w14:paraId="7B093F52" w14:textId="77777777" w:rsidR="00D41DE6" w:rsidRPr="00F26DE6" w:rsidRDefault="00D41DE6" w:rsidP="00BE16EE">
            <w:pPr>
              <w:spacing w:after="0"/>
              <w:jc w:val="left"/>
              <w:rPr>
                <w:rStyle w:val="ListParagraphChar"/>
                <w:color w:val="000000"/>
                <w:sz w:val="18"/>
                <w:szCs w:val="18"/>
                <w:lang w:val="hr-HR"/>
              </w:rPr>
            </w:pPr>
            <w:r w:rsidRPr="00F26DE6">
              <w:rPr>
                <w:rStyle w:val="ListParagraphChar"/>
                <w:sz w:val="18"/>
                <w:szCs w:val="18"/>
                <w:lang w:val="hr-HR"/>
              </w:rPr>
              <w:t xml:space="preserve">... Kriterij br. </w:t>
            </w:r>
            <w:r w:rsidRPr="00F26DE6">
              <w:rPr>
                <w:rStyle w:val="ListParagraphChar"/>
                <w:color w:val="000000"/>
                <w:sz w:val="18"/>
                <w:szCs w:val="18"/>
                <w:lang w:val="hr-HR"/>
              </w:rPr>
              <w:t>1.G.26</w:t>
            </w:r>
          </w:p>
          <w:p w14:paraId="2CCF13AB" w14:textId="77777777" w:rsidR="00D41DE6" w:rsidRPr="00F26DE6" w:rsidRDefault="00D41DE6" w:rsidP="00BE16EE">
            <w:pPr>
              <w:spacing w:after="0"/>
              <w:jc w:val="left"/>
              <w:rPr>
                <w:rStyle w:val="ListParagraphChar"/>
                <w:color w:val="000000"/>
                <w:sz w:val="18"/>
                <w:szCs w:val="18"/>
                <w:lang w:val="hr-HR"/>
              </w:rPr>
            </w:pPr>
            <w:r w:rsidRPr="00F26DE6">
              <w:rPr>
                <w:rStyle w:val="ListParagraphChar"/>
                <w:sz w:val="18"/>
                <w:szCs w:val="18"/>
                <w:lang w:val="hr-HR"/>
              </w:rPr>
              <w:t xml:space="preserve">Dodijeljena ocjena: </w:t>
            </w:r>
          </w:p>
        </w:tc>
        <w:tc>
          <w:tcPr>
            <w:tcW w:w="2203" w:type="dxa"/>
            <w:shd w:val="clear" w:color="auto" w:fill="auto"/>
            <w:vAlign w:val="center"/>
          </w:tcPr>
          <w:p w14:paraId="1F3249BC" w14:textId="77777777" w:rsidR="00D41DE6" w:rsidRPr="00F26DE6" w:rsidRDefault="00D41DE6" w:rsidP="00BE16EE">
            <w:pPr>
              <w:spacing w:after="0"/>
              <w:jc w:val="center"/>
              <w:rPr>
                <w:rStyle w:val="ListParagraphChar"/>
                <w:color w:val="000000"/>
                <w:sz w:val="18"/>
                <w:szCs w:val="18"/>
                <w:lang w:val="hr-HR"/>
              </w:rPr>
            </w:pPr>
          </w:p>
        </w:tc>
        <w:tc>
          <w:tcPr>
            <w:tcW w:w="2449" w:type="dxa"/>
            <w:shd w:val="clear" w:color="auto" w:fill="auto"/>
            <w:vAlign w:val="center"/>
          </w:tcPr>
          <w:p w14:paraId="67437721" w14:textId="77777777" w:rsidR="00D41DE6" w:rsidRPr="00F26DE6" w:rsidRDefault="00D41DE6" w:rsidP="00BE16EE">
            <w:pPr>
              <w:spacing w:after="0"/>
              <w:jc w:val="center"/>
              <w:rPr>
                <w:rStyle w:val="ListParagraphChar"/>
                <w:color w:val="000000"/>
                <w:sz w:val="18"/>
                <w:szCs w:val="18"/>
                <w:lang w:val="hr-HR"/>
              </w:rPr>
            </w:pPr>
          </w:p>
        </w:tc>
        <w:tc>
          <w:tcPr>
            <w:tcW w:w="2180" w:type="dxa"/>
            <w:shd w:val="clear" w:color="auto" w:fill="auto"/>
            <w:vAlign w:val="center"/>
          </w:tcPr>
          <w:p w14:paraId="223E11EB" w14:textId="77777777" w:rsidR="00D41DE6" w:rsidRPr="00F26DE6" w:rsidRDefault="00D41DE6" w:rsidP="00BE16EE">
            <w:pPr>
              <w:spacing w:after="0"/>
              <w:jc w:val="center"/>
              <w:rPr>
                <w:rStyle w:val="ListParagraphChar"/>
                <w:color w:val="000000"/>
                <w:sz w:val="18"/>
                <w:szCs w:val="18"/>
                <w:lang w:val="hr-HR"/>
              </w:rPr>
            </w:pPr>
          </w:p>
        </w:tc>
        <w:tc>
          <w:tcPr>
            <w:tcW w:w="2975" w:type="dxa"/>
            <w:shd w:val="clear" w:color="auto" w:fill="auto"/>
            <w:vAlign w:val="center"/>
          </w:tcPr>
          <w:p w14:paraId="4242318C" w14:textId="77777777" w:rsidR="00D41DE6" w:rsidRPr="00F26DE6" w:rsidRDefault="00D41DE6" w:rsidP="00BE16EE">
            <w:pPr>
              <w:spacing w:after="0"/>
              <w:jc w:val="center"/>
              <w:rPr>
                <w:rStyle w:val="ListParagraphChar"/>
                <w:color w:val="000000"/>
                <w:sz w:val="18"/>
                <w:szCs w:val="18"/>
                <w:lang w:val="hr-HR"/>
              </w:rPr>
            </w:pPr>
          </w:p>
        </w:tc>
        <w:tc>
          <w:tcPr>
            <w:tcW w:w="2032" w:type="dxa"/>
            <w:shd w:val="clear" w:color="auto" w:fill="auto"/>
            <w:vAlign w:val="center"/>
          </w:tcPr>
          <w:p w14:paraId="0073A526" w14:textId="77777777" w:rsidR="00D41DE6" w:rsidRPr="00F26DE6" w:rsidRDefault="00D41DE6" w:rsidP="00BE16EE">
            <w:pPr>
              <w:spacing w:after="0"/>
              <w:jc w:val="center"/>
              <w:rPr>
                <w:rStyle w:val="ListParagraphChar"/>
                <w:color w:val="000000"/>
                <w:sz w:val="18"/>
                <w:szCs w:val="18"/>
                <w:lang w:val="hr-HR"/>
              </w:rPr>
            </w:pPr>
          </w:p>
        </w:tc>
      </w:tr>
      <w:tr w:rsidR="00D41DE6" w:rsidRPr="00F26DE6" w14:paraId="0F4E95C5" w14:textId="77777777" w:rsidTr="001275DE">
        <w:trPr>
          <w:trHeight w:val="679"/>
        </w:trPr>
        <w:tc>
          <w:tcPr>
            <w:tcW w:w="1928" w:type="dxa"/>
            <w:vMerge/>
            <w:shd w:val="clear" w:color="auto" w:fill="auto"/>
            <w:vAlign w:val="center"/>
          </w:tcPr>
          <w:p w14:paraId="0333B064" w14:textId="77777777" w:rsidR="00D41DE6" w:rsidRPr="00F26DE6" w:rsidRDefault="00D41DE6" w:rsidP="00BE16EE">
            <w:pPr>
              <w:spacing w:after="0"/>
              <w:jc w:val="left"/>
              <w:rPr>
                <w:rStyle w:val="ListParagraphChar"/>
                <w:color w:val="000000"/>
                <w:sz w:val="18"/>
                <w:szCs w:val="18"/>
                <w:lang w:val="hr-HR"/>
              </w:rPr>
            </w:pPr>
          </w:p>
        </w:tc>
        <w:tc>
          <w:tcPr>
            <w:tcW w:w="11841" w:type="dxa"/>
            <w:gridSpan w:val="5"/>
            <w:shd w:val="clear" w:color="auto" w:fill="auto"/>
            <w:vAlign w:val="center"/>
          </w:tcPr>
          <w:p w14:paraId="7102B109" w14:textId="77777777" w:rsidR="00D41DE6" w:rsidRPr="00F26DE6" w:rsidRDefault="00D41DE6" w:rsidP="00BE16EE">
            <w:pPr>
              <w:spacing w:after="0"/>
              <w:jc w:val="left"/>
              <w:rPr>
                <w:rStyle w:val="ListParagraphChar"/>
                <w:sz w:val="18"/>
                <w:szCs w:val="18"/>
                <w:lang w:val="hr-HR"/>
              </w:rPr>
            </w:pPr>
            <w:r w:rsidRPr="00F26DE6">
              <w:rPr>
                <w:rStyle w:val="ListParagraphChar"/>
                <w:sz w:val="18"/>
                <w:szCs w:val="18"/>
                <w:lang w:val="hr-HR"/>
              </w:rPr>
              <w:t xml:space="preserve">Opis: </w:t>
            </w:r>
          </w:p>
        </w:tc>
      </w:tr>
    </w:tbl>
    <w:p w14:paraId="1C0198EE" w14:textId="77777777" w:rsidR="001275DE" w:rsidRDefault="001275DE" w:rsidP="00D41DE6">
      <w:pPr>
        <w:rPr>
          <w:rStyle w:val="ListParagraphChar"/>
          <w:rFonts w:ascii="Cambria" w:hAnsi="Cambria"/>
          <w:b/>
          <w:sz w:val="28"/>
          <w:lang w:val="hr-HR"/>
        </w:rPr>
      </w:pPr>
    </w:p>
    <w:p w14:paraId="3BB58D9C" w14:textId="77777777" w:rsidR="001275DE" w:rsidRDefault="001275DE">
      <w:pPr>
        <w:spacing w:after="200" w:line="276" w:lineRule="auto"/>
        <w:jc w:val="left"/>
        <w:rPr>
          <w:rStyle w:val="ListParagraphChar"/>
          <w:rFonts w:ascii="Cambria" w:hAnsi="Cambria"/>
          <w:b/>
          <w:sz w:val="28"/>
          <w:lang w:val="hr-HR"/>
        </w:rPr>
      </w:pPr>
      <w:r>
        <w:rPr>
          <w:rStyle w:val="ListParagraphChar"/>
          <w:rFonts w:ascii="Cambria" w:hAnsi="Cambria"/>
          <w:b/>
          <w:sz w:val="28"/>
          <w:lang w:val="hr-HR"/>
        </w:rPr>
        <w:br w:type="page"/>
      </w:r>
    </w:p>
    <w:p w14:paraId="43BD8D12" w14:textId="045493C5" w:rsidR="00D41DE6" w:rsidRPr="00F26DE6" w:rsidRDefault="00D41DE6" w:rsidP="00D41DE6">
      <w:pPr>
        <w:rPr>
          <w:rStyle w:val="ListParagraphChar"/>
          <w:rFonts w:ascii="Cambria" w:hAnsi="Cambria"/>
          <w:b/>
          <w:sz w:val="28"/>
          <w:lang w:val="hr-HR"/>
        </w:rPr>
      </w:pPr>
      <w:r w:rsidRPr="00F26DE6">
        <w:rPr>
          <w:rStyle w:val="ListParagraphChar"/>
          <w:rFonts w:ascii="Cambria" w:hAnsi="Cambria"/>
          <w:b/>
          <w:sz w:val="28"/>
          <w:lang w:val="hr-HR"/>
        </w:rPr>
        <w:lastRenderedPageBreak/>
        <w:t xml:space="preserve">2. HIDROELEKTRANE </w:t>
      </w:r>
    </w:p>
    <w:p w14:paraId="59D9C9B9" w14:textId="77777777" w:rsidR="00D41DE6" w:rsidRPr="00F26DE6" w:rsidRDefault="00D41DE6" w:rsidP="00D41DE6">
      <w:pPr>
        <w:rPr>
          <w:rStyle w:val="ListParagraphChar"/>
          <w:rFonts w:ascii="Cambria" w:hAnsi="Cambria"/>
          <w:b/>
          <w:sz w:val="24"/>
          <w:lang w:val="hr-HR"/>
        </w:rPr>
      </w:pPr>
      <w:r w:rsidRPr="00F26DE6">
        <w:rPr>
          <w:rStyle w:val="ListParagraphChar"/>
          <w:rFonts w:ascii="Cambria" w:hAnsi="Cambria"/>
          <w:b/>
          <w:sz w:val="24"/>
          <w:lang w:val="hr-HR"/>
        </w:rPr>
        <w:t>2.1 KARAKTERISTIKE PROJEKTA I POTENCIJALNI IZVOR UTJECAJA</w:t>
      </w:r>
    </w:p>
    <w:tbl>
      <w:tblPr>
        <w:tblW w:w="137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8"/>
        <w:gridCol w:w="6912"/>
        <w:gridCol w:w="1676"/>
        <w:gridCol w:w="1399"/>
        <w:gridCol w:w="1247"/>
        <w:gridCol w:w="1119"/>
        <w:gridCol w:w="1079"/>
      </w:tblGrid>
      <w:tr w:rsidR="00D41DE6" w:rsidRPr="00F26DE6" w14:paraId="0598C656" w14:textId="77777777" w:rsidTr="00C76D15">
        <w:trPr>
          <w:trHeight w:val="139"/>
        </w:trPr>
        <w:tc>
          <w:tcPr>
            <w:tcW w:w="13750" w:type="dxa"/>
            <w:gridSpan w:val="7"/>
            <w:shd w:val="clear" w:color="auto" w:fill="auto"/>
          </w:tcPr>
          <w:p w14:paraId="4DB07581" w14:textId="1EB74393" w:rsidR="00D41DE6" w:rsidRPr="00F26DE6" w:rsidRDefault="00D41DE6" w:rsidP="00C76D15">
            <w:pPr>
              <w:spacing w:after="0"/>
              <w:rPr>
                <w:rFonts w:eastAsia="Times New Roman"/>
                <w:sz w:val="18"/>
                <w:szCs w:val="18"/>
                <w:lang w:val="hr-HR" w:eastAsia="de-DE"/>
              </w:rPr>
            </w:pPr>
            <w:r w:rsidRPr="00F26DE6">
              <w:rPr>
                <w:rFonts w:eastAsia="Times New Roman"/>
                <w:b/>
                <w:sz w:val="18"/>
                <w:szCs w:val="18"/>
                <w:lang w:val="hr-HR" w:eastAsia="de-DE"/>
              </w:rPr>
              <w:t xml:space="preserve">A. VELIČINA I DIZAJN CIJELOKUPNOG PROJEKTA </w:t>
            </w:r>
          </w:p>
        </w:tc>
      </w:tr>
      <w:tr w:rsidR="00BE16EE" w:rsidRPr="00F26DE6" w14:paraId="18E69C2D" w14:textId="77777777" w:rsidTr="00BE16EE">
        <w:trPr>
          <w:trHeight w:val="5055"/>
        </w:trPr>
        <w:tc>
          <w:tcPr>
            <w:tcW w:w="13750" w:type="dxa"/>
            <w:gridSpan w:val="7"/>
            <w:shd w:val="clear" w:color="auto" w:fill="auto"/>
          </w:tcPr>
          <w:p w14:paraId="5DD6E720" w14:textId="77777777" w:rsidR="00BE16EE" w:rsidRPr="00F26DE6" w:rsidRDefault="00BE16EE" w:rsidP="00BE16EE">
            <w:pPr>
              <w:spacing w:before="60" w:after="60"/>
              <w:rPr>
                <w:rFonts w:eastAsia="Times New Roman"/>
                <w:sz w:val="18"/>
                <w:szCs w:val="18"/>
                <w:lang w:val="hr-HR" w:eastAsia="de-DE"/>
              </w:rPr>
            </w:pPr>
            <w:r w:rsidRPr="00F26DE6">
              <w:rPr>
                <w:rFonts w:eastAsia="Times New Roman"/>
                <w:sz w:val="18"/>
                <w:szCs w:val="18"/>
                <w:lang w:val="hr-HR" w:eastAsia="de-DE"/>
              </w:rPr>
              <w:t xml:space="preserve">Informacije koje se ocjenjuju: </w:t>
            </w:r>
          </w:p>
          <w:p w14:paraId="186DAC57" w14:textId="77777777" w:rsidR="00BE16EE" w:rsidRPr="00F26DE6" w:rsidRDefault="00BE16EE" w:rsidP="00BE16EE">
            <w:pPr>
              <w:pStyle w:val="ListParagraph"/>
              <w:numPr>
                <w:ilvl w:val="0"/>
                <w:numId w:val="13"/>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Karakteristike slivnog područja: generalni opis, ukupno slivno područje uključujući područje koje pokriva brana, srednji godišnji protok rijeke na lokaciji projekta, maksimalni/minimalni mjesečni proticaji, vjerovatnoća maksimalne poplave, dizajn prelivnika, minimalni proticaj rijeke, maksimalni proticaj u pritokama u sušnom periodu u poplavnom području.</w:t>
            </w:r>
          </w:p>
          <w:p w14:paraId="427946CB" w14:textId="75E85C5B" w:rsidR="00BE16EE" w:rsidRPr="00F26DE6" w:rsidRDefault="00BE16EE" w:rsidP="00BE16EE">
            <w:pPr>
              <w:pStyle w:val="ListParagraph"/>
              <w:numPr>
                <w:ilvl w:val="0"/>
                <w:numId w:val="13"/>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Vrsta projekta: jednostavna protočna HE, protočna HE sa manjom akumulacijom, sezonska akumulacija, sa ili bez preusmjeravanja iz jednog sliva u drugi.</w:t>
            </w:r>
          </w:p>
          <w:p w14:paraId="419DB4A2" w14:textId="43C75A1E" w:rsidR="00BE16EE" w:rsidRPr="00F26DE6" w:rsidRDefault="00BE16EE" w:rsidP="00BE16EE">
            <w:pPr>
              <w:pStyle w:val="ListParagraph"/>
              <w:numPr>
                <w:ilvl w:val="0"/>
                <w:numId w:val="13"/>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Inženjerske karakteristike: vrsta brane, visina brane</w:t>
            </w:r>
            <w:r w:rsidR="00C76D15">
              <w:rPr>
                <w:rFonts w:eastAsia="Times New Roman"/>
                <w:sz w:val="18"/>
                <w:szCs w:val="18"/>
                <w:lang w:val="hr-HR" w:eastAsia="de-DE"/>
              </w:rPr>
              <w:t xml:space="preserve">, dužina brane, vrsta strojare, </w:t>
            </w:r>
            <w:r w:rsidR="00C76D15" w:rsidRPr="00F26DE6">
              <w:rPr>
                <w:rFonts w:eastAsia="Times New Roman"/>
                <w:sz w:val="18"/>
                <w:szCs w:val="18"/>
                <w:lang w:val="hr-HR" w:eastAsia="de-DE"/>
              </w:rPr>
              <w:t>lokacija strojare u odnosu na branu</w:t>
            </w:r>
            <w:r w:rsidR="00C76D15">
              <w:rPr>
                <w:rFonts w:eastAsia="Times New Roman"/>
                <w:sz w:val="18"/>
                <w:szCs w:val="18"/>
                <w:lang w:val="hr-HR" w:eastAsia="de-DE"/>
              </w:rPr>
              <w:t>,</w:t>
            </w:r>
            <w:r w:rsidR="00C76D15" w:rsidRPr="00F26DE6">
              <w:rPr>
                <w:rFonts w:eastAsia="Times New Roman"/>
                <w:sz w:val="18"/>
                <w:szCs w:val="18"/>
                <w:lang w:val="hr-HR" w:eastAsia="de-DE"/>
              </w:rPr>
              <w:t xml:space="preserve"> </w:t>
            </w:r>
            <w:r w:rsidRPr="00F26DE6">
              <w:rPr>
                <w:rFonts w:eastAsia="Times New Roman"/>
                <w:sz w:val="18"/>
                <w:szCs w:val="18"/>
                <w:lang w:val="hr-HR" w:eastAsia="de-DE"/>
              </w:rPr>
              <w:t>vrsta i broj turbina, instalirani kapacitet, duljina/prečnik tunela, ukupna duljina pristupni puteva, lokacija vrha vratila, riblji prolaz ili druga sredstva za očuvanje prolaza rijeke koja je prihvatljiva za vodenu faunu.</w:t>
            </w:r>
          </w:p>
          <w:p w14:paraId="5A27915A" w14:textId="77777777" w:rsidR="00BE16EE" w:rsidRPr="00F26DE6" w:rsidRDefault="00BE16EE" w:rsidP="00BE16EE">
            <w:pPr>
              <w:pStyle w:val="ListParagraph"/>
              <w:numPr>
                <w:ilvl w:val="0"/>
                <w:numId w:val="13"/>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Karakteristike akumulacije: površina, duljina, zapremina, živa / mrtva (neaktivna) zona akumulacije, mrtva zona na raspolaganju za prihvat gornjih sedimenata, visina povlačenja akumulacije.</w:t>
            </w:r>
          </w:p>
          <w:p w14:paraId="3B00161E" w14:textId="77777777" w:rsidR="00BE16EE" w:rsidRPr="00F26DE6" w:rsidRDefault="00BE16EE" w:rsidP="00BE16EE">
            <w:pPr>
              <w:pStyle w:val="ListParagraph"/>
              <w:numPr>
                <w:ilvl w:val="0"/>
                <w:numId w:val="13"/>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Permanentna infrastruktura za proizvodnju energije: glavna brana, donji ispust, sekundarna brana i nasipi, ulazna građevina, preliv, hidro ciklon, tank za uklonjeni sediment ili zaprljanja, tank za kompenzaciju pritiska, ventilski podsklopovi, cjevovod, strojara, električna podstanica, odvodni / dovodni kanali / tuneli, regulacija ispuštanja, stalni pristupni putevi, uredi i rezidencijalna zona.</w:t>
            </w:r>
          </w:p>
          <w:p w14:paraId="0D5D505F" w14:textId="77777777" w:rsidR="00BE16EE" w:rsidRPr="00F26DE6" w:rsidRDefault="00BE16EE" w:rsidP="00BE16EE">
            <w:pPr>
              <w:pStyle w:val="ListParagraph"/>
              <w:numPr>
                <w:ilvl w:val="0"/>
                <w:numId w:val="13"/>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Faza izgradnje: lokacija, područje i detalji razmještaja kampa i kancelarija, privremeni pristupni putevi, veličina, broj, lokacija i kapacitet pozajmišta i kamenoloma koji će se koristiti u svrhu gradnje, područja odlaganja iskopina, upravljanje otpadom i opasnim materijalima, koncept zaštite okoliša/životne sredine tokom izgradnje.</w:t>
            </w:r>
          </w:p>
          <w:p w14:paraId="4FE10D53" w14:textId="77777777" w:rsidR="00BE16EE" w:rsidRPr="00F26DE6" w:rsidRDefault="00BE16EE" w:rsidP="00BE16EE">
            <w:pPr>
              <w:pStyle w:val="ListParagraph"/>
              <w:numPr>
                <w:ilvl w:val="0"/>
                <w:numId w:val="13"/>
              </w:numPr>
              <w:spacing w:before="60" w:after="60"/>
              <w:ind w:left="567"/>
              <w:contextualSpacing w:val="0"/>
              <w:rPr>
                <w:rFonts w:eastAsia="Times New Roman"/>
                <w:sz w:val="18"/>
                <w:szCs w:val="18"/>
                <w:lang w:val="hr-HR" w:eastAsia="de-DE"/>
              </w:rPr>
            </w:pPr>
            <w:r w:rsidRPr="00F26DE6">
              <w:rPr>
                <w:rFonts w:eastAsia="Times New Roman"/>
                <w:sz w:val="18"/>
                <w:szCs w:val="18"/>
                <w:lang w:val="hr-HR" w:eastAsia="de-DE"/>
              </w:rPr>
              <w:t>Faza korištenja: punjenje/korištenje akumulacije, nizvodna hidrologija i kvalitet vode ispod tačke ulaza, preljev i pregradnja, koncept praćenja brane, koncept praćenja okoliša/životne sredine.</w:t>
            </w:r>
          </w:p>
          <w:p w14:paraId="07C90791" w14:textId="77777777" w:rsidR="00BE16EE" w:rsidRPr="00F26DE6" w:rsidRDefault="00BE16EE" w:rsidP="00BE16EE">
            <w:pPr>
              <w:pStyle w:val="ListParagraph"/>
              <w:numPr>
                <w:ilvl w:val="0"/>
                <w:numId w:val="13"/>
              </w:numPr>
              <w:spacing w:before="60" w:after="60"/>
              <w:ind w:left="567"/>
              <w:contextualSpacing w:val="0"/>
              <w:jc w:val="left"/>
              <w:rPr>
                <w:rFonts w:eastAsia="Times New Roman"/>
                <w:sz w:val="18"/>
                <w:szCs w:val="18"/>
                <w:lang w:val="hr-HR" w:eastAsia="de-DE"/>
              </w:rPr>
            </w:pPr>
            <w:r w:rsidRPr="00F26DE6">
              <w:rPr>
                <w:rFonts w:eastAsia="Times New Roman"/>
                <w:sz w:val="18"/>
                <w:szCs w:val="18"/>
                <w:lang w:val="hr-HR" w:eastAsia="de-DE"/>
              </w:rPr>
              <w:t>Koncept stavljanja van pogona nakon isteka korisnog vijeka trajanja projekta</w:t>
            </w:r>
          </w:p>
          <w:p w14:paraId="4633F40E" w14:textId="77777777" w:rsidR="00BE16EE" w:rsidRPr="00F26DE6" w:rsidRDefault="00BE16EE" w:rsidP="00BE16EE">
            <w:pPr>
              <w:pStyle w:val="ListParagraph"/>
              <w:numPr>
                <w:ilvl w:val="0"/>
                <w:numId w:val="13"/>
              </w:numPr>
              <w:spacing w:before="60" w:after="60"/>
              <w:ind w:left="567"/>
              <w:contextualSpacing w:val="0"/>
              <w:jc w:val="left"/>
              <w:rPr>
                <w:rFonts w:eastAsia="Times New Roman"/>
                <w:sz w:val="18"/>
                <w:szCs w:val="18"/>
                <w:lang w:val="hr-HR" w:eastAsia="de-DE"/>
              </w:rPr>
            </w:pPr>
            <w:r w:rsidRPr="00F26DE6">
              <w:rPr>
                <w:rFonts w:eastAsia="Times New Roman"/>
                <w:sz w:val="18"/>
                <w:szCs w:val="18"/>
                <w:lang w:val="hr-HR" w:eastAsia="de-DE"/>
              </w:rPr>
              <w:t>Prateća infrastruktura: prenosni dalekovodi, podvodni kablovi, podstanice i povezanost sa mrežom, ceste, osvjetljenje, ograde, itd..</w:t>
            </w:r>
          </w:p>
          <w:p w14:paraId="5226A7A2" w14:textId="77777777" w:rsidR="00BE16EE" w:rsidRPr="00F26DE6" w:rsidRDefault="00BE16EE" w:rsidP="00BE16EE">
            <w:pPr>
              <w:pStyle w:val="ListParagraph"/>
              <w:numPr>
                <w:ilvl w:val="0"/>
                <w:numId w:val="13"/>
              </w:numPr>
              <w:spacing w:before="60" w:after="60"/>
              <w:ind w:left="567"/>
              <w:contextualSpacing w:val="0"/>
              <w:jc w:val="left"/>
              <w:rPr>
                <w:rFonts w:eastAsia="Times New Roman"/>
                <w:sz w:val="18"/>
                <w:szCs w:val="18"/>
                <w:lang w:val="hr-HR" w:eastAsia="de-DE"/>
              </w:rPr>
            </w:pPr>
            <w:r w:rsidRPr="00F26DE6">
              <w:rPr>
                <w:rFonts w:eastAsia="Times New Roman"/>
                <w:sz w:val="18"/>
                <w:szCs w:val="18"/>
                <w:lang w:val="hr-HR" w:eastAsia="de-DE"/>
              </w:rPr>
              <w:t>Opis životne sredine: geografska lokacija, procjena područja utjecaja, blizina očuvanih ili zaštićenih područja, drugih hidroelektrana, prirodnih staništa, kulturne baštine, naselja ili područja drugih visokih vrijednosti, preliminarna identifikacija pogođenih lica.</w:t>
            </w:r>
          </w:p>
          <w:p w14:paraId="05E40D80" w14:textId="2FF9D6EE" w:rsidR="00BE16EE" w:rsidRPr="00F26DE6" w:rsidRDefault="00BE16EE" w:rsidP="00BE16EE">
            <w:pPr>
              <w:pStyle w:val="ListParagraph"/>
              <w:numPr>
                <w:ilvl w:val="0"/>
                <w:numId w:val="13"/>
              </w:numPr>
              <w:spacing w:before="60" w:after="60"/>
              <w:ind w:left="567"/>
              <w:contextualSpacing w:val="0"/>
              <w:jc w:val="left"/>
              <w:rPr>
                <w:rFonts w:eastAsia="Times New Roman"/>
                <w:b/>
                <w:sz w:val="18"/>
                <w:szCs w:val="18"/>
                <w:lang w:val="hr-HR" w:eastAsia="de-DE"/>
              </w:rPr>
            </w:pPr>
            <w:r w:rsidRPr="00F26DE6">
              <w:rPr>
                <w:rStyle w:val="tlid-translation"/>
                <w:sz w:val="18"/>
                <w:szCs w:val="18"/>
                <w:lang w:val="hr-HR" w:eastAsia="de-DE"/>
              </w:rPr>
              <w:t>Druge relevantne informacije koje ovdje nisu izričito navedene</w:t>
            </w:r>
            <w:r w:rsidRPr="00F26DE6">
              <w:rPr>
                <w:rFonts w:eastAsia="Times New Roman"/>
                <w:sz w:val="18"/>
                <w:szCs w:val="18"/>
                <w:lang w:val="hr-HR" w:eastAsia="de-DE"/>
              </w:rPr>
              <w:t>.</w:t>
            </w:r>
          </w:p>
        </w:tc>
      </w:tr>
      <w:tr w:rsidR="00D41DE6" w:rsidRPr="00BE16EE" w14:paraId="623A48E2" w14:textId="77777777" w:rsidTr="00BE6E07">
        <w:trPr>
          <w:cantSplit/>
          <w:trHeight w:val="880"/>
          <w:tblHeader/>
        </w:trPr>
        <w:tc>
          <w:tcPr>
            <w:tcW w:w="7230" w:type="dxa"/>
            <w:gridSpan w:val="2"/>
            <w:shd w:val="clear" w:color="auto" w:fill="auto"/>
            <w:vAlign w:val="center"/>
          </w:tcPr>
          <w:p w14:paraId="50FD7701" w14:textId="77777777" w:rsidR="00D41DE6" w:rsidRPr="00BE16EE" w:rsidRDefault="00D41DE6" w:rsidP="00E34A2A">
            <w:pPr>
              <w:spacing w:after="0"/>
              <w:jc w:val="left"/>
              <w:rPr>
                <w:rStyle w:val="ListParagraphChar"/>
                <w:rFonts w:ascii="Calibri" w:eastAsia="Times New Roman" w:hAnsi="Calibri"/>
                <w:b/>
                <w:sz w:val="18"/>
                <w:szCs w:val="18"/>
                <w:lang w:val="hr-HR" w:eastAsia="de-DE"/>
              </w:rPr>
            </w:pPr>
            <w:r w:rsidRPr="00BE16EE">
              <w:rPr>
                <w:rStyle w:val="ListParagraphChar"/>
                <w:rFonts w:ascii="Calibri" w:eastAsia="Times New Roman" w:hAnsi="Calibri"/>
                <w:b/>
                <w:sz w:val="18"/>
                <w:szCs w:val="18"/>
                <w:lang w:val="hr-HR" w:eastAsia="de-DE"/>
              </w:rPr>
              <w:t xml:space="preserve">Naredni dijelovi (od B do G) zahtijevaju opis i kvalifikaciju navedenih potencijalnih </w:t>
            </w:r>
          </w:p>
          <w:p w14:paraId="26CB502F" w14:textId="77777777" w:rsidR="00D41DE6" w:rsidRPr="00BE16EE" w:rsidRDefault="00D41DE6" w:rsidP="00E34A2A">
            <w:pPr>
              <w:spacing w:after="0"/>
              <w:jc w:val="left"/>
              <w:rPr>
                <w:rFonts w:eastAsia="Times New Roman"/>
                <w:b/>
                <w:sz w:val="18"/>
                <w:szCs w:val="18"/>
                <w:lang w:val="hr-HR" w:eastAsia="de-DE"/>
              </w:rPr>
            </w:pPr>
            <w:r w:rsidRPr="00BE16EE">
              <w:rPr>
                <w:rStyle w:val="ListParagraphChar"/>
                <w:rFonts w:ascii="Calibri" w:eastAsia="Times New Roman" w:hAnsi="Calibri"/>
                <w:b/>
                <w:sz w:val="18"/>
                <w:szCs w:val="18"/>
                <w:lang w:val="hr-HR" w:eastAsia="de-DE"/>
              </w:rPr>
              <w:t>ili očekivanih značajnih utjecaja</w:t>
            </w:r>
          </w:p>
        </w:tc>
        <w:tc>
          <w:tcPr>
            <w:tcW w:w="1676" w:type="dxa"/>
            <w:shd w:val="clear" w:color="auto" w:fill="auto"/>
            <w:vAlign w:val="center"/>
          </w:tcPr>
          <w:p w14:paraId="60CFE759" w14:textId="77777777"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Očekivano trajanje</w:t>
            </w:r>
          </w:p>
          <w:p w14:paraId="22EB3E17" w14:textId="170FAA21"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(nikako / privremeno</w:t>
            </w:r>
          </w:p>
          <w:p w14:paraId="35B9BC64" w14:textId="77777777"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 trajno)</w:t>
            </w:r>
          </w:p>
        </w:tc>
        <w:tc>
          <w:tcPr>
            <w:tcW w:w="1399" w:type="dxa"/>
            <w:shd w:val="clear" w:color="auto" w:fill="auto"/>
            <w:vAlign w:val="center"/>
          </w:tcPr>
          <w:p w14:paraId="317D1F79" w14:textId="77777777"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Vjerovatnoća pojave</w:t>
            </w:r>
          </w:p>
          <w:p w14:paraId="282D21F3" w14:textId="77777777"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(visoka / srednja / niska)</w:t>
            </w:r>
          </w:p>
        </w:tc>
        <w:tc>
          <w:tcPr>
            <w:tcW w:w="1247" w:type="dxa"/>
            <w:shd w:val="clear" w:color="auto" w:fill="auto"/>
            <w:vAlign w:val="center"/>
          </w:tcPr>
          <w:p w14:paraId="667C3B92" w14:textId="77777777"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Intenzitet utjecaja</w:t>
            </w:r>
          </w:p>
          <w:p w14:paraId="47063724" w14:textId="77777777"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(jak / srednji / neznatan)</w:t>
            </w:r>
          </w:p>
        </w:tc>
        <w:tc>
          <w:tcPr>
            <w:tcW w:w="1119" w:type="dxa"/>
            <w:shd w:val="clear" w:color="auto" w:fill="auto"/>
            <w:vAlign w:val="center"/>
          </w:tcPr>
          <w:p w14:paraId="547E3785" w14:textId="77777777"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Predviđene mjere prevencije i kontrole</w:t>
            </w:r>
          </w:p>
        </w:tc>
        <w:tc>
          <w:tcPr>
            <w:tcW w:w="1079" w:type="dxa"/>
            <w:shd w:val="clear" w:color="auto" w:fill="auto"/>
            <w:vAlign w:val="center"/>
          </w:tcPr>
          <w:p w14:paraId="0924C22F" w14:textId="77777777" w:rsidR="00D41DE6" w:rsidRPr="00BE16EE" w:rsidRDefault="00D41DE6" w:rsidP="00BE6E07">
            <w:pPr>
              <w:spacing w:after="0"/>
              <w:jc w:val="center"/>
              <w:rPr>
                <w:rFonts w:eastAsia="Times New Roman"/>
                <w:b/>
                <w:sz w:val="18"/>
                <w:szCs w:val="18"/>
                <w:lang w:val="hr-HR" w:eastAsia="de-DE"/>
              </w:rPr>
            </w:pPr>
            <w:r w:rsidRPr="00BE16EE">
              <w:rPr>
                <w:rFonts w:eastAsia="Times New Roman"/>
                <w:b/>
                <w:sz w:val="18"/>
                <w:szCs w:val="18"/>
                <w:lang w:val="hr-HR" w:eastAsia="de-DE"/>
              </w:rPr>
              <w:t>Dodijeljena ocjena (A/B/C)</w:t>
            </w:r>
          </w:p>
        </w:tc>
      </w:tr>
      <w:tr w:rsidR="00D41DE6" w:rsidRPr="00F26DE6" w14:paraId="4B7438BF" w14:textId="77777777" w:rsidTr="00BE16EE">
        <w:tc>
          <w:tcPr>
            <w:tcW w:w="13750" w:type="dxa"/>
            <w:gridSpan w:val="7"/>
            <w:shd w:val="clear" w:color="auto" w:fill="auto"/>
          </w:tcPr>
          <w:p w14:paraId="710AEEB3"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B. KUMULACIJA S DRUGIM POSTOJEĆIM I/ILI ODOBRENIM PROJEKTIMA</w:t>
            </w:r>
          </w:p>
        </w:tc>
      </w:tr>
      <w:tr w:rsidR="00D41DE6" w:rsidRPr="00F26DE6" w14:paraId="7C54A34C" w14:textId="77777777" w:rsidTr="00BE6E07">
        <w:tc>
          <w:tcPr>
            <w:tcW w:w="318" w:type="dxa"/>
            <w:shd w:val="clear" w:color="auto" w:fill="auto"/>
          </w:tcPr>
          <w:p w14:paraId="44B1CAA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6912" w:type="dxa"/>
            <w:shd w:val="clear" w:color="auto" w:fill="auto"/>
          </w:tcPr>
          <w:p w14:paraId="73B77B1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budućih projekata na lokalitetu ili regiji projektnog područja, što može dovesti do kumulativnih utjecaja na okoliš/životnu sredinu.</w:t>
            </w:r>
          </w:p>
        </w:tc>
        <w:tc>
          <w:tcPr>
            <w:tcW w:w="1676" w:type="dxa"/>
            <w:shd w:val="clear" w:color="auto" w:fill="auto"/>
            <w:vAlign w:val="center"/>
          </w:tcPr>
          <w:p w14:paraId="60FB3F08"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21AE0FF7"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2DA74C73"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062CA9D4"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7A7BD984"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12A96315" w14:textId="77777777" w:rsidTr="00BE6E07">
        <w:tc>
          <w:tcPr>
            <w:tcW w:w="318" w:type="dxa"/>
            <w:shd w:val="clear" w:color="auto" w:fill="auto"/>
          </w:tcPr>
          <w:p w14:paraId="56098EA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6912" w:type="dxa"/>
            <w:shd w:val="clear" w:color="auto" w:fill="auto"/>
          </w:tcPr>
          <w:p w14:paraId="47B34443"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za projekte koji su već odobreni ili su u procesu odobravanja, a koji imaju slične utjecaje, u kojem slučaju bi kumulativni utjecaj mogao postati previše značajan.</w:t>
            </w:r>
          </w:p>
        </w:tc>
        <w:tc>
          <w:tcPr>
            <w:tcW w:w="1676" w:type="dxa"/>
            <w:shd w:val="clear" w:color="auto" w:fill="auto"/>
            <w:vAlign w:val="center"/>
          </w:tcPr>
          <w:p w14:paraId="434E87C5"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36BB6AB5"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4EF968EF"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513B8818"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73E0D071"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5EF2CCE4" w14:textId="77777777" w:rsidTr="00BE16EE">
        <w:tc>
          <w:tcPr>
            <w:tcW w:w="13750" w:type="dxa"/>
            <w:gridSpan w:val="7"/>
            <w:shd w:val="clear" w:color="auto" w:fill="auto"/>
            <w:vAlign w:val="center"/>
          </w:tcPr>
          <w:p w14:paraId="074AE2FE"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C. KORIŠTENJE PRIRODNIH RESURSA, NAROČITO ZEMLJE, TLA, VODE I BIODIVERZITETA</w:t>
            </w:r>
          </w:p>
        </w:tc>
      </w:tr>
      <w:tr w:rsidR="00D41DE6" w:rsidRPr="00F26DE6" w14:paraId="049FF8E8" w14:textId="77777777" w:rsidTr="00BE6E07">
        <w:tc>
          <w:tcPr>
            <w:tcW w:w="318" w:type="dxa"/>
            <w:shd w:val="clear" w:color="auto" w:fill="auto"/>
          </w:tcPr>
          <w:p w14:paraId="23AB1D8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3</w:t>
            </w:r>
          </w:p>
        </w:tc>
        <w:tc>
          <w:tcPr>
            <w:tcW w:w="6912" w:type="dxa"/>
            <w:shd w:val="clear" w:color="auto" w:fill="auto"/>
            <w:vAlign w:val="center"/>
          </w:tcPr>
          <w:p w14:paraId="76985739"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u smislu fizičkih promjena na lokalitetu (pejzaži, topografija, korištenje zemljišta, estetika, itd.), u toku izgradnje (npr. uklanjanje zemljišta, priprema lokacije, betoniranje, izgradnja ceste, instalacija dalekovoda, itd.), rada, uklanjanja ili rušenja (npr. uklanjanje infrastrukture, čišćenje šuta, sadnja vegetacije, rehabilitacija lokacije itd.)  </w:t>
            </w:r>
          </w:p>
        </w:tc>
        <w:tc>
          <w:tcPr>
            <w:tcW w:w="1676" w:type="dxa"/>
            <w:shd w:val="clear" w:color="auto" w:fill="auto"/>
            <w:vAlign w:val="center"/>
          </w:tcPr>
          <w:p w14:paraId="4D5712BA"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20764E80"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75AE51AC"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3B803722"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40CFF2BC"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24DE58DC" w14:textId="77777777" w:rsidTr="00BE6E07">
        <w:tc>
          <w:tcPr>
            <w:tcW w:w="318" w:type="dxa"/>
            <w:shd w:val="clear" w:color="auto" w:fill="auto"/>
          </w:tcPr>
          <w:p w14:paraId="081C914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6912" w:type="dxa"/>
            <w:shd w:val="clear" w:color="auto" w:fill="auto"/>
            <w:vAlign w:val="center"/>
          </w:tcPr>
          <w:p w14:paraId="4AFD549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Mogući geološki utjecaji brane uzrokovanjem većeg klizanja tla, infiltracije vode ili seizmičke aktivnosti</w:t>
            </w:r>
          </w:p>
        </w:tc>
        <w:tc>
          <w:tcPr>
            <w:tcW w:w="1676" w:type="dxa"/>
            <w:shd w:val="clear" w:color="auto" w:fill="auto"/>
            <w:vAlign w:val="center"/>
          </w:tcPr>
          <w:p w14:paraId="73A1EC01"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25E7DE72"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4B4D8D76"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7938BDBB"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10D3B549"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280BF44B" w14:textId="77777777" w:rsidTr="00BE6E07">
        <w:tc>
          <w:tcPr>
            <w:tcW w:w="318" w:type="dxa"/>
            <w:shd w:val="clear" w:color="auto" w:fill="auto"/>
          </w:tcPr>
          <w:p w14:paraId="0103B14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6912" w:type="dxa"/>
            <w:shd w:val="clear" w:color="auto" w:fill="auto"/>
            <w:vAlign w:val="center"/>
          </w:tcPr>
          <w:p w14:paraId="05B419CE"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 hidro-morfološke izmjene rijeke, količine i dinamici proticaja i povezanost sa podzemnim vodama, strukturu riječnog korita i obalne zone.</w:t>
            </w:r>
          </w:p>
        </w:tc>
        <w:tc>
          <w:tcPr>
            <w:tcW w:w="1676" w:type="dxa"/>
            <w:shd w:val="clear" w:color="auto" w:fill="auto"/>
            <w:vAlign w:val="center"/>
          </w:tcPr>
          <w:p w14:paraId="694EABBB"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0A1F1D9B"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66BF706A"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594879AF"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4C710CFC"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38225C57" w14:textId="77777777" w:rsidTr="00BE6E07">
        <w:tc>
          <w:tcPr>
            <w:tcW w:w="318" w:type="dxa"/>
            <w:shd w:val="clear" w:color="auto" w:fill="auto"/>
          </w:tcPr>
          <w:p w14:paraId="6DA7A56E"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6912" w:type="dxa"/>
            <w:shd w:val="clear" w:color="auto" w:fill="auto"/>
            <w:vAlign w:val="center"/>
          </w:tcPr>
          <w:p w14:paraId="5382520A"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mogućnost migratornih vrsta da slobodno prolaze uzvodno i nizvodno i unutar plavne zone </w:t>
            </w:r>
          </w:p>
        </w:tc>
        <w:tc>
          <w:tcPr>
            <w:tcW w:w="1676" w:type="dxa"/>
            <w:shd w:val="clear" w:color="auto" w:fill="auto"/>
            <w:vAlign w:val="center"/>
          </w:tcPr>
          <w:p w14:paraId="499224D2"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069B684E"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12FD2DEA"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15D7189E"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77D8181F"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22B7E731" w14:textId="77777777" w:rsidTr="00BE6E07">
        <w:tc>
          <w:tcPr>
            <w:tcW w:w="318" w:type="dxa"/>
            <w:shd w:val="clear" w:color="auto" w:fill="auto"/>
          </w:tcPr>
          <w:p w14:paraId="193D51D8"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6912" w:type="dxa"/>
            <w:shd w:val="clear" w:color="auto" w:fill="auto"/>
            <w:vAlign w:val="center"/>
          </w:tcPr>
          <w:p w14:paraId="607995F2"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 promjene u fizičkom i hemijskom sastavu vode i posljedice pražnjenja stajaće vode ili hladnije vode iz donjih slojeva akumulacije</w:t>
            </w:r>
          </w:p>
        </w:tc>
        <w:tc>
          <w:tcPr>
            <w:tcW w:w="1676" w:type="dxa"/>
            <w:shd w:val="clear" w:color="auto" w:fill="auto"/>
            <w:vAlign w:val="center"/>
          </w:tcPr>
          <w:p w14:paraId="337A53E2"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76F0DF50"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11B3F494"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3FBA96A0"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74314F30"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4D06219D" w14:textId="77777777" w:rsidTr="00BE6E07">
        <w:tc>
          <w:tcPr>
            <w:tcW w:w="318" w:type="dxa"/>
            <w:shd w:val="clear" w:color="auto" w:fill="auto"/>
          </w:tcPr>
          <w:p w14:paraId="042CF4E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6912" w:type="dxa"/>
            <w:shd w:val="clear" w:color="auto" w:fill="auto"/>
            <w:vAlign w:val="center"/>
          </w:tcPr>
          <w:p w14:paraId="4BBD15CB"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Posljedice načina upravljanja vodom kao što su količina i vremenski trenutak ispuštanja vode  </w:t>
            </w:r>
          </w:p>
        </w:tc>
        <w:tc>
          <w:tcPr>
            <w:tcW w:w="1676" w:type="dxa"/>
            <w:shd w:val="clear" w:color="auto" w:fill="auto"/>
            <w:vAlign w:val="center"/>
          </w:tcPr>
          <w:p w14:paraId="2FF9E397"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209CDF57"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3D30CB05"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13E9646C"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7BBE4265"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7A4A6CBB" w14:textId="77777777" w:rsidTr="00BE6E07">
        <w:tc>
          <w:tcPr>
            <w:tcW w:w="318" w:type="dxa"/>
            <w:shd w:val="clear" w:color="auto" w:fill="auto"/>
          </w:tcPr>
          <w:p w14:paraId="7F4466D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6912" w:type="dxa"/>
            <w:shd w:val="clear" w:color="auto" w:fill="auto"/>
            <w:vAlign w:val="center"/>
          </w:tcPr>
          <w:p w14:paraId="7E2B1C86"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 sedimente vezano za potencijalno zamuljavanje, gubitak nizvodnog aluvijala, sastav i kvalitet supstrata</w:t>
            </w:r>
          </w:p>
        </w:tc>
        <w:tc>
          <w:tcPr>
            <w:tcW w:w="1676" w:type="dxa"/>
            <w:shd w:val="clear" w:color="auto" w:fill="auto"/>
            <w:vAlign w:val="center"/>
          </w:tcPr>
          <w:p w14:paraId="56F244C7"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27456920"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2CDEBA81"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77A5C472"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2D6E4499"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7A9B1347" w14:textId="77777777" w:rsidTr="00BE6E07">
        <w:tc>
          <w:tcPr>
            <w:tcW w:w="318" w:type="dxa"/>
            <w:shd w:val="clear" w:color="auto" w:fill="auto"/>
          </w:tcPr>
          <w:p w14:paraId="143A494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6912" w:type="dxa"/>
            <w:shd w:val="clear" w:color="auto" w:fill="auto"/>
            <w:vAlign w:val="center"/>
          </w:tcPr>
          <w:p w14:paraId="1B191E41"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močvarna staništa i njihovu strukturu, ekosistemske usluge močvara i hidrološke funkcije močvara i bilans sedimenata </w:t>
            </w:r>
          </w:p>
        </w:tc>
        <w:tc>
          <w:tcPr>
            <w:tcW w:w="1676" w:type="dxa"/>
            <w:shd w:val="clear" w:color="auto" w:fill="auto"/>
            <w:vAlign w:val="center"/>
          </w:tcPr>
          <w:p w14:paraId="2DAA5CB6"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7BB37553"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2EA8EEBC"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21DB6642"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78EEC226"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47F45E7D" w14:textId="77777777" w:rsidTr="00BE6E07">
        <w:tc>
          <w:tcPr>
            <w:tcW w:w="318" w:type="dxa"/>
            <w:shd w:val="clear" w:color="auto" w:fill="auto"/>
          </w:tcPr>
          <w:p w14:paraId="2A3F852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6912" w:type="dxa"/>
            <w:shd w:val="clear" w:color="auto" w:fill="auto"/>
            <w:vAlign w:val="center"/>
          </w:tcPr>
          <w:p w14:paraId="61E3F478"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vrste flore i faune visoke vrijednosti biološke raznolikosti</w:t>
            </w:r>
            <w:r w:rsidRPr="00F26DE6">
              <w:rPr>
                <w:rStyle w:val="FootnoteReference"/>
                <w:rFonts w:ascii="Arial" w:eastAsia="Times New Roman" w:hAnsi="Arial"/>
                <w:sz w:val="18"/>
                <w:szCs w:val="18"/>
                <w:lang w:val="hr-HR" w:eastAsia="de-DE"/>
              </w:rPr>
              <w:footnoteReference w:id="8"/>
            </w:r>
            <w:r w:rsidRPr="00F26DE6">
              <w:rPr>
                <w:rFonts w:eastAsia="Times New Roman"/>
                <w:sz w:val="18"/>
                <w:szCs w:val="18"/>
                <w:lang w:val="hr-HR" w:eastAsia="de-DE"/>
              </w:rPr>
              <w:t>. Njihovo izmještanje i uznemiravanje</w:t>
            </w:r>
          </w:p>
        </w:tc>
        <w:tc>
          <w:tcPr>
            <w:tcW w:w="1676" w:type="dxa"/>
            <w:shd w:val="clear" w:color="auto" w:fill="auto"/>
            <w:vAlign w:val="center"/>
          </w:tcPr>
          <w:p w14:paraId="01268E7E"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3F3524A8"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74CC134D"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540D6735"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213D4E5F"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6056C86D" w14:textId="77777777" w:rsidTr="00BE6E07">
        <w:tc>
          <w:tcPr>
            <w:tcW w:w="318" w:type="dxa"/>
            <w:shd w:val="clear" w:color="auto" w:fill="auto"/>
          </w:tcPr>
          <w:p w14:paraId="04D9C24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6912" w:type="dxa"/>
            <w:shd w:val="clear" w:color="auto" w:fill="auto"/>
            <w:vAlign w:val="center"/>
          </w:tcPr>
          <w:p w14:paraId="30FF8BC4"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 ključna područja biološke raznolikosti</w:t>
            </w:r>
            <w:r w:rsidRPr="00F26DE6">
              <w:rPr>
                <w:rStyle w:val="FootnoteReference"/>
                <w:rFonts w:ascii="Arial" w:eastAsia="Times New Roman" w:hAnsi="Arial"/>
                <w:sz w:val="18"/>
                <w:szCs w:val="18"/>
                <w:lang w:val="hr-HR" w:eastAsia="de-DE"/>
              </w:rPr>
              <w:footnoteReference w:id="9"/>
            </w:r>
            <w:r w:rsidRPr="00F26DE6">
              <w:rPr>
                <w:rFonts w:eastAsia="Times New Roman"/>
                <w:sz w:val="18"/>
                <w:szCs w:val="18"/>
                <w:lang w:val="hr-HR" w:eastAsia="de-DE"/>
              </w:rPr>
              <w:t>, poznata zaštićena područja, jedinstvene ili ugrožene ekosisteme, itd.</w:t>
            </w:r>
          </w:p>
        </w:tc>
        <w:tc>
          <w:tcPr>
            <w:tcW w:w="1676" w:type="dxa"/>
            <w:shd w:val="clear" w:color="auto" w:fill="auto"/>
            <w:vAlign w:val="center"/>
          </w:tcPr>
          <w:p w14:paraId="56A1B3D8"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147D56EA"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277C02A3"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5B7DE075"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0718E005"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0461C5FC" w14:textId="77777777" w:rsidTr="00BE6E07">
        <w:tc>
          <w:tcPr>
            <w:tcW w:w="318" w:type="dxa"/>
            <w:shd w:val="clear" w:color="auto" w:fill="auto"/>
          </w:tcPr>
          <w:p w14:paraId="7C53E8AB"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6912" w:type="dxa"/>
            <w:shd w:val="clear" w:color="auto" w:fill="auto"/>
            <w:vAlign w:val="center"/>
          </w:tcPr>
          <w:p w14:paraId="3A11D79D"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od truljenja vegetativne tvari potopljene ispod akumulacije i uklanjanje prepreka.</w:t>
            </w:r>
          </w:p>
        </w:tc>
        <w:tc>
          <w:tcPr>
            <w:tcW w:w="1676" w:type="dxa"/>
            <w:shd w:val="clear" w:color="auto" w:fill="auto"/>
            <w:vAlign w:val="center"/>
          </w:tcPr>
          <w:p w14:paraId="598986AA"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0BFFFF6D"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76F6C000"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7330C42C"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30E2B5B6"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62F1CF49" w14:textId="77777777" w:rsidTr="00BE6E07">
        <w:tc>
          <w:tcPr>
            <w:tcW w:w="318" w:type="dxa"/>
            <w:shd w:val="clear" w:color="auto" w:fill="auto"/>
          </w:tcPr>
          <w:p w14:paraId="35F5173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6912" w:type="dxa"/>
            <w:shd w:val="clear" w:color="auto" w:fill="auto"/>
            <w:vAlign w:val="center"/>
          </w:tcPr>
          <w:p w14:paraId="1689259A"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razmnožavanja vektora.</w:t>
            </w:r>
          </w:p>
        </w:tc>
        <w:tc>
          <w:tcPr>
            <w:tcW w:w="1676" w:type="dxa"/>
            <w:shd w:val="clear" w:color="auto" w:fill="auto"/>
            <w:vAlign w:val="center"/>
          </w:tcPr>
          <w:p w14:paraId="26743F64"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54B0ACE1"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18E50D81"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2643D892"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13D81030"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1C2F3768" w14:textId="77777777" w:rsidTr="00BE6E07">
        <w:tc>
          <w:tcPr>
            <w:tcW w:w="318" w:type="dxa"/>
            <w:shd w:val="clear" w:color="auto" w:fill="auto"/>
          </w:tcPr>
          <w:p w14:paraId="71AA192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6912" w:type="dxa"/>
            <w:shd w:val="clear" w:color="auto" w:fill="auto"/>
            <w:vAlign w:val="center"/>
          </w:tcPr>
          <w:p w14:paraId="2593F41E"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 staništa (npr. mriještenje ribe), migracije kopnenih životinja, promjena namjene staništa ili degradacija staništa.</w:t>
            </w:r>
          </w:p>
        </w:tc>
        <w:tc>
          <w:tcPr>
            <w:tcW w:w="1676" w:type="dxa"/>
            <w:shd w:val="clear" w:color="auto" w:fill="auto"/>
            <w:vAlign w:val="center"/>
          </w:tcPr>
          <w:p w14:paraId="3808DB9F"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46DE297E"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53EAB298"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6DD259AB"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39C6D6E7"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3517BD14" w14:textId="77777777" w:rsidTr="00BE6E07">
        <w:tc>
          <w:tcPr>
            <w:tcW w:w="318" w:type="dxa"/>
            <w:shd w:val="clear" w:color="auto" w:fill="auto"/>
          </w:tcPr>
          <w:p w14:paraId="5A6D624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6912" w:type="dxa"/>
            <w:shd w:val="clear" w:color="auto" w:fill="auto"/>
            <w:vAlign w:val="center"/>
          </w:tcPr>
          <w:p w14:paraId="316115CA"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 moguće izmještanje biljnog i životinjskog svijeta, smanjenje biodiverziteta i uništenje biljnog i životinjskog svijeta.</w:t>
            </w:r>
          </w:p>
        </w:tc>
        <w:tc>
          <w:tcPr>
            <w:tcW w:w="1676" w:type="dxa"/>
            <w:shd w:val="clear" w:color="auto" w:fill="auto"/>
            <w:vAlign w:val="center"/>
          </w:tcPr>
          <w:p w14:paraId="748DBCD9"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7C92C232"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2530F1A0"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61B24B88"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10089A65"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13E251E8" w14:textId="77777777" w:rsidTr="00BE6E07">
        <w:tc>
          <w:tcPr>
            <w:tcW w:w="318" w:type="dxa"/>
            <w:shd w:val="clear" w:color="auto" w:fill="auto"/>
          </w:tcPr>
          <w:p w14:paraId="6ABD7E6E"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6912" w:type="dxa"/>
            <w:shd w:val="clear" w:color="auto" w:fill="auto"/>
            <w:vAlign w:val="center"/>
          </w:tcPr>
          <w:p w14:paraId="02A83DD2"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posebno po ribe i sisare, privlačenje novih vrsta koje formiraju staništa i na produktivna ribolovna područja.</w:t>
            </w:r>
          </w:p>
        </w:tc>
        <w:tc>
          <w:tcPr>
            <w:tcW w:w="1676" w:type="dxa"/>
            <w:shd w:val="clear" w:color="auto" w:fill="auto"/>
            <w:vAlign w:val="center"/>
          </w:tcPr>
          <w:p w14:paraId="0B585E6F"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582B8431"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187B41A8"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4B9289DF"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4FC0008F"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2023892C" w14:textId="77777777" w:rsidTr="00BE6E07">
        <w:tc>
          <w:tcPr>
            <w:tcW w:w="318" w:type="dxa"/>
            <w:shd w:val="clear" w:color="auto" w:fill="auto"/>
          </w:tcPr>
          <w:p w14:paraId="6C6CF098"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6912" w:type="dxa"/>
            <w:shd w:val="clear" w:color="auto" w:fill="auto"/>
            <w:vAlign w:val="center"/>
          </w:tcPr>
          <w:p w14:paraId="2A56E3B7"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na sakralne i kulturne objekte, arheološke ili historijske lokalitete.</w:t>
            </w:r>
          </w:p>
        </w:tc>
        <w:tc>
          <w:tcPr>
            <w:tcW w:w="1676" w:type="dxa"/>
            <w:shd w:val="clear" w:color="auto" w:fill="auto"/>
            <w:vAlign w:val="center"/>
          </w:tcPr>
          <w:p w14:paraId="626ABDEB"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3404C36D"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35CA0B62"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23237FD3"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23EB9799"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275C7781" w14:textId="77777777" w:rsidTr="00BE6E07">
        <w:tc>
          <w:tcPr>
            <w:tcW w:w="318" w:type="dxa"/>
            <w:shd w:val="clear" w:color="auto" w:fill="auto"/>
          </w:tcPr>
          <w:p w14:paraId="0E52267E"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6912" w:type="dxa"/>
            <w:shd w:val="clear" w:color="auto" w:fill="auto"/>
            <w:vAlign w:val="center"/>
          </w:tcPr>
          <w:p w14:paraId="009B6A85"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za lokalnu industriju (npr. komercijalne i rekreativne ribolovne zone, turizam itd.)</w:t>
            </w:r>
          </w:p>
        </w:tc>
        <w:tc>
          <w:tcPr>
            <w:tcW w:w="1676" w:type="dxa"/>
            <w:shd w:val="clear" w:color="auto" w:fill="auto"/>
            <w:vAlign w:val="center"/>
          </w:tcPr>
          <w:p w14:paraId="65523360"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1D89D986"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4C6A9AFB"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30C87CF4"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166E7A74"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7D997319" w14:textId="77777777" w:rsidTr="00BE6E07">
        <w:tc>
          <w:tcPr>
            <w:tcW w:w="318" w:type="dxa"/>
            <w:shd w:val="clear" w:color="auto" w:fill="auto"/>
          </w:tcPr>
          <w:p w14:paraId="21614EA8"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6912" w:type="dxa"/>
            <w:shd w:val="clear" w:color="auto" w:fill="auto"/>
            <w:vAlign w:val="center"/>
          </w:tcPr>
          <w:p w14:paraId="2D133EC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Raseljavanje ako će ljudi biti izmješteni; ekonomske posljedice izmještanja.</w:t>
            </w:r>
          </w:p>
        </w:tc>
        <w:tc>
          <w:tcPr>
            <w:tcW w:w="1676" w:type="dxa"/>
            <w:shd w:val="clear" w:color="auto" w:fill="auto"/>
            <w:vAlign w:val="center"/>
          </w:tcPr>
          <w:p w14:paraId="565B1CAC"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0067D2EC"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2A135272"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424EA76C"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5E79B173"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1A865BE8" w14:textId="77777777" w:rsidTr="00BE6E07">
        <w:tc>
          <w:tcPr>
            <w:tcW w:w="318" w:type="dxa"/>
            <w:shd w:val="clear" w:color="auto" w:fill="auto"/>
          </w:tcPr>
          <w:p w14:paraId="02E17C9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21</w:t>
            </w:r>
          </w:p>
        </w:tc>
        <w:tc>
          <w:tcPr>
            <w:tcW w:w="6912" w:type="dxa"/>
            <w:shd w:val="clear" w:color="auto" w:fill="auto"/>
            <w:vAlign w:val="center"/>
          </w:tcPr>
          <w:p w14:paraId="1F76A107"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na pravo pristupa i buduće rute.</w:t>
            </w:r>
          </w:p>
        </w:tc>
        <w:tc>
          <w:tcPr>
            <w:tcW w:w="1676" w:type="dxa"/>
            <w:shd w:val="clear" w:color="auto" w:fill="auto"/>
            <w:vAlign w:val="center"/>
          </w:tcPr>
          <w:p w14:paraId="250C450A"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62C163A7"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3018E166"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458BD6D4"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20BD5584"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4ADC4463" w14:textId="77777777" w:rsidTr="00BE6E07">
        <w:tc>
          <w:tcPr>
            <w:tcW w:w="318" w:type="dxa"/>
            <w:shd w:val="clear" w:color="auto" w:fill="auto"/>
          </w:tcPr>
          <w:p w14:paraId="2F809A8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6912" w:type="dxa"/>
            <w:shd w:val="clear" w:color="auto" w:fill="auto"/>
            <w:vAlign w:val="center"/>
          </w:tcPr>
          <w:p w14:paraId="73B57001"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Izmjene u režimu proticaja u vrijeme vršne potrošnje, izmjene ekološkog minimalnog protoka, promjene u sezonski plavnim ciklusima.</w:t>
            </w:r>
          </w:p>
        </w:tc>
        <w:tc>
          <w:tcPr>
            <w:tcW w:w="1676" w:type="dxa"/>
            <w:shd w:val="clear" w:color="auto" w:fill="auto"/>
            <w:vAlign w:val="center"/>
          </w:tcPr>
          <w:p w14:paraId="1296C855"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3D9022FF"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5D9B5A5D"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2BE697CC"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485A4A2C"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3378EF11" w14:textId="77777777" w:rsidTr="00BE16EE">
        <w:tc>
          <w:tcPr>
            <w:tcW w:w="13750" w:type="dxa"/>
            <w:gridSpan w:val="7"/>
            <w:shd w:val="clear" w:color="auto" w:fill="auto"/>
            <w:vAlign w:val="center"/>
          </w:tcPr>
          <w:p w14:paraId="7F3871F6"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D. PROIZVODNJA OTPADA</w:t>
            </w:r>
          </w:p>
        </w:tc>
      </w:tr>
      <w:tr w:rsidR="00D41DE6" w:rsidRPr="00F26DE6" w14:paraId="0E99030A" w14:textId="77777777" w:rsidTr="00BE6E07">
        <w:tc>
          <w:tcPr>
            <w:tcW w:w="318" w:type="dxa"/>
            <w:shd w:val="clear" w:color="auto" w:fill="auto"/>
          </w:tcPr>
          <w:p w14:paraId="41782D0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6912" w:type="dxa"/>
            <w:shd w:val="clear" w:color="auto" w:fill="auto"/>
            <w:vAlign w:val="center"/>
          </w:tcPr>
          <w:p w14:paraId="3A6434D1"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proizvodnje čvrstog otpada tokom izgradnje, rada i nakon stavljanja van pogona (npr. muljevita voda, iskopani materijal, građevinski šut, neispravni dijelovi, itd.).</w:t>
            </w:r>
          </w:p>
        </w:tc>
        <w:tc>
          <w:tcPr>
            <w:tcW w:w="1676" w:type="dxa"/>
            <w:shd w:val="clear" w:color="auto" w:fill="auto"/>
            <w:vAlign w:val="center"/>
          </w:tcPr>
          <w:p w14:paraId="314B1682"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28AB583D"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5064DBEC"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4855DCAD"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20FFC0ED"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1BC2D6F2" w14:textId="77777777" w:rsidTr="00BE6E07">
        <w:tc>
          <w:tcPr>
            <w:tcW w:w="318" w:type="dxa"/>
            <w:shd w:val="clear" w:color="auto" w:fill="auto"/>
          </w:tcPr>
          <w:p w14:paraId="1F16604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23</w:t>
            </w:r>
          </w:p>
        </w:tc>
        <w:tc>
          <w:tcPr>
            <w:tcW w:w="6912" w:type="dxa"/>
            <w:shd w:val="clear" w:color="auto" w:fill="auto"/>
            <w:vAlign w:val="center"/>
          </w:tcPr>
          <w:p w14:paraId="3878BF9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proizvodnje otpada na redovno održavanje pogona, smještaj za stalnu radnu snagu, objekte za posjetioce, parkinge i puteve, hitne službe itd.</w:t>
            </w:r>
          </w:p>
        </w:tc>
        <w:tc>
          <w:tcPr>
            <w:tcW w:w="1676" w:type="dxa"/>
            <w:shd w:val="clear" w:color="auto" w:fill="auto"/>
            <w:vAlign w:val="center"/>
          </w:tcPr>
          <w:p w14:paraId="0B59D87F"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10D34A2B"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14D118C8"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34B07D3C"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71C132B2"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0E599113" w14:textId="77777777" w:rsidTr="00BE16EE">
        <w:tc>
          <w:tcPr>
            <w:tcW w:w="13750" w:type="dxa"/>
            <w:gridSpan w:val="7"/>
            <w:shd w:val="clear" w:color="auto" w:fill="auto"/>
            <w:vAlign w:val="center"/>
          </w:tcPr>
          <w:p w14:paraId="1CBCB432"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E. ZAGAĐENJE I SMETNJE</w:t>
            </w:r>
          </w:p>
        </w:tc>
      </w:tr>
      <w:tr w:rsidR="00D41DE6" w:rsidRPr="00F26DE6" w14:paraId="1E857EFA" w14:textId="77777777" w:rsidTr="00BE6E07">
        <w:tc>
          <w:tcPr>
            <w:tcW w:w="318" w:type="dxa"/>
            <w:shd w:val="clear" w:color="auto" w:fill="auto"/>
          </w:tcPr>
          <w:p w14:paraId="1D1F2E2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24</w:t>
            </w:r>
          </w:p>
        </w:tc>
        <w:tc>
          <w:tcPr>
            <w:tcW w:w="6912" w:type="dxa"/>
            <w:shd w:val="clear" w:color="auto" w:fill="auto"/>
            <w:vAlign w:val="center"/>
          </w:tcPr>
          <w:p w14:paraId="5039E34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akustičnih emisija tokom gradnje: miniranje, temeljenje, izgradnja puteva i temelja turbina, podvodna buka i vibracije uslijed temeljenja, itd.</w:t>
            </w:r>
          </w:p>
        </w:tc>
        <w:tc>
          <w:tcPr>
            <w:tcW w:w="1676" w:type="dxa"/>
            <w:shd w:val="clear" w:color="auto" w:fill="auto"/>
            <w:vAlign w:val="center"/>
          </w:tcPr>
          <w:p w14:paraId="57D22B6F"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34D92415"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0949FC8B"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766A1BD6"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5FBADB8C"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1FE25C10" w14:textId="77777777" w:rsidTr="00BE6E07">
        <w:tc>
          <w:tcPr>
            <w:tcW w:w="318" w:type="dxa"/>
            <w:shd w:val="clear" w:color="auto" w:fill="auto"/>
          </w:tcPr>
          <w:p w14:paraId="0264ECA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25</w:t>
            </w:r>
          </w:p>
        </w:tc>
        <w:tc>
          <w:tcPr>
            <w:tcW w:w="6912" w:type="dxa"/>
            <w:shd w:val="clear" w:color="auto" w:fill="auto"/>
            <w:vAlign w:val="center"/>
          </w:tcPr>
          <w:p w14:paraId="74D68B9E"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akustičkih emisija tokom rada (podvodna buka) iz mehaničkih i hidrodinamičkih izvora.</w:t>
            </w:r>
          </w:p>
        </w:tc>
        <w:tc>
          <w:tcPr>
            <w:tcW w:w="1676" w:type="dxa"/>
            <w:shd w:val="clear" w:color="auto" w:fill="auto"/>
            <w:vAlign w:val="center"/>
          </w:tcPr>
          <w:p w14:paraId="65B70FE7"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3AEA0A3A"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3F972FD5"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2612D346"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3B3FF68D"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1D30E9A5" w14:textId="77777777" w:rsidTr="00BE6E07">
        <w:tc>
          <w:tcPr>
            <w:tcW w:w="318" w:type="dxa"/>
            <w:shd w:val="clear" w:color="auto" w:fill="auto"/>
          </w:tcPr>
          <w:p w14:paraId="49F2875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26</w:t>
            </w:r>
          </w:p>
        </w:tc>
        <w:tc>
          <w:tcPr>
            <w:tcW w:w="6912" w:type="dxa"/>
            <w:shd w:val="clear" w:color="auto" w:fill="auto"/>
            <w:vAlign w:val="center"/>
          </w:tcPr>
          <w:p w14:paraId="783DD60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u fazi građenja i od emisija podvodnih  vibracija.</w:t>
            </w:r>
          </w:p>
        </w:tc>
        <w:tc>
          <w:tcPr>
            <w:tcW w:w="1676" w:type="dxa"/>
            <w:shd w:val="clear" w:color="auto" w:fill="auto"/>
            <w:vAlign w:val="center"/>
          </w:tcPr>
          <w:p w14:paraId="774A0105"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6D161B85"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042A9D27"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71DBA0EE"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11B9BA68"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681DD8B3" w14:textId="77777777" w:rsidTr="00BE16EE">
        <w:tc>
          <w:tcPr>
            <w:tcW w:w="13750" w:type="dxa"/>
            <w:gridSpan w:val="7"/>
            <w:shd w:val="clear" w:color="auto" w:fill="auto"/>
            <w:vAlign w:val="center"/>
          </w:tcPr>
          <w:p w14:paraId="78802BD1"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F. RIZIK OD VELIKIH NESREĆA I/ILI KATASTROFA RELEVANTNIH ZA PROJEKT</w:t>
            </w:r>
          </w:p>
        </w:tc>
      </w:tr>
      <w:tr w:rsidR="00D41DE6" w:rsidRPr="00F26DE6" w14:paraId="448F4D02" w14:textId="77777777" w:rsidTr="00BE6E07">
        <w:tc>
          <w:tcPr>
            <w:tcW w:w="318" w:type="dxa"/>
            <w:shd w:val="clear" w:color="auto" w:fill="auto"/>
          </w:tcPr>
          <w:p w14:paraId="5C0F3AE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27</w:t>
            </w:r>
          </w:p>
        </w:tc>
        <w:tc>
          <w:tcPr>
            <w:tcW w:w="6912" w:type="dxa"/>
            <w:shd w:val="clear" w:color="auto" w:fill="auto"/>
            <w:vAlign w:val="center"/>
          </w:tcPr>
          <w:p w14:paraId="4F53444C" w14:textId="0B87FE0E" w:rsidR="00D41DE6" w:rsidRPr="00F26DE6" w:rsidRDefault="00383084" w:rsidP="00383084">
            <w:pPr>
              <w:spacing w:after="0"/>
              <w:jc w:val="left"/>
              <w:rPr>
                <w:rFonts w:eastAsia="Times New Roman"/>
                <w:sz w:val="18"/>
                <w:szCs w:val="18"/>
                <w:lang w:val="hr-HR" w:eastAsia="de-DE"/>
              </w:rPr>
            </w:pPr>
            <w:r>
              <w:rPr>
                <w:rFonts w:eastAsia="Times New Roman"/>
                <w:sz w:val="18"/>
                <w:szCs w:val="18"/>
                <w:lang w:val="hr-HR" w:eastAsia="de-DE"/>
              </w:rPr>
              <w:t>Rizik i opasnosti od glavnih komponenti elektrane i pratećih struktura.</w:t>
            </w:r>
          </w:p>
        </w:tc>
        <w:tc>
          <w:tcPr>
            <w:tcW w:w="1676" w:type="dxa"/>
            <w:shd w:val="clear" w:color="auto" w:fill="auto"/>
            <w:vAlign w:val="center"/>
          </w:tcPr>
          <w:p w14:paraId="48700109"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0BE47F8E"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57FE106C"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48C8F505"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606CAF55"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79CAE349" w14:textId="77777777" w:rsidTr="00BE6E07">
        <w:tc>
          <w:tcPr>
            <w:tcW w:w="318" w:type="dxa"/>
            <w:shd w:val="clear" w:color="auto" w:fill="auto"/>
          </w:tcPr>
          <w:p w14:paraId="488A2C9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28</w:t>
            </w:r>
          </w:p>
        </w:tc>
        <w:tc>
          <w:tcPr>
            <w:tcW w:w="6912" w:type="dxa"/>
            <w:shd w:val="clear" w:color="auto" w:fill="auto"/>
            <w:vAlign w:val="center"/>
          </w:tcPr>
          <w:p w14:paraId="77DDF8D8"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objekte u riječnom koritu, postojeće kablove i drugu infrastrukturu</w:t>
            </w:r>
          </w:p>
        </w:tc>
        <w:tc>
          <w:tcPr>
            <w:tcW w:w="1676" w:type="dxa"/>
            <w:shd w:val="clear" w:color="auto" w:fill="auto"/>
            <w:vAlign w:val="center"/>
          </w:tcPr>
          <w:p w14:paraId="19A05BB3"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37EAA4CA"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3FC0AD27"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5DBF8DDA"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18B1D87D"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47C29181" w14:textId="77777777" w:rsidTr="00BE16EE">
        <w:tc>
          <w:tcPr>
            <w:tcW w:w="13750" w:type="dxa"/>
            <w:gridSpan w:val="7"/>
            <w:shd w:val="clear" w:color="auto" w:fill="auto"/>
            <w:vAlign w:val="center"/>
          </w:tcPr>
          <w:p w14:paraId="777E6A57"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G. RIZICI PO LJUDSKO ZDRAVLJE</w:t>
            </w:r>
          </w:p>
        </w:tc>
      </w:tr>
      <w:tr w:rsidR="00D41DE6" w:rsidRPr="00F26DE6" w14:paraId="67F63F2A" w14:textId="77777777" w:rsidTr="00BE6E07">
        <w:tc>
          <w:tcPr>
            <w:tcW w:w="318" w:type="dxa"/>
            <w:shd w:val="clear" w:color="auto" w:fill="auto"/>
          </w:tcPr>
          <w:p w14:paraId="0E54CC1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29</w:t>
            </w:r>
          </w:p>
        </w:tc>
        <w:tc>
          <w:tcPr>
            <w:tcW w:w="6912" w:type="dxa"/>
            <w:shd w:val="clear" w:color="auto" w:fill="auto"/>
            <w:vAlign w:val="center"/>
          </w:tcPr>
          <w:p w14:paraId="662774F6"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površinske vode uslijed povećanja erozije, oticanja, sabijanja tla i taloženja uzrokovanih temeljima turbina, kablovima za napajanje, pristupnim putevima i drugom pomoćnom infrastrukturom</w:t>
            </w:r>
          </w:p>
        </w:tc>
        <w:tc>
          <w:tcPr>
            <w:tcW w:w="1676" w:type="dxa"/>
            <w:shd w:val="clear" w:color="auto" w:fill="auto"/>
            <w:vAlign w:val="center"/>
          </w:tcPr>
          <w:p w14:paraId="12BEE7F2"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40D4FBF1"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45D21BE6"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28852E1B"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18469CB3"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5E769933" w14:textId="77777777" w:rsidTr="00BE6E07">
        <w:tc>
          <w:tcPr>
            <w:tcW w:w="318" w:type="dxa"/>
            <w:shd w:val="clear" w:color="auto" w:fill="auto"/>
          </w:tcPr>
          <w:p w14:paraId="6CE21AA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30</w:t>
            </w:r>
          </w:p>
        </w:tc>
        <w:tc>
          <w:tcPr>
            <w:tcW w:w="6912" w:type="dxa"/>
            <w:shd w:val="clear" w:color="auto" w:fill="auto"/>
            <w:vAlign w:val="center"/>
          </w:tcPr>
          <w:p w14:paraId="392658A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u smislu smanjenja kvaliteta vode uzrokovanog podjelom riječnog korita objektom HE i povećani suspendovani sedimenti u vodnoj koloni koji negativno utiču na riječne vrste i komercijalni ili rekreativni ribolov</w:t>
            </w:r>
          </w:p>
        </w:tc>
        <w:tc>
          <w:tcPr>
            <w:tcW w:w="1676" w:type="dxa"/>
            <w:shd w:val="clear" w:color="auto" w:fill="auto"/>
            <w:vAlign w:val="center"/>
          </w:tcPr>
          <w:p w14:paraId="0F24F28A"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17795E1E"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261C7167"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2C37415B"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5ED2F7BB"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390EB157" w14:textId="77777777" w:rsidTr="00BE6E07">
        <w:tc>
          <w:tcPr>
            <w:tcW w:w="318" w:type="dxa"/>
            <w:shd w:val="clear" w:color="auto" w:fill="auto"/>
          </w:tcPr>
          <w:p w14:paraId="06E0125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31</w:t>
            </w:r>
          </w:p>
        </w:tc>
        <w:tc>
          <w:tcPr>
            <w:tcW w:w="6912" w:type="dxa"/>
            <w:shd w:val="clear" w:color="auto" w:fill="auto"/>
            <w:vAlign w:val="center"/>
          </w:tcPr>
          <w:p w14:paraId="5D2B90A1"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zdravlje stanovnika naselja u blizini rijeke nizvodno, npr. od bolesti uzrokovanih vodom.</w:t>
            </w:r>
          </w:p>
        </w:tc>
        <w:tc>
          <w:tcPr>
            <w:tcW w:w="1676" w:type="dxa"/>
            <w:shd w:val="clear" w:color="auto" w:fill="auto"/>
            <w:vAlign w:val="center"/>
          </w:tcPr>
          <w:p w14:paraId="6B585D35" w14:textId="77777777" w:rsidR="00D41DE6" w:rsidRPr="00F26DE6" w:rsidRDefault="00D41DE6" w:rsidP="00E34A2A">
            <w:pPr>
              <w:spacing w:after="0"/>
              <w:jc w:val="left"/>
              <w:rPr>
                <w:rFonts w:eastAsia="Times New Roman"/>
                <w:sz w:val="18"/>
                <w:szCs w:val="18"/>
                <w:lang w:val="hr-HR" w:eastAsia="de-DE"/>
              </w:rPr>
            </w:pPr>
          </w:p>
        </w:tc>
        <w:tc>
          <w:tcPr>
            <w:tcW w:w="1399" w:type="dxa"/>
            <w:shd w:val="clear" w:color="auto" w:fill="auto"/>
            <w:vAlign w:val="center"/>
          </w:tcPr>
          <w:p w14:paraId="37FCA999" w14:textId="77777777" w:rsidR="00D41DE6" w:rsidRPr="00F26DE6" w:rsidRDefault="00D41DE6" w:rsidP="00E34A2A">
            <w:pPr>
              <w:spacing w:after="0"/>
              <w:jc w:val="left"/>
              <w:rPr>
                <w:rFonts w:eastAsia="Times New Roman"/>
                <w:sz w:val="18"/>
                <w:szCs w:val="18"/>
                <w:lang w:val="hr-HR" w:eastAsia="de-DE"/>
              </w:rPr>
            </w:pPr>
          </w:p>
        </w:tc>
        <w:tc>
          <w:tcPr>
            <w:tcW w:w="1247" w:type="dxa"/>
            <w:shd w:val="clear" w:color="auto" w:fill="auto"/>
            <w:vAlign w:val="center"/>
          </w:tcPr>
          <w:p w14:paraId="7303296C" w14:textId="77777777" w:rsidR="00D41DE6" w:rsidRPr="00F26DE6" w:rsidRDefault="00D41DE6" w:rsidP="00E34A2A">
            <w:pPr>
              <w:spacing w:after="0"/>
              <w:jc w:val="left"/>
              <w:rPr>
                <w:rFonts w:eastAsia="Times New Roman"/>
                <w:sz w:val="18"/>
                <w:szCs w:val="18"/>
                <w:lang w:val="hr-HR" w:eastAsia="de-DE"/>
              </w:rPr>
            </w:pPr>
          </w:p>
        </w:tc>
        <w:tc>
          <w:tcPr>
            <w:tcW w:w="1119" w:type="dxa"/>
            <w:shd w:val="clear" w:color="auto" w:fill="auto"/>
            <w:vAlign w:val="center"/>
          </w:tcPr>
          <w:p w14:paraId="5B590214" w14:textId="77777777" w:rsidR="00D41DE6" w:rsidRPr="00F26DE6" w:rsidRDefault="00D41DE6" w:rsidP="00E34A2A">
            <w:pPr>
              <w:spacing w:after="0"/>
              <w:jc w:val="left"/>
              <w:rPr>
                <w:rFonts w:eastAsia="Times New Roman"/>
                <w:sz w:val="18"/>
                <w:szCs w:val="18"/>
                <w:lang w:val="hr-HR" w:eastAsia="de-DE"/>
              </w:rPr>
            </w:pPr>
          </w:p>
        </w:tc>
        <w:tc>
          <w:tcPr>
            <w:tcW w:w="1079" w:type="dxa"/>
            <w:shd w:val="clear" w:color="auto" w:fill="auto"/>
          </w:tcPr>
          <w:p w14:paraId="00B19E33" w14:textId="77777777" w:rsidR="00D41DE6" w:rsidRPr="00F26DE6" w:rsidRDefault="00D41DE6" w:rsidP="00E34A2A">
            <w:pPr>
              <w:spacing w:after="0"/>
              <w:jc w:val="left"/>
              <w:rPr>
                <w:rFonts w:eastAsia="Times New Roman"/>
                <w:sz w:val="18"/>
                <w:szCs w:val="18"/>
                <w:lang w:val="hr-HR" w:eastAsia="de-DE"/>
              </w:rPr>
            </w:pPr>
          </w:p>
        </w:tc>
      </w:tr>
      <w:tr w:rsidR="00D41DE6" w:rsidRPr="00F26DE6" w14:paraId="7FF19C99" w14:textId="77777777" w:rsidTr="00BE16EE">
        <w:trPr>
          <w:trHeight w:val="248"/>
        </w:trPr>
        <w:tc>
          <w:tcPr>
            <w:tcW w:w="13750" w:type="dxa"/>
            <w:gridSpan w:val="7"/>
            <w:shd w:val="clear" w:color="auto" w:fill="auto"/>
            <w:vAlign w:val="center"/>
          </w:tcPr>
          <w:p w14:paraId="03B633E5"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DRUGI RELEVANTNI UTJECAJI KOJI NISU IZRIČITO NAVEDENI POD STAVKAMA A – G</w:t>
            </w:r>
          </w:p>
        </w:tc>
      </w:tr>
    </w:tbl>
    <w:p w14:paraId="6F2A9F91" w14:textId="77777777" w:rsidR="00BE16EE" w:rsidRPr="00F26DE6" w:rsidRDefault="00BE16EE" w:rsidP="00BE6E07">
      <w:pPr>
        <w:spacing w:after="0"/>
        <w:jc w:val="left"/>
        <w:rPr>
          <w:rStyle w:val="ListParagraphChar"/>
          <w:rFonts w:ascii="Cambria" w:hAnsi="Cambria"/>
          <w:b/>
          <w:sz w:val="28"/>
          <w:lang w:val="hr-HR"/>
        </w:rPr>
      </w:pPr>
    </w:p>
    <w:p w14:paraId="0A5C88F7" w14:textId="77777777" w:rsidR="00BE6E07" w:rsidRDefault="00BE6E07" w:rsidP="00D41DE6">
      <w:pPr>
        <w:rPr>
          <w:rStyle w:val="ListParagraphChar"/>
          <w:rFonts w:ascii="Cambria" w:hAnsi="Cambria"/>
          <w:b/>
          <w:sz w:val="24"/>
          <w:lang w:val="hr-HR"/>
        </w:rPr>
      </w:pPr>
      <w:r>
        <w:rPr>
          <w:rStyle w:val="ListParagraphChar"/>
          <w:rFonts w:ascii="Cambria" w:hAnsi="Cambria"/>
          <w:b/>
          <w:sz w:val="24"/>
          <w:lang w:val="hr-HR"/>
        </w:rPr>
        <w:br w:type="page"/>
      </w:r>
    </w:p>
    <w:p w14:paraId="0456F06E" w14:textId="4B9410FD" w:rsidR="00D41DE6" w:rsidRPr="00F26DE6" w:rsidRDefault="00D41DE6" w:rsidP="00D41DE6">
      <w:pPr>
        <w:rPr>
          <w:rStyle w:val="ListParagraphChar"/>
          <w:rFonts w:ascii="Cambria" w:hAnsi="Cambria"/>
          <w:b/>
          <w:sz w:val="24"/>
          <w:lang w:val="hr-HR"/>
        </w:rPr>
      </w:pPr>
      <w:r w:rsidRPr="00F26DE6">
        <w:rPr>
          <w:rStyle w:val="ListParagraphChar"/>
          <w:rFonts w:ascii="Cambria" w:hAnsi="Cambria"/>
          <w:b/>
          <w:sz w:val="24"/>
          <w:lang w:val="hr-HR"/>
        </w:rPr>
        <w:lastRenderedPageBreak/>
        <w:t xml:space="preserve">2.2 LOKACIJA PROJEKTA  </w:t>
      </w:r>
    </w:p>
    <w:tbl>
      <w:tblPr>
        <w:tblW w:w="137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1"/>
        <w:gridCol w:w="6242"/>
        <w:gridCol w:w="1701"/>
        <w:gridCol w:w="1417"/>
        <w:gridCol w:w="1134"/>
        <w:gridCol w:w="993"/>
        <w:gridCol w:w="992"/>
        <w:gridCol w:w="850"/>
      </w:tblGrid>
      <w:tr w:rsidR="00D41DE6" w:rsidRPr="00BE16EE" w14:paraId="60F2BC7A" w14:textId="77777777" w:rsidTr="00BE16EE">
        <w:trPr>
          <w:cantSplit/>
          <w:trHeight w:val="928"/>
          <w:tblHeader/>
        </w:trPr>
        <w:tc>
          <w:tcPr>
            <w:tcW w:w="6663" w:type="dxa"/>
            <w:gridSpan w:val="2"/>
            <w:shd w:val="clear" w:color="auto" w:fill="auto"/>
            <w:vAlign w:val="center"/>
          </w:tcPr>
          <w:p w14:paraId="16525BD8" w14:textId="77777777" w:rsidR="00D41DE6" w:rsidRPr="00BE16EE" w:rsidRDefault="00D41DE6" w:rsidP="00E34A2A">
            <w:pPr>
              <w:spacing w:after="0"/>
              <w:jc w:val="left"/>
              <w:rPr>
                <w:rFonts w:eastAsia="Times New Roman"/>
                <w:b/>
                <w:sz w:val="18"/>
                <w:szCs w:val="18"/>
                <w:lang w:val="hr-HR" w:eastAsia="de-DE"/>
              </w:rPr>
            </w:pPr>
            <w:r w:rsidRPr="00BE16EE">
              <w:rPr>
                <w:rFonts w:eastAsia="Times New Roman"/>
                <w:b/>
                <w:bCs/>
                <w:sz w:val="18"/>
                <w:szCs w:val="18"/>
                <w:lang w:val="hr-HR" w:eastAsia="de-DE"/>
              </w:rPr>
              <w:t>Ovaj dio zahtijeva opis i kvalifikaciju navedenih potencijalnih/očekivanih implikacija ili utjecaja, potencijalno značajnih</w:t>
            </w:r>
          </w:p>
        </w:tc>
        <w:tc>
          <w:tcPr>
            <w:tcW w:w="1701" w:type="dxa"/>
            <w:shd w:val="clear" w:color="auto" w:fill="auto"/>
            <w:vAlign w:val="center"/>
          </w:tcPr>
          <w:p w14:paraId="709A2390" w14:textId="77777777"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Očekivano trajanje</w:t>
            </w:r>
          </w:p>
          <w:p w14:paraId="6453510F" w14:textId="77777777"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(nikako / privremeno    / trajno)</w:t>
            </w:r>
          </w:p>
        </w:tc>
        <w:tc>
          <w:tcPr>
            <w:tcW w:w="1417" w:type="dxa"/>
            <w:shd w:val="clear" w:color="auto" w:fill="auto"/>
            <w:vAlign w:val="center"/>
          </w:tcPr>
          <w:p w14:paraId="6B598F21" w14:textId="77777777"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Vjerovatnoća pojave</w:t>
            </w:r>
          </w:p>
          <w:p w14:paraId="65D4C74B" w14:textId="378941CA"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 xml:space="preserve">(visoka / srednja </w:t>
            </w:r>
            <w:r w:rsidR="00BE6E07">
              <w:rPr>
                <w:rFonts w:eastAsia="Times New Roman"/>
                <w:b/>
                <w:sz w:val="18"/>
                <w:szCs w:val="18"/>
                <w:lang w:val="hr-HR" w:eastAsia="de-DE"/>
              </w:rPr>
              <w:t xml:space="preserve">  </w:t>
            </w:r>
            <w:r w:rsidRPr="00BE16EE">
              <w:rPr>
                <w:rFonts w:eastAsia="Times New Roman"/>
                <w:b/>
                <w:sz w:val="18"/>
                <w:szCs w:val="18"/>
                <w:lang w:val="hr-HR" w:eastAsia="de-DE"/>
              </w:rPr>
              <w:t>/ niska)</w:t>
            </w:r>
          </w:p>
        </w:tc>
        <w:tc>
          <w:tcPr>
            <w:tcW w:w="1134" w:type="dxa"/>
            <w:shd w:val="clear" w:color="auto" w:fill="auto"/>
            <w:vAlign w:val="center"/>
          </w:tcPr>
          <w:p w14:paraId="2EEE6E13" w14:textId="77777777"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Intenzitet utjecaja</w:t>
            </w:r>
          </w:p>
          <w:p w14:paraId="0C01A2FA" w14:textId="77777777"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(jak / srednji / neznatan)</w:t>
            </w:r>
          </w:p>
        </w:tc>
        <w:tc>
          <w:tcPr>
            <w:tcW w:w="993" w:type="dxa"/>
            <w:shd w:val="clear" w:color="auto" w:fill="auto"/>
            <w:vAlign w:val="center"/>
          </w:tcPr>
          <w:p w14:paraId="35D5FCA8" w14:textId="77777777"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Predviđene mjere prevencije i kontrole</w:t>
            </w:r>
          </w:p>
        </w:tc>
        <w:tc>
          <w:tcPr>
            <w:tcW w:w="992" w:type="dxa"/>
            <w:shd w:val="clear" w:color="auto" w:fill="auto"/>
            <w:vAlign w:val="center"/>
          </w:tcPr>
          <w:p w14:paraId="6D4A7678" w14:textId="77777777"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Dodijeljena ocjena (A/B/C)</w:t>
            </w:r>
          </w:p>
        </w:tc>
        <w:tc>
          <w:tcPr>
            <w:tcW w:w="850" w:type="dxa"/>
            <w:shd w:val="clear" w:color="auto" w:fill="auto"/>
            <w:vAlign w:val="center"/>
          </w:tcPr>
          <w:p w14:paraId="5CAFD7B2" w14:textId="77777777" w:rsidR="00D41DE6" w:rsidRPr="00BE16EE" w:rsidRDefault="00D41DE6" w:rsidP="00BE6E07">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Komentar</w:t>
            </w:r>
          </w:p>
        </w:tc>
      </w:tr>
      <w:tr w:rsidR="00D41DE6" w:rsidRPr="00F26DE6" w14:paraId="4BDE53D0" w14:textId="77777777" w:rsidTr="00BE16EE">
        <w:tc>
          <w:tcPr>
            <w:tcW w:w="421" w:type="dxa"/>
            <w:shd w:val="clear" w:color="auto" w:fill="auto"/>
          </w:tcPr>
          <w:p w14:paraId="5B3574F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6242" w:type="dxa"/>
            <w:shd w:val="clear" w:color="auto" w:fill="auto"/>
            <w:vAlign w:val="center"/>
          </w:tcPr>
          <w:p w14:paraId="2CD580CD"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visoku vrijednost biološke raznolikosti (zaštićena područja, nacionalni parkovi, područja divljine ili prirodni rezervati) u regiji, uključujući i ona koja se nalaze izvan granica države.</w:t>
            </w:r>
          </w:p>
        </w:tc>
        <w:tc>
          <w:tcPr>
            <w:tcW w:w="1701" w:type="dxa"/>
            <w:shd w:val="clear" w:color="auto" w:fill="auto"/>
          </w:tcPr>
          <w:p w14:paraId="15BAF41E"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4033ECDA"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23124BC0"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0FF0D573"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2539684F"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266355C6" w14:textId="77777777" w:rsidR="00D41DE6" w:rsidRPr="00F26DE6" w:rsidRDefault="00D41DE6" w:rsidP="00E34A2A">
            <w:pPr>
              <w:spacing w:after="0"/>
              <w:rPr>
                <w:rFonts w:eastAsia="Times New Roman"/>
                <w:sz w:val="18"/>
                <w:szCs w:val="18"/>
                <w:lang w:val="hr-HR" w:eastAsia="de-DE"/>
              </w:rPr>
            </w:pPr>
          </w:p>
        </w:tc>
      </w:tr>
      <w:tr w:rsidR="00D41DE6" w:rsidRPr="00F26DE6" w14:paraId="31B966BD" w14:textId="77777777" w:rsidTr="00BE16EE">
        <w:tc>
          <w:tcPr>
            <w:tcW w:w="421" w:type="dxa"/>
            <w:shd w:val="clear" w:color="auto" w:fill="auto"/>
          </w:tcPr>
          <w:p w14:paraId="2B4225F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6242" w:type="dxa"/>
            <w:shd w:val="clear" w:color="auto" w:fill="auto"/>
            <w:vAlign w:val="center"/>
          </w:tcPr>
          <w:p w14:paraId="23B70837"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Vizuelni utjecaji na zakonski zaštićena i međunarodno priznata područja od značaja za biološku raznolikost i kulturno naslijeđe.</w:t>
            </w:r>
          </w:p>
        </w:tc>
        <w:tc>
          <w:tcPr>
            <w:tcW w:w="1701" w:type="dxa"/>
            <w:shd w:val="clear" w:color="auto" w:fill="auto"/>
          </w:tcPr>
          <w:p w14:paraId="3FC2E226"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326AA02D"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F8FA60E"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04E23A69"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75E78105"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D4D8378" w14:textId="77777777" w:rsidR="00D41DE6" w:rsidRPr="00F26DE6" w:rsidRDefault="00D41DE6" w:rsidP="00E34A2A">
            <w:pPr>
              <w:spacing w:after="0"/>
              <w:rPr>
                <w:rFonts w:eastAsia="Times New Roman"/>
                <w:sz w:val="18"/>
                <w:szCs w:val="18"/>
                <w:lang w:val="hr-HR" w:eastAsia="de-DE"/>
              </w:rPr>
            </w:pPr>
          </w:p>
        </w:tc>
      </w:tr>
      <w:tr w:rsidR="00D41DE6" w:rsidRPr="00F26DE6" w14:paraId="0A17C482" w14:textId="77777777" w:rsidTr="00BE16EE">
        <w:tc>
          <w:tcPr>
            <w:tcW w:w="421" w:type="dxa"/>
            <w:shd w:val="clear" w:color="auto" w:fill="auto"/>
          </w:tcPr>
          <w:p w14:paraId="30A739D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6242" w:type="dxa"/>
            <w:shd w:val="clear" w:color="auto" w:fill="auto"/>
            <w:vAlign w:val="center"/>
          </w:tcPr>
          <w:p w14:paraId="1A623357"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preglednost (ako je projekat vidljiv iz stambenih područja, turističkih lokacija ili rekreativnih područja/ruta) i okolnog pejzaža i morskog pejzaža.</w:t>
            </w:r>
          </w:p>
        </w:tc>
        <w:tc>
          <w:tcPr>
            <w:tcW w:w="1701" w:type="dxa"/>
            <w:shd w:val="clear" w:color="auto" w:fill="auto"/>
          </w:tcPr>
          <w:p w14:paraId="4458425C"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8F68E47"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75BCFEE0"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6E8AC358"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5C74FD6E"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0F2B458C" w14:textId="77777777" w:rsidR="00D41DE6" w:rsidRPr="00F26DE6" w:rsidRDefault="00D41DE6" w:rsidP="00E34A2A">
            <w:pPr>
              <w:spacing w:after="0"/>
              <w:rPr>
                <w:rFonts w:eastAsia="Times New Roman"/>
                <w:sz w:val="18"/>
                <w:szCs w:val="18"/>
                <w:lang w:val="hr-HR" w:eastAsia="de-DE"/>
              </w:rPr>
            </w:pPr>
          </w:p>
        </w:tc>
      </w:tr>
      <w:tr w:rsidR="00D41DE6" w:rsidRPr="00F26DE6" w14:paraId="072DF11F" w14:textId="77777777" w:rsidTr="00BE16EE">
        <w:tc>
          <w:tcPr>
            <w:tcW w:w="421" w:type="dxa"/>
            <w:shd w:val="clear" w:color="auto" w:fill="auto"/>
          </w:tcPr>
          <w:p w14:paraId="4CDA6EF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6242" w:type="dxa"/>
            <w:shd w:val="clear" w:color="auto" w:fill="auto"/>
            <w:vAlign w:val="center"/>
          </w:tcPr>
          <w:p w14:paraId="72E0CFDA"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zaštićena po međunarodnim ili državnim ili lokalnim zakonodavstvom zbog njihove ekološke, pejzažne, kulturne ili druge vrijednosti</w:t>
            </w:r>
          </w:p>
        </w:tc>
        <w:tc>
          <w:tcPr>
            <w:tcW w:w="1701" w:type="dxa"/>
            <w:shd w:val="clear" w:color="auto" w:fill="auto"/>
          </w:tcPr>
          <w:p w14:paraId="3592C646"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5ACD2A71"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BE2280A"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7E26CC30"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3174555C"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56FB7114" w14:textId="77777777" w:rsidR="00D41DE6" w:rsidRPr="00F26DE6" w:rsidRDefault="00D41DE6" w:rsidP="00E34A2A">
            <w:pPr>
              <w:spacing w:after="0"/>
              <w:rPr>
                <w:rFonts w:eastAsia="Times New Roman"/>
                <w:sz w:val="18"/>
                <w:szCs w:val="18"/>
                <w:lang w:val="hr-HR" w:eastAsia="de-DE"/>
              </w:rPr>
            </w:pPr>
          </w:p>
        </w:tc>
      </w:tr>
      <w:tr w:rsidR="00D41DE6" w:rsidRPr="00F26DE6" w14:paraId="01C721C0" w14:textId="77777777" w:rsidTr="00BE16EE">
        <w:tc>
          <w:tcPr>
            <w:tcW w:w="421" w:type="dxa"/>
            <w:shd w:val="clear" w:color="auto" w:fill="auto"/>
          </w:tcPr>
          <w:p w14:paraId="0887F87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6242" w:type="dxa"/>
            <w:shd w:val="clear" w:color="auto" w:fill="auto"/>
            <w:vAlign w:val="center"/>
          </w:tcPr>
          <w:p w14:paraId="6353F500"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su važna ili osjetljiva zbog svoje ekologije, npr. močvare, vodotoci ili druga vodna tijela, šume ili šumske površine</w:t>
            </w:r>
            <w:r w:rsidRPr="00F26DE6">
              <w:rPr>
                <w:rFonts w:eastAsia="Times New Roman"/>
                <w:sz w:val="18"/>
                <w:szCs w:val="18"/>
                <w:lang w:val="hr-HR" w:eastAsia="de-DE"/>
              </w:rPr>
              <w:t>.</w:t>
            </w:r>
          </w:p>
        </w:tc>
        <w:tc>
          <w:tcPr>
            <w:tcW w:w="1701" w:type="dxa"/>
            <w:shd w:val="clear" w:color="auto" w:fill="auto"/>
          </w:tcPr>
          <w:p w14:paraId="26EADFF0"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1B9DB2FC"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BE83B40"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6735C796"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1536AE52"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6DCA37AF" w14:textId="77777777" w:rsidR="00D41DE6" w:rsidRPr="00F26DE6" w:rsidRDefault="00D41DE6" w:rsidP="00E34A2A">
            <w:pPr>
              <w:spacing w:after="0"/>
              <w:rPr>
                <w:rFonts w:eastAsia="Times New Roman"/>
                <w:sz w:val="18"/>
                <w:szCs w:val="18"/>
                <w:lang w:val="hr-HR" w:eastAsia="de-DE"/>
              </w:rPr>
            </w:pPr>
          </w:p>
        </w:tc>
      </w:tr>
      <w:tr w:rsidR="00D41DE6" w:rsidRPr="00F26DE6" w14:paraId="21518DAD" w14:textId="77777777" w:rsidTr="00BE16EE">
        <w:tc>
          <w:tcPr>
            <w:tcW w:w="421" w:type="dxa"/>
            <w:shd w:val="clear" w:color="auto" w:fill="auto"/>
          </w:tcPr>
          <w:p w14:paraId="4F6668E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6242" w:type="dxa"/>
            <w:shd w:val="clear" w:color="auto" w:fill="auto"/>
            <w:vAlign w:val="center"/>
          </w:tcPr>
          <w:p w14:paraId="26D2B7C4"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naseljavaju zaštićene, važne ili osjetljive vrste faune ili flore (npr. za razmnožavanje, hranjenje, odmor, migraciju).</w:t>
            </w:r>
          </w:p>
        </w:tc>
        <w:tc>
          <w:tcPr>
            <w:tcW w:w="1701" w:type="dxa"/>
            <w:shd w:val="clear" w:color="auto" w:fill="auto"/>
          </w:tcPr>
          <w:p w14:paraId="7CE0A8E0"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51BB8EF0"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236766E1"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50E28979"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1DC0C897"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07DC1656" w14:textId="77777777" w:rsidR="00D41DE6" w:rsidRPr="00F26DE6" w:rsidRDefault="00D41DE6" w:rsidP="00E34A2A">
            <w:pPr>
              <w:spacing w:after="0"/>
              <w:rPr>
                <w:rFonts w:eastAsia="Times New Roman"/>
                <w:sz w:val="18"/>
                <w:szCs w:val="18"/>
                <w:lang w:val="hr-HR" w:eastAsia="de-DE"/>
              </w:rPr>
            </w:pPr>
          </w:p>
        </w:tc>
      </w:tr>
      <w:tr w:rsidR="00D41DE6" w:rsidRPr="00F26DE6" w14:paraId="1E741DD5" w14:textId="77777777" w:rsidTr="00BE16EE">
        <w:tc>
          <w:tcPr>
            <w:tcW w:w="421" w:type="dxa"/>
            <w:shd w:val="clear" w:color="auto" w:fill="auto"/>
          </w:tcPr>
          <w:p w14:paraId="50B4F4A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6242" w:type="dxa"/>
            <w:shd w:val="clear" w:color="auto" w:fill="auto"/>
            <w:vAlign w:val="center"/>
          </w:tcPr>
          <w:p w14:paraId="491B479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na podzemne vode u ili oko lokacije Projekta  </w:t>
            </w:r>
          </w:p>
        </w:tc>
        <w:tc>
          <w:tcPr>
            <w:tcW w:w="1701" w:type="dxa"/>
            <w:shd w:val="clear" w:color="auto" w:fill="auto"/>
          </w:tcPr>
          <w:p w14:paraId="36977022"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AB5AC3B"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569D3224"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67997FB1"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06C4A9BB"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1B02B26" w14:textId="77777777" w:rsidR="00D41DE6" w:rsidRPr="00F26DE6" w:rsidRDefault="00D41DE6" w:rsidP="00E34A2A">
            <w:pPr>
              <w:spacing w:after="0"/>
              <w:rPr>
                <w:rFonts w:eastAsia="Times New Roman"/>
                <w:sz w:val="18"/>
                <w:szCs w:val="18"/>
                <w:lang w:val="hr-HR" w:eastAsia="de-DE"/>
              </w:rPr>
            </w:pPr>
          </w:p>
        </w:tc>
      </w:tr>
      <w:tr w:rsidR="00D41DE6" w:rsidRPr="00F26DE6" w14:paraId="238099E5" w14:textId="77777777" w:rsidTr="00BE16EE">
        <w:tc>
          <w:tcPr>
            <w:tcW w:w="421" w:type="dxa"/>
            <w:shd w:val="clear" w:color="auto" w:fill="auto"/>
          </w:tcPr>
          <w:p w14:paraId="67A943B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6242" w:type="dxa"/>
            <w:shd w:val="clear" w:color="auto" w:fill="auto"/>
            <w:vAlign w:val="center"/>
          </w:tcPr>
          <w:p w14:paraId="63981E1F"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visoke krajobrazne ili scenske vrijednosti na ili oko lokacije</w:t>
            </w:r>
          </w:p>
        </w:tc>
        <w:tc>
          <w:tcPr>
            <w:tcW w:w="1701" w:type="dxa"/>
            <w:shd w:val="clear" w:color="auto" w:fill="auto"/>
          </w:tcPr>
          <w:p w14:paraId="5DC86626"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C03A64E"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630FEAC1"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74ADE805"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EAAF5F6"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0FAAB8CF" w14:textId="77777777" w:rsidR="00D41DE6" w:rsidRPr="00F26DE6" w:rsidRDefault="00D41DE6" w:rsidP="00E34A2A">
            <w:pPr>
              <w:spacing w:after="0"/>
              <w:rPr>
                <w:rFonts w:eastAsia="Times New Roman"/>
                <w:sz w:val="18"/>
                <w:szCs w:val="18"/>
                <w:lang w:val="hr-HR" w:eastAsia="de-DE"/>
              </w:rPr>
            </w:pPr>
          </w:p>
        </w:tc>
      </w:tr>
      <w:tr w:rsidR="00D41DE6" w:rsidRPr="00F26DE6" w14:paraId="1AFC3288" w14:textId="77777777" w:rsidTr="00BE16EE">
        <w:tc>
          <w:tcPr>
            <w:tcW w:w="421" w:type="dxa"/>
            <w:shd w:val="clear" w:color="auto" w:fill="auto"/>
          </w:tcPr>
          <w:p w14:paraId="179C9E9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6242" w:type="dxa"/>
            <w:shd w:val="clear" w:color="auto" w:fill="auto"/>
            <w:vAlign w:val="center"/>
          </w:tcPr>
          <w:p w14:paraId="6E7DBE41"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rute ili objekte koje javnost koristi za rekreaciju ili druge aktivnosti</w:t>
            </w:r>
          </w:p>
        </w:tc>
        <w:tc>
          <w:tcPr>
            <w:tcW w:w="1701" w:type="dxa"/>
            <w:shd w:val="clear" w:color="auto" w:fill="auto"/>
          </w:tcPr>
          <w:p w14:paraId="68F8BFEB"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29E78166"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15BF687"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300D7608"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0F75D458"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365FF9BA" w14:textId="77777777" w:rsidR="00D41DE6" w:rsidRPr="00F26DE6" w:rsidRDefault="00D41DE6" w:rsidP="00E34A2A">
            <w:pPr>
              <w:spacing w:after="0"/>
              <w:rPr>
                <w:rFonts w:eastAsia="Times New Roman"/>
                <w:sz w:val="18"/>
                <w:szCs w:val="18"/>
                <w:lang w:val="hr-HR" w:eastAsia="de-DE"/>
              </w:rPr>
            </w:pPr>
          </w:p>
        </w:tc>
      </w:tr>
      <w:tr w:rsidR="00D41DE6" w:rsidRPr="00F26DE6" w14:paraId="794E23F6" w14:textId="77777777" w:rsidTr="00BE16EE">
        <w:tc>
          <w:tcPr>
            <w:tcW w:w="421" w:type="dxa"/>
            <w:shd w:val="clear" w:color="auto" w:fill="auto"/>
          </w:tcPr>
          <w:p w14:paraId="582B5CB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6242" w:type="dxa"/>
            <w:shd w:val="clear" w:color="auto" w:fill="auto"/>
            <w:vAlign w:val="center"/>
          </w:tcPr>
          <w:p w14:paraId="1290424E"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transportne rute koje su podložna gužvama u saobraćaju ili koje uzrokuju okolišne probleme  </w:t>
            </w:r>
          </w:p>
        </w:tc>
        <w:tc>
          <w:tcPr>
            <w:tcW w:w="1701" w:type="dxa"/>
            <w:shd w:val="clear" w:color="auto" w:fill="auto"/>
          </w:tcPr>
          <w:p w14:paraId="434C66CE"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510B6B7"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D3E6811"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6E2B28FE"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08D089CB"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342EB6A" w14:textId="77777777" w:rsidR="00D41DE6" w:rsidRPr="00F26DE6" w:rsidRDefault="00D41DE6" w:rsidP="00E34A2A">
            <w:pPr>
              <w:spacing w:after="0"/>
              <w:rPr>
                <w:rFonts w:eastAsia="Times New Roman"/>
                <w:sz w:val="18"/>
                <w:szCs w:val="18"/>
                <w:lang w:val="hr-HR" w:eastAsia="de-DE"/>
              </w:rPr>
            </w:pPr>
          </w:p>
        </w:tc>
      </w:tr>
      <w:tr w:rsidR="00D41DE6" w:rsidRPr="00F26DE6" w14:paraId="3AD0F60B" w14:textId="77777777" w:rsidTr="00BE16EE">
        <w:tc>
          <w:tcPr>
            <w:tcW w:w="421" w:type="dxa"/>
            <w:shd w:val="clear" w:color="auto" w:fill="auto"/>
          </w:tcPr>
          <w:p w14:paraId="45C6882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6242" w:type="dxa"/>
            <w:shd w:val="clear" w:color="auto" w:fill="auto"/>
            <w:vAlign w:val="center"/>
          </w:tcPr>
          <w:p w14:paraId="6C614C4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lokacije koje su najvjerovatnije vidljive velikom broju ljudi  </w:t>
            </w:r>
          </w:p>
        </w:tc>
        <w:tc>
          <w:tcPr>
            <w:tcW w:w="1701" w:type="dxa"/>
            <w:shd w:val="clear" w:color="auto" w:fill="auto"/>
          </w:tcPr>
          <w:p w14:paraId="6BB73386"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E409AAE"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F7B00EB"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6CDF0D03"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4031D88"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690C48B" w14:textId="77777777" w:rsidR="00D41DE6" w:rsidRPr="00F26DE6" w:rsidRDefault="00D41DE6" w:rsidP="00E34A2A">
            <w:pPr>
              <w:spacing w:after="0"/>
              <w:rPr>
                <w:rFonts w:eastAsia="Times New Roman"/>
                <w:sz w:val="18"/>
                <w:szCs w:val="18"/>
                <w:lang w:val="hr-HR" w:eastAsia="de-DE"/>
              </w:rPr>
            </w:pPr>
          </w:p>
        </w:tc>
      </w:tr>
      <w:tr w:rsidR="00D41DE6" w:rsidRPr="00F26DE6" w14:paraId="6380F9B3" w14:textId="77777777" w:rsidTr="00BE16EE">
        <w:tc>
          <w:tcPr>
            <w:tcW w:w="421" w:type="dxa"/>
            <w:shd w:val="clear" w:color="auto" w:fill="auto"/>
          </w:tcPr>
          <w:p w14:paraId="7D7BCCE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6242" w:type="dxa"/>
            <w:shd w:val="clear" w:color="auto" w:fill="auto"/>
            <w:vAlign w:val="center"/>
          </w:tcPr>
          <w:p w14:paraId="117089A5"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od povijesnog ili kulturnog značaja</w:t>
            </w:r>
          </w:p>
        </w:tc>
        <w:tc>
          <w:tcPr>
            <w:tcW w:w="1701" w:type="dxa"/>
            <w:shd w:val="clear" w:color="auto" w:fill="auto"/>
          </w:tcPr>
          <w:p w14:paraId="255D3C9C"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4EAF2F5"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4776304"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331E6B44"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3105EF3D"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BB7C157" w14:textId="77777777" w:rsidR="00D41DE6" w:rsidRPr="00F26DE6" w:rsidRDefault="00D41DE6" w:rsidP="00E34A2A">
            <w:pPr>
              <w:spacing w:after="0"/>
              <w:rPr>
                <w:rFonts w:eastAsia="Times New Roman"/>
                <w:sz w:val="18"/>
                <w:szCs w:val="18"/>
                <w:lang w:val="hr-HR" w:eastAsia="de-DE"/>
              </w:rPr>
            </w:pPr>
          </w:p>
        </w:tc>
      </w:tr>
      <w:tr w:rsidR="00D41DE6" w:rsidRPr="00F26DE6" w14:paraId="0E4BDF72" w14:textId="77777777" w:rsidTr="00BE16EE">
        <w:tc>
          <w:tcPr>
            <w:tcW w:w="421" w:type="dxa"/>
            <w:shd w:val="clear" w:color="auto" w:fill="auto"/>
          </w:tcPr>
          <w:p w14:paraId="65F832B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6242" w:type="dxa"/>
            <w:shd w:val="clear" w:color="auto" w:fill="auto"/>
            <w:vAlign w:val="center"/>
          </w:tcPr>
          <w:p w14:paraId="7DBED638"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područje koje prethodno nije bilo razvijeno i gdje će doći do gubitka netaknutog zemljišta</w:t>
            </w:r>
          </w:p>
        </w:tc>
        <w:tc>
          <w:tcPr>
            <w:tcW w:w="1701" w:type="dxa"/>
            <w:shd w:val="clear" w:color="auto" w:fill="auto"/>
          </w:tcPr>
          <w:p w14:paraId="1D2D1B95"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687D2B5"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3AB50B6"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5E43F942"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70BE3A15"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CC7210D" w14:textId="77777777" w:rsidR="00D41DE6" w:rsidRPr="00F26DE6" w:rsidRDefault="00D41DE6" w:rsidP="00E34A2A">
            <w:pPr>
              <w:spacing w:after="0"/>
              <w:rPr>
                <w:rFonts w:eastAsia="Times New Roman"/>
                <w:sz w:val="18"/>
                <w:szCs w:val="18"/>
                <w:lang w:val="hr-HR" w:eastAsia="de-DE"/>
              </w:rPr>
            </w:pPr>
          </w:p>
        </w:tc>
      </w:tr>
      <w:tr w:rsidR="00D41DE6" w:rsidRPr="00F26DE6" w14:paraId="7B535DA3" w14:textId="77777777" w:rsidTr="00BE16EE">
        <w:tc>
          <w:tcPr>
            <w:tcW w:w="421" w:type="dxa"/>
            <w:shd w:val="clear" w:color="auto" w:fill="auto"/>
          </w:tcPr>
          <w:p w14:paraId="0FC7C53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6242" w:type="dxa"/>
            <w:shd w:val="clear" w:color="auto" w:fill="auto"/>
            <w:vAlign w:val="center"/>
          </w:tcPr>
          <w:p w14:paraId="7DE5E702"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postojeće korištenje zemljišta npr. privatna svojina, industrija, trgovina, rekreacija, javni otvoreni prostor, objekti u zajednici, poljoprivreda, šumarstvo, turizam, rudarstvo ili vađenje kamena</w:t>
            </w:r>
          </w:p>
        </w:tc>
        <w:tc>
          <w:tcPr>
            <w:tcW w:w="1701" w:type="dxa"/>
            <w:shd w:val="clear" w:color="auto" w:fill="auto"/>
          </w:tcPr>
          <w:p w14:paraId="77DC269E"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53C27502"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660FA012"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007CC449"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D82CDA8"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2E187528" w14:textId="77777777" w:rsidR="00D41DE6" w:rsidRPr="00F26DE6" w:rsidRDefault="00D41DE6" w:rsidP="00E34A2A">
            <w:pPr>
              <w:spacing w:after="0"/>
              <w:rPr>
                <w:rFonts w:eastAsia="Times New Roman"/>
                <w:sz w:val="18"/>
                <w:szCs w:val="18"/>
                <w:lang w:val="hr-HR" w:eastAsia="de-DE"/>
              </w:rPr>
            </w:pPr>
          </w:p>
        </w:tc>
      </w:tr>
      <w:tr w:rsidR="00D41DE6" w:rsidRPr="00F26DE6" w14:paraId="2F36A274" w14:textId="77777777" w:rsidTr="00BE16EE">
        <w:tc>
          <w:tcPr>
            <w:tcW w:w="421" w:type="dxa"/>
            <w:shd w:val="clear" w:color="auto" w:fill="auto"/>
          </w:tcPr>
          <w:p w14:paraId="483C3BD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6242" w:type="dxa"/>
            <w:shd w:val="clear" w:color="auto" w:fill="auto"/>
            <w:vAlign w:val="center"/>
          </w:tcPr>
          <w:p w14:paraId="49CF6F4E"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planove za buduće korištenje zemljišta, koji bi mogli biti izmijenjeni zbog Projekta</w:t>
            </w:r>
          </w:p>
        </w:tc>
        <w:tc>
          <w:tcPr>
            <w:tcW w:w="1701" w:type="dxa"/>
            <w:shd w:val="clear" w:color="auto" w:fill="auto"/>
          </w:tcPr>
          <w:p w14:paraId="35EDEDE3"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03CBDC2F"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ECAABD3"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002E92B3"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15BE96BA"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BA90BCD" w14:textId="77777777" w:rsidR="00D41DE6" w:rsidRPr="00F26DE6" w:rsidRDefault="00D41DE6" w:rsidP="00E34A2A">
            <w:pPr>
              <w:spacing w:after="0"/>
              <w:rPr>
                <w:rFonts w:eastAsia="Times New Roman"/>
                <w:sz w:val="18"/>
                <w:szCs w:val="18"/>
                <w:lang w:val="hr-HR" w:eastAsia="de-DE"/>
              </w:rPr>
            </w:pPr>
          </w:p>
        </w:tc>
      </w:tr>
      <w:tr w:rsidR="00D41DE6" w:rsidRPr="00F26DE6" w14:paraId="0B7F61D5" w14:textId="77777777" w:rsidTr="00BE16EE">
        <w:tc>
          <w:tcPr>
            <w:tcW w:w="421" w:type="dxa"/>
            <w:shd w:val="clear" w:color="auto" w:fill="auto"/>
          </w:tcPr>
          <w:p w14:paraId="5E03062B"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6242" w:type="dxa"/>
            <w:shd w:val="clear" w:color="auto" w:fill="auto"/>
            <w:vAlign w:val="center"/>
          </w:tcPr>
          <w:p w14:paraId="35108B25"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gusto naseljena ili izgrađena, koja bi mogla biti ugrožena</w:t>
            </w:r>
          </w:p>
        </w:tc>
        <w:tc>
          <w:tcPr>
            <w:tcW w:w="1701" w:type="dxa"/>
            <w:shd w:val="clear" w:color="auto" w:fill="auto"/>
          </w:tcPr>
          <w:p w14:paraId="56B6D704"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3F63A6B8"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6CFFBAC1"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29AC7D1E"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5948BD3E"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5690C917" w14:textId="77777777" w:rsidR="00D41DE6" w:rsidRPr="00F26DE6" w:rsidRDefault="00D41DE6" w:rsidP="00E34A2A">
            <w:pPr>
              <w:spacing w:after="0"/>
              <w:rPr>
                <w:rFonts w:eastAsia="Times New Roman"/>
                <w:sz w:val="18"/>
                <w:szCs w:val="18"/>
                <w:lang w:val="hr-HR" w:eastAsia="de-DE"/>
              </w:rPr>
            </w:pPr>
          </w:p>
        </w:tc>
      </w:tr>
      <w:tr w:rsidR="00D41DE6" w:rsidRPr="00F26DE6" w14:paraId="00C00A05" w14:textId="77777777" w:rsidTr="00BE16EE">
        <w:tc>
          <w:tcPr>
            <w:tcW w:w="421" w:type="dxa"/>
            <w:shd w:val="clear" w:color="auto" w:fill="auto"/>
          </w:tcPr>
          <w:p w14:paraId="30D8E02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6242" w:type="dxa"/>
            <w:shd w:val="clear" w:color="auto" w:fill="auto"/>
            <w:vAlign w:val="center"/>
          </w:tcPr>
          <w:p w14:paraId="0B1B0ADD"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gdje se zemljište koristi na osjetljiv način,  npr. gdje su izgrađene bolnice, škole, vjerski objekti, društveni objekti, a koji mogu biti pogođeni projektom</w:t>
            </w:r>
          </w:p>
        </w:tc>
        <w:tc>
          <w:tcPr>
            <w:tcW w:w="1701" w:type="dxa"/>
            <w:shd w:val="clear" w:color="auto" w:fill="auto"/>
          </w:tcPr>
          <w:p w14:paraId="277C6E98"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BAB7A6F"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2C84DD86"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0033386C"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8083970"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7E904BFC" w14:textId="77777777" w:rsidR="00D41DE6" w:rsidRPr="00F26DE6" w:rsidRDefault="00D41DE6" w:rsidP="00E34A2A">
            <w:pPr>
              <w:spacing w:after="0"/>
              <w:rPr>
                <w:rFonts w:eastAsia="Times New Roman"/>
                <w:sz w:val="18"/>
                <w:szCs w:val="18"/>
                <w:lang w:val="hr-HR" w:eastAsia="de-DE"/>
              </w:rPr>
            </w:pPr>
          </w:p>
        </w:tc>
      </w:tr>
      <w:tr w:rsidR="00D41DE6" w:rsidRPr="00F26DE6" w14:paraId="2170FE2D" w14:textId="77777777" w:rsidTr="00BE16EE">
        <w:tc>
          <w:tcPr>
            <w:tcW w:w="421" w:type="dxa"/>
            <w:shd w:val="clear" w:color="auto" w:fill="auto"/>
          </w:tcPr>
          <w:p w14:paraId="624D24E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18</w:t>
            </w:r>
          </w:p>
        </w:tc>
        <w:tc>
          <w:tcPr>
            <w:tcW w:w="6242" w:type="dxa"/>
            <w:shd w:val="clear" w:color="auto" w:fill="auto"/>
            <w:vAlign w:val="center"/>
          </w:tcPr>
          <w:p w14:paraId="448C9505"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važne, visokokvalitetne ili oskudne resurse, npr. podzemne vode, površinske vode, šumarstvo, poljoprivreda, ribarstvo, turizam, minerali</w:t>
            </w:r>
          </w:p>
        </w:tc>
        <w:tc>
          <w:tcPr>
            <w:tcW w:w="1701" w:type="dxa"/>
            <w:shd w:val="clear" w:color="auto" w:fill="auto"/>
          </w:tcPr>
          <w:p w14:paraId="603DB87B"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3ADB3474"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67823F4"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4A080B00"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319AE428"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1E2F8E40" w14:textId="77777777" w:rsidR="00D41DE6" w:rsidRPr="00F26DE6" w:rsidRDefault="00D41DE6" w:rsidP="00E34A2A">
            <w:pPr>
              <w:spacing w:after="0"/>
              <w:rPr>
                <w:rFonts w:eastAsia="Times New Roman"/>
                <w:sz w:val="18"/>
                <w:szCs w:val="18"/>
                <w:lang w:val="hr-HR" w:eastAsia="de-DE"/>
              </w:rPr>
            </w:pPr>
          </w:p>
        </w:tc>
      </w:tr>
      <w:tr w:rsidR="00D41DE6" w:rsidRPr="00F26DE6" w14:paraId="31956655" w14:textId="77777777" w:rsidTr="00BE16EE">
        <w:tc>
          <w:tcPr>
            <w:tcW w:w="421" w:type="dxa"/>
            <w:shd w:val="clear" w:color="auto" w:fill="auto"/>
          </w:tcPr>
          <w:p w14:paraId="06D3BE6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6242" w:type="dxa"/>
            <w:shd w:val="clear" w:color="auto" w:fill="auto"/>
            <w:vAlign w:val="center"/>
          </w:tcPr>
          <w:p w14:paraId="043CDFF3"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već izložena zagađenju ili štetama po okoliš/životnu sredinu, npr. gdje su postojeći zakonski standardi o okolišu/životnoj sredini prekoračeni</w:t>
            </w:r>
          </w:p>
        </w:tc>
        <w:tc>
          <w:tcPr>
            <w:tcW w:w="1701" w:type="dxa"/>
            <w:shd w:val="clear" w:color="auto" w:fill="auto"/>
          </w:tcPr>
          <w:p w14:paraId="2E680EEC"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69113C90"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554D4F6E"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11ED171D"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F9C7971"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0EBCFF3" w14:textId="77777777" w:rsidR="00D41DE6" w:rsidRPr="00F26DE6" w:rsidRDefault="00D41DE6" w:rsidP="00E34A2A">
            <w:pPr>
              <w:spacing w:after="0"/>
              <w:rPr>
                <w:rFonts w:eastAsia="Times New Roman"/>
                <w:sz w:val="18"/>
                <w:szCs w:val="18"/>
                <w:lang w:val="hr-HR" w:eastAsia="de-DE"/>
              </w:rPr>
            </w:pPr>
          </w:p>
        </w:tc>
      </w:tr>
      <w:tr w:rsidR="00D41DE6" w:rsidRPr="00F26DE6" w14:paraId="654A63D5" w14:textId="77777777" w:rsidTr="00BE16EE">
        <w:tc>
          <w:tcPr>
            <w:tcW w:w="421" w:type="dxa"/>
            <w:shd w:val="clear" w:color="auto" w:fill="auto"/>
          </w:tcPr>
          <w:p w14:paraId="4B83A88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6242" w:type="dxa"/>
            <w:shd w:val="clear" w:color="auto" w:fill="auto"/>
            <w:vAlign w:val="center"/>
          </w:tcPr>
          <w:p w14:paraId="14E591EC"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lokaciju koja je podložna zemljotresima, slijeganju, klizištima, eroziji, poplavama ili ekstremnim ili nepovoljnim klimatskim uvjetima, koji mogu uzrokovati ekološke probleme</w:t>
            </w:r>
          </w:p>
        </w:tc>
        <w:tc>
          <w:tcPr>
            <w:tcW w:w="1701" w:type="dxa"/>
            <w:shd w:val="clear" w:color="auto" w:fill="auto"/>
          </w:tcPr>
          <w:p w14:paraId="461BD1C4"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344B2D89"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31EB8BC"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0CA1E795"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3A3DE618"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73B0EB93" w14:textId="77777777" w:rsidR="00D41DE6" w:rsidRPr="00F26DE6" w:rsidRDefault="00D41DE6" w:rsidP="00E34A2A">
            <w:pPr>
              <w:spacing w:after="0"/>
              <w:rPr>
                <w:rFonts w:eastAsia="Times New Roman"/>
                <w:sz w:val="18"/>
                <w:szCs w:val="18"/>
                <w:lang w:val="hr-HR" w:eastAsia="de-DE"/>
              </w:rPr>
            </w:pPr>
          </w:p>
        </w:tc>
      </w:tr>
      <w:tr w:rsidR="00D41DE6" w:rsidRPr="00F26DE6" w14:paraId="7765180F" w14:textId="77777777" w:rsidTr="00BE16EE">
        <w:tc>
          <w:tcPr>
            <w:tcW w:w="421" w:type="dxa"/>
            <w:shd w:val="clear" w:color="auto" w:fill="auto"/>
          </w:tcPr>
          <w:p w14:paraId="71E4BEEA" w14:textId="77777777" w:rsidR="00D41DE6" w:rsidRPr="00F26DE6" w:rsidRDefault="00D41DE6" w:rsidP="00E34A2A">
            <w:pPr>
              <w:spacing w:after="0"/>
              <w:ind w:left="-113" w:right="-108"/>
              <w:jc w:val="center"/>
              <w:rPr>
                <w:rFonts w:eastAsia="Times New Roman"/>
                <w:sz w:val="18"/>
                <w:szCs w:val="18"/>
                <w:lang w:val="hr-HR" w:eastAsia="de-DE"/>
              </w:rPr>
            </w:pPr>
          </w:p>
        </w:tc>
        <w:tc>
          <w:tcPr>
            <w:tcW w:w="6242" w:type="dxa"/>
            <w:shd w:val="clear" w:color="auto" w:fill="auto"/>
            <w:vAlign w:val="center"/>
          </w:tcPr>
          <w:p w14:paraId="6F7CFD5B"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DRUGI RELEVANTNI UTJECAJI KOJI NISU IZRIČITO NAVEDENI POD STAVKAMA 1 – 20</w:t>
            </w:r>
          </w:p>
        </w:tc>
        <w:tc>
          <w:tcPr>
            <w:tcW w:w="1701" w:type="dxa"/>
            <w:shd w:val="clear" w:color="auto" w:fill="auto"/>
          </w:tcPr>
          <w:p w14:paraId="2910910F" w14:textId="77777777" w:rsidR="00D41DE6" w:rsidRPr="00F26DE6" w:rsidRDefault="00D41DE6" w:rsidP="00E34A2A">
            <w:pPr>
              <w:spacing w:after="0"/>
              <w:rPr>
                <w:rFonts w:eastAsia="Times New Roman"/>
                <w:sz w:val="18"/>
                <w:szCs w:val="18"/>
                <w:lang w:val="hr-HR" w:eastAsia="de-DE"/>
              </w:rPr>
            </w:pPr>
          </w:p>
        </w:tc>
        <w:tc>
          <w:tcPr>
            <w:tcW w:w="1417" w:type="dxa"/>
            <w:shd w:val="clear" w:color="auto" w:fill="auto"/>
          </w:tcPr>
          <w:p w14:paraId="7B99AFCE"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51FA7D5A" w14:textId="77777777" w:rsidR="00D41DE6" w:rsidRPr="00F26DE6" w:rsidRDefault="00D41DE6" w:rsidP="00E34A2A">
            <w:pPr>
              <w:spacing w:after="0"/>
              <w:rPr>
                <w:rFonts w:eastAsia="Times New Roman"/>
                <w:sz w:val="18"/>
                <w:szCs w:val="18"/>
                <w:lang w:val="hr-HR" w:eastAsia="de-DE"/>
              </w:rPr>
            </w:pPr>
          </w:p>
        </w:tc>
        <w:tc>
          <w:tcPr>
            <w:tcW w:w="993" w:type="dxa"/>
            <w:shd w:val="clear" w:color="auto" w:fill="auto"/>
          </w:tcPr>
          <w:p w14:paraId="11A7C7EE"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6CADADF4"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5DF76831" w14:textId="77777777" w:rsidR="00D41DE6" w:rsidRPr="00F26DE6" w:rsidRDefault="00D41DE6" w:rsidP="00E34A2A">
            <w:pPr>
              <w:spacing w:after="0"/>
              <w:rPr>
                <w:rFonts w:eastAsia="Times New Roman"/>
                <w:sz w:val="18"/>
                <w:szCs w:val="18"/>
                <w:lang w:val="hr-HR" w:eastAsia="de-DE"/>
              </w:rPr>
            </w:pPr>
          </w:p>
        </w:tc>
      </w:tr>
    </w:tbl>
    <w:p w14:paraId="7C58E5BE" w14:textId="77777777" w:rsidR="00D41DE6" w:rsidRPr="00401125" w:rsidRDefault="00D41DE6" w:rsidP="00D41DE6">
      <w:pPr>
        <w:rPr>
          <w:rFonts w:ascii="Times New Roman" w:hAnsi="Times New Roman" w:cs="Times New Roman"/>
          <w:sz w:val="10"/>
          <w:szCs w:val="10"/>
          <w:lang w:val="hr-HR"/>
        </w:rPr>
      </w:pPr>
    </w:p>
    <w:p w14:paraId="7972923F" w14:textId="77777777" w:rsidR="00D41DE6" w:rsidRPr="00F26DE6" w:rsidRDefault="00D41DE6" w:rsidP="00D41DE6">
      <w:pPr>
        <w:rPr>
          <w:rStyle w:val="ListParagraphChar"/>
          <w:rFonts w:ascii="Cambria" w:hAnsi="Cambria"/>
          <w:b/>
          <w:sz w:val="24"/>
          <w:lang w:val="hr-HR"/>
        </w:rPr>
      </w:pPr>
      <w:r w:rsidRPr="00F26DE6">
        <w:rPr>
          <w:rStyle w:val="ListParagraphChar"/>
          <w:rFonts w:ascii="Cambria" w:hAnsi="Cambria"/>
          <w:b/>
          <w:sz w:val="24"/>
          <w:lang w:val="hr-HR"/>
        </w:rPr>
        <w:t xml:space="preserve">2.3 VRSTE I KARAKTERISTIKE POTENCIJALNIH UTJECAJA </w:t>
      </w:r>
    </w:p>
    <w:tbl>
      <w:tblPr>
        <w:tblW w:w="1377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85"/>
        <w:gridCol w:w="2268"/>
        <w:gridCol w:w="2126"/>
        <w:gridCol w:w="2245"/>
        <w:gridCol w:w="3063"/>
        <w:gridCol w:w="2092"/>
      </w:tblGrid>
      <w:tr w:rsidR="00D41DE6" w:rsidRPr="00BE6E07" w14:paraId="09C2E5E9" w14:textId="77777777" w:rsidTr="00F2038D">
        <w:trPr>
          <w:trHeight w:val="623"/>
          <w:tblHeader/>
        </w:trPr>
        <w:tc>
          <w:tcPr>
            <w:tcW w:w="1985" w:type="dxa"/>
            <w:shd w:val="clear" w:color="auto" w:fill="auto"/>
            <w:vAlign w:val="center"/>
          </w:tcPr>
          <w:p w14:paraId="3B616E34" w14:textId="77777777" w:rsidR="00D41DE6" w:rsidRPr="00BE6E07" w:rsidRDefault="00D41DE6" w:rsidP="00BE6E07">
            <w:pPr>
              <w:spacing w:after="0"/>
              <w:ind w:right="-108"/>
              <w:jc w:val="left"/>
              <w:rPr>
                <w:rStyle w:val="ListParagraphChar"/>
                <w:b/>
                <w:sz w:val="18"/>
                <w:szCs w:val="18"/>
                <w:lang w:val="hr-HR"/>
              </w:rPr>
            </w:pPr>
            <w:r w:rsidRPr="00BE6E07">
              <w:rPr>
                <w:rStyle w:val="ListParagraphChar"/>
                <w:b/>
                <w:sz w:val="18"/>
                <w:szCs w:val="18"/>
                <w:lang w:val="hr-HR"/>
              </w:rPr>
              <w:t>Karakteristike potencijalnog utjecaja</w:t>
            </w:r>
          </w:p>
        </w:tc>
        <w:tc>
          <w:tcPr>
            <w:tcW w:w="2268" w:type="dxa"/>
            <w:vMerge w:val="restart"/>
            <w:shd w:val="clear" w:color="auto" w:fill="auto"/>
            <w:vAlign w:val="center"/>
          </w:tcPr>
          <w:p w14:paraId="2A7AFDCE" w14:textId="77777777" w:rsidR="00383084" w:rsidRDefault="00D41DE6" w:rsidP="00BE6E07">
            <w:pPr>
              <w:spacing w:after="0"/>
              <w:jc w:val="center"/>
              <w:rPr>
                <w:rStyle w:val="ListParagraphChar"/>
                <w:b/>
                <w:sz w:val="18"/>
                <w:szCs w:val="18"/>
                <w:lang w:val="hr-HR"/>
              </w:rPr>
            </w:pPr>
            <w:r w:rsidRPr="00BE6E07">
              <w:rPr>
                <w:rStyle w:val="ListParagraphChar"/>
                <w:b/>
                <w:sz w:val="18"/>
                <w:szCs w:val="18"/>
                <w:lang w:val="hr-HR"/>
              </w:rPr>
              <w:t>Prostorni obuhvat</w:t>
            </w:r>
          </w:p>
          <w:p w14:paraId="23CD8959" w14:textId="4B6780B5" w:rsidR="00D41DE6" w:rsidRPr="00BE6E07" w:rsidRDefault="00D41DE6" w:rsidP="00BE6E07">
            <w:pPr>
              <w:spacing w:after="0"/>
              <w:jc w:val="center"/>
              <w:rPr>
                <w:rStyle w:val="ListParagraphChar"/>
                <w:b/>
                <w:sz w:val="18"/>
                <w:szCs w:val="18"/>
                <w:lang w:val="hr-HR"/>
              </w:rPr>
            </w:pPr>
            <w:r w:rsidRPr="00BE6E07">
              <w:rPr>
                <w:rStyle w:val="ListParagraphChar"/>
                <w:b/>
                <w:sz w:val="18"/>
                <w:szCs w:val="18"/>
                <w:lang w:val="hr-HR"/>
              </w:rPr>
              <w:t xml:space="preserve"> utjecaja</w:t>
            </w:r>
          </w:p>
        </w:tc>
        <w:tc>
          <w:tcPr>
            <w:tcW w:w="2126" w:type="dxa"/>
            <w:vMerge w:val="restart"/>
            <w:shd w:val="clear" w:color="auto" w:fill="auto"/>
            <w:vAlign w:val="center"/>
          </w:tcPr>
          <w:p w14:paraId="1F1AE79D" w14:textId="77777777" w:rsidR="00D41DE6" w:rsidRPr="00BE6E07" w:rsidRDefault="00D41DE6" w:rsidP="00BE6E07">
            <w:pPr>
              <w:spacing w:after="0"/>
              <w:jc w:val="center"/>
              <w:rPr>
                <w:rStyle w:val="ListParagraphChar"/>
                <w:b/>
                <w:sz w:val="18"/>
                <w:szCs w:val="18"/>
                <w:lang w:val="hr-HR"/>
              </w:rPr>
            </w:pPr>
            <w:r w:rsidRPr="00BE6E07">
              <w:rPr>
                <w:rStyle w:val="ListParagraphChar"/>
                <w:b/>
                <w:sz w:val="18"/>
                <w:szCs w:val="18"/>
                <w:lang w:val="hr-HR"/>
              </w:rPr>
              <w:t>Priroda utjecaja</w:t>
            </w:r>
          </w:p>
        </w:tc>
        <w:tc>
          <w:tcPr>
            <w:tcW w:w="2245" w:type="dxa"/>
            <w:vMerge w:val="restart"/>
            <w:shd w:val="clear" w:color="auto" w:fill="auto"/>
            <w:vAlign w:val="center"/>
          </w:tcPr>
          <w:p w14:paraId="66342210" w14:textId="77777777" w:rsidR="00D41DE6" w:rsidRPr="00BE6E07" w:rsidRDefault="00D41DE6" w:rsidP="00BE6E07">
            <w:pPr>
              <w:spacing w:after="0"/>
              <w:jc w:val="center"/>
              <w:rPr>
                <w:rStyle w:val="ListParagraphChar"/>
                <w:b/>
                <w:sz w:val="18"/>
                <w:szCs w:val="18"/>
                <w:lang w:val="hr-HR"/>
              </w:rPr>
            </w:pPr>
            <w:r w:rsidRPr="00BE6E07">
              <w:rPr>
                <w:rStyle w:val="ListParagraphChar"/>
                <w:b/>
                <w:sz w:val="18"/>
                <w:szCs w:val="18"/>
                <w:lang w:val="hr-HR"/>
              </w:rPr>
              <w:t>Prekogranična priroda utjecaja</w:t>
            </w:r>
          </w:p>
        </w:tc>
        <w:tc>
          <w:tcPr>
            <w:tcW w:w="3063" w:type="dxa"/>
            <w:vMerge w:val="restart"/>
            <w:shd w:val="clear" w:color="auto" w:fill="auto"/>
            <w:vAlign w:val="center"/>
          </w:tcPr>
          <w:p w14:paraId="790BAA35" w14:textId="77777777" w:rsidR="00D41DE6" w:rsidRPr="00BE6E07" w:rsidRDefault="00D41DE6" w:rsidP="00BE6E07">
            <w:pPr>
              <w:spacing w:after="0"/>
              <w:jc w:val="center"/>
              <w:rPr>
                <w:rStyle w:val="ListParagraphChar"/>
                <w:b/>
                <w:sz w:val="18"/>
                <w:szCs w:val="18"/>
                <w:lang w:val="hr-HR"/>
              </w:rPr>
            </w:pPr>
            <w:r w:rsidRPr="00BE6E07">
              <w:rPr>
                <w:rStyle w:val="ListParagraphChar"/>
                <w:b/>
                <w:sz w:val="18"/>
                <w:szCs w:val="18"/>
                <w:lang w:val="hr-HR"/>
              </w:rPr>
              <w:t>Kumulacija utjecaja s utjecajima drugih projekata</w:t>
            </w:r>
          </w:p>
        </w:tc>
        <w:tc>
          <w:tcPr>
            <w:tcW w:w="2092" w:type="dxa"/>
            <w:vMerge w:val="restart"/>
            <w:shd w:val="clear" w:color="auto" w:fill="auto"/>
            <w:vAlign w:val="center"/>
          </w:tcPr>
          <w:p w14:paraId="4F8DB0C2" w14:textId="77777777" w:rsidR="00D41DE6" w:rsidRPr="00BE6E07" w:rsidRDefault="00D41DE6" w:rsidP="00BE6E07">
            <w:pPr>
              <w:spacing w:after="0"/>
              <w:jc w:val="center"/>
              <w:rPr>
                <w:rStyle w:val="ListParagraphChar"/>
                <w:b/>
                <w:sz w:val="18"/>
                <w:szCs w:val="18"/>
                <w:lang w:val="hr-HR"/>
              </w:rPr>
            </w:pPr>
            <w:r w:rsidRPr="00BE6E07">
              <w:rPr>
                <w:rStyle w:val="ListParagraphChar"/>
                <w:b/>
                <w:sz w:val="18"/>
                <w:szCs w:val="18"/>
                <w:lang w:val="hr-HR"/>
              </w:rPr>
              <w:t>Mogućnost efektivnog smanjenja utjecaja</w:t>
            </w:r>
          </w:p>
        </w:tc>
      </w:tr>
      <w:tr w:rsidR="00D41DE6" w:rsidRPr="00BE6E07" w14:paraId="723FB534" w14:textId="77777777" w:rsidTr="00F2038D">
        <w:trPr>
          <w:trHeight w:val="601"/>
          <w:tblHeader/>
        </w:trPr>
        <w:tc>
          <w:tcPr>
            <w:tcW w:w="1985" w:type="dxa"/>
            <w:shd w:val="clear" w:color="auto" w:fill="auto"/>
            <w:vAlign w:val="center"/>
          </w:tcPr>
          <w:p w14:paraId="14FAD08C" w14:textId="77777777" w:rsidR="00D41DE6" w:rsidRPr="00BE6E07" w:rsidRDefault="00D41DE6" w:rsidP="00BE6E07">
            <w:pPr>
              <w:spacing w:after="0"/>
              <w:ind w:right="-108"/>
              <w:jc w:val="left"/>
              <w:rPr>
                <w:rStyle w:val="ListParagraphChar"/>
                <w:b/>
                <w:sz w:val="18"/>
                <w:szCs w:val="18"/>
                <w:lang w:val="hr-HR"/>
              </w:rPr>
            </w:pPr>
            <w:r w:rsidRPr="00BE6E07">
              <w:rPr>
                <w:rStyle w:val="ListParagraphChar"/>
                <w:b/>
                <w:sz w:val="18"/>
                <w:szCs w:val="18"/>
                <w:lang w:val="hr-HR"/>
              </w:rPr>
              <w:t>Potencijalni/ očekivani utjecaj</w:t>
            </w:r>
          </w:p>
        </w:tc>
        <w:tc>
          <w:tcPr>
            <w:tcW w:w="2268" w:type="dxa"/>
            <w:vMerge/>
            <w:shd w:val="clear" w:color="auto" w:fill="auto"/>
            <w:textDirection w:val="btLr"/>
            <w:vAlign w:val="center"/>
          </w:tcPr>
          <w:p w14:paraId="751F4779" w14:textId="77777777" w:rsidR="00D41DE6" w:rsidRPr="00BE6E07" w:rsidRDefault="00D41DE6" w:rsidP="00BE6E07">
            <w:pPr>
              <w:spacing w:after="0"/>
              <w:jc w:val="center"/>
              <w:rPr>
                <w:rStyle w:val="ListParagraphChar"/>
                <w:b/>
                <w:sz w:val="18"/>
                <w:szCs w:val="18"/>
                <w:lang w:val="hr-HR"/>
              </w:rPr>
            </w:pPr>
          </w:p>
        </w:tc>
        <w:tc>
          <w:tcPr>
            <w:tcW w:w="2126" w:type="dxa"/>
            <w:vMerge/>
            <w:shd w:val="clear" w:color="auto" w:fill="auto"/>
            <w:textDirection w:val="btLr"/>
            <w:vAlign w:val="center"/>
          </w:tcPr>
          <w:p w14:paraId="4C05EB23" w14:textId="77777777" w:rsidR="00D41DE6" w:rsidRPr="00BE6E07" w:rsidRDefault="00D41DE6" w:rsidP="00BE6E07">
            <w:pPr>
              <w:spacing w:after="0"/>
              <w:jc w:val="center"/>
              <w:rPr>
                <w:rStyle w:val="ListParagraphChar"/>
                <w:b/>
                <w:sz w:val="18"/>
                <w:szCs w:val="18"/>
                <w:lang w:val="hr-HR"/>
              </w:rPr>
            </w:pPr>
          </w:p>
        </w:tc>
        <w:tc>
          <w:tcPr>
            <w:tcW w:w="2245" w:type="dxa"/>
            <w:vMerge/>
            <w:shd w:val="clear" w:color="auto" w:fill="auto"/>
            <w:textDirection w:val="btLr"/>
            <w:vAlign w:val="center"/>
          </w:tcPr>
          <w:p w14:paraId="1A1A7310" w14:textId="77777777" w:rsidR="00D41DE6" w:rsidRPr="00BE6E07" w:rsidRDefault="00D41DE6" w:rsidP="00BE6E07">
            <w:pPr>
              <w:spacing w:after="0"/>
              <w:jc w:val="center"/>
              <w:rPr>
                <w:rStyle w:val="ListParagraphChar"/>
                <w:b/>
                <w:sz w:val="18"/>
                <w:szCs w:val="18"/>
                <w:lang w:val="hr-HR"/>
              </w:rPr>
            </w:pPr>
          </w:p>
        </w:tc>
        <w:tc>
          <w:tcPr>
            <w:tcW w:w="3063" w:type="dxa"/>
            <w:vMerge/>
            <w:shd w:val="clear" w:color="auto" w:fill="auto"/>
            <w:textDirection w:val="btLr"/>
            <w:vAlign w:val="center"/>
          </w:tcPr>
          <w:p w14:paraId="03BCDC05" w14:textId="77777777" w:rsidR="00D41DE6" w:rsidRPr="00BE6E07" w:rsidRDefault="00D41DE6" w:rsidP="00BE6E07">
            <w:pPr>
              <w:spacing w:after="0"/>
              <w:jc w:val="center"/>
              <w:rPr>
                <w:rStyle w:val="ListParagraphChar"/>
                <w:b/>
                <w:sz w:val="18"/>
                <w:szCs w:val="18"/>
                <w:lang w:val="hr-HR"/>
              </w:rPr>
            </w:pPr>
          </w:p>
        </w:tc>
        <w:tc>
          <w:tcPr>
            <w:tcW w:w="2092" w:type="dxa"/>
            <w:vMerge/>
            <w:shd w:val="clear" w:color="auto" w:fill="auto"/>
            <w:textDirection w:val="btLr"/>
            <w:vAlign w:val="center"/>
          </w:tcPr>
          <w:p w14:paraId="7F516FEC" w14:textId="77777777" w:rsidR="00D41DE6" w:rsidRPr="00BE6E07" w:rsidRDefault="00D41DE6" w:rsidP="00BE6E07">
            <w:pPr>
              <w:spacing w:after="0"/>
              <w:jc w:val="center"/>
              <w:rPr>
                <w:rStyle w:val="ListParagraphChar"/>
                <w:b/>
                <w:sz w:val="18"/>
                <w:szCs w:val="18"/>
                <w:lang w:val="hr-HR"/>
              </w:rPr>
            </w:pPr>
          </w:p>
        </w:tc>
      </w:tr>
      <w:tr w:rsidR="00D41DE6" w:rsidRPr="00F26DE6" w14:paraId="009775FF" w14:textId="77777777" w:rsidTr="00F2038D">
        <w:trPr>
          <w:trHeight w:val="70"/>
        </w:trPr>
        <w:tc>
          <w:tcPr>
            <w:tcW w:w="1985" w:type="dxa"/>
            <w:vMerge w:val="restart"/>
            <w:shd w:val="clear" w:color="auto" w:fill="auto"/>
            <w:vAlign w:val="center"/>
          </w:tcPr>
          <w:p w14:paraId="1117917E" w14:textId="77777777" w:rsidR="00D41DE6" w:rsidRPr="00F26DE6" w:rsidRDefault="00D41DE6" w:rsidP="00BE6E07">
            <w:pPr>
              <w:spacing w:after="0"/>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1.B.1 ...</w:t>
            </w:r>
          </w:p>
          <w:p w14:paraId="50353D27" w14:textId="77777777" w:rsidR="00D41DE6" w:rsidRPr="00F26DE6" w:rsidRDefault="00D41DE6" w:rsidP="00BE6E07">
            <w:pPr>
              <w:spacing w:after="0"/>
              <w:jc w:val="left"/>
              <w:rPr>
                <w:rStyle w:val="ListParagraphChar"/>
                <w:sz w:val="18"/>
                <w:szCs w:val="18"/>
                <w:lang w:val="hr-HR"/>
              </w:rPr>
            </w:pPr>
            <w:r w:rsidRPr="00F26DE6">
              <w:rPr>
                <w:rStyle w:val="ListParagraphChar"/>
                <w:sz w:val="18"/>
                <w:szCs w:val="18"/>
                <w:lang w:val="hr-HR"/>
              </w:rPr>
              <w:t xml:space="preserve">Dodijeljena ocjena: </w:t>
            </w:r>
          </w:p>
        </w:tc>
        <w:tc>
          <w:tcPr>
            <w:tcW w:w="2268" w:type="dxa"/>
            <w:shd w:val="clear" w:color="auto" w:fill="auto"/>
            <w:vAlign w:val="center"/>
          </w:tcPr>
          <w:p w14:paraId="2577EBB8" w14:textId="77777777" w:rsidR="00D41DE6" w:rsidRPr="00F26DE6" w:rsidRDefault="00D41DE6" w:rsidP="00BE6E07">
            <w:pPr>
              <w:spacing w:after="0"/>
              <w:jc w:val="center"/>
              <w:rPr>
                <w:rStyle w:val="ListParagraphChar"/>
                <w:color w:val="000000"/>
                <w:sz w:val="18"/>
                <w:szCs w:val="18"/>
                <w:lang w:val="hr-HR"/>
              </w:rPr>
            </w:pPr>
          </w:p>
        </w:tc>
        <w:tc>
          <w:tcPr>
            <w:tcW w:w="2126" w:type="dxa"/>
            <w:shd w:val="clear" w:color="auto" w:fill="auto"/>
            <w:vAlign w:val="center"/>
          </w:tcPr>
          <w:p w14:paraId="049AB090" w14:textId="77777777" w:rsidR="00D41DE6" w:rsidRPr="00F26DE6" w:rsidRDefault="00D41DE6" w:rsidP="00BE6E07">
            <w:pPr>
              <w:spacing w:after="0"/>
              <w:jc w:val="center"/>
              <w:rPr>
                <w:rStyle w:val="ListParagraphChar"/>
                <w:color w:val="000000"/>
                <w:sz w:val="18"/>
                <w:szCs w:val="18"/>
                <w:lang w:val="hr-HR"/>
              </w:rPr>
            </w:pPr>
          </w:p>
        </w:tc>
        <w:tc>
          <w:tcPr>
            <w:tcW w:w="2245" w:type="dxa"/>
            <w:shd w:val="clear" w:color="auto" w:fill="auto"/>
            <w:vAlign w:val="center"/>
          </w:tcPr>
          <w:p w14:paraId="3D743910" w14:textId="77777777" w:rsidR="00D41DE6" w:rsidRPr="00F26DE6" w:rsidRDefault="00D41DE6" w:rsidP="00BE6E07">
            <w:pPr>
              <w:spacing w:after="0"/>
              <w:jc w:val="center"/>
              <w:rPr>
                <w:rStyle w:val="ListParagraphChar"/>
                <w:color w:val="000000"/>
                <w:sz w:val="18"/>
                <w:szCs w:val="18"/>
                <w:lang w:val="hr-HR"/>
              </w:rPr>
            </w:pPr>
          </w:p>
        </w:tc>
        <w:tc>
          <w:tcPr>
            <w:tcW w:w="3063" w:type="dxa"/>
            <w:shd w:val="clear" w:color="auto" w:fill="auto"/>
            <w:vAlign w:val="center"/>
          </w:tcPr>
          <w:p w14:paraId="2EBDEFDC" w14:textId="77777777" w:rsidR="00D41DE6" w:rsidRPr="00F26DE6" w:rsidRDefault="00D41DE6" w:rsidP="00BE6E07">
            <w:pPr>
              <w:spacing w:after="0"/>
              <w:jc w:val="center"/>
              <w:rPr>
                <w:rStyle w:val="ListParagraphChar"/>
                <w:color w:val="000000"/>
                <w:sz w:val="18"/>
                <w:szCs w:val="18"/>
                <w:lang w:val="hr-HR"/>
              </w:rPr>
            </w:pPr>
          </w:p>
        </w:tc>
        <w:tc>
          <w:tcPr>
            <w:tcW w:w="2092" w:type="dxa"/>
            <w:shd w:val="clear" w:color="auto" w:fill="auto"/>
            <w:vAlign w:val="center"/>
          </w:tcPr>
          <w:p w14:paraId="47A7849E" w14:textId="77777777" w:rsidR="00D41DE6" w:rsidRPr="00F26DE6" w:rsidRDefault="00D41DE6" w:rsidP="00BE6E07">
            <w:pPr>
              <w:spacing w:after="0"/>
              <w:jc w:val="center"/>
              <w:rPr>
                <w:rStyle w:val="ListParagraphChar"/>
                <w:color w:val="000000"/>
                <w:sz w:val="18"/>
                <w:szCs w:val="18"/>
                <w:lang w:val="hr-HR"/>
              </w:rPr>
            </w:pPr>
          </w:p>
        </w:tc>
      </w:tr>
      <w:tr w:rsidR="00D41DE6" w:rsidRPr="00F26DE6" w14:paraId="39D36910" w14:textId="77777777" w:rsidTr="00F2038D">
        <w:trPr>
          <w:trHeight w:val="560"/>
        </w:trPr>
        <w:tc>
          <w:tcPr>
            <w:tcW w:w="1985" w:type="dxa"/>
            <w:vMerge/>
            <w:shd w:val="clear" w:color="auto" w:fill="auto"/>
            <w:vAlign w:val="center"/>
          </w:tcPr>
          <w:p w14:paraId="4D966DE2" w14:textId="77777777" w:rsidR="00D41DE6" w:rsidRPr="00F26DE6" w:rsidRDefault="00D41DE6" w:rsidP="00BE6E07">
            <w:pPr>
              <w:spacing w:after="0"/>
              <w:jc w:val="left"/>
              <w:rPr>
                <w:rStyle w:val="ListParagraphChar"/>
                <w:color w:val="000000"/>
                <w:sz w:val="18"/>
                <w:szCs w:val="18"/>
                <w:lang w:val="hr-HR"/>
              </w:rPr>
            </w:pPr>
          </w:p>
        </w:tc>
        <w:tc>
          <w:tcPr>
            <w:tcW w:w="11794" w:type="dxa"/>
            <w:gridSpan w:val="5"/>
            <w:shd w:val="clear" w:color="auto" w:fill="auto"/>
            <w:vAlign w:val="center"/>
          </w:tcPr>
          <w:p w14:paraId="1F02646D" w14:textId="77777777" w:rsidR="00D41DE6" w:rsidRPr="00F26DE6" w:rsidRDefault="00D41DE6" w:rsidP="00BE6E07">
            <w:pPr>
              <w:spacing w:after="0"/>
              <w:jc w:val="left"/>
              <w:rPr>
                <w:rStyle w:val="ListParagraphChar"/>
                <w:color w:val="000000"/>
                <w:sz w:val="18"/>
                <w:szCs w:val="18"/>
                <w:lang w:val="hr-HR"/>
              </w:rPr>
            </w:pPr>
            <w:r w:rsidRPr="00F26DE6">
              <w:rPr>
                <w:rStyle w:val="ListParagraphChar"/>
                <w:color w:val="000000"/>
                <w:sz w:val="18"/>
                <w:szCs w:val="18"/>
                <w:lang w:val="hr-HR"/>
              </w:rPr>
              <w:t>Opis:</w:t>
            </w:r>
          </w:p>
        </w:tc>
      </w:tr>
      <w:tr w:rsidR="00D41DE6" w:rsidRPr="00F26DE6" w14:paraId="3BD7A1F9" w14:textId="77777777" w:rsidTr="00F2038D">
        <w:trPr>
          <w:trHeight w:val="79"/>
        </w:trPr>
        <w:tc>
          <w:tcPr>
            <w:tcW w:w="1985" w:type="dxa"/>
            <w:vMerge w:val="restart"/>
            <w:shd w:val="clear" w:color="auto" w:fill="auto"/>
            <w:vAlign w:val="center"/>
          </w:tcPr>
          <w:p w14:paraId="7E725EE1" w14:textId="77777777" w:rsidR="00D41DE6" w:rsidRPr="00F26DE6" w:rsidRDefault="00D41DE6" w:rsidP="00BE6E07">
            <w:pPr>
              <w:spacing w:after="0"/>
              <w:jc w:val="left"/>
              <w:rPr>
                <w:rStyle w:val="ListParagraphChar"/>
                <w:color w:val="000000"/>
                <w:sz w:val="18"/>
                <w:szCs w:val="18"/>
                <w:lang w:val="hr-HR"/>
              </w:rPr>
            </w:pPr>
            <w:r w:rsidRPr="00F26DE6">
              <w:rPr>
                <w:rStyle w:val="ListParagraphChar"/>
                <w:sz w:val="18"/>
                <w:szCs w:val="18"/>
                <w:lang w:val="hr-HR"/>
              </w:rPr>
              <w:t xml:space="preserve">... Kriterij br. </w:t>
            </w:r>
            <w:r w:rsidRPr="00F26DE6">
              <w:rPr>
                <w:rStyle w:val="ListParagraphChar"/>
                <w:color w:val="000000"/>
                <w:sz w:val="18"/>
                <w:szCs w:val="18"/>
                <w:lang w:val="hr-HR"/>
              </w:rPr>
              <w:t>1.G.31</w:t>
            </w:r>
          </w:p>
          <w:p w14:paraId="04AED64D" w14:textId="77777777" w:rsidR="00D41DE6" w:rsidRPr="00F26DE6" w:rsidRDefault="00D41DE6" w:rsidP="00BE6E07">
            <w:pPr>
              <w:spacing w:after="0"/>
              <w:jc w:val="left"/>
              <w:rPr>
                <w:rStyle w:val="ListParagraphChar"/>
                <w:color w:val="000000"/>
                <w:sz w:val="18"/>
                <w:szCs w:val="18"/>
                <w:lang w:val="hr-HR"/>
              </w:rPr>
            </w:pPr>
            <w:r w:rsidRPr="00F26DE6">
              <w:rPr>
                <w:rStyle w:val="ListParagraphChar"/>
                <w:sz w:val="18"/>
                <w:szCs w:val="18"/>
                <w:lang w:val="hr-HR"/>
              </w:rPr>
              <w:t xml:space="preserve">Dodijeljena ocjena: </w:t>
            </w:r>
          </w:p>
        </w:tc>
        <w:tc>
          <w:tcPr>
            <w:tcW w:w="2268" w:type="dxa"/>
            <w:shd w:val="clear" w:color="auto" w:fill="auto"/>
            <w:vAlign w:val="center"/>
          </w:tcPr>
          <w:p w14:paraId="4260057D" w14:textId="77777777" w:rsidR="00D41DE6" w:rsidRPr="00F26DE6" w:rsidRDefault="00D41DE6" w:rsidP="00BE6E07">
            <w:pPr>
              <w:spacing w:after="0"/>
              <w:jc w:val="center"/>
              <w:rPr>
                <w:rStyle w:val="ListParagraphChar"/>
                <w:color w:val="000000"/>
                <w:sz w:val="18"/>
                <w:szCs w:val="18"/>
                <w:lang w:val="hr-HR"/>
              </w:rPr>
            </w:pPr>
          </w:p>
        </w:tc>
        <w:tc>
          <w:tcPr>
            <w:tcW w:w="2126" w:type="dxa"/>
            <w:shd w:val="clear" w:color="auto" w:fill="auto"/>
            <w:vAlign w:val="center"/>
          </w:tcPr>
          <w:p w14:paraId="78BF6B1E" w14:textId="77777777" w:rsidR="00D41DE6" w:rsidRPr="00F26DE6" w:rsidRDefault="00D41DE6" w:rsidP="00BE6E07">
            <w:pPr>
              <w:spacing w:after="0"/>
              <w:jc w:val="center"/>
              <w:rPr>
                <w:rStyle w:val="ListParagraphChar"/>
                <w:color w:val="000000"/>
                <w:sz w:val="18"/>
                <w:szCs w:val="18"/>
                <w:lang w:val="hr-HR"/>
              </w:rPr>
            </w:pPr>
          </w:p>
        </w:tc>
        <w:tc>
          <w:tcPr>
            <w:tcW w:w="2245" w:type="dxa"/>
            <w:shd w:val="clear" w:color="auto" w:fill="auto"/>
            <w:vAlign w:val="center"/>
          </w:tcPr>
          <w:p w14:paraId="627D4E84" w14:textId="77777777" w:rsidR="00D41DE6" w:rsidRPr="00F26DE6" w:rsidRDefault="00D41DE6" w:rsidP="00BE6E07">
            <w:pPr>
              <w:spacing w:after="0"/>
              <w:jc w:val="center"/>
              <w:rPr>
                <w:rStyle w:val="ListParagraphChar"/>
                <w:color w:val="000000"/>
                <w:sz w:val="18"/>
                <w:szCs w:val="18"/>
                <w:lang w:val="hr-HR"/>
              </w:rPr>
            </w:pPr>
          </w:p>
        </w:tc>
        <w:tc>
          <w:tcPr>
            <w:tcW w:w="3063" w:type="dxa"/>
            <w:shd w:val="clear" w:color="auto" w:fill="auto"/>
            <w:vAlign w:val="center"/>
          </w:tcPr>
          <w:p w14:paraId="7C39F817" w14:textId="77777777" w:rsidR="00D41DE6" w:rsidRPr="00F26DE6" w:rsidRDefault="00D41DE6" w:rsidP="00BE6E07">
            <w:pPr>
              <w:spacing w:after="0"/>
              <w:jc w:val="center"/>
              <w:rPr>
                <w:rStyle w:val="ListParagraphChar"/>
                <w:color w:val="000000"/>
                <w:sz w:val="18"/>
                <w:szCs w:val="18"/>
                <w:lang w:val="hr-HR"/>
              </w:rPr>
            </w:pPr>
          </w:p>
        </w:tc>
        <w:tc>
          <w:tcPr>
            <w:tcW w:w="2092" w:type="dxa"/>
            <w:shd w:val="clear" w:color="auto" w:fill="auto"/>
            <w:vAlign w:val="center"/>
          </w:tcPr>
          <w:p w14:paraId="56EF77E6" w14:textId="77777777" w:rsidR="00D41DE6" w:rsidRPr="00F26DE6" w:rsidRDefault="00D41DE6" w:rsidP="00BE6E07">
            <w:pPr>
              <w:spacing w:after="0"/>
              <w:jc w:val="center"/>
              <w:rPr>
                <w:rStyle w:val="ListParagraphChar"/>
                <w:color w:val="000000"/>
                <w:sz w:val="18"/>
                <w:szCs w:val="18"/>
                <w:lang w:val="hr-HR"/>
              </w:rPr>
            </w:pPr>
          </w:p>
        </w:tc>
      </w:tr>
      <w:tr w:rsidR="00D41DE6" w:rsidRPr="00F26DE6" w14:paraId="102B1BF9" w14:textId="77777777" w:rsidTr="00F2038D">
        <w:trPr>
          <w:trHeight w:val="615"/>
        </w:trPr>
        <w:tc>
          <w:tcPr>
            <w:tcW w:w="1985" w:type="dxa"/>
            <w:vMerge/>
            <w:shd w:val="clear" w:color="auto" w:fill="auto"/>
            <w:vAlign w:val="center"/>
          </w:tcPr>
          <w:p w14:paraId="5A6DAB1E" w14:textId="77777777" w:rsidR="00D41DE6" w:rsidRPr="00F26DE6" w:rsidRDefault="00D41DE6" w:rsidP="00BE6E07">
            <w:pPr>
              <w:spacing w:after="0"/>
              <w:jc w:val="left"/>
              <w:rPr>
                <w:rStyle w:val="ListParagraphChar"/>
                <w:color w:val="000000"/>
                <w:sz w:val="18"/>
                <w:szCs w:val="18"/>
                <w:lang w:val="hr-HR"/>
              </w:rPr>
            </w:pPr>
          </w:p>
        </w:tc>
        <w:tc>
          <w:tcPr>
            <w:tcW w:w="11794" w:type="dxa"/>
            <w:gridSpan w:val="5"/>
            <w:shd w:val="clear" w:color="auto" w:fill="auto"/>
            <w:vAlign w:val="center"/>
          </w:tcPr>
          <w:p w14:paraId="3C4A79B0" w14:textId="77777777" w:rsidR="00D41DE6" w:rsidRPr="00F26DE6" w:rsidRDefault="00D41DE6" w:rsidP="00BE6E07">
            <w:pPr>
              <w:spacing w:after="0"/>
              <w:jc w:val="left"/>
              <w:rPr>
                <w:rStyle w:val="ListParagraphChar"/>
                <w:sz w:val="18"/>
                <w:szCs w:val="18"/>
                <w:lang w:val="hr-HR"/>
              </w:rPr>
            </w:pPr>
            <w:r w:rsidRPr="00F26DE6">
              <w:rPr>
                <w:rStyle w:val="ListParagraphChar"/>
                <w:sz w:val="18"/>
                <w:szCs w:val="18"/>
                <w:lang w:val="hr-HR"/>
              </w:rPr>
              <w:t xml:space="preserve">Opis: </w:t>
            </w:r>
          </w:p>
        </w:tc>
      </w:tr>
    </w:tbl>
    <w:p w14:paraId="60DCDA6D" w14:textId="7B32AF1A" w:rsidR="00BE16EE" w:rsidRDefault="00BE16EE" w:rsidP="00D41DE6">
      <w:pPr>
        <w:rPr>
          <w:rStyle w:val="ListParagraphChar"/>
          <w:rFonts w:ascii="Cambria" w:hAnsi="Cambria"/>
          <w:b/>
          <w:sz w:val="28"/>
          <w:lang w:val="hr-HR"/>
        </w:rPr>
      </w:pPr>
    </w:p>
    <w:p w14:paraId="627466E3" w14:textId="77777777" w:rsidR="00BE16EE" w:rsidRDefault="00BE16EE">
      <w:pPr>
        <w:spacing w:after="200" w:line="276" w:lineRule="auto"/>
        <w:jc w:val="left"/>
        <w:rPr>
          <w:rStyle w:val="ListParagraphChar"/>
          <w:rFonts w:ascii="Cambria" w:hAnsi="Cambria"/>
          <w:b/>
          <w:sz w:val="28"/>
          <w:lang w:val="hr-HR"/>
        </w:rPr>
      </w:pPr>
      <w:r>
        <w:rPr>
          <w:rStyle w:val="ListParagraphChar"/>
          <w:rFonts w:ascii="Cambria" w:hAnsi="Cambria"/>
          <w:b/>
          <w:sz w:val="28"/>
          <w:lang w:val="hr-HR"/>
        </w:rPr>
        <w:br w:type="page"/>
      </w:r>
    </w:p>
    <w:p w14:paraId="13B45F91" w14:textId="77777777" w:rsidR="00D41DE6" w:rsidRPr="00F26DE6" w:rsidRDefault="00D41DE6" w:rsidP="00D41DE6">
      <w:pPr>
        <w:rPr>
          <w:rFonts w:ascii="Cambria" w:hAnsi="Cambria"/>
          <w:b/>
          <w:sz w:val="28"/>
          <w:lang w:val="hr-HR"/>
        </w:rPr>
      </w:pPr>
      <w:r w:rsidRPr="00F26DE6">
        <w:rPr>
          <w:rFonts w:ascii="Cambria" w:hAnsi="Cambria"/>
          <w:b/>
          <w:sz w:val="28"/>
          <w:lang w:val="hr-HR"/>
        </w:rPr>
        <w:lastRenderedPageBreak/>
        <w:t xml:space="preserve">3. SUNČANE ELEKTRANE </w:t>
      </w:r>
    </w:p>
    <w:p w14:paraId="09C2FA99" w14:textId="77777777" w:rsidR="00D41DE6" w:rsidRPr="00F26DE6" w:rsidRDefault="00D41DE6" w:rsidP="000B5FBB">
      <w:pPr>
        <w:spacing w:after="0"/>
        <w:rPr>
          <w:rFonts w:ascii="Cambria" w:hAnsi="Cambria"/>
          <w:b/>
          <w:sz w:val="24"/>
          <w:lang w:val="hr-HR"/>
        </w:rPr>
      </w:pPr>
      <w:r w:rsidRPr="00F26DE6">
        <w:rPr>
          <w:rFonts w:ascii="Cambria" w:hAnsi="Cambria"/>
          <w:b/>
          <w:sz w:val="24"/>
          <w:lang w:val="hr-HR"/>
        </w:rPr>
        <w:t>3.1 KARAKTERISTIKE PROJEKTA I POTENCIJALNI IZVOR UTJECAJA</w:t>
      </w:r>
    </w:p>
    <w:tbl>
      <w:tblPr>
        <w:tblW w:w="1364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9"/>
        <w:gridCol w:w="6911"/>
        <w:gridCol w:w="1697"/>
        <w:gridCol w:w="1416"/>
        <w:gridCol w:w="1162"/>
        <w:gridCol w:w="1073"/>
        <w:gridCol w:w="1070"/>
      </w:tblGrid>
      <w:tr w:rsidR="00D41DE6" w:rsidRPr="00F26DE6" w14:paraId="7545D883" w14:textId="77777777" w:rsidTr="00BE16EE">
        <w:trPr>
          <w:trHeight w:val="207"/>
        </w:trPr>
        <w:tc>
          <w:tcPr>
            <w:tcW w:w="13648" w:type="dxa"/>
            <w:gridSpan w:val="7"/>
            <w:shd w:val="clear" w:color="auto" w:fill="auto"/>
          </w:tcPr>
          <w:p w14:paraId="01C4C853" w14:textId="129507A2" w:rsidR="00D41DE6" w:rsidRPr="00F26DE6" w:rsidRDefault="00D41DE6" w:rsidP="00E34A2A">
            <w:pPr>
              <w:spacing w:after="0"/>
              <w:rPr>
                <w:rFonts w:eastAsia="Times New Roman"/>
                <w:sz w:val="18"/>
                <w:szCs w:val="18"/>
                <w:lang w:val="hr-HR" w:eastAsia="de-DE"/>
              </w:rPr>
            </w:pPr>
            <w:r w:rsidRPr="00F26DE6">
              <w:rPr>
                <w:rFonts w:eastAsia="Times New Roman"/>
                <w:b/>
                <w:sz w:val="18"/>
                <w:szCs w:val="18"/>
                <w:lang w:val="hr-HR" w:eastAsia="de-DE"/>
              </w:rPr>
              <w:t xml:space="preserve">A. VELIČINA I DIZAJN CIJELOKUPNOG PROJEKTA </w:t>
            </w:r>
          </w:p>
        </w:tc>
      </w:tr>
      <w:tr w:rsidR="00BE16EE" w:rsidRPr="00F26DE6" w14:paraId="5A7CA743" w14:textId="77777777" w:rsidTr="00BE16EE">
        <w:trPr>
          <w:trHeight w:val="2160"/>
        </w:trPr>
        <w:tc>
          <w:tcPr>
            <w:tcW w:w="13648" w:type="dxa"/>
            <w:gridSpan w:val="7"/>
            <w:shd w:val="clear" w:color="auto" w:fill="auto"/>
          </w:tcPr>
          <w:p w14:paraId="35E279B7" w14:textId="77777777" w:rsidR="00BE16EE" w:rsidRPr="00F26DE6" w:rsidRDefault="00BE16EE" w:rsidP="00BE16EE">
            <w:pPr>
              <w:spacing w:before="60" w:after="60"/>
              <w:rPr>
                <w:rStyle w:val="ListParagraphChar"/>
                <w:rFonts w:ascii="Calibri" w:eastAsia="Times New Roman" w:hAnsi="Calibri"/>
                <w:sz w:val="18"/>
                <w:szCs w:val="18"/>
                <w:lang w:val="hr-HR" w:eastAsia="de-DE"/>
              </w:rPr>
            </w:pPr>
            <w:r w:rsidRPr="00F26DE6">
              <w:rPr>
                <w:rFonts w:eastAsia="Times New Roman"/>
                <w:sz w:val="18"/>
                <w:szCs w:val="18"/>
                <w:lang w:val="hr-HR" w:eastAsia="de-DE"/>
              </w:rPr>
              <w:t>Informacije koje se ocjenjuju</w:t>
            </w:r>
            <w:r w:rsidRPr="00F26DE6">
              <w:rPr>
                <w:rStyle w:val="ListParagraphChar"/>
                <w:rFonts w:ascii="Calibri" w:eastAsia="Times New Roman" w:hAnsi="Calibri"/>
                <w:sz w:val="18"/>
                <w:szCs w:val="18"/>
                <w:lang w:val="hr-HR" w:eastAsia="de-DE"/>
              </w:rPr>
              <w:t xml:space="preserve">: </w:t>
            </w:r>
          </w:p>
          <w:p w14:paraId="4C6436AC" w14:textId="77777777" w:rsidR="00BE16EE" w:rsidRPr="00F26DE6" w:rsidRDefault="00BE16EE" w:rsidP="00BE16EE">
            <w:pPr>
              <w:pStyle w:val="ListParagraph"/>
              <w:numPr>
                <w:ilvl w:val="0"/>
                <w:numId w:val="6"/>
              </w:numPr>
              <w:spacing w:before="60" w:after="60" w:line="276" w:lineRule="auto"/>
              <w:contextualSpacing w:val="0"/>
              <w:rPr>
                <w:rFonts w:eastAsia="Times New Roman"/>
                <w:sz w:val="18"/>
                <w:szCs w:val="18"/>
                <w:lang w:val="hr-HR" w:eastAsia="de-DE"/>
              </w:rPr>
            </w:pPr>
            <w:r w:rsidRPr="00F26DE6">
              <w:rPr>
                <w:rFonts w:eastAsia="Times New Roman"/>
                <w:sz w:val="18"/>
                <w:szCs w:val="18"/>
                <w:lang w:val="hr-HR" w:eastAsia="de-DE"/>
              </w:rPr>
              <w:t>Tehnički opis sistema: tehnologija generiranja energije iz sunca (vrsta fotonaponskih panela), specifikacije dizajna, ukupni kapacitet proizvodnje električne energije, struktura na koju se montiranju paneli i moduli /visina strukture, pretvarači, transformatori, podstanice (razvodna stanica), zgrada za rad i održavanje, kapacitet terenske podstanice i veza na mrežu, građevinski kamp/raspored objekata, interne ceste, nagib, lokacija, pozicija, orijentacija, geometrijski situacioni prikaz solarnih objekata, površina zemlje koja se prekriva / veličina zone utjecaja, dalekovodi, ograđivanje, položaj kablova i veličine rovova, površine nasipa i usjeka duž cesti i na lokaciji podstanice/transformatora, dimenzije sklopljenog postrojenja.</w:t>
            </w:r>
          </w:p>
          <w:p w14:paraId="3B92527B" w14:textId="77777777" w:rsidR="00BE16EE" w:rsidRPr="00F26DE6" w:rsidRDefault="00BE16EE" w:rsidP="00BE16EE">
            <w:pPr>
              <w:pStyle w:val="ListParagraph"/>
              <w:numPr>
                <w:ilvl w:val="0"/>
                <w:numId w:val="6"/>
              </w:numPr>
              <w:spacing w:before="60" w:after="60"/>
              <w:contextualSpacing w:val="0"/>
              <w:jc w:val="left"/>
              <w:rPr>
                <w:rFonts w:eastAsia="Times New Roman"/>
                <w:sz w:val="18"/>
                <w:szCs w:val="18"/>
                <w:lang w:val="hr-HR" w:eastAsia="de-DE"/>
              </w:rPr>
            </w:pPr>
            <w:r w:rsidRPr="00F26DE6">
              <w:rPr>
                <w:rFonts w:eastAsia="Times New Roman"/>
                <w:sz w:val="18"/>
                <w:szCs w:val="18"/>
                <w:lang w:val="hr-HR" w:eastAsia="de-DE"/>
              </w:rPr>
              <w:t>Opis životne sredine: geografska lokacija, procjena područja utjecaja, blizina očuvanih ili zaštićenih područja, drugih sunčanih elektrana, prirodnih staništa, kulturne baštine, naselja ili područja drugih visokih vrijednosti, preliminarna identifikacija pogođenih lica.</w:t>
            </w:r>
          </w:p>
          <w:p w14:paraId="18B7B3E2" w14:textId="77730508" w:rsidR="00BE16EE" w:rsidRPr="00F26DE6" w:rsidRDefault="00BE16EE" w:rsidP="00BE16EE">
            <w:pPr>
              <w:pStyle w:val="ListParagraph"/>
              <w:numPr>
                <w:ilvl w:val="0"/>
                <w:numId w:val="6"/>
              </w:numPr>
              <w:spacing w:before="60" w:after="60" w:line="276" w:lineRule="auto"/>
              <w:contextualSpacing w:val="0"/>
              <w:rPr>
                <w:rFonts w:eastAsia="Times New Roman"/>
                <w:b/>
                <w:sz w:val="18"/>
                <w:szCs w:val="18"/>
                <w:lang w:val="hr-HR" w:eastAsia="de-DE"/>
              </w:rPr>
            </w:pPr>
            <w:r w:rsidRPr="00F26DE6">
              <w:rPr>
                <w:rStyle w:val="tlid-translation"/>
                <w:sz w:val="18"/>
                <w:szCs w:val="18"/>
                <w:lang w:val="hr-HR" w:eastAsia="de-DE"/>
              </w:rPr>
              <w:t>Druge relevantne informacije koje ovdje nisu izričito navedene</w:t>
            </w:r>
            <w:r w:rsidRPr="00F26DE6">
              <w:rPr>
                <w:rStyle w:val="ListParagraphChar"/>
                <w:rFonts w:ascii="Calibri" w:eastAsia="Times New Roman" w:hAnsi="Calibri"/>
                <w:sz w:val="18"/>
                <w:szCs w:val="18"/>
                <w:lang w:val="hr-HR" w:eastAsia="de-DE"/>
              </w:rPr>
              <w:t>.</w:t>
            </w:r>
          </w:p>
        </w:tc>
      </w:tr>
      <w:tr w:rsidR="00D41DE6" w:rsidRPr="00BE16EE" w14:paraId="1A024F6F" w14:textId="77777777" w:rsidTr="000B5FBB">
        <w:trPr>
          <w:cantSplit/>
          <w:trHeight w:val="815"/>
          <w:tblHeader/>
        </w:trPr>
        <w:tc>
          <w:tcPr>
            <w:tcW w:w="7230" w:type="dxa"/>
            <w:gridSpan w:val="2"/>
            <w:shd w:val="clear" w:color="auto" w:fill="auto"/>
            <w:vAlign w:val="center"/>
          </w:tcPr>
          <w:p w14:paraId="13901AEC" w14:textId="77777777" w:rsidR="00D41DE6" w:rsidRPr="00BE16EE" w:rsidRDefault="00D41DE6" w:rsidP="00E34A2A">
            <w:pPr>
              <w:spacing w:after="0"/>
              <w:jc w:val="left"/>
              <w:rPr>
                <w:rStyle w:val="ListParagraphChar"/>
                <w:rFonts w:ascii="Calibri" w:eastAsia="Times New Roman" w:hAnsi="Calibri"/>
                <w:b/>
                <w:sz w:val="18"/>
                <w:szCs w:val="18"/>
                <w:lang w:val="hr-HR" w:eastAsia="de-DE"/>
              </w:rPr>
            </w:pPr>
            <w:r w:rsidRPr="00BE16EE">
              <w:rPr>
                <w:rStyle w:val="ListParagraphChar"/>
                <w:rFonts w:ascii="Calibri" w:eastAsia="Times New Roman" w:hAnsi="Calibri"/>
                <w:b/>
                <w:sz w:val="18"/>
                <w:szCs w:val="18"/>
                <w:lang w:val="hr-HR" w:eastAsia="de-DE"/>
              </w:rPr>
              <w:t xml:space="preserve">Naredni dijelovi (od B do G) zahtijevaju opis i kvalifikaciju navedenih potencijalnih </w:t>
            </w:r>
          </w:p>
          <w:p w14:paraId="1A65878F" w14:textId="77777777" w:rsidR="00D41DE6" w:rsidRPr="00BE16EE" w:rsidRDefault="00D41DE6" w:rsidP="00E34A2A">
            <w:pPr>
              <w:spacing w:after="0"/>
              <w:rPr>
                <w:rFonts w:eastAsia="Times New Roman"/>
                <w:b/>
                <w:sz w:val="18"/>
                <w:szCs w:val="18"/>
                <w:lang w:val="hr-HR" w:eastAsia="de-DE"/>
              </w:rPr>
            </w:pPr>
            <w:r w:rsidRPr="00BE16EE">
              <w:rPr>
                <w:rStyle w:val="ListParagraphChar"/>
                <w:rFonts w:ascii="Calibri" w:eastAsia="Times New Roman" w:hAnsi="Calibri"/>
                <w:b/>
                <w:sz w:val="18"/>
                <w:szCs w:val="18"/>
                <w:lang w:val="hr-HR" w:eastAsia="de-DE"/>
              </w:rPr>
              <w:t>ili očekivanih značajnih utjecaja</w:t>
            </w:r>
          </w:p>
        </w:tc>
        <w:tc>
          <w:tcPr>
            <w:tcW w:w="1697" w:type="dxa"/>
            <w:shd w:val="clear" w:color="auto" w:fill="auto"/>
            <w:vAlign w:val="center"/>
          </w:tcPr>
          <w:p w14:paraId="440E38CA" w14:textId="77777777" w:rsidR="00D41DE6" w:rsidRPr="00BE16EE" w:rsidRDefault="00D41DE6" w:rsidP="00E34A2A">
            <w:pPr>
              <w:spacing w:after="0"/>
              <w:jc w:val="center"/>
              <w:rPr>
                <w:rFonts w:eastAsia="Times New Roman"/>
                <w:b/>
                <w:sz w:val="18"/>
                <w:szCs w:val="18"/>
                <w:lang w:val="hr-HR" w:eastAsia="de-DE"/>
              </w:rPr>
            </w:pPr>
            <w:r w:rsidRPr="00BE16EE">
              <w:rPr>
                <w:rFonts w:eastAsia="Times New Roman"/>
                <w:b/>
                <w:sz w:val="18"/>
                <w:szCs w:val="18"/>
                <w:lang w:val="hr-HR" w:eastAsia="de-DE"/>
              </w:rPr>
              <w:t>Očekivano trajanje</w:t>
            </w:r>
          </w:p>
          <w:p w14:paraId="70A56DEE" w14:textId="77777777" w:rsidR="00D41DE6" w:rsidRPr="00BE16EE" w:rsidRDefault="00D41DE6" w:rsidP="00E34A2A">
            <w:pPr>
              <w:spacing w:after="0"/>
              <w:jc w:val="center"/>
              <w:rPr>
                <w:rFonts w:eastAsia="Times New Roman"/>
                <w:b/>
                <w:sz w:val="18"/>
                <w:szCs w:val="18"/>
                <w:lang w:val="hr-HR" w:eastAsia="de-DE"/>
              </w:rPr>
            </w:pPr>
            <w:r w:rsidRPr="00BE16EE">
              <w:rPr>
                <w:rFonts w:eastAsia="Times New Roman"/>
                <w:b/>
                <w:sz w:val="18"/>
                <w:szCs w:val="18"/>
                <w:lang w:val="hr-HR" w:eastAsia="de-DE"/>
              </w:rPr>
              <w:t>(nikako/ privremeno / trajno)</w:t>
            </w:r>
          </w:p>
        </w:tc>
        <w:tc>
          <w:tcPr>
            <w:tcW w:w="1416" w:type="dxa"/>
            <w:shd w:val="clear" w:color="auto" w:fill="auto"/>
            <w:vAlign w:val="center"/>
          </w:tcPr>
          <w:p w14:paraId="1577276B" w14:textId="77777777" w:rsidR="00D41DE6" w:rsidRPr="00BE16EE" w:rsidRDefault="00D41DE6" w:rsidP="00E34A2A">
            <w:pPr>
              <w:spacing w:after="0"/>
              <w:jc w:val="center"/>
              <w:rPr>
                <w:rFonts w:eastAsia="Times New Roman"/>
                <w:b/>
                <w:sz w:val="18"/>
                <w:szCs w:val="18"/>
                <w:lang w:val="hr-HR" w:eastAsia="de-DE"/>
              </w:rPr>
            </w:pPr>
            <w:r w:rsidRPr="00BE16EE">
              <w:rPr>
                <w:rFonts w:eastAsia="Times New Roman"/>
                <w:b/>
                <w:sz w:val="18"/>
                <w:szCs w:val="18"/>
                <w:lang w:val="hr-HR" w:eastAsia="de-DE"/>
              </w:rPr>
              <w:t>Vjerovatnoća pojave</w:t>
            </w:r>
          </w:p>
          <w:p w14:paraId="172FF357" w14:textId="77777777" w:rsidR="00D41DE6" w:rsidRPr="00BE16EE" w:rsidRDefault="00D41DE6" w:rsidP="00E34A2A">
            <w:pPr>
              <w:spacing w:after="0"/>
              <w:jc w:val="center"/>
              <w:rPr>
                <w:rFonts w:eastAsia="Times New Roman"/>
                <w:b/>
                <w:sz w:val="18"/>
                <w:szCs w:val="18"/>
                <w:lang w:val="hr-HR" w:eastAsia="de-DE"/>
              </w:rPr>
            </w:pPr>
            <w:r w:rsidRPr="00BE16EE">
              <w:rPr>
                <w:rFonts w:eastAsia="Times New Roman"/>
                <w:b/>
                <w:sz w:val="18"/>
                <w:szCs w:val="18"/>
                <w:lang w:val="hr-HR" w:eastAsia="de-DE"/>
              </w:rPr>
              <w:t>(visoka / srednja / niska)</w:t>
            </w:r>
          </w:p>
        </w:tc>
        <w:tc>
          <w:tcPr>
            <w:tcW w:w="1162" w:type="dxa"/>
            <w:shd w:val="clear" w:color="auto" w:fill="auto"/>
            <w:vAlign w:val="center"/>
          </w:tcPr>
          <w:p w14:paraId="2596FE50" w14:textId="77777777" w:rsidR="00D41DE6" w:rsidRPr="00BE16EE" w:rsidRDefault="00D41DE6" w:rsidP="00E34A2A">
            <w:pPr>
              <w:spacing w:after="0"/>
              <w:jc w:val="center"/>
              <w:rPr>
                <w:rFonts w:eastAsia="Times New Roman"/>
                <w:b/>
                <w:sz w:val="18"/>
                <w:szCs w:val="18"/>
                <w:lang w:val="hr-HR" w:eastAsia="de-DE"/>
              </w:rPr>
            </w:pPr>
            <w:r w:rsidRPr="00BE16EE">
              <w:rPr>
                <w:rFonts w:eastAsia="Times New Roman"/>
                <w:b/>
                <w:sz w:val="18"/>
                <w:szCs w:val="18"/>
                <w:lang w:val="hr-HR" w:eastAsia="de-DE"/>
              </w:rPr>
              <w:t>Intenzitet utjecaja</w:t>
            </w:r>
          </w:p>
          <w:p w14:paraId="2CA71543" w14:textId="77777777" w:rsidR="00D41DE6" w:rsidRPr="00BE16EE" w:rsidRDefault="00D41DE6" w:rsidP="00E34A2A">
            <w:pPr>
              <w:spacing w:after="0"/>
              <w:jc w:val="center"/>
              <w:rPr>
                <w:rFonts w:eastAsia="Times New Roman"/>
                <w:b/>
                <w:sz w:val="18"/>
                <w:szCs w:val="18"/>
                <w:lang w:val="hr-HR" w:eastAsia="de-DE"/>
              </w:rPr>
            </w:pPr>
            <w:r w:rsidRPr="00BE16EE">
              <w:rPr>
                <w:rFonts w:eastAsia="Times New Roman"/>
                <w:b/>
                <w:sz w:val="18"/>
                <w:szCs w:val="18"/>
                <w:lang w:val="hr-HR" w:eastAsia="de-DE"/>
              </w:rPr>
              <w:t>(jak / srednji / neznatan)</w:t>
            </w:r>
          </w:p>
        </w:tc>
        <w:tc>
          <w:tcPr>
            <w:tcW w:w="1073" w:type="dxa"/>
            <w:shd w:val="clear" w:color="auto" w:fill="auto"/>
            <w:vAlign w:val="center"/>
          </w:tcPr>
          <w:p w14:paraId="20E768C9" w14:textId="77777777" w:rsidR="00D41DE6" w:rsidRPr="00BE16EE" w:rsidRDefault="00D41DE6" w:rsidP="00E34A2A">
            <w:pPr>
              <w:spacing w:after="0"/>
              <w:jc w:val="center"/>
              <w:rPr>
                <w:rFonts w:eastAsia="Times New Roman"/>
                <w:b/>
                <w:sz w:val="18"/>
                <w:szCs w:val="18"/>
                <w:lang w:val="hr-HR" w:eastAsia="de-DE"/>
              </w:rPr>
            </w:pPr>
            <w:r w:rsidRPr="00BE16EE">
              <w:rPr>
                <w:rFonts w:eastAsia="Times New Roman"/>
                <w:b/>
                <w:sz w:val="18"/>
                <w:szCs w:val="18"/>
                <w:lang w:val="hr-HR" w:eastAsia="de-DE"/>
              </w:rPr>
              <w:t>Predviđene mjere prevencije i kontrole</w:t>
            </w:r>
          </w:p>
        </w:tc>
        <w:tc>
          <w:tcPr>
            <w:tcW w:w="1070" w:type="dxa"/>
            <w:shd w:val="clear" w:color="auto" w:fill="auto"/>
            <w:vAlign w:val="center"/>
          </w:tcPr>
          <w:p w14:paraId="68AB9865" w14:textId="77777777" w:rsidR="00D41DE6" w:rsidRPr="00BE16EE" w:rsidRDefault="00D41DE6" w:rsidP="00E34A2A">
            <w:pPr>
              <w:spacing w:after="0"/>
              <w:jc w:val="center"/>
              <w:rPr>
                <w:rFonts w:eastAsia="Times New Roman"/>
                <w:b/>
                <w:sz w:val="18"/>
                <w:szCs w:val="18"/>
                <w:lang w:val="hr-HR" w:eastAsia="de-DE"/>
              </w:rPr>
            </w:pPr>
            <w:r w:rsidRPr="00BE16EE">
              <w:rPr>
                <w:rFonts w:eastAsia="Times New Roman"/>
                <w:b/>
                <w:sz w:val="18"/>
                <w:szCs w:val="18"/>
                <w:lang w:val="hr-HR" w:eastAsia="de-DE"/>
              </w:rPr>
              <w:t>Dodijeljena ocjena (A/B/C)</w:t>
            </w:r>
          </w:p>
        </w:tc>
      </w:tr>
      <w:tr w:rsidR="00D41DE6" w:rsidRPr="00F26DE6" w14:paraId="608EB267" w14:textId="77777777" w:rsidTr="00BE16EE">
        <w:tc>
          <w:tcPr>
            <w:tcW w:w="13648" w:type="dxa"/>
            <w:gridSpan w:val="7"/>
            <w:shd w:val="clear" w:color="auto" w:fill="auto"/>
            <w:vAlign w:val="center"/>
          </w:tcPr>
          <w:p w14:paraId="65AE08A6"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B. KUMULACIJA S DRUGIM POSTOJEĆIM I/ILI ODOBRENIM PROJEKTIMA</w:t>
            </w:r>
          </w:p>
        </w:tc>
      </w:tr>
      <w:tr w:rsidR="00D41DE6" w:rsidRPr="00F26DE6" w14:paraId="012F7F91" w14:textId="77777777" w:rsidTr="00BE16EE">
        <w:tc>
          <w:tcPr>
            <w:tcW w:w="319" w:type="dxa"/>
            <w:shd w:val="clear" w:color="auto" w:fill="auto"/>
            <w:vAlign w:val="center"/>
          </w:tcPr>
          <w:p w14:paraId="5D5EFB0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6911" w:type="dxa"/>
            <w:shd w:val="clear" w:color="auto" w:fill="auto"/>
          </w:tcPr>
          <w:p w14:paraId="1FD1EF33"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budućih projekata na lokalitetu ili regiji projektnog područja, što može dovesti do kumulativnih utjecaja na okoliš/životnu sredinu.</w:t>
            </w:r>
          </w:p>
        </w:tc>
        <w:tc>
          <w:tcPr>
            <w:tcW w:w="1697" w:type="dxa"/>
            <w:shd w:val="clear" w:color="auto" w:fill="auto"/>
          </w:tcPr>
          <w:p w14:paraId="53D24A52"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457A20FA"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794FF3F4"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0B4ECF61"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697679E7" w14:textId="77777777" w:rsidR="00D41DE6" w:rsidRPr="00F26DE6" w:rsidRDefault="00D41DE6" w:rsidP="00E34A2A">
            <w:pPr>
              <w:spacing w:after="0"/>
              <w:rPr>
                <w:rFonts w:eastAsia="Times New Roman"/>
                <w:sz w:val="18"/>
                <w:szCs w:val="18"/>
                <w:lang w:val="hr-HR" w:eastAsia="de-DE"/>
              </w:rPr>
            </w:pPr>
          </w:p>
        </w:tc>
      </w:tr>
      <w:tr w:rsidR="00D41DE6" w:rsidRPr="00F26DE6" w14:paraId="4DCAB382" w14:textId="77777777" w:rsidTr="00BE16EE">
        <w:tc>
          <w:tcPr>
            <w:tcW w:w="319" w:type="dxa"/>
            <w:shd w:val="clear" w:color="auto" w:fill="auto"/>
            <w:vAlign w:val="center"/>
          </w:tcPr>
          <w:p w14:paraId="163D9FB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6911" w:type="dxa"/>
            <w:shd w:val="clear" w:color="auto" w:fill="auto"/>
          </w:tcPr>
          <w:p w14:paraId="5523FDC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za projekte koji su već odobreni ili su u procesu odobravanja, a koji imaju slične utjecaje, u kojem slučaju bi kumulativni utjecaj mogao postati previše značajan.</w:t>
            </w:r>
          </w:p>
        </w:tc>
        <w:tc>
          <w:tcPr>
            <w:tcW w:w="1697" w:type="dxa"/>
            <w:shd w:val="clear" w:color="auto" w:fill="auto"/>
          </w:tcPr>
          <w:p w14:paraId="60CA99C9"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577A8CE2"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137BA447"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0959FA09"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5BD9CE42" w14:textId="77777777" w:rsidR="00D41DE6" w:rsidRPr="00F26DE6" w:rsidRDefault="00D41DE6" w:rsidP="00E34A2A">
            <w:pPr>
              <w:spacing w:after="0"/>
              <w:rPr>
                <w:rFonts w:eastAsia="Times New Roman"/>
                <w:sz w:val="18"/>
                <w:szCs w:val="18"/>
                <w:lang w:val="hr-HR" w:eastAsia="de-DE"/>
              </w:rPr>
            </w:pPr>
          </w:p>
        </w:tc>
      </w:tr>
      <w:tr w:rsidR="00D41DE6" w:rsidRPr="00F26DE6" w14:paraId="0D4BE0BA" w14:textId="77777777" w:rsidTr="00BE16EE">
        <w:tc>
          <w:tcPr>
            <w:tcW w:w="13648" w:type="dxa"/>
            <w:gridSpan w:val="7"/>
            <w:shd w:val="clear" w:color="auto" w:fill="auto"/>
            <w:vAlign w:val="center"/>
          </w:tcPr>
          <w:p w14:paraId="745573E4"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C. KORIŠTENJE PRIRODNIH RESURSA, NAROČITO ZEMLJE, TLA, VODE I BIODIVERZITETA</w:t>
            </w:r>
          </w:p>
        </w:tc>
      </w:tr>
      <w:tr w:rsidR="00D41DE6" w:rsidRPr="00F26DE6" w14:paraId="7FF96027" w14:textId="77777777" w:rsidTr="00BE16EE">
        <w:tc>
          <w:tcPr>
            <w:tcW w:w="319" w:type="dxa"/>
            <w:shd w:val="clear" w:color="auto" w:fill="auto"/>
            <w:vAlign w:val="center"/>
          </w:tcPr>
          <w:p w14:paraId="32F8EC7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6911" w:type="dxa"/>
            <w:shd w:val="clear" w:color="auto" w:fill="auto"/>
            <w:vAlign w:val="center"/>
          </w:tcPr>
          <w:p w14:paraId="1293F06A"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u smislu fizičkih promjena na lokalitetu (pejzaž, topografija, korištenje zemljišta, itd.), u toku izgradnje (npr. uklanjanje zemljišta, priprema lokacije, betoniranje, izgradnja ceste, instalacija dalekovoda, itd.), rada, uklanjanja ili rušenja (npr. uklanjanje infrastrukture, čišćenje šuta, sadnja vegetacije, rehabilitacija lokacije itd.)  </w:t>
            </w:r>
          </w:p>
        </w:tc>
        <w:tc>
          <w:tcPr>
            <w:tcW w:w="1697" w:type="dxa"/>
            <w:shd w:val="clear" w:color="auto" w:fill="auto"/>
          </w:tcPr>
          <w:p w14:paraId="507AD6EB"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1393C8FE"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27928706"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3B52C759"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71B676D3" w14:textId="77777777" w:rsidR="00D41DE6" w:rsidRPr="00F26DE6" w:rsidRDefault="00D41DE6" w:rsidP="00E34A2A">
            <w:pPr>
              <w:spacing w:after="0"/>
              <w:rPr>
                <w:rFonts w:eastAsia="Times New Roman"/>
                <w:sz w:val="18"/>
                <w:szCs w:val="18"/>
                <w:lang w:val="hr-HR" w:eastAsia="de-DE"/>
              </w:rPr>
            </w:pPr>
          </w:p>
        </w:tc>
      </w:tr>
      <w:tr w:rsidR="00D41DE6" w:rsidRPr="00F26DE6" w14:paraId="711504AE" w14:textId="77777777" w:rsidTr="00BE16EE">
        <w:tc>
          <w:tcPr>
            <w:tcW w:w="319" w:type="dxa"/>
            <w:shd w:val="clear" w:color="auto" w:fill="auto"/>
            <w:vAlign w:val="center"/>
          </w:tcPr>
          <w:p w14:paraId="1CEAC0C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6911" w:type="dxa"/>
            <w:shd w:val="clear" w:color="auto" w:fill="auto"/>
            <w:vAlign w:val="center"/>
          </w:tcPr>
          <w:p w14:paraId="74F1D7C5"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Indirektni utjecaji na društvene promjene (tradicionalni način života, zaposlenje bazirano na prirodi, rekreativne rute, itd.)</w:t>
            </w:r>
          </w:p>
        </w:tc>
        <w:tc>
          <w:tcPr>
            <w:tcW w:w="1697" w:type="dxa"/>
            <w:shd w:val="clear" w:color="auto" w:fill="auto"/>
          </w:tcPr>
          <w:p w14:paraId="7CEFA616"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10C38E36"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3933569B"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018E3980"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48409806" w14:textId="77777777" w:rsidR="00D41DE6" w:rsidRPr="00F26DE6" w:rsidRDefault="00D41DE6" w:rsidP="00E34A2A">
            <w:pPr>
              <w:spacing w:after="0"/>
              <w:rPr>
                <w:rFonts w:eastAsia="Times New Roman"/>
                <w:sz w:val="18"/>
                <w:szCs w:val="18"/>
                <w:lang w:val="hr-HR" w:eastAsia="de-DE"/>
              </w:rPr>
            </w:pPr>
          </w:p>
        </w:tc>
      </w:tr>
      <w:tr w:rsidR="00D41DE6" w:rsidRPr="00F26DE6" w14:paraId="03EE04A4" w14:textId="77777777" w:rsidTr="00BE16EE">
        <w:tc>
          <w:tcPr>
            <w:tcW w:w="319" w:type="dxa"/>
            <w:shd w:val="clear" w:color="auto" w:fill="auto"/>
            <w:vAlign w:val="center"/>
          </w:tcPr>
          <w:p w14:paraId="4E617F18"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6911" w:type="dxa"/>
            <w:shd w:val="clear" w:color="auto" w:fill="auto"/>
            <w:vAlign w:val="center"/>
          </w:tcPr>
          <w:p w14:paraId="0D55AD8A"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vezani za korištenje zemljišta i pristup prirodnim resursima (zemljištu i vodi) u usporedbi sa upotrebom zemljišta i vode koja ima veću vrijednost (kao što je upotreba u poljoprivredne svrhe, vodosnabdijevanje naselja i upotrebu u industriji).</w:t>
            </w:r>
          </w:p>
        </w:tc>
        <w:tc>
          <w:tcPr>
            <w:tcW w:w="1697" w:type="dxa"/>
            <w:shd w:val="clear" w:color="auto" w:fill="auto"/>
          </w:tcPr>
          <w:p w14:paraId="2AEF373D"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3626EA2A"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0DF22048"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1CCD2786"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05721075" w14:textId="77777777" w:rsidR="00D41DE6" w:rsidRPr="00F26DE6" w:rsidRDefault="00D41DE6" w:rsidP="00E34A2A">
            <w:pPr>
              <w:spacing w:after="0"/>
              <w:rPr>
                <w:rFonts w:eastAsia="Times New Roman"/>
                <w:sz w:val="18"/>
                <w:szCs w:val="18"/>
                <w:lang w:val="hr-HR" w:eastAsia="de-DE"/>
              </w:rPr>
            </w:pPr>
          </w:p>
        </w:tc>
      </w:tr>
      <w:tr w:rsidR="00D41DE6" w:rsidRPr="00F26DE6" w14:paraId="7C91FCF6" w14:textId="77777777" w:rsidTr="00BE16EE">
        <w:tc>
          <w:tcPr>
            <w:tcW w:w="319" w:type="dxa"/>
            <w:shd w:val="clear" w:color="auto" w:fill="auto"/>
            <w:vAlign w:val="center"/>
          </w:tcPr>
          <w:p w14:paraId="5D34BA8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6911" w:type="dxa"/>
            <w:shd w:val="clear" w:color="auto" w:fill="auto"/>
            <w:vAlign w:val="center"/>
          </w:tcPr>
          <w:p w14:paraId="4AE4BAAA"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na staništa i strukturu biljaka, njihov diverzitet i integritet, na biljne vrste koje su bitne za očuvanje</w:t>
            </w:r>
            <w:r w:rsidRPr="00F26DE6">
              <w:rPr>
                <w:rStyle w:val="FootnoteReference"/>
                <w:rFonts w:eastAsia="Times New Roman" w:cs="Calibri"/>
                <w:sz w:val="18"/>
                <w:szCs w:val="18"/>
                <w:lang w:val="hr-HR" w:eastAsia="de-DE"/>
              </w:rPr>
              <w:footnoteReference w:id="10"/>
            </w:r>
            <w:r w:rsidRPr="00F26DE6">
              <w:rPr>
                <w:rFonts w:eastAsia="Times New Roman"/>
                <w:sz w:val="18"/>
                <w:szCs w:val="18"/>
                <w:lang w:val="hr-HR" w:eastAsia="de-DE"/>
              </w:rPr>
              <w:t>.</w:t>
            </w:r>
          </w:p>
        </w:tc>
        <w:tc>
          <w:tcPr>
            <w:tcW w:w="1697" w:type="dxa"/>
            <w:shd w:val="clear" w:color="auto" w:fill="auto"/>
          </w:tcPr>
          <w:p w14:paraId="43D9DBA2"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17CBA175"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79FDC38B"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174394A0"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16A96B9C" w14:textId="77777777" w:rsidR="00D41DE6" w:rsidRPr="00F26DE6" w:rsidRDefault="00D41DE6" w:rsidP="00E34A2A">
            <w:pPr>
              <w:spacing w:after="0"/>
              <w:rPr>
                <w:rFonts w:eastAsia="Times New Roman"/>
                <w:sz w:val="18"/>
                <w:szCs w:val="18"/>
                <w:lang w:val="hr-HR" w:eastAsia="de-DE"/>
              </w:rPr>
            </w:pPr>
          </w:p>
        </w:tc>
      </w:tr>
      <w:tr w:rsidR="00D41DE6" w:rsidRPr="00F26DE6" w14:paraId="7FD116FD" w14:textId="77777777" w:rsidTr="00BE16EE">
        <w:tc>
          <w:tcPr>
            <w:tcW w:w="319" w:type="dxa"/>
            <w:shd w:val="clear" w:color="auto" w:fill="auto"/>
            <w:vAlign w:val="center"/>
          </w:tcPr>
          <w:p w14:paraId="07A2598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7</w:t>
            </w:r>
          </w:p>
        </w:tc>
        <w:tc>
          <w:tcPr>
            <w:tcW w:w="6911" w:type="dxa"/>
            <w:shd w:val="clear" w:color="auto" w:fill="auto"/>
            <w:vAlign w:val="center"/>
          </w:tcPr>
          <w:p w14:paraId="7A51B375"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na staništa i strukturu životinja, njihov diverzitet i integritet, na životinjske vrste koje su bitne za očuvanje.</w:t>
            </w:r>
          </w:p>
        </w:tc>
        <w:tc>
          <w:tcPr>
            <w:tcW w:w="1697" w:type="dxa"/>
            <w:shd w:val="clear" w:color="auto" w:fill="auto"/>
          </w:tcPr>
          <w:p w14:paraId="2B5E95C7"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66A4B9F3"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587E8421"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089FD290"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765D995A" w14:textId="77777777" w:rsidR="00D41DE6" w:rsidRPr="00F26DE6" w:rsidRDefault="00D41DE6" w:rsidP="00E34A2A">
            <w:pPr>
              <w:spacing w:after="0"/>
              <w:rPr>
                <w:rFonts w:eastAsia="Times New Roman"/>
                <w:sz w:val="18"/>
                <w:szCs w:val="18"/>
                <w:lang w:val="hr-HR" w:eastAsia="de-DE"/>
              </w:rPr>
            </w:pPr>
          </w:p>
        </w:tc>
      </w:tr>
      <w:tr w:rsidR="00D41DE6" w:rsidRPr="00F26DE6" w14:paraId="3A111896" w14:textId="77777777" w:rsidTr="00BE16EE">
        <w:tc>
          <w:tcPr>
            <w:tcW w:w="319" w:type="dxa"/>
            <w:shd w:val="clear" w:color="auto" w:fill="auto"/>
            <w:vAlign w:val="center"/>
          </w:tcPr>
          <w:p w14:paraId="136BED8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6911" w:type="dxa"/>
            <w:shd w:val="clear" w:color="auto" w:fill="auto"/>
            <w:vAlign w:val="center"/>
          </w:tcPr>
          <w:p w14:paraId="2E8368F9"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Indirektni utjecaji na promjenu biljnih vrsta unutar projektnog područja i interakcija faune sa solarnim elektranama,  služnosti i osobljem koje radi i održava elektranu.  </w:t>
            </w:r>
          </w:p>
        </w:tc>
        <w:tc>
          <w:tcPr>
            <w:tcW w:w="1697" w:type="dxa"/>
            <w:shd w:val="clear" w:color="auto" w:fill="auto"/>
          </w:tcPr>
          <w:p w14:paraId="025EDCA5"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0C4364A9"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10795C26"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1AD0E37B"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5AB3AD6D" w14:textId="77777777" w:rsidR="00D41DE6" w:rsidRPr="00F26DE6" w:rsidRDefault="00D41DE6" w:rsidP="00E34A2A">
            <w:pPr>
              <w:spacing w:after="0"/>
              <w:rPr>
                <w:rFonts w:eastAsia="Times New Roman"/>
                <w:sz w:val="18"/>
                <w:szCs w:val="18"/>
                <w:lang w:val="hr-HR" w:eastAsia="de-DE"/>
              </w:rPr>
            </w:pPr>
          </w:p>
        </w:tc>
      </w:tr>
      <w:tr w:rsidR="00D41DE6" w:rsidRPr="00F26DE6" w14:paraId="388ADAC2" w14:textId="77777777" w:rsidTr="00BE16EE">
        <w:tc>
          <w:tcPr>
            <w:tcW w:w="319" w:type="dxa"/>
            <w:shd w:val="clear" w:color="auto" w:fill="auto"/>
            <w:vAlign w:val="center"/>
          </w:tcPr>
          <w:p w14:paraId="3CE8F68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6911" w:type="dxa"/>
            <w:shd w:val="clear" w:color="auto" w:fill="auto"/>
            <w:vAlign w:val="center"/>
          </w:tcPr>
          <w:p w14:paraId="5046702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na staništa i strukturu aviofaune, njihov diverzitet i integritet, na vrste aviofaune koje su bitne za očuvanje</w:t>
            </w:r>
            <w:r w:rsidRPr="00F26DE6">
              <w:rPr>
                <w:rStyle w:val="FootnoteReference"/>
                <w:rFonts w:eastAsia="Times New Roman" w:cs="Calibri"/>
                <w:sz w:val="18"/>
                <w:szCs w:val="18"/>
                <w:lang w:val="hr-HR" w:eastAsia="de-DE"/>
              </w:rPr>
              <w:footnoteReference w:id="11"/>
            </w:r>
            <w:r w:rsidRPr="00F26DE6">
              <w:rPr>
                <w:rFonts w:eastAsia="Times New Roman"/>
                <w:sz w:val="18"/>
                <w:szCs w:val="18"/>
                <w:lang w:val="hr-HR" w:eastAsia="de-DE"/>
              </w:rPr>
              <w:t>.</w:t>
            </w:r>
          </w:p>
        </w:tc>
        <w:tc>
          <w:tcPr>
            <w:tcW w:w="1697" w:type="dxa"/>
            <w:shd w:val="clear" w:color="auto" w:fill="auto"/>
          </w:tcPr>
          <w:p w14:paraId="394A9E6E"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7EACB640"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42D8C2B7"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10B2BDED"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342CDF9A" w14:textId="77777777" w:rsidR="00D41DE6" w:rsidRPr="00F26DE6" w:rsidRDefault="00D41DE6" w:rsidP="00E34A2A">
            <w:pPr>
              <w:spacing w:after="0"/>
              <w:rPr>
                <w:rFonts w:eastAsia="Times New Roman"/>
                <w:sz w:val="18"/>
                <w:szCs w:val="18"/>
                <w:lang w:val="hr-HR" w:eastAsia="de-DE"/>
              </w:rPr>
            </w:pPr>
          </w:p>
        </w:tc>
      </w:tr>
      <w:tr w:rsidR="00D41DE6" w:rsidRPr="00F26DE6" w14:paraId="4AC6E26C" w14:textId="77777777" w:rsidTr="00BE16EE">
        <w:tc>
          <w:tcPr>
            <w:tcW w:w="319" w:type="dxa"/>
            <w:shd w:val="clear" w:color="auto" w:fill="auto"/>
            <w:vAlign w:val="center"/>
          </w:tcPr>
          <w:p w14:paraId="41F706B7"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6911" w:type="dxa"/>
            <w:shd w:val="clear" w:color="auto" w:fill="auto"/>
            <w:vAlign w:val="center"/>
          </w:tcPr>
          <w:p w14:paraId="3CC963D6"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mogućeg izmještanja biljnog i životinjskog svijeta.</w:t>
            </w:r>
          </w:p>
        </w:tc>
        <w:tc>
          <w:tcPr>
            <w:tcW w:w="1697" w:type="dxa"/>
            <w:shd w:val="clear" w:color="auto" w:fill="auto"/>
          </w:tcPr>
          <w:p w14:paraId="1507DBEA"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698C6B4F"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4AFDA498"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7FA02E76"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3F235D81" w14:textId="77777777" w:rsidR="00D41DE6" w:rsidRPr="00F26DE6" w:rsidRDefault="00D41DE6" w:rsidP="00E34A2A">
            <w:pPr>
              <w:spacing w:after="0"/>
              <w:rPr>
                <w:rFonts w:eastAsia="Times New Roman"/>
                <w:sz w:val="18"/>
                <w:szCs w:val="18"/>
                <w:lang w:val="hr-HR" w:eastAsia="de-DE"/>
              </w:rPr>
            </w:pPr>
          </w:p>
        </w:tc>
      </w:tr>
      <w:tr w:rsidR="00D41DE6" w:rsidRPr="00F26DE6" w14:paraId="38B45DEA" w14:textId="77777777" w:rsidTr="00BE16EE">
        <w:tc>
          <w:tcPr>
            <w:tcW w:w="319" w:type="dxa"/>
            <w:shd w:val="clear" w:color="auto" w:fill="auto"/>
            <w:vAlign w:val="center"/>
          </w:tcPr>
          <w:p w14:paraId="4AE92AC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6911" w:type="dxa"/>
            <w:shd w:val="clear" w:color="auto" w:fill="auto"/>
            <w:vAlign w:val="center"/>
          </w:tcPr>
          <w:p w14:paraId="6E1B744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na nasljeđe i historijsku pozadinu, karakteristike ili objekte od kulturnog značaja i turističke aktivnosti</w:t>
            </w:r>
          </w:p>
        </w:tc>
        <w:tc>
          <w:tcPr>
            <w:tcW w:w="1697" w:type="dxa"/>
            <w:shd w:val="clear" w:color="auto" w:fill="auto"/>
          </w:tcPr>
          <w:p w14:paraId="2E47B888"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107F07DC"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745D3D37"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38024CF5"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4B4F3516" w14:textId="77777777" w:rsidR="00D41DE6" w:rsidRPr="00F26DE6" w:rsidRDefault="00D41DE6" w:rsidP="00E34A2A">
            <w:pPr>
              <w:spacing w:after="0"/>
              <w:rPr>
                <w:rFonts w:eastAsia="Times New Roman"/>
                <w:sz w:val="18"/>
                <w:szCs w:val="18"/>
                <w:lang w:val="hr-HR" w:eastAsia="de-DE"/>
              </w:rPr>
            </w:pPr>
          </w:p>
        </w:tc>
      </w:tr>
      <w:tr w:rsidR="00D41DE6" w:rsidRPr="00F26DE6" w14:paraId="2A945220" w14:textId="77777777" w:rsidTr="00BE16EE">
        <w:tc>
          <w:tcPr>
            <w:tcW w:w="13648" w:type="dxa"/>
            <w:gridSpan w:val="7"/>
            <w:shd w:val="clear" w:color="auto" w:fill="auto"/>
            <w:vAlign w:val="center"/>
          </w:tcPr>
          <w:p w14:paraId="7A83BA70"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D. PROIZVODNJA OTPADA</w:t>
            </w:r>
          </w:p>
        </w:tc>
      </w:tr>
      <w:tr w:rsidR="00D41DE6" w:rsidRPr="00F26DE6" w14:paraId="0AF6A152" w14:textId="77777777" w:rsidTr="00BE16EE">
        <w:tc>
          <w:tcPr>
            <w:tcW w:w="319" w:type="dxa"/>
            <w:shd w:val="clear" w:color="auto" w:fill="auto"/>
            <w:vAlign w:val="center"/>
          </w:tcPr>
          <w:p w14:paraId="171F5DC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6911" w:type="dxa"/>
            <w:shd w:val="clear" w:color="auto" w:fill="auto"/>
            <w:vAlign w:val="center"/>
          </w:tcPr>
          <w:p w14:paraId="295D986D"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od proizvodnje čvrstog i neopasnog otpada: zauljene krpe, lomljeni i korodirani metal, defektivne ili lomljene električne materijale, itd.  </w:t>
            </w:r>
          </w:p>
        </w:tc>
        <w:tc>
          <w:tcPr>
            <w:tcW w:w="1697" w:type="dxa"/>
            <w:shd w:val="clear" w:color="auto" w:fill="auto"/>
          </w:tcPr>
          <w:p w14:paraId="06AD4E1D"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419A7112"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5CF0A4C4"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16EDDC41"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3E27766A" w14:textId="77777777" w:rsidR="00D41DE6" w:rsidRPr="00F26DE6" w:rsidRDefault="00D41DE6" w:rsidP="00E34A2A">
            <w:pPr>
              <w:spacing w:after="0"/>
              <w:rPr>
                <w:rFonts w:eastAsia="Times New Roman"/>
                <w:sz w:val="18"/>
                <w:szCs w:val="18"/>
                <w:lang w:val="hr-HR" w:eastAsia="de-DE"/>
              </w:rPr>
            </w:pPr>
          </w:p>
        </w:tc>
      </w:tr>
      <w:tr w:rsidR="00D41DE6" w:rsidRPr="00F26DE6" w14:paraId="35B120D6" w14:textId="77777777" w:rsidTr="00BE16EE">
        <w:tc>
          <w:tcPr>
            <w:tcW w:w="319" w:type="dxa"/>
            <w:shd w:val="clear" w:color="auto" w:fill="auto"/>
            <w:vAlign w:val="center"/>
          </w:tcPr>
          <w:p w14:paraId="32976DF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6911" w:type="dxa"/>
            <w:shd w:val="clear" w:color="auto" w:fill="auto"/>
            <w:vAlign w:val="center"/>
          </w:tcPr>
          <w:p w14:paraId="7662E995"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od proizvodnje opasnog otpada: hemikalije za redovno čišćenje ogledala i fotonaponskih panela, rastvarači prilikom održavanja, otpadno ulje, potrošeni uljni filteri, krpe za čišćenje, otale hemikalije, boje, itd.</w:t>
            </w:r>
          </w:p>
        </w:tc>
        <w:tc>
          <w:tcPr>
            <w:tcW w:w="1697" w:type="dxa"/>
            <w:shd w:val="clear" w:color="auto" w:fill="auto"/>
          </w:tcPr>
          <w:p w14:paraId="4BA7EA32"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03D05DC1"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6BA96391"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5C5DA331"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0F4A6FD6" w14:textId="77777777" w:rsidR="00D41DE6" w:rsidRPr="00F26DE6" w:rsidRDefault="00D41DE6" w:rsidP="00E34A2A">
            <w:pPr>
              <w:spacing w:after="0"/>
              <w:rPr>
                <w:rFonts w:eastAsia="Times New Roman"/>
                <w:sz w:val="18"/>
                <w:szCs w:val="18"/>
                <w:lang w:val="hr-HR" w:eastAsia="de-DE"/>
              </w:rPr>
            </w:pPr>
          </w:p>
        </w:tc>
      </w:tr>
      <w:tr w:rsidR="00D41DE6" w:rsidRPr="00F26DE6" w14:paraId="4AAE51C3" w14:textId="77777777" w:rsidTr="00BE16EE">
        <w:tc>
          <w:tcPr>
            <w:tcW w:w="319" w:type="dxa"/>
            <w:shd w:val="clear" w:color="auto" w:fill="auto"/>
            <w:vAlign w:val="center"/>
          </w:tcPr>
          <w:p w14:paraId="67457F2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6911" w:type="dxa"/>
            <w:shd w:val="clear" w:color="auto" w:fill="auto"/>
            <w:vAlign w:val="center"/>
          </w:tcPr>
          <w:p w14:paraId="702B7A44"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proizvodnje čvrstog otpada tokom izgradnje, rada i nakon stavljanja van pogona (npr. muljevita voda, iskopani materijal, građevinski šut, neispravni dijelovi, itd.).</w:t>
            </w:r>
          </w:p>
        </w:tc>
        <w:tc>
          <w:tcPr>
            <w:tcW w:w="1697" w:type="dxa"/>
            <w:shd w:val="clear" w:color="auto" w:fill="auto"/>
          </w:tcPr>
          <w:p w14:paraId="4EFE7C03"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13E85BEE"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541B6EF5"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3B7CA15E"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3747705C" w14:textId="77777777" w:rsidR="00D41DE6" w:rsidRPr="00F26DE6" w:rsidRDefault="00D41DE6" w:rsidP="00E34A2A">
            <w:pPr>
              <w:spacing w:after="0"/>
              <w:rPr>
                <w:rFonts w:eastAsia="Times New Roman"/>
                <w:sz w:val="18"/>
                <w:szCs w:val="18"/>
                <w:lang w:val="hr-HR" w:eastAsia="de-DE"/>
              </w:rPr>
            </w:pPr>
          </w:p>
        </w:tc>
      </w:tr>
      <w:tr w:rsidR="00D41DE6" w:rsidRPr="00F26DE6" w14:paraId="2748C58D" w14:textId="77777777" w:rsidTr="00BE16EE">
        <w:tc>
          <w:tcPr>
            <w:tcW w:w="319" w:type="dxa"/>
            <w:shd w:val="clear" w:color="auto" w:fill="auto"/>
            <w:vAlign w:val="center"/>
          </w:tcPr>
          <w:p w14:paraId="1C83859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6911" w:type="dxa"/>
            <w:shd w:val="clear" w:color="auto" w:fill="auto"/>
            <w:vAlign w:val="center"/>
          </w:tcPr>
          <w:p w14:paraId="7CA91DAA"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proizvodnje otpada druge vrste (npr. zbog redovnog održavanja, smještaja za stalnu radnu snagu, objekte za posjetioce, parkinge i puteve, hitne službe itd.).</w:t>
            </w:r>
          </w:p>
        </w:tc>
        <w:tc>
          <w:tcPr>
            <w:tcW w:w="1697" w:type="dxa"/>
            <w:shd w:val="clear" w:color="auto" w:fill="auto"/>
          </w:tcPr>
          <w:p w14:paraId="7EE3EFDA"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09756A05"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787103FA"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22B27692"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337B967B" w14:textId="77777777" w:rsidR="00D41DE6" w:rsidRPr="00F26DE6" w:rsidRDefault="00D41DE6" w:rsidP="00E34A2A">
            <w:pPr>
              <w:spacing w:after="0"/>
              <w:rPr>
                <w:rFonts w:eastAsia="Times New Roman"/>
                <w:sz w:val="18"/>
                <w:szCs w:val="18"/>
                <w:lang w:val="hr-HR" w:eastAsia="de-DE"/>
              </w:rPr>
            </w:pPr>
          </w:p>
        </w:tc>
      </w:tr>
      <w:tr w:rsidR="00D41DE6" w:rsidRPr="00F26DE6" w14:paraId="0AEFF982" w14:textId="77777777" w:rsidTr="00BE16EE">
        <w:tc>
          <w:tcPr>
            <w:tcW w:w="13648" w:type="dxa"/>
            <w:gridSpan w:val="7"/>
            <w:shd w:val="clear" w:color="auto" w:fill="auto"/>
            <w:vAlign w:val="center"/>
          </w:tcPr>
          <w:p w14:paraId="2DCF7609"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E. ZAGAĐENJE I SMETNJE</w:t>
            </w:r>
          </w:p>
        </w:tc>
      </w:tr>
      <w:tr w:rsidR="00D41DE6" w:rsidRPr="00F26DE6" w14:paraId="39E82476" w14:textId="77777777" w:rsidTr="00BE16EE">
        <w:tc>
          <w:tcPr>
            <w:tcW w:w="319" w:type="dxa"/>
            <w:shd w:val="clear" w:color="auto" w:fill="auto"/>
            <w:vAlign w:val="center"/>
          </w:tcPr>
          <w:p w14:paraId="3343B99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6911" w:type="dxa"/>
            <w:shd w:val="clear" w:color="auto" w:fill="auto"/>
            <w:vAlign w:val="center"/>
          </w:tcPr>
          <w:p w14:paraId="48335C4D"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kvalitet zraka u području zbog nastanka prašine (fugitivna prašina),  ispusnih gasova (kao posljedica rada mašina), uglavnom privremene prirode za vrijeme izgradnje i u toku redovnog održavanja.</w:t>
            </w:r>
          </w:p>
        </w:tc>
        <w:tc>
          <w:tcPr>
            <w:tcW w:w="1697" w:type="dxa"/>
            <w:shd w:val="clear" w:color="auto" w:fill="auto"/>
          </w:tcPr>
          <w:p w14:paraId="7568C146"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4ECB8953"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71600865"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0C2F0354"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029F7214" w14:textId="77777777" w:rsidR="00D41DE6" w:rsidRPr="00F26DE6" w:rsidRDefault="00D41DE6" w:rsidP="00E34A2A">
            <w:pPr>
              <w:spacing w:after="0"/>
              <w:rPr>
                <w:rFonts w:eastAsia="Times New Roman"/>
                <w:sz w:val="18"/>
                <w:szCs w:val="18"/>
                <w:lang w:val="hr-HR" w:eastAsia="de-DE"/>
              </w:rPr>
            </w:pPr>
          </w:p>
        </w:tc>
      </w:tr>
      <w:tr w:rsidR="00D41DE6" w:rsidRPr="00F26DE6" w14:paraId="18960C84" w14:textId="77777777" w:rsidTr="00BE16EE">
        <w:tc>
          <w:tcPr>
            <w:tcW w:w="319" w:type="dxa"/>
            <w:shd w:val="clear" w:color="auto" w:fill="auto"/>
            <w:vAlign w:val="center"/>
          </w:tcPr>
          <w:p w14:paraId="19CB896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6911" w:type="dxa"/>
            <w:shd w:val="clear" w:color="auto" w:fill="auto"/>
            <w:vAlign w:val="center"/>
          </w:tcPr>
          <w:p w14:paraId="306215CC"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akustičnih emisija tokom izvođenja zemljanih radova (krčenje i niveliranje zemljišta, kopanje rovova za polaganje kablova, izgradnje pristupnih puteva, zgrada, transportnih aktivnosti, iskopavanja, nasipanja), instalacije fotonaponskih panela, opreme, dalekovoda, mašinerije i opreme, itd.</w:t>
            </w:r>
          </w:p>
        </w:tc>
        <w:tc>
          <w:tcPr>
            <w:tcW w:w="1697" w:type="dxa"/>
            <w:shd w:val="clear" w:color="auto" w:fill="auto"/>
          </w:tcPr>
          <w:p w14:paraId="3DEAF87E"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7A4BDB40"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4B273284"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39C9CCFE"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0DC9FA5A" w14:textId="77777777" w:rsidR="00D41DE6" w:rsidRPr="00F26DE6" w:rsidRDefault="00D41DE6" w:rsidP="00E34A2A">
            <w:pPr>
              <w:spacing w:after="0"/>
              <w:rPr>
                <w:rFonts w:eastAsia="Times New Roman"/>
                <w:sz w:val="18"/>
                <w:szCs w:val="18"/>
                <w:lang w:val="hr-HR" w:eastAsia="de-DE"/>
              </w:rPr>
            </w:pPr>
          </w:p>
        </w:tc>
      </w:tr>
      <w:tr w:rsidR="00D41DE6" w:rsidRPr="00F26DE6" w14:paraId="2D9A0225" w14:textId="77777777" w:rsidTr="00BE16EE">
        <w:tc>
          <w:tcPr>
            <w:tcW w:w="319" w:type="dxa"/>
            <w:shd w:val="clear" w:color="auto" w:fill="auto"/>
            <w:vAlign w:val="center"/>
          </w:tcPr>
          <w:p w14:paraId="4F6AD1C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6911" w:type="dxa"/>
            <w:shd w:val="clear" w:color="auto" w:fill="auto"/>
            <w:vAlign w:val="center"/>
          </w:tcPr>
          <w:p w14:paraId="4FFFD255"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akustičnih emisija zbog buke koju stvaraju transformatori, dalekovodi, transport radnika i ostali izvori buke.</w:t>
            </w:r>
          </w:p>
        </w:tc>
        <w:tc>
          <w:tcPr>
            <w:tcW w:w="1697" w:type="dxa"/>
            <w:shd w:val="clear" w:color="auto" w:fill="auto"/>
          </w:tcPr>
          <w:p w14:paraId="2434E271"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1BDFE18B"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76DC58D3"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7E4893DB"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415D267B" w14:textId="77777777" w:rsidR="00D41DE6" w:rsidRPr="00F26DE6" w:rsidRDefault="00D41DE6" w:rsidP="00E34A2A">
            <w:pPr>
              <w:spacing w:after="0"/>
              <w:rPr>
                <w:rFonts w:eastAsia="Times New Roman"/>
                <w:sz w:val="18"/>
                <w:szCs w:val="18"/>
                <w:lang w:val="hr-HR" w:eastAsia="de-DE"/>
              </w:rPr>
            </w:pPr>
          </w:p>
        </w:tc>
      </w:tr>
      <w:tr w:rsidR="00D41DE6" w:rsidRPr="00F26DE6" w14:paraId="3C688FC8" w14:textId="77777777" w:rsidTr="00BE16EE">
        <w:tc>
          <w:tcPr>
            <w:tcW w:w="319" w:type="dxa"/>
            <w:shd w:val="clear" w:color="auto" w:fill="auto"/>
            <w:vAlign w:val="center"/>
          </w:tcPr>
          <w:p w14:paraId="08510788"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6911" w:type="dxa"/>
            <w:shd w:val="clear" w:color="auto" w:fill="auto"/>
            <w:vAlign w:val="center"/>
          </w:tcPr>
          <w:p w14:paraId="279AA7D4"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proizvedene svjetlosti (uključujući svijetlenje neba, uzurpiranje svjetlošću, blještavilo) na osjetljive receptore (stambeno vlasništvo, radna mjesta,  obrazovne i zdravstvene ustanove) locirane u blizini, ili zbog specifične orijentacije.</w:t>
            </w:r>
          </w:p>
        </w:tc>
        <w:tc>
          <w:tcPr>
            <w:tcW w:w="1697" w:type="dxa"/>
            <w:shd w:val="clear" w:color="auto" w:fill="auto"/>
          </w:tcPr>
          <w:p w14:paraId="73252510"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730BC7BA"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25FA2096"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07C0D145"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0B28EF14" w14:textId="77777777" w:rsidR="00D41DE6" w:rsidRPr="00F26DE6" w:rsidRDefault="00D41DE6" w:rsidP="00E34A2A">
            <w:pPr>
              <w:spacing w:after="0"/>
              <w:rPr>
                <w:rFonts w:eastAsia="Times New Roman"/>
                <w:sz w:val="18"/>
                <w:szCs w:val="18"/>
                <w:lang w:val="hr-HR" w:eastAsia="de-DE"/>
              </w:rPr>
            </w:pPr>
          </w:p>
        </w:tc>
      </w:tr>
      <w:tr w:rsidR="00D41DE6" w:rsidRPr="00F26DE6" w14:paraId="5E4D79D3" w14:textId="77777777" w:rsidTr="00BE16EE">
        <w:tc>
          <w:tcPr>
            <w:tcW w:w="319" w:type="dxa"/>
            <w:shd w:val="clear" w:color="auto" w:fill="auto"/>
            <w:vAlign w:val="center"/>
          </w:tcPr>
          <w:p w14:paraId="1260CA5E"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6911" w:type="dxa"/>
            <w:shd w:val="clear" w:color="auto" w:fill="auto"/>
            <w:vAlign w:val="center"/>
          </w:tcPr>
          <w:p w14:paraId="26404267"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Implikacija na visoki vizualni kontrast zbog veličine, jake regularne geometrije, upotrebe ogledala ili staklenih panela sa metalnim strukturama podrške, vidljivosti sa velike udaljenosti.</w:t>
            </w:r>
          </w:p>
        </w:tc>
        <w:tc>
          <w:tcPr>
            <w:tcW w:w="1697" w:type="dxa"/>
            <w:shd w:val="clear" w:color="auto" w:fill="auto"/>
          </w:tcPr>
          <w:p w14:paraId="0A40437C"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5E69AC42"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1702535E"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4F450C7F"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26FD4BB1" w14:textId="77777777" w:rsidR="00D41DE6" w:rsidRPr="00F26DE6" w:rsidRDefault="00D41DE6" w:rsidP="00E34A2A">
            <w:pPr>
              <w:spacing w:after="0"/>
              <w:rPr>
                <w:rFonts w:eastAsia="Times New Roman"/>
                <w:sz w:val="18"/>
                <w:szCs w:val="18"/>
                <w:lang w:val="hr-HR" w:eastAsia="de-DE"/>
              </w:rPr>
            </w:pPr>
          </w:p>
        </w:tc>
      </w:tr>
      <w:tr w:rsidR="00D41DE6" w:rsidRPr="00F26DE6" w14:paraId="1A261698" w14:textId="77777777" w:rsidTr="00BE16EE">
        <w:tc>
          <w:tcPr>
            <w:tcW w:w="13648" w:type="dxa"/>
            <w:gridSpan w:val="7"/>
            <w:shd w:val="clear" w:color="auto" w:fill="auto"/>
            <w:vAlign w:val="center"/>
          </w:tcPr>
          <w:p w14:paraId="5D477A27"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F. RIZIK OD VELIKIH NESREĆA I/ILI KATASTROFA RELEVANTNIH ZA PROJEKT</w:t>
            </w:r>
          </w:p>
        </w:tc>
      </w:tr>
      <w:tr w:rsidR="00D41DE6" w:rsidRPr="00F26DE6" w14:paraId="3005978B" w14:textId="77777777" w:rsidTr="00BE16EE">
        <w:tc>
          <w:tcPr>
            <w:tcW w:w="319" w:type="dxa"/>
            <w:shd w:val="clear" w:color="auto" w:fill="auto"/>
            <w:vAlign w:val="center"/>
          </w:tcPr>
          <w:p w14:paraId="423D725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21</w:t>
            </w:r>
          </w:p>
        </w:tc>
        <w:tc>
          <w:tcPr>
            <w:tcW w:w="6911" w:type="dxa"/>
            <w:shd w:val="clear" w:color="auto" w:fill="auto"/>
            <w:vAlign w:val="center"/>
          </w:tcPr>
          <w:p w14:paraId="4A57C154"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povećanja frekventnosti saobraćaja u blizini zone izvođenja radova.</w:t>
            </w:r>
          </w:p>
        </w:tc>
        <w:tc>
          <w:tcPr>
            <w:tcW w:w="1697" w:type="dxa"/>
            <w:shd w:val="clear" w:color="auto" w:fill="auto"/>
          </w:tcPr>
          <w:p w14:paraId="23A091ED"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620B05D7"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5BEBF3A7"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05EF32C0"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447AA480" w14:textId="77777777" w:rsidR="00D41DE6" w:rsidRPr="00F26DE6" w:rsidRDefault="00D41DE6" w:rsidP="00E34A2A">
            <w:pPr>
              <w:spacing w:after="0"/>
              <w:rPr>
                <w:rFonts w:eastAsia="Times New Roman"/>
                <w:sz w:val="18"/>
                <w:szCs w:val="18"/>
                <w:lang w:val="hr-HR" w:eastAsia="de-DE"/>
              </w:rPr>
            </w:pPr>
          </w:p>
        </w:tc>
      </w:tr>
      <w:tr w:rsidR="00D41DE6" w:rsidRPr="00F26DE6" w14:paraId="29810C14" w14:textId="77777777" w:rsidTr="00BE16EE">
        <w:tc>
          <w:tcPr>
            <w:tcW w:w="319" w:type="dxa"/>
            <w:shd w:val="clear" w:color="auto" w:fill="auto"/>
            <w:vAlign w:val="center"/>
          </w:tcPr>
          <w:p w14:paraId="61938F8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22</w:t>
            </w:r>
          </w:p>
        </w:tc>
        <w:tc>
          <w:tcPr>
            <w:tcW w:w="6911" w:type="dxa"/>
            <w:shd w:val="clear" w:color="auto" w:fill="auto"/>
            <w:vAlign w:val="center"/>
          </w:tcPr>
          <w:p w14:paraId="74F70F2D" w14:textId="0AE5B05B"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Rizici i</w:t>
            </w:r>
            <w:r w:rsidR="00383084">
              <w:rPr>
                <w:rFonts w:eastAsia="Times New Roman"/>
                <w:sz w:val="18"/>
                <w:szCs w:val="18"/>
                <w:lang w:val="hr-HR" w:eastAsia="de-DE"/>
              </w:rPr>
              <w:t xml:space="preserve"> opasnosti od glavnih komponenti elektrane i pratećih struktura.</w:t>
            </w:r>
          </w:p>
        </w:tc>
        <w:tc>
          <w:tcPr>
            <w:tcW w:w="1697" w:type="dxa"/>
            <w:shd w:val="clear" w:color="auto" w:fill="auto"/>
          </w:tcPr>
          <w:p w14:paraId="450E3453"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4CFA1B1C"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31EEDB89"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3368F2DC"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5C399E76" w14:textId="77777777" w:rsidR="00D41DE6" w:rsidRPr="00F26DE6" w:rsidRDefault="00D41DE6" w:rsidP="00E34A2A">
            <w:pPr>
              <w:spacing w:after="0"/>
              <w:rPr>
                <w:rFonts w:eastAsia="Times New Roman"/>
                <w:sz w:val="18"/>
                <w:szCs w:val="18"/>
                <w:lang w:val="hr-HR" w:eastAsia="de-DE"/>
              </w:rPr>
            </w:pPr>
          </w:p>
        </w:tc>
      </w:tr>
      <w:tr w:rsidR="00D41DE6" w:rsidRPr="00F26DE6" w14:paraId="1A28BF21" w14:textId="77777777" w:rsidTr="00BE16EE">
        <w:tc>
          <w:tcPr>
            <w:tcW w:w="13648" w:type="dxa"/>
            <w:gridSpan w:val="7"/>
            <w:shd w:val="clear" w:color="auto" w:fill="auto"/>
            <w:vAlign w:val="center"/>
          </w:tcPr>
          <w:p w14:paraId="56B934BB" w14:textId="77777777" w:rsidR="00D41DE6" w:rsidRPr="00F26DE6" w:rsidRDefault="00D41DE6" w:rsidP="00E34A2A">
            <w:pPr>
              <w:spacing w:after="0"/>
              <w:jc w:val="left"/>
              <w:rPr>
                <w:rFonts w:eastAsia="Times New Roman"/>
                <w:b/>
                <w:sz w:val="18"/>
                <w:szCs w:val="18"/>
                <w:lang w:val="hr-HR" w:eastAsia="de-DE"/>
              </w:rPr>
            </w:pPr>
            <w:r w:rsidRPr="00F26DE6">
              <w:rPr>
                <w:rFonts w:eastAsia="Times New Roman"/>
                <w:b/>
                <w:sz w:val="18"/>
                <w:szCs w:val="18"/>
                <w:lang w:val="hr-HR" w:eastAsia="de-DE"/>
              </w:rPr>
              <w:t>G. RIZICI ZA LJUDSKO ZDRAVLJE</w:t>
            </w:r>
          </w:p>
        </w:tc>
      </w:tr>
      <w:tr w:rsidR="00D41DE6" w:rsidRPr="00F26DE6" w14:paraId="6A334C7B" w14:textId="77777777" w:rsidTr="00BE16EE">
        <w:tc>
          <w:tcPr>
            <w:tcW w:w="319" w:type="dxa"/>
            <w:shd w:val="clear" w:color="auto" w:fill="auto"/>
            <w:vAlign w:val="center"/>
          </w:tcPr>
          <w:p w14:paraId="28391C9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23</w:t>
            </w:r>
          </w:p>
        </w:tc>
        <w:tc>
          <w:tcPr>
            <w:tcW w:w="6911" w:type="dxa"/>
            <w:shd w:val="clear" w:color="auto" w:fill="auto"/>
            <w:vAlign w:val="center"/>
          </w:tcPr>
          <w:p w14:paraId="320BCC1D"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na površinske bode, riječni sliv i nivoe podzemne vode.</w:t>
            </w:r>
          </w:p>
        </w:tc>
        <w:tc>
          <w:tcPr>
            <w:tcW w:w="1697" w:type="dxa"/>
            <w:shd w:val="clear" w:color="auto" w:fill="auto"/>
          </w:tcPr>
          <w:p w14:paraId="09A251E6" w14:textId="77777777" w:rsidR="00D41DE6" w:rsidRPr="00F26DE6" w:rsidRDefault="00D41DE6" w:rsidP="00E34A2A">
            <w:pPr>
              <w:spacing w:after="0"/>
              <w:rPr>
                <w:rFonts w:eastAsia="Times New Roman"/>
                <w:sz w:val="18"/>
                <w:szCs w:val="18"/>
                <w:lang w:val="hr-HR" w:eastAsia="de-DE"/>
              </w:rPr>
            </w:pPr>
          </w:p>
        </w:tc>
        <w:tc>
          <w:tcPr>
            <w:tcW w:w="1416" w:type="dxa"/>
            <w:shd w:val="clear" w:color="auto" w:fill="auto"/>
          </w:tcPr>
          <w:p w14:paraId="332CA478" w14:textId="77777777" w:rsidR="00D41DE6" w:rsidRPr="00F26DE6" w:rsidRDefault="00D41DE6" w:rsidP="00E34A2A">
            <w:pPr>
              <w:spacing w:after="0"/>
              <w:rPr>
                <w:rFonts w:eastAsia="Times New Roman"/>
                <w:sz w:val="18"/>
                <w:szCs w:val="18"/>
                <w:lang w:val="hr-HR" w:eastAsia="de-DE"/>
              </w:rPr>
            </w:pPr>
          </w:p>
        </w:tc>
        <w:tc>
          <w:tcPr>
            <w:tcW w:w="1162" w:type="dxa"/>
            <w:shd w:val="clear" w:color="auto" w:fill="auto"/>
          </w:tcPr>
          <w:p w14:paraId="52AE671C" w14:textId="77777777" w:rsidR="00D41DE6" w:rsidRPr="00F26DE6" w:rsidRDefault="00D41DE6" w:rsidP="00E34A2A">
            <w:pPr>
              <w:spacing w:after="0"/>
              <w:rPr>
                <w:rFonts w:eastAsia="Times New Roman"/>
                <w:sz w:val="18"/>
                <w:szCs w:val="18"/>
                <w:lang w:val="hr-HR" w:eastAsia="de-DE"/>
              </w:rPr>
            </w:pPr>
          </w:p>
        </w:tc>
        <w:tc>
          <w:tcPr>
            <w:tcW w:w="1073" w:type="dxa"/>
            <w:shd w:val="clear" w:color="auto" w:fill="auto"/>
          </w:tcPr>
          <w:p w14:paraId="07B67D02" w14:textId="77777777" w:rsidR="00D41DE6" w:rsidRPr="00F26DE6" w:rsidRDefault="00D41DE6" w:rsidP="00E34A2A">
            <w:pPr>
              <w:spacing w:after="0"/>
              <w:rPr>
                <w:rFonts w:eastAsia="Times New Roman"/>
                <w:sz w:val="18"/>
                <w:szCs w:val="18"/>
                <w:lang w:val="hr-HR" w:eastAsia="de-DE"/>
              </w:rPr>
            </w:pPr>
          </w:p>
        </w:tc>
        <w:tc>
          <w:tcPr>
            <w:tcW w:w="1070" w:type="dxa"/>
            <w:shd w:val="clear" w:color="auto" w:fill="auto"/>
          </w:tcPr>
          <w:p w14:paraId="7EE67569" w14:textId="77777777" w:rsidR="00D41DE6" w:rsidRPr="00F26DE6" w:rsidRDefault="00D41DE6" w:rsidP="00E34A2A">
            <w:pPr>
              <w:spacing w:after="0"/>
              <w:rPr>
                <w:rFonts w:eastAsia="Times New Roman"/>
                <w:sz w:val="18"/>
                <w:szCs w:val="18"/>
                <w:lang w:val="hr-HR" w:eastAsia="de-DE"/>
              </w:rPr>
            </w:pPr>
          </w:p>
        </w:tc>
      </w:tr>
      <w:tr w:rsidR="00D41DE6" w:rsidRPr="00F26DE6" w14:paraId="1253DA8A" w14:textId="77777777" w:rsidTr="00BE16EE">
        <w:trPr>
          <w:trHeight w:val="314"/>
        </w:trPr>
        <w:tc>
          <w:tcPr>
            <w:tcW w:w="13648" w:type="dxa"/>
            <w:gridSpan w:val="7"/>
            <w:shd w:val="clear" w:color="auto" w:fill="auto"/>
            <w:vAlign w:val="center"/>
          </w:tcPr>
          <w:p w14:paraId="4D09F6F4" w14:textId="77777777" w:rsidR="00D41DE6" w:rsidRPr="00F26DE6" w:rsidRDefault="00D41DE6" w:rsidP="00E34A2A">
            <w:pPr>
              <w:spacing w:after="0"/>
              <w:rPr>
                <w:rFonts w:eastAsia="Times New Roman"/>
                <w:sz w:val="18"/>
                <w:szCs w:val="18"/>
                <w:lang w:val="hr-HR" w:eastAsia="de-DE"/>
              </w:rPr>
            </w:pPr>
            <w:r w:rsidRPr="00F26DE6">
              <w:rPr>
                <w:rFonts w:eastAsia="Times New Roman"/>
                <w:b/>
                <w:sz w:val="18"/>
                <w:szCs w:val="18"/>
                <w:lang w:val="hr-HR" w:eastAsia="de-DE"/>
              </w:rPr>
              <w:t>DRUGI RELEVANTNI UTJECAJI KOJI NISU IZRIČITO NAVEDENI POD STAVKAMA A - G</w:t>
            </w:r>
          </w:p>
        </w:tc>
      </w:tr>
    </w:tbl>
    <w:p w14:paraId="35F3A930" w14:textId="77777777" w:rsidR="00D41DE6" w:rsidRPr="00F26DE6" w:rsidRDefault="00D41DE6" w:rsidP="000B5FBB">
      <w:pPr>
        <w:spacing w:after="0"/>
        <w:rPr>
          <w:rFonts w:ascii="Cambria" w:hAnsi="Cambria"/>
          <w:b/>
          <w:sz w:val="24"/>
          <w:lang w:val="hr-HR"/>
        </w:rPr>
      </w:pPr>
    </w:p>
    <w:p w14:paraId="5FAE7419" w14:textId="77777777" w:rsidR="00D41DE6" w:rsidRPr="00F26DE6" w:rsidRDefault="00D41DE6" w:rsidP="000B5FBB">
      <w:pPr>
        <w:spacing w:after="0"/>
        <w:rPr>
          <w:rFonts w:ascii="Cambria" w:hAnsi="Cambria"/>
          <w:b/>
          <w:sz w:val="24"/>
          <w:lang w:val="hr-HR"/>
        </w:rPr>
      </w:pPr>
      <w:r w:rsidRPr="00F26DE6">
        <w:rPr>
          <w:rFonts w:ascii="Cambria" w:hAnsi="Cambria"/>
          <w:b/>
          <w:sz w:val="24"/>
          <w:lang w:val="hr-HR"/>
        </w:rPr>
        <w:t xml:space="preserve">3.2 LOKACIJA PROJEKATA  </w:t>
      </w:r>
    </w:p>
    <w:tbl>
      <w:tblPr>
        <w:tblW w:w="13608"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20"/>
        <w:gridCol w:w="5817"/>
        <w:gridCol w:w="1701"/>
        <w:gridCol w:w="1418"/>
        <w:gridCol w:w="1276"/>
        <w:gridCol w:w="1134"/>
        <w:gridCol w:w="992"/>
        <w:gridCol w:w="850"/>
      </w:tblGrid>
      <w:tr w:rsidR="00D41DE6" w:rsidRPr="00BE16EE" w14:paraId="10982E5C" w14:textId="77777777" w:rsidTr="000B5FBB">
        <w:trPr>
          <w:cantSplit/>
          <w:trHeight w:val="721"/>
          <w:tblHeader/>
        </w:trPr>
        <w:tc>
          <w:tcPr>
            <w:tcW w:w="6237" w:type="dxa"/>
            <w:gridSpan w:val="2"/>
            <w:shd w:val="clear" w:color="auto" w:fill="auto"/>
            <w:vAlign w:val="center"/>
          </w:tcPr>
          <w:p w14:paraId="42A8BEDF" w14:textId="77777777" w:rsidR="00D41DE6" w:rsidRPr="00BE16EE" w:rsidRDefault="00D41DE6" w:rsidP="000B5FBB">
            <w:pPr>
              <w:spacing w:after="0"/>
              <w:jc w:val="left"/>
              <w:rPr>
                <w:rFonts w:eastAsia="Times New Roman"/>
                <w:b/>
                <w:sz w:val="18"/>
                <w:szCs w:val="18"/>
                <w:lang w:val="hr-HR" w:eastAsia="de-DE"/>
              </w:rPr>
            </w:pPr>
            <w:r w:rsidRPr="00BE16EE">
              <w:rPr>
                <w:rFonts w:eastAsia="Times New Roman"/>
                <w:b/>
                <w:bCs/>
                <w:sz w:val="18"/>
                <w:szCs w:val="18"/>
                <w:lang w:val="hr-HR" w:eastAsia="de-DE"/>
              </w:rPr>
              <w:t>Ovaj dio zahtijeva opis i kvalifikaciju navedenih potencijalnih/očekivanih implikacija ili utjecaja, potencijalno značajnih</w:t>
            </w:r>
          </w:p>
        </w:tc>
        <w:tc>
          <w:tcPr>
            <w:tcW w:w="1701" w:type="dxa"/>
            <w:shd w:val="clear" w:color="auto" w:fill="auto"/>
            <w:vAlign w:val="center"/>
          </w:tcPr>
          <w:p w14:paraId="5EAF380B" w14:textId="77777777" w:rsidR="00D41DE6" w:rsidRPr="00BE16EE" w:rsidRDefault="00D41DE6" w:rsidP="000B5FBB">
            <w:pPr>
              <w:spacing w:after="0"/>
              <w:jc w:val="center"/>
              <w:rPr>
                <w:rFonts w:eastAsia="Times New Roman"/>
                <w:b/>
                <w:sz w:val="18"/>
                <w:szCs w:val="18"/>
                <w:lang w:val="hr-HR" w:eastAsia="de-DE"/>
              </w:rPr>
            </w:pPr>
            <w:r w:rsidRPr="00BE16EE">
              <w:rPr>
                <w:rFonts w:eastAsia="Times New Roman"/>
                <w:b/>
                <w:sz w:val="18"/>
                <w:szCs w:val="18"/>
                <w:lang w:val="hr-HR" w:eastAsia="de-DE"/>
              </w:rPr>
              <w:t>Očekivano trajanje</w:t>
            </w:r>
          </w:p>
          <w:p w14:paraId="0305DF55" w14:textId="77777777" w:rsidR="00D41DE6" w:rsidRPr="00BE16EE" w:rsidRDefault="00D41DE6" w:rsidP="000B5FBB">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(nikako / privremeno    / trajno)</w:t>
            </w:r>
          </w:p>
        </w:tc>
        <w:tc>
          <w:tcPr>
            <w:tcW w:w="1418" w:type="dxa"/>
            <w:shd w:val="clear" w:color="auto" w:fill="auto"/>
            <w:vAlign w:val="center"/>
          </w:tcPr>
          <w:p w14:paraId="1355717C" w14:textId="77777777" w:rsidR="00D41DE6" w:rsidRPr="00BE16EE" w:rsidRDefault="00D41DE6" w:rsidP="000B5FBB">
            <w:pPr>
              <w:spacing w:after="0"/>
              <w:jc w:val="center"/>
              <w:rPr>
                <w:rFonts w:eastAsia="Times New Roman"/>
                <w:b/>
                <w:sz w:val="18"/>
                <w:szCs w:val="18"/>
                <w:lang w:val="hr-HR" w:eastAsia="de-DE"/>
              </w:rPr>
            </w:pPr>
            <w:r w:rsidRPr="00BE16EE">
              <w:rPr>
                <w:rFonts w:eastAsia="Times New Roman"/>
                <w:b/>
                <w:sz w:val="18"/>
                <w:szCs w:val="18"/>
                <w:lang w:val="hr-HR" w:eastAsia="de-DE"/>
              </w:rPr>
              <w:t>Vjerovatnoća pojave</w:t>
            </w:r>
          </w:p>
          <w:p w14:paraId="4FEF5EF7" w14:textId="12BE38BC" w:rsidR="00D41DE6" w:rsidRPr="00BE16EE" w:rsidRDefault="00D41DE6" w:rsidP="000B5FBB">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 xml:space="preserve">(visoka / srednja </w:t>
            </w:r>
            <w:r w:rsidR="00EB0100">
              <w:rPr>
                <w:rFonts w:eastAsia="Times New Roman"/>
                <w:b/>
                <w:sz w:val="18"/>
                <w:szCs w:val="18"/>
                <w:lang w:val="hr-HR" w:eastAsia="de-DE"/>
              </w:rPr>
              <w:t xml:space="preserve">     </w:t>
            </w:r>
            <w:r w:rsidRPr="00BE16EE">
              <w:rPr>
                <w:rFonts w:eastAsia="Times New Roman"/>
                <w:b/>
                <w:sz w:val="18"/>
                <w:szCs w:val="18"/>
                <w:lang w:val="hr-HR" w:eastAsia="de-DE"/>
              </w:rPr>
              <w:t>/ niska)</w:t>
            </w:r>
          </w:p>
        </w:tc>
        <w:tc>
          <w:tcPr>
            <w:tcW w:w="1276" w:type="dxa"/>
            <w:shd w:val="clear" w:color="auto" w:fill="auto"/>
            <w:vAlign w:val="center"/>
          </w:tcPr>
          <w:p w14:paraId="2D1B0E10" w14:textId="77777777" w:rsidR="00D41DE6" w:rsidRPr="00BE16EE" w:rsidRDefault="00D41DE6" w:rsidP="000B5FBB">
            <w:pPr>
              <w:spacing w:after="0"/>
              <w:jc w:val="center"/>
              <w:rPr>
                <w:rFonts w:eastAsia="Times New Roman"/>
                <w:b/>
                <w:sz w:val="18"/>
                <w:szCs w:val="18"/>
                <w:lang w:val="hr-HR" w:eastAsia="de-DE"/>
              </w:rPr>
            </w:pPr>
            <w:r w:rsidRPr="00BE16EE">
              <w:rPr>
                <w:rFonts w:eastAsia="Times New Roman"/>
                <w:b/>
                <w:sz w:val="18"/>
                <w:szCs w:val="18"/>
                <w:lang w:val="hr-HR" w:eastAsia="de-DE"/>
              </w:rPr>
              <w:t>Intenzitet utjecaja</w:t>
            </w:r>
          </w:p>
          <w:p w14:paraId="01F7379C" w14:textId="77777777" w:rsidR="00D41DE6" w:rsidRPr="00BE16EE" w:rsidRDefault="00D41DE6" w:rsidP="000B5FBB">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(jak / srednji / neznatan)</w:t>
            </w:r>
          </w:p>
        </w:tc>
        <w:tc>
          <w:tcPr>
            <w:tcW w:w="1134" w:type="dxa"/>
            <w:shd w:val="clear" w:color="auto" w:fill="auto"/>
            <w:vAlign w:val="center"/>
          </w:tcPr>
          <w:p w14:paraId="041D0D34" w14:textId="77777777" w:rsidR="00D41DE6" w:rsidRPr="00BE16EE" w:rsidRDefault="00D41DE6" w:rsidP="000B5FBB">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Predviđene mjere prevencije i kontrole</w:t>
            </w:r>
          </w:p>
        </w:tc>
        <w:tc>
          <w:tcPr>
            <w:tcW w:w="992" w:type="dxa"/>
            <w:shd w:val="clear" w:color="auto" w:fill="auto"/>
            <w:vAlign w:val="center"/>
          </w:tcPr>
          <w:p w14:paraId="699039D7" w14:textId="77777777" w:rsidR="00D41DE6" w:rsidRPr="00BE16EE" w:rsidRDefault="00D41DE6" w:rsidP="000B5FBB">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Dodijeljena ocjena (A/B/C)</w:t>
            </w:r>
          </w:p>
        </w:tc>
        <w:tc>
          <w:tcPr>
            <w:tcW w:w="850" w:type="dxa"/>
            <w:shd w:val="clear" w:color="auto" w:fill="auto"/>
            <w:vAlign w:val="center"/>
          </w:tcPr>
          <w:p w14:paraId="5D07D58B" w14:textId="77777777" w:rsidR="00D41DE6" w:rsidRPr="00BE16EE" w:rsidRDefault="00D41DE6" w:rsidP="000B5FBB">
            <w:pPr>
              <w:spacing w:after="0"/>
              <w:ind w:left="-108" w:right="-108"/>
              <w:jc w:val="center"/>
              <w:rPr>
                <w:rFonts w:eastAsia="Times New Roman"/>
                <w:b/>
                <w:sz w:val="18"/>
                <w:szCs w:val="18"/>
                <w:lang w:val="hr-HR" w:eastAsia="de-DE"/>
              </w:rPr>
            </w:pPr>
            <w:r w:rsidRPr="00BE16EE">
              <w:rPr>
                <w:rFonts w:eastAsia="Times New Roman"/>
                <w:b/>
                <w:sz w:val="18"/>
                <w:szCs w:val="18"/>
                <w:lang w:val="hr-HR" w:eastAsia="de-DE"/>
              </w:rPr>
              <w:t>Komentar</w:t>
            </w:r>
          </w:p>
        </w:tc>
      </w:tr>
      <w:tr w:rsidR="00D41DE6" w:rsidRPr="00F26DE6" w14:paraId="64C065DB" w14:textId="77777777" w:rsidTr="00BE16EE">
        <w:tc>
          <w:tcPr>
            <w:tcW w:w="420" w:type="dxa"/>
            <w:shd w:val="clear" w:color="auto" w:fill="auto"/>
          </w:tcPr>
          <w:p w14:paraId="3937326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5817" w:type="dxa"/>
            <w:shd w:val="clear" w:color="auto" w:fill="auto"/>
            <w:vAlign w:val="center"/>
          </w:tcPr>
          <w:p w14:paraId="15945422"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visoku vrijednost biološke raznolikosti (zaštićena područja, nacionalni parkovi, područja divljine ili prirodni rezervati) u regiji, uključujući i ona koja se nalaze izvan granica države.</w:t>
            </w:r>
          </w:p>
        </w:tc>
        <w:tc>
          <w:tcPr>
            <w:tcW w:w="1701" w:type="dxa"/>
            <w:shd w:val="clear" w:color="auto" w:fill="auto"/>
          </w:tcPr>
          <w:p w14:paraId="766C6C39"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880B8AC"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3D3982F7"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62620775"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65C50984"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530AEA03" w14:textId="77777777" w:rsidR="00D41DE6" w:rsidRPr="00F26DE6" w:rsidRDefault="00D41DE6" w:rsidP="00E34A2A">
            <w:pPr>
              <w:spacing w:after="0"/>
              <w:rPr>
                <w:rFonts w:eastAsia="Times New Roman"/>
                <w:sz w:val="18"/>
                <w:szCs w:val="18"/>
                <w:lang w:val="hr-HR" w:eastAsia="de-DE"/>
              </w:rPr>
            </w:pPr>
          </w:p>
        </w:tc>
      </w:tr>
      <w:tr w:rsidR="00D41DE6" w:rsidRPr="00F26DE6" w14:paraId="6E9D0240" w14:textId="77777777" w:rsidTr="00BE16EE">
        <w:tc>
          <w:tcPr>
            <w:tcW w:w="420" w:type="dxa"/>
            <w:shd w:val="clear" w:color="auto" w:fill="auto"/>
          </w:tcPr>
          <w:p w14:paraId="44106A8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5817" w:type="dxa"/>
            <w:shd w:val="clear" w:color="auto" w:fill="auto"/>
            <w:vAlign w:val="center"/>
          </w:tcPr>
          <w:p w14:paraId="44D4CE49"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Vizuelni utjecaji na zakonski zaštićena i međunarodno priznata područja od značaja za biološku raznolikost i kulturno naslijeđe.</w:t>
            </w:r>
          </w:p>
        </w:tc>
        <w:tc>
          <w:tcPr>
            <w:tcW w:w="1701" w:type="dxa"/>
            <w:shd w:val="clear" w:color="auto" w:fill="auto"/>
          </w:tcPr>
          <w:p w14:paraId="32FA944C"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5217EFEA"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7B5BC8B5"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B2FCCC1"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3CECB79"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6F60C61C" w14:textId="77777777" w:rsidR="00D41DE6" w:rsidRPr="00F26DE6" w:rsidRDefault="00D41DE6" w:rsidP="00E34A2A">
            <w:pPr>
              <w:spacing w:after="0"/>
              <w:rPr>
                <w:rFonts w:eastAsia="Times New Roman"/>
                <w:sz w:val="18"/>
                <w:szCs w:val="18"/>
                <w:lang w:val="hr-HR" w:eastAsia="de-DE"/>
              </w:rPr>
            </w:pPr>
          </w:p>
        </w:tc>
      </w:tr>
      <w:tr w:rsidR="00D41DE6" w:rsidRPr="00F26DE6" w14:paraId="2313FF4E" w14:textId="77777777" w:rsidTr="00BE16EE">
        <w:tc>
          <w:tcPr>
            <w:tcW w:w="420" w:type="dxa"/>
            <w:shd w:val="clear" w:color="auto" w:fill="auto"/>
          </w:tcPr>
          <w:p w14:paraId="186C489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5817" w:type="dxa"/>
            <w:shd w:val="clear" w:color="auto" w:fill="auto"/>
            <w:vAlign w:val="center"/>
          </w:tcPr>
          <w:p w14:paraId="0D2A7027"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preglednost (ako je projekat vidljiv iz stambenih područja, turističkih lokacija ili rekreativnih područja/ruta) i okolnog pejzaža i morskog pejzaža.</w:t>
            </w:r>
          </w:p>
        </w:tc>
        <w:tc>
          <w:tcPr>
            <w:tcW w:w="1701" w:type="dxa"/>
            <w:shd w:val="clear" w:color="auto" w:fill="auto"/>
          </w:tcPr>
          <w:p w14:paraId="301D35BA"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6BA2E4D4"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6331850F"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7DCA8DF3"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5EB4ACFE"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545D8714" w14:textId="77777777" w:rsidR="00D41DE6" w:rsidRPr="00F26DE6" w:rsidRDefault="00D41DE6" w:rsidP="00E34A2A">
            <w:pPr>
              <w:spacing w:after="0"/>
              <w:rPr>
                <w:rFonts w:eastAsia="Times New Roman"/>
                <w:sz w:val="18"/>
                <w:szCs w:val="18"/>
                <w:lang w:val="hr-HR" w:eastAsia="de-DE"/>
              </w:rPr>
            </w:pPr>
          </w:p>
        </w:tc>
      </w:tr>
      <w:tr w:rsidR="00D41DE6" w:rsidRPr="00F26DE6" w14:paraId="5194A8E5" w14:textId="77777777" w:rsidTr="00BE16EE">
        <w:tc>
          <w:tcPr>
            <w:tcW w:w="420" w:type="dxa"/>
            <w:shd w:val="clear" w:color="auto" w:fill="auto"/>
          </w:tcPr>
          <w:p w14:paraId="5136228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5817" w:type="dxa"/>
            <w:shd w:val="clear" w:color="auto" w:fill="auto"/>
            <w:vAlign w:val="center"/>
          </w:tcPr>
          <w:p w14:paraId="24D7BB63"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zaštićena po međunarodnim ili državnim ili lokalnim zakonodavstvom zbog njihove ekološke, pejzažne, kulturne ili druge vrijednosti</w:t>
            </w:r>
          </w:p>
        </w:tc>
        <w:tc>
          <w:tcPr>
            <w:tcW w:w="1701" w:type="dxa"/>
            <w:shd w:val="clear" w:color="auto" w:fill="auto"/>
          </w:tcPr>
          <w:p w14:paraId="033C81BC"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4349C8B0"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00A4D50C"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E8DCDF4"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3122E402"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2291E1EB" w14:textId="77777777" w:rsidR="00D41DE6" w:rsidRPr="00F26DE6" w:rsidRDefault="00D41DE6" w:rsidP="00E34A2A">
            <w:pPr>
              <w:spacing w:after="0"/>
              <w:rPr>
                <w:rFonts w:eastAsia="Times New Roman"/>
                <w:sz w:val="18"/>
                <w:szCs w:val="18"/>
                <w:lang w:val="hr-HR" w:eastAsia="de-DE"/>
              </w:rPr>
            </w:pPr>
          </w:p>
        </w:tc>
      </w:tr>
      <w:tr w:rsidR="00D41DE6" w:rsidRPr="00F26DE6" w14:paraId="2775504A" w14:textId="77777777" w:rsidTr="00BE16EE">
        <w:tc>
          <w:tcPr>
            <w:tcW w:w="420" w:type="dxa"/>
            <w:shd w:val="clear" w:color="auto" w:fill="auto"/>
          </w:tcPr>
          <w:p w14:paraId="4F203FB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5817" w:type="dxa"/>
            <w:shd w:val="clear" w:color="auto" w:fill="auto"/>
            <w:vAlign w:val="center"/>
          </w:tcPr>
          <w:p w14:paraId="233855B9"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su važna ili osjetljiva zbog svoje ekologije, npr. močvare, vodotoci ili druga vodna tijela, obalna područja, planine, šume ili šumske površine</w:t>
            </w:r>
            <w:r w:rsidRPr="00F26DE6">
              <w:rPr>
                <w:rFonts w:eastAsia="Times New Roman"/>
                <w:sz w:val="18"/>
                <w:szCs w:val="18"/>
                <w:lang w:val="hr-HR" w:eastAsia="de-DE"/>
              </w:rPr>
              <w:t>.</w:t>
            </w:r>
          </w:p>
        </w:tc>
        <w:tc>
          <w:tcPr>
            <w:tcW w:w="1701" w:type="dxa"/>
            <w:shd w:val="clear" w:color="auto" w:fill="auto"/>
          </w:tcPr>
          <w:p w14:paraId="433D6DAD"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26A56D07"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33545D97"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6973E99"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33495E22"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20ACFD12" w14:textId="77777777" w:rsidR="00D41DE6" w:rsidRPr="00F26DE6" w:rsidRDefault="00D41DE6" w:rsidP="00E34A2A">
            <w:pPr>
              <w:spacing w:after="0"/>
              <w:rPr>
                <w:rFonts w:eastAsia="Times New Roman"/>
                <w:sz w:val="18"/>
                <w:szCs w:val="18"/>
                <w:lang w:val="hr-HR" w:eastAsia="de-DE"/>
              </w:rPr>
            </w:pPr>
          </w:p>
        </w:tc>
      </w:tr>
      <w:tr w:rsidR="00D41DE6" w:rsidRPr="00F26DE6" w14:paraId="0714DDB7" w14:textId="77777777" w:rsidTr="00BE16EE">
        <w:tc>
          <w:tcPr>
            <w:tcW w:w="420" w:type="dxa"/>
            <w:shd w:val="clear" w:color="auto" w:fill="auto"/>
          </w:tcPr>
          <w:p w14:paraId="5A95FBE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5817" w:type="dxa"/>
            <w:shd w:val="clear" w:color="auto" w:fill="auto"/>
            <w:vAlign w:val="center"/>
          </w:tcPr>
          <w:p w14:paraId="46EE9328"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naseljavaju zaštićene, važne ili osjetljive vrste faune ili flore (npr. za razmnožavanje, gniježđenje, hranjenje, odmor, prezimljavanje, migraciju).</w:t>
            </w:r>
          </w:p>
        </w:tc>
        <w:tc>
          <w:tcPr>
            <w:tcW w:w="1701" w:type="dxa"/>
            <w:shd w:val="clear" w:color="auto" w:fill="auto"/>
          </w:tcPr>
          <w:p w14:paraId="49903A20"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D12BA3D"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127F7D1F"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FEFC243"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6BFC606D"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C0C1881" w14:textId="77777777" w:rsidR="00D41DE6" w:rsidRPr="00F26DE6" w:rsidRDefault="00D41DE6" w:rsidP="00E34A2A">
            <w:pPr>
              <w:spacing w:after="0"/>
              <w:rPr>
                <w:rFonts w:eastAsia="Times New Roman"/>
                <w:sz w:val="18"/>
                <w:szCs w:val="18"/>
                <w:lang w:val="hr-HR" w:eastAsia="de-DE"/>
              </w:rPr>
            </w:pPr>
          </w:p>
        </w:tc>
      </w:tr>
      <w:tr w:rsidR="00D41DE6" w:rsidRPr="00F26DE6" w14:paraId="42020184" w14:textId="77777777" w:rsidTr="00BE16EE">
        <w:tc>
          <w:tcPr>
            <w:tcW w:w="420" w:type="dxa"/>
            <w:shd w:val="clear" w:color="auto" w:fill="auto"/>
          </w:tcPr>
          <w:p w14:paraId="468A689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5817" w:type="dxa"/>
            <w:shd w:val="clear" w:color="auto" w:fill="auto"/>
          </w:tcPr>
          <w:p w14:paraId="46DAF153"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kopnene, obalne, morske ili podzemne vode na i oko lokacije Projekta. </w:t>
            </w:r>
          </w:p>
        </w:tc>
        <w:tc>
          <w:tcPr>
            <w:tcW w:w="1701" w:type="dxa"/>
            <w:shd w:val="clear" w:color="auto" w:fill="auto"/>
          </w:tcPr>
          <w:p w14:paraId="5868C4C8"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46521F5F"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578A5CDF"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7219BD49"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607F9766"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19E003E4" w14:textId="77777777" w:rsidR="00D41DE6" w:rsidRPr="00F26DE6" w:rsidRDefault="00D41DE6" w:rsidP="00E34A2A">
            <w:pPr>
              <w:spacing w:after="0"/>
              <w:rPr>
                <w:rFonts w:eastAsia="Times New Roman"/>
                <w:sz w:val="18"/>
                <w:szCs w:val="18"/>
                <w:lang w:val="hr-HR" w:eastAsia="de-DE"/>
              </w:rPr>
            </w:pPr>
          </w:p>
        </w:tc>
      </w:tr>
      <w:tr w:rsidR="00D41DE6" w:rsidRPr="00F26DE6" w14:paraId="4A869D41" w14:textId="77777777" w:rsidTr="00BE16EE">
        <w:tc>
          <w:tcPr>
            <w:tcW w:w="420" w:type="dxa"/>
            <w:shd w:val="clear" w:color="auto" w:fill="auto"/>
          </w:tcPr>
          <w:p w14:paraId="62010DE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5817" w:type="dxa"/>
            <w:shd w:val="clear" w:color="auto" w:fill="auto"/>
            <w:vAlign w:val="center"/>
          </w:tcPr>
          <w:p w14:paraId="5D80294B"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visoke krajobrazne ili scenske vrijednosti na ili oko lokacije</w:t>
            </w:r>
          </w:p>
        </w:tc>
        <w:tc>
          <w:tcPr>
            <w:tcW w:w="1701" w:type="dxa"/>
            <w:shd w:val="clear" w:color="auto" w:fill="auto"/>
          </w:tcPr>
          <w:p w14:paraId="18BD072D"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26C91687"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0B71EFF8"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2D0FB60A"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EC77945"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55842B86" w14:textId="77777777" w:rsidR="00D41DE6" w:rsidRPr="00F26DE6" w:rsidRDefault="00D41DE6" w:rsidP="00E34A2A">
            <w:pPr>
              <w:spacing w:after="0"/>
              <w:rPr>
                <w:rFonts w:eastAsia="Times New Roman"/>
                <w:sz w:val="18"/>
                <w:szCs w:val="18"/>
                <w:lang w:val="hr-HR" w:eastAsia="de-DE"/>
              </w:rPr>
            </w:pPr>
          </w:p>
        </w:tc>
      </w:tr>
      <w:tr w:rsidR="00D41DE6" w:rsidRPr="00F26DE6" w14:paraId="3F8A4A07" w14:textId="77777777" w:rsidTr="00BE16EE">
        <w:tc>
          <w:tcPr>
            <w:tcW w:w="420" w:type="dxa"/>
            <w:shd w:val="clear" w:color="auto" w:fill="auto"/>
          </w:tcPr>
          <w:p w14:paraId="294B9DD5"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5817" w:type="dxa"/>
            <w:shd w:val="clear" w:color="auto" w:fill="auto"/>
            <w:vAlign w:val="center"/>
          </w:tcPr>
          <w:p w14:paraId="54F2B857"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rute ili objekte koje javnost koristi za rekreaciju ili druge aktivnosti</w:t>
            </w:r>
          </w:p>
        </w:tc>
        <w:tc>
          <w:tcPr>
            <w:tcW w:w="1701" w:type="dxa"/>
            <w:shd w:val="clear" w:color="auto" w:fill="auto"/>
          </w:tcPr>
          <w:p w14:paraId="7E96B1C6"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762F06C4"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05238791"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F146A9E"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0D4AF7EF"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101638B6" w14:textId="77777777" w:rsidR="00D41DE6" w:rsidRPr="00F26DE6" w:rsidRDefault="00D41DE6" w:rsidP="00E34A2A">
            <w:pPr>
              <w:spacing w:after="0"/>
              <w:rPr>
                <w:rFonts w:eastAsia="Times New Roman"/>
                <w:sz w:val="18"/>
                <w:szCs w:val="18"/>
                <w:lang w:val="hr-HR" w:eastAsia="de-DE"/>
              </w:rPr>
            </w:pPr>
          </w:p>
        </w:tc>
      </w:tr>
      <w:tr w:rsidR="00D41DE6" w:rsidRPr="00F26DE6" w14:paraId="3AEABFE1" w14:textId="77777777" w:rsidTr="00BE16EE">
        <w:tc>
          <w:tcPr>
            <w:tcW w:w="420" w:type="dxa"/>
            <w:shd w:val="clear" w:color="auto" w:fill="auto"/>
          </w:tcPr>
          <w:p w14:paraId="3746B2F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5817" w:type="dxa"/>
            <w:shd w:val="clear" w:color="auto" w:fill="auto"/>
            <w:vAlign w:val="center"/>
          </w:tcPr>
          <w:p w14:paraId="2E4C0E43"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 na lokacije koje su najvjerovatnije vidljive velikom broju ljudi  </w:t>
            </w:r>
          </w:p>
        </w:tc>
        <w:tc>
          <w:tcPr>
            <w:tcW w:w="1701" w:type="dxa"/>
            <w:shd w:val="clear" w:color="auto" w:fill="auto"/>
          </w:tcPr>
          <w:p w14:paraId="36CBEF17"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48A01B86"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414CB92C"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3768B07D"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6478DA4"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211AB70" w14:textId="77777777" w:rsidR="00D41DE6" w:rsidRPr="00F26DE6" w:rsidRDefault="00D41DE6" w:rsidP="00E34A2A">
            <w:pPr>
              <w:spacing w:after="0"/>
              <w:rPr>
                <w:rFonts w:eastAsia="Times New Roman"/>
                <w:sz w:val="18"/>
                <w:szCs w:val="18"/>
                <w:lang w:val="hr-HR" w:eastAsia="de-DE"/>
              </w:rPr>
            </w:pPr>
          </w:p>
        </w:tc>
      </w:tr>
      <w:tr w:rsidR="00D41DE6" w:rsidRPr="00F26DE6" w14:paraId="5D3DC651" w14:textId="77777777" w:rsidTr="00BE16EE">
        <w:tc>
          <w:tcPr>
            <w:tcW w:w="420" w:type="dxa"/>
            <w:shd w:val="clear" w:color="auto" w:fill="auto"/>
          </w:tcPr>
          <w:p w14:paraId="5ACFEC8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5817" w:type="dxa"/>
            <w:shd w:val="clear" w:color="auto" w:fill="auto"/>
            <w:vAlign w:val="center"/>
          </w:tcPr>
          <w:p w14:paraId="75B31146"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ili obilježja od povijesnog ili kulturnog značaja</w:t>
            </w:r>
          </w:p>
        </w:tc>
        <w:tc>
          <w:tcPr>
            <w:tcW w:w="1701" w:type="dxa"/>
            <w:shd w:val="clear" w:color="auto" w:fill="auto"/>
          </w:tcPr>
          <w:p w14:paraId="71AA96C6"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8671CF2"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66CE42DC"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11E7CEB0"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04F0E479"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2879A1B8" w14:textId="77777777" w:rsidR="00D41DE6" w:rsidRPr="00F26DE6" w:rsidRDefault="00D41DE6" w:rsidP="00E34A2A">
            <w:pPr>
              <w:spacing w:after="0"/>
              <w:rPr>
                <w:rFonts w:eastAsia="Times New Roman"/>
                <w:sz w:val="18"/>
                <w:szCs w:val="18"/>
                <w:lang w:val="hr-HR" w:eastAsia="de-DE"/>
              </w:rPr>
            </w:pPr>
          </w:p>
        </w:tc>
      </w:tr>
      <w:tr w:rsidR="00D41DE6" w:rsidRPr="00F26DE6" w14:paraId="0DE3D7A1" w14:textId="77777777" w:rsidTr="00BE16EE">
        <w:tc>
          <w:tcPr>
            <w:tcW w:w="420" w:type="dxa"/>
            <w:shd w:val="clear" w:color="auto" w:fill="auto"/>
          </w:tcPr>
          <w:p w14:paraId="25EDED4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5817" w:type="dxa"/>
            <w:shd w:val="clear" w:color="auto" w:fill="auto"/>
            <w:vAlign w:val="center"/>
          </w:tcPr>
          <w:p w14:paraId="33B4FDE2"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područje koje prethodno nije bilo razvijeno i gdje će doći do gubitka netaknutog zemljišta</w:t>
            </w:r>
          </w:p>
        </w:tc>
        <w:tc>
          <w:tcPr>
            <w:tcW w:w="1701" w:type="dxa"/>
            <w:shd w:val="clear" w:color="auto" w:fill="auto"/>
          </w:tcPr>
          <w:p w14:paraId="417CA450"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65B86967"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6EB0742C"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265C170"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14BA8622"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52B892C8" w14:textId="77777777" w:rsidR="00D41DE6" w:rsidRPr="00F26DE6" w:rsidRDefault="00D41DE6" w:rsidP="00E34A2A">
            <w:pPr>
              <w:spacing w:after="0"/>
              <w:rPr>
                <w:rFonts w:eastAsia="Times New Roman"/>
                <w:sz w:val="18"/>
                <w:szCs w:val="18"/>
                <w:lang w:val="hr-HR" w:eastAsia="de-DE"/>
              </w:rPr>
            </w:pPr>
          </w:p>
        </w:tc>
      </w:tr>
      <w:tr w:rsidR="00D41DE6" w:rsidRPr="00F26DE6" w14:paraId="15399610" w14:textId="77777777" w:rsidTr="00BE16EE">
        <w:tc>
          <w:tcPr>
            <w:tcW w:w="420" w:type="dxa"/>
            <w:shd w:val="clear" w:color="auto" w:fill="auto"/>
          </w:tcPr>
          <w:p w14:paraId="78D3EE3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13</w:t>
            </w:r>
          </w:p>
        </w:tc>
        <w:tc>
          <w:tcPr>
            <w:tcW w:w="5817" w:type="dxa"/>
            <w:shd w:val="clear" w:color="auto" w:fill="auto"/>
            <w:vAlign w:val="center"/>
          </w:tcPr>
          <w:p w14:paraId="75668CB1"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postojeće korištenje zemljišta npr. privatna svojina, industrija, trgovina, rekreacija, javni otvoreni prostor, objekti u zajednici, poljoprivreda, šumarstvo, turizam, rudarstvo ili vađenje kamena</w:t>
            </w:r>
          </w:p>
        </w:tc>
        <w:tc>
          <w:tcPr>
            <w:tcW w:w="1701" w:type="dxa"/>
            <w:shd w:val="clear" w:color="auto" w:fill="auto"/>
          </w:tcPr>
          <w:p w14:paraId="7A3064E6"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2D9BBC79"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4A9A3D9B"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1A3A405F"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7C446EA"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4FE16702" w14:textId="77777777" w:rsidR="00D41DE6" w:rsidRPr="00F26DE6" w:rsidRDefault="00D41DE6" w:rsidP="00E34A2A">
            <w:pPr>
              <w:spacing w:after="0"/>
              <w:rPr>
                <w:rFonts w:eastAsia="Times New Roman"/>
                <w:sz w:val="18"/>
                <w:szCs w:val="18"/>
                <w:lang w:val="hr-HR" w:eastAsia="de-DE"/>
              </w:rPr>
            </w:pPr>
          </w:p>
        </w:tc>
      </w:tr>
      <w:tr w:rsidR="00D41DE6" w:rsidRPr="00F26DE6" w14:paraId="58276D13" w14:textId="77777777" w:rsidTr="00BE16EE">
        <w:tc>
          <w:tcPr>
            <w:tcW w:w="420" w:type="dxa"/>
            <w:shd w:val="clear" w:color="auto" w:fill="auto"/>
          </w:tcPr>
          <w:p w14:paraId="5D3EB19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5817" w:type="dxa"/>
            <w:shd w:val="clear" w:color="auto" w:fill="auto"/>
            <w:vAlign w:val="center"/>
          </w:tcPr>
          <w:p w14:paraId="492FB629"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planove za buduće korištenje zemljišta, koji bi mogli biti izmijenjeni zbog Projekta</w:t>
            </w:r>
          </w:p>
        </w:tc>
        <w:tc>
          <w:tcPr>
            <w:tcW w:w="1701" w:type="dxa"/>
            <w:shd w:val="clear" w:color="auto" w:fill="auto"/>
          </w:tcPr>
          <w:p w14:paraId="466C2799"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E37F738"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0413E2A2"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9EA18AD"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74C164AF"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3A40847C" w14:textId="77777777" w:rsidR="00D41DE6" w:rsidRPr="00F26DE6" w:rsidRDefault="00D41DE6" w:rsidP="00E34A2A">
            <w:pPr>
              <w:spacing w:after="0"/>
              <w:rPr>
                <w:rFonts w:eastAsia="Times New Roman"/>
                <w:sz w:val="18"/>
                <w:szCs w:val="18"/>
                <w:lang w:val="hr-HR" w:eastAsia="de-DE"/>
              </w:rPr>
            </w:pPr>
          </w:p>
        </w:tc>
      </w:tr>
      <w:tr w:rsidR="00D41DE6" w:rsidRPr="00F26DE6" w14:paraId="6151094E" w14:textId="77777777" w:rsidTr="00BE16EE">
        <w:tc>
          <w:tcPr>
            <w:tcW w:w="420" w:type="dxa"/>
            <w:shd w:val="clear" w:color="auto" w:fill="auto"/>
          </w:tcPr>
          <w:p w14:paraId="7B905E8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5817" w:type="dxa"/>
            <w:shd w:val="clear" w:color="auto" w:fill="auto"/>
            <w:vAlign w:val="center"/>
          </w:tcPr>
          <w:p w14:paraId="6C88093B"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gusto naseljena ili izgrađena, koja bi mogla biti ugrožena</w:t>
            </w:r>
          </w:p>
        </w:tc>
        <w:tc>
          <w:tcPr>
            <w:tcW w:w="1701" w:type="dxa"/>
            <w:shd w:val="clear" w:color="auto" w:fill="auto"/>
          </w:tcPr>
          <w:p w14:paraId="39D71DB0"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C9AA928"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24580A32"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608BEF83"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73705C23"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388BABF8" w14:textId="77777777" w:rsidR="00D41DE6" w:rsidRPr="00F26DE6" w:rsidRDefault="00D41DE6" w:rsidP="00E34A2A">
            <w:pPr>
              <w:spacing w:after="0"/>
              <w:rPr>
                <w:rFonts w:eastAsia="Times New Roman"/>
                <w:sz w:val="18"/>
                <w:szCs w:val="18"/>
                <w:lang w:val="hr-HR" w:eastAsia="de-DE"/>
              </w:rPr>
            </w:pPr>
          </w:p>
        </w:tc>
      </w:tr>
      <w:tr w:rsidR="00D41DE6" w:rsidRPr="00F26DE6" w14:paraId="5D70E0F0" w14:textId="77777777" w:rsidTr="00BE16EE">
        <w:tc>
          <w:tcPr>
            <w:tcW w:w="420" w:type="dxa"/>
            <w:shd w:val="clear" w:color="auto" w:fill="auto"/>
          </w:tcPr>
          <w:p w14:paraId="7CDEE8B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5817" w:type="dxa"/>
            <w:shd w:val="clear" w:color="auto" w:fill="auto"/>
            <w:vAlign w:val="center"/>
          </w:tcPr>
          <w:p w14:paraId="0E92F6EC"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gdje se zemljište koristi na osjetljiv način,  npr. gdje su izgrađene bolnice, škole, vjerski objekti, društveni objekti, a koji mogu biti pogođeni projektom</w:t>
            </w:r>
          </w:p>
        </w:tc>
        <w:tc>
          <w:tcPr>
            <w:tcW w:w="1701" w:type="dxa"/>
            <w:shd w:val="clear" w:color="auto" w:fill="auto"/>
          </w:tcPr>
          <w:p w14:paraId="37177CFF"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1B23247F"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2E3BD828"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8E03CF7"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5D8F9FAD"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69EDA8C8" w14:textId="77777777" w:rsidR="00D41DE6" w:rsidRPr="00F26DE6" w:rsidRDefault="00D41DE6" w:rsidP="00E34A2A">
            <w:pPr>
              <w:spacing w:after="0"/>
              <w:rPr>
                <w:rFonts w:eastAsia="Times New Roman"/>
                <w:sz w:val="18"/>
                <w:szCs w:val="18"/>
                <w:lang w:val="hr-HR" w:eastAsia="de-DE"/>
              </w:rPr>
            </w:pPr>
          </w:p>
        </w:tc>
      </w:tr>
      <w:tr w:rsidR="00D41DE6" w:rsidRPr="00F26DE6" w14:paraId="2A91F161" w14:textId="77777777" w:rsidTr="00BE16EE">
        <w:tc>
          <w:tcPr>
            <w:tcW w:w="420" w:type="dxa"/>
            <w:shd w:val="clear" w:color="auto" w:fill="auto"/>
          </w:tcPr>
          <w:p w14:paraId="4E7240B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5817" w:type="dxa"/>
            <w:shd w:val="clear" w:color="auto" w:fill="auto"/>
          </w:tcPr>
          <w:p w14:paraId="10287030"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područja koja imaju važne, visokokvalitetne ili oskudne resurse, npr. površinske vode, šume, poljoprivredu, ribarstvo, turizam, minerali, a koji mogu biti pod utjecajem</w:t>
            </w:r>
          </w:p>
        </w:tc>
        <w:tc>
          <w:tcPr>
            <w:tcW w:w="1701" w:type="dxa"/>
            <w:shd w:val="clear" w:color="auto" w:fill="auto"/>
          </w:tcPr>
          <w:p w14:paraId="7A64A984"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2C8231E"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52F7FA9B"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0E55FBCF"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13A9E31B"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777A5168" w14:textId="77777777" w:rsidR="00D41DE6" w:rsidRPr="00F26DE6" w:rsidRDefault="00D41DE6" w:rsidP="00E34A2A">
            <w:pPr>
              <w:spacing w:after="0"/>
              <w:rPr>
                <w:rFonts w:eastAsia="Times New Roman"/>
                <w:sz w:val="18"/>
                <w:szCs w:val="18"/>
                <w:lang w:val="hr-HR" w:eastAsia="de-DE"/>
              </w:rPr>
            </w:pPr>
          </w:p>
        </w:tc>
      </w:tr>
      <w:tr w:rsidR="00D41DE6" w:rsidRPr="00F26DE6" w14:paraId="0745D048" w14:textId="77777777" w:rsidTr="00BE16EE">
        <w:tc>
          <w:tcPr>
            <w:tcW w:w="420" w:type="dxa"/>
            <w:shd w:val="clear" w:color="auto" w:fill="auto"/>
          </w:tcPr>
          <w:p w14:paraId="3BE5CD9C"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5817" w:type="dxa"/>
            <w:shd w:val="clear" w:color="auto" w:fill="auto"/>
            <w:vAlign w:val="center"/>
          </w:tcPr>
          <w:p w14:paraId="7A0DBC6D"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već izložena zagađenju ili štetama po okoliš/životnu sredinu, npr. gdje su postojeći zakonski standardi o okolišu/životnoj sredini prekoračeni</w:t>
            </w:r>
          </w:p>
        </w:tc>
        <w:tc>
          <w:tcPr>
            <w:tcW w:w="1701" w:type="dxa"/>
            <w:shd w:val="clear" w:color="auto" w:fill="auto"/>
          </w:tcPr>
          <w:p w14:paraId="7C028ADE"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08966ECC"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0E253D3D"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45AAF852"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4B052D3E"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20A579FE" w14:textId="77777777" w:rsidR="00D41DE6" w:rsidRPr="00F26DE6" w:rsidRDefault="00D41DE6" w:rsidP="00E34A2A">
            <w:pPr>
              <w:spacing w:after="0"/>
              <w:rPr>
                <w:rFonts w:eastAsia="Times New Roman"/>
                <w:sz w:val="18"/>
                <w:szCs w:val="18"/>
                <w:lang w:val="hr-HR" w:eastAsia="de-DE"/>
              </w:rPr>
            </w:pPr>
          </w:p>
        </w:tc>
      </w:tr>
      <w:tr w:rsidR="00D41DE6" w:rsidRPr="00F26DE6" w14:paraId="4AFDA177" w14:textId="77777777" w:rsidTr="00BE16EE">
        <w:tc>
          <w:tcPr>
            <w:tcW w:w="420" w:type="dxa"/>
            <w:shd w:val="clear" w:color="auto" w:fill="auto"/>
          </w:tcPr>
          <w:p w14:paraId="1C5406D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5817" w:type="dxa"/>
            <w:shd w:val="clear" w:color="auto" w:fill="auto"/>
            <w:vAlign w:val="center"/>
          </w:tcPr>
          <w:p w14:paraId="5E963D4A" w14:textId="77777777" w:rsidR="00D41DE6" w:rsidRPr="00F26DE6" w:rsidRDefault="00D41DE6" w:rsidP="00E34A2A">
            <w:pPr>
              <w:spacing w:after="0"/>
              <w:jc w:val="left"/>
              <w:rPr>
                <w:rFonts w:eastAsia="Times New Roman"/>
                <w:sz w:val="18"/>
                <w:szCs w:val="18"/>
                <w:lang w:val="hr-HR" w:eastAsia="de-DE"/>
              </w:rPr>
            </w:pPr>
            <w:r w:rsidRPr="00F26DE6">
              <w:rPr>
                <w:rStyle w:val="tlid-translation"/>
                <w:sz w:val="18"/>
                <w:szCs w:val="18"/>
                <w:lang w:val="hr-HR" w:eastAsia="de-DE"/>
              </w:rPr>
              <w:t>Utjecaji na lokaciju koja je podložna zemljotresima, slijeganju, klizištima, eroziji, poplavama ili ekstremnim ili nepovoljnim klimatskim uvjetima, koji mogu uzrokovati ekološke probleme</w:t>
            </w:r>
          </w:p>
        </w:tc>
        <w:tc>
          <w:tcPr>
            <w:tcW w:w="1701" w:type="dxa"/>
            <w:shd w:val="clear" w:color="auto" w:fill="auto"/>
          </w:tcPr>
          <w:p w14:paraId="44BA3705" w14:textId="77777777" w:rsidR="00D41DE6" w:rsidRPr="00F26DE6" w:rsidRDefault="00D41DE6" w:rsidP="00E34A2A">
            <w:pPr>
              <w:spacing w:after="0"/>
              <w:rPr>
                <w:rFonts w:eastAsia="Times New Roman"/>
                <w:sz w:val="18"/>
                <w:szCs w:val="18"/>
                <w:lang w:val="hr-HR" w:eastAsia="de-DE"/>
              </w:rPr>
            </w:pPr>
          </w:p>
        </w:tc>
        <w:tc>
          <w:tcPr>
            <w:tcW w:w="1418" w:type="dxa"/>
            <w:shd w:val="clear" w:color="auto" w:fill="auto"/>
          </w:tcPr>
          <w:p w14:paraId="36DD8D50" w14:textId="77777777" w:rsidR="00D41DE6" w:rsidRPr="00F26DE6" w:rsidRDefault="00D41DE6" w:rsidP="00E34A2A">
            <w:pPr>
              <w:spacing w:after="0"/>
              <w:rPr>
                <w:rFonts w:eastAsia="Times New Roman"/>
                <w:sz w:val="18"/>
                <w:szCs w:val="18"/>
                <w:lang w:val="hr-HR" w:eastAsia="de-DE"/>
              </w:rPr>
            </w:pPr>
          </w:p>
        </w:tc>
        <w:tc>
          <w:tcPr>
            <w:tcW w:w="1276" w:type="dxa"/>
            <w:shd w:val="clear" w:color="auto" w:fill="auto"/>
          </w:tcPr>
          <w:p w14:paraId="6C830F60" w14:textId="77777777" w:rsidR="00D41DE6" w:rsidRPr="00F26DE6" w:rsidRDefault="00D41DE6" w:rsidP="00E34A2A">
            <w:pPr>
              <w:spacing w:after="0"/>
              <w:rPr>
                <w:rFonts w:eastAsia="Times New Roman"/>
                <w:sz w:val="18"/>
                <w:szCs w:val="18"/>
                <w:lang w:val="hr-HR" w:eastAsia="de-DE"/>
              </w:rPr>
            </w:pPr>
          </w:p>
        </w:tc>
        <w:tc>
          <w:tcPr>
            <w:tcW w:w="1134" w:type="dxa"/>
            <w:shd w:val="clear" w:color="auto" w:fill="auto"/>
          </w:tcPr>
          <w:p w14:paraId="7AF1C37E" w14:textId="77777777" w:rsidR="00D41DE6" w:rsidRPr="00F26DE6" w:rsidRDefault="00D41DE6" w:rsidP="00E34A2A">
            <w:pPr>
              <w:spacing w:after="0"/>
              <w:rPr>
                <w:rFonts w:eastAsia="Times New Roman"/>
                <w:sz w:val="18"/>
                <w:szCs w:val="18"/>
                <w:lang w:val="hr-HR" w:eastAsia="de-DE"/>
              </w:rPr>
            </w:pPr>
          </w:p>
        </w:tc>
        <w:tc>
          <w:tcPr>
            <w:tcW w:w="992" w:type="dxa"/>
            <w:shd w:val="clear" w:color="auto" w:fill="auto"/>
          </w:tcPr>
          <w:p w14:paraId="27E5AF16" w14:textId="77777777" w:rsidR="00D41DE6" w:rsidRPr="00F26DE6" w:rsidRDefault="00D41DE6" w:rsidP="00E34A2A">
            <w:pPr>
              <w:spacing w:after="0"/>
              <w:rPr>
                <w:rFonts w:eastAsia="Times New Roman"/>
                <w:sz w:val="18"/>
                <w:szCs w:val="18"/>
                <w:lang w:val="hr-HR" w:eastAsia="de-DE"/>
              </w:rPr>
            </w:pPr>
          </w:p>
        </w:tc>
        <w:tc>
          <w:tcPr>
            <w:tcW w:w="850" w:type="dxa"/>
            <w:shd w:val="clear" w:color="auto" w:fill="auto"/>
          </w:tcPr>
          <w:p w14:paraId="317AB1A4" w14:textId="77777777" w:rsidR="00D41DE6" w:rsidRPr="00F26DE6" w:rsidRDefault="00D41DE6" w:rsidP="00E34A2A">
            <w:pPr>
              <w:spacing w:after="0"/>
              <w:rPr>
                <w:rFonts w:eastAsia="Times New Roman"/>
                <w:sz w:val="18"/>
                <w:szCs w:val="18"/>
                <w:lang w:val="hr-HR" w:eastAsia="de-DE"/>
              </w:rPr>
            </w:pPr>
          </w:p>
        </w:tc>
      </w:tr>
      <w:tr w:rsidR="00D41DE6" w:rsidRPr="000B5FBB" w14:paraId="73A1E89C" w14:textId="77777777" w:rsidTr="00BE16EE">
        <w:tc>
          <w:tcPr>
            <w:tcW w:w="420" w:type="dxa"/>
            <w:shd w:val="clear" w:color="auto" w:fill="auto"/>
          </w:tcPr>
          <w:p w14:paraId="7F28379B" w14:textId="77777777" w:rsidR="00D41DE6" w:rsidRPr="000B5FBB" w:rsidRDefault="00D41DE6" w:rsidP="000B5FBB">
            <w:pPr>
              <w:spacing w:after="0"/>
              <w:ind w:left="-113" w:right="-108"/>
              <w:jc w:val="left"/>
              <w:rPr>
                <w:rFonts w:eastAsia="Times New Roman"/>
                <w:b/>
                <w:sz w:val="18"/>
                <w:szCs w:val="18"/>
                <w:lang w:val="hr-HR" w:eastAsia="de-DE"/>
              </w:rPr>
            </w:pPr>
          </w:p>
        </w:tc>
        <w:tc>
          <w:tcPr>
            <w:tcW w:w="5817" w:type="dxa"/>
            <w:shd w:val="clear" w:color="auto" w:fill="auto"/>
          </w:tcPr>
          <w:p w14:paraId="44EA2C4B" w14:textId="77777777" w:rsidR="00D41DE6" w:rsidRPr="000B5FBB" w:rsidRDefault="00D41DE6" w:rsidP="000B5FBB">
            <w:pPr>
              <w:spacing w:after="0"/>
              <w:jc w:val="left"/>
              <w:rPr>
                <w:rFonts w:eastAsia="Times New Roman"/>
                <w:b/>
                <w:sz w:val="18"/>
                <w:szCs w:val="18"/>
                <w:lang w:val="hr-HR" w:eastAsia="de-DE"/>
              </w:rPr>
            </w:pPr>
            <w:r w:rsidRPr="000B5FBB">
              <w:rPr>
                <w:rFonts w:eastAsia="Times New Roman"/>
                <w:b/>
                <w:sz w:val="18"/>
                <w:szCs w:val="18"/>
                <w:lang w:val="hr-HR" w:eastAsia="de-DE"/>
              </w:rPr>
              <w:t>DRUGI RELEVANTNI UTJECAJI KOJI NISU IZRIČITO NAVEDENI POD STAVKAMA 1 - 19</w:t>
            </w:r>
          </w:p>
        </w:tc>
        <w:tc>
          <w:tcPr>
            <w:tcW w:w="1701" w:type="dxa"/>
            <w:shd w:val="clear" w:color="auto" w:fill="auto"/>
          </w:tcPr>
          <w:p w14:paraId="66B2242B" w14:textId="77777777" w:rsidR="00D41DE6" w:rsidRPr="000B5FBB" w:rsidRDefault="00D41DE6" w:rsidP="000B5FBB">
            <w:pPr>
              <w:spacing w:after="0"/>
              <w:jc w:val="left"/>
              <w:rPr>
                <w:rFonts w:eastAsia="Times New Roman"/>
                <w:b/>
                <w:sz w:val="18"/>
                <w:szCs w:val="18"/>
                <w:lang w:val="hr-HR" w:eastAsia="de-DE"/>
              </w:rPr>
            </w:pPr>
          </w:p>
        </w:tc>
        <w:tc>
          <w:tcPr>
            <w:tcW w:w="1418" w:type="dxa"/>
            <w:shd w:val="clear" w:color="auto" w:fill="auto"/>
          </w:tcPr>
          <w:p w14:paraId="5B22672D" w14:textId="77777777" w:rsidR="00D41DE6" w:rsidRPr="000B5FBB" w:rsidRDefault="00D41DE6" w:rsidP="000B5FBB">
            <w:pPr>
              <w:spacing w:after="0"/>
              <w:jc w:val="left"/>
              <w:rPr>
                <w:rFonts w:eastAsia="Times New Roman"/>
                <w:b/>
                <w:sz w:val="18"/>
                <w:szCs w:val="18"/>
                <w:lang w:val="hr-HR" w:eastAsia="de-DE"/>
              </w:rPr>
            </w:pPr>
          </w:p>
        </w:tc>
        <w:tc>
          <w:tcPr>
            <w:tcW w:w="1276" w:type="dxa"/>
            <w:shd w:val="clear" w:color="auto" w:fill="auto"/>
          </w:tcPr>
          <w:p w14:paraId="51DD1638" w14:textId="77777777" w:rsidR="00D41DE6" w:rsidRPr="000B5FBB" w:rsidRDefault="00D41DE6" w:rsidP="000B5FBB">
            <w:pPr>
              <w:spacing w:after="0"/>
              <w:jc w:val="left"/>
              <w:rPr>
                <w:rFonts w:eastAsia="Times New Roman"/>
                <w:b/>
                <w:sz w:val="18"/>
                <w:szCs w:val="18"/>
                <w:lang w:val="hr-HR" w:eastAsia="de-DE"/>
              </w:rPr>
            </w:pPr>
          </w:p>
        </w:tc>
        <w:tc>
          <w:tcPr>
            <w:tcW w:w="1134" w:type="dxa"/>
            <w:shd w:val="clear" w:color="auto" w:fill="auto"/>
          </w:tcPr>
          <w:p w14:paraId="29AA3943" w14:textId="77777777" w:rsidR="00D41DE6" w:rsidRPr="000B5FBB" w:rsidRDefault="00D41DE6" w:rsidP="000B5FBB">
            <w:pPr>
              <w:spacing w:after="0"/>
              <w:jc w:val="left"/>
              <w:rPr>
                <w:rFonts w:eastAsia="Times New Roman"/>
                <w:b/>
                <w:sz w:val="18"/>
                <w:szCs w:val="18"/>
                <w:lang w:val="hr-HR" w:eastAsia="de-DE"/>
              </w:rPr>
            </w:pPr>
          </w:p>
        </w:tc>
        <w:tc>
          <w:tcPr>
            <w:tcW w:w="992" w:type="dxa"/>
            <w:shd w:val="clear" w:color="auto" w:fill="auto"/>
          </w:tcPr>
          <w:p w14:paraId="02638DCB" w14:textId="77777777" w:rsidR="00D41DE6" w:rsidRPr="000B5FBB" w:rsidRDefault="00D41DE6" w:rsidP="000B5FBB">
            <w:pPr>
              <w:spacing w:after="0"/>
              <w:jc w:val="left"/>
              <w:rPr>
                <w:rFonts w:eastAsia="Times New Roman"/>
                <w:b/>
                <w:sz w:val="18"/>
                <w:szCs w:val="18"/>
                <w:lang w:val="hr-HR" w:eastAsia="de-DE"/>
              </w:rPr>
            </w:pPr>
          </w:p>
        </w:tc>
        <w:tc>
          <w:tcPr>
            <w:tcW w:w="850" w:type="dxa"/>
            <w:shd w:val="clear" w:color="auto" w:fill="auto"/>
          </w:tcPr>
          <w:p w14:paraId="40435F0A" w14:textId="77777777" w:rsidR="00D41DE6" w:rsidRPr="000B5FBB" w:rsidRDefault="00D41DE6" w:rsidP="000B5FBB">
            <w:pPr>
              <w:spacing w:after="0"/>
              <w:jc w:val="left"/>
              <w:rPr>
                <w:rFonts w:eastAsia="Times New Roman"/>
                <w:b/>
                <w:sz w:val="18"/>
                <w:szCs w:val="18"/>
                <w:lang w:val="hr-HR" w:eastAsia="de-DE"/>
              </w:rPr>
            </w:pPr>
          </w:p>
        </w:tc>
      </w:tr>
    </w:tbl>
    <w:p w14:paraId="1A050857" w14:textId="77777777" w:rsidR="000B5FBB" w:rsidRDefault="000B5FBB" w:rsidP="000B5FBB">
      <w:pPr>
        <w:spacing w:after="0"/>
        <w:rPr>
          <w:rFonts w:ascii="Cambria" w:hAnsi="Cambria"/>
          <w:b/>
          <w:sz w:val="24"/>
          <w:szCs w:val="24"/>
          <w:lang w:val="hr-HR"/>
        </w:rPr>
      </w:pPr>
    </w:p>
    <w:p w14:paraId="46F87789" w14:textId="77777777" w:rsidR="00D41DE6" w:rsidRPr="00F26DE6" w:rsidRDefault="00D41DE6" w:rsidP="000B5FBB">
      <w:pPr>
        <w:spacing w:after="0"/>
        <w:rPr>
          <w:rFonts w:ascii="Cambria" w:hAnsi="Cambria"/>
          <w:b/>
          <w:sz w:val="24"/>
          <w:szCs w:val="24"/>
          <w:lang w:val="hr-HR"/>
        </w:rPr>
      </w:pPr>
      <w:r w:rsidRPr="00F26DE6">
        <w:rPr>
          <w:rFonts w:ascii="Cambria" w:hAnsi="Cambria"/>
          <w:b/>
          <w:sz w:val="24"/>
          <w:szCs w:val="24"/>
          <w:lang w:val="hr-HR"/>
        </w:rPr>
        <w:t xml:space="preserve">3.3 VRSTE I KARAKTERISTIKE POTENCIJALNIH UTJECAJA </w:t>
      </w:r>
    </w:p>
    <w:tbl>
      <w:tblPr>
        <w:tblW w:w="1361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07"/>
        <w:gridCol w:w="2179"/>
        <w:gridCol w:w="2423"/>
        <w:gridCol w:w="2157"/>
        <w:gridCol w:w="2943"/>
        <w:gridCol w:w="2010"/>
      </w:tblGrid>
      <w:tr w:rsidR="00D41DE6" w:rsidRPr="000B5FBB" w14:paraId="379079A2" w14:textId="77777777" w:rsidTr="00EB0100">
        <w:trPr>
          <w:trHeight w:val="498"/>
          <w:tblHeader/>
        </w:trPr>
        <w:tc>
          <w:tcPr>
            <w:tcW w:w="1907" w:type="dxa"/>
            <w:shd w:val="clear" w:color="auto" w:fill="auto"/>
            <w:vAlign w:val="center"/>
          </w:tcPr>
          <w:p w14:paraId="450EAF1E" w14:textId="77777777" w:rsidR="00D41DE6" w:rsidRPr="000B5FBB" w:rsidRDefault="00D41DE6" w:rsidP="00EB0100">
            <w:pPr>
              <w:spacing w:after="0"/>
              <w:ind w:right="-108"/>
              <w:jc w:val="left"/>
              <w:rPr>
                <w:rStyle w:val="ListParagraphChar"/>
                <w:b/>
                <w:sz w:val="18"/>
                <w:szCs w:val="18"/>
                <w:lang w:val="hr-HR"/>
              </w:rPr>
            </w:pPr>
            <w:r w:rsidRPr="000B5FBB">
              <w:rPr>
                <w:rStyle w:val="ListParagraphChar"/>
                <w:b/>
                <w:sz w:val="18"/>
                <w:szCs w:val="18"/>
                <w:lang w:val="hr-HR"/>
              </w:rPr>
              <w:t>Karakteristike potencijalnog utjecaja</w:t>
            </w:r>
          </w:p>
        </w:tc>
        <w:tc>
          <w:tcPr>
            <w:tcW w:w="2179" w:type="dxa"/>
            <w:vMerge w:val="restart"/>
            <w:shd w:val="clear" w:color="auto" w:fill="auto"/>
            <w:vAlign w:val="center"/>
          </w:tcPr>
          <w:p w14:paraId="5F60DE66" w14:textId="77777777" w:rsidR="00D41DE6" w:rsidRPr="000B5FBB" w:rsidRDefault="00D41DE6" w:rsidP="000B5FBB">
            <w:pPr>
              <w:spacing w:after="0"/>
              <w:jc w:val="center"/>
              <w:rPr>
                <w:rStyle w:val="ListParagraphChar"/>
                <w:b/>
                <w:sz w:val="18"/>
                <w:szCs w:val="18"/>
                <w:lang w:val="hr-HR"/>
              </w:rPr>
            </w:pPr>
            <w:r w:rsidRPr="000B5FBB">
              <w:rPr>
                <w:rStyle w:val="ListParagraphChar"/>
                <w:b/>
                <w:sz w:val="18"/>
                <w:szCs w:val="18"/>
                <w:lang w:val="hr-HR"/>
              </w:rPr>
              <w:t>Prostorni obuhvat utjecaja</w:t>
            </w:r>
          </w:p>
        </w:tc>
        <w:tc>
          <w:tcPr>
            <w:tcW w:w="2423" w:type="dxa"/>
            <w:vMerge w:val="restart"/>
            <w:shd w:val="clear" w:color="auto" w:fill="auto"/>
            <w:vAlign w:val="center"/>
          </w:tcPr>
          <w:p w14:paraId="2240DA5B" w14:textId="77777777" w:rsidR="00D41DE6" w:rsidRPr="000B5FBB" w:rsidRDefault="00D41DE6" w:rsidP="000B5FBB">
            <w:pPr>
              <w:spacing w:after="0"/>
              <w:jc w:val="center"/>
              <w:rPr>
                <w:rStyle w:val="ListParagraphChar"/>
                <w:b/>
                <w:sz w:val="18"/>
                <w:szCs w:val="18"/>
                <w:lang w:val="hr-HR"/>
              </w:rPr>
            </w:pPr>
            <w:r w:rsidRPr="000B5FBB">
              <w:rPr>
                <w:rStyle w:val="ListParagraphChar"/>
                <w:b/>
                <w:sz w:val="18"/>
                <w:szCs w:val="18"/>
                <w:lang w:val="hr-HR"/>
              </w:rPr>
              <w:t>Priroda utjecaja</w:t>
            </w:r>
          </w:p>
        </w:tc>
        <w:tc>
          <w:tcPr>
            <w:tcW w:w="2157" w:type="dxa"/>
            <w:vMerge w:val="restart"/>
            <w:shd w:val="clear" w:color="auto" w:fill="auto"/>
            <w:vAlign w:val="center"/>
          </w:tcPr>
          <w:p w14:paraId="2D058CBB" w14:textId="77777777" w:rsidR="00D41DE6" w:rsidRPr="000B5FBB" w:rsidRDefault="00D41DE6" w:rsidP="000B5FBB">
            <w:pPr>
              <w:spacing w:after="0"/>
              <w:jc w:val="center"/>
              <w:rPr>
                <w:rStyle w:val="ListParagraphChar"/>
                <w:b/>
                <w:sz w:val="18"/>
                <w:szCs w:val="18"/>
                <w:lang w:val="hr-HR"/>
              </w:rPr>
            </w:pPr>
            <w:r w:rsidRPr="000B5FBB">
              <w:rPr>
                <w:rStyle w:val="ListParagraphChar"/>
                <w:b/>
                <w:sz w:val="18"/>
                <w:szCs w:val="18"/>
                <w:lang w:val="hr-HR"/>
              </w:rPr>
              <w:t>Prekogranična priroda utjecaja</w:t>
            </w:r>
          </w:p>
        </w:tc>
        <w:tc>
          <w:tcPr>
            <w:tcW w:w="2943" w:type="dxa"/>
            <w:vMerge w:val="restart"/>
            <w:shd w:val="clear" w:color="auto" w:fill="auto"/>
            <w:vAlign w:val="center"/>
          </w:tcPr>
          <w:p w14:paraId="48F4BA33" w14:textId="77777777" w:rsidR="00D41DE6" w:rsidRPr="000B5FBB" w:rsidRDefault="00D41DE6" w:rsidP="000B5FBB">
            <w:pPr>
              <w:spacing w:after="0"/>
              <w:jc w:val="center"/>
              <w:rPr>
                <w:rStyle w:val="ListParagraphChar"/>
                <w:b/>
                <w:sz w:val="18"/>
                <w:szCs w:val="18"/>
                <w:lang w:val="hr-HR"/>
              </w:rPr>
            </w:pPr>
            <w:r w:rsidRPr="000B5FBB">
              <w:rPr>
                <w:rStyle w:val="ListParagraphChar"/>
                <w:b/>
                <w:sz w:val="18"/>
                <w:szCs w:val="18"/>
                <w:lang w:val="hr-HR"/>
              </w:rPr>
              <w:t>Kumulacija utjecaja s utjecajima drugih projekata</w:t>
            </w:r>
          </w:p>
        </w:tc>
        <w:tc>
          <w:tcPr>
            <w:tcW w:w="2010" w:type="dxa"/>
            <w:vMerge w:val="restart"/>
            <w:shd w:val="clear" w:color="auto" w:fill="auto"/>
            <w:vAlign w:val="center"/>
          </w:tcPr>
          <w:p w14:paraId="6F980F51" w14:textId="77777777" w:rsidR="00D41DE6" w:rsidRPr="000B5FBB" w:rsidRDefault="00D41DE6" w:rsidP="000B5FBB">
            <w:pPr>
              <w:spacing w:after="0"/>
              <w:jc w:val="center"/>
              <w:rPr>
                <w:rStyle w:val="ListParagraphChar"/>
                <w:b/>
                <w:sz w:val="18"/>
                <w:szCs w:val="18"/>
                <w:lang w:val="hr-HR"/>
              </w:rPr>
            </w:pPr>
            <w:r w:rsidRPr="000B5FBB">
              <w:rPr>
                <w:rStyle w:val="ListParagraphChar"/>
                <w:b/>
                <w:sz w:val="18"/>
                <w:szCs w:val="18"/>
                <w:lang w:val="hr-HR"/>
              </w:rPr>
              <w:t>Mogućnost efektivnog smanjenja utjecaja</w:t>
            </w:r>
          </w:p>
        </w:tc>
      </w:tr>
      <w:tr w:rsidR="00D41DE6" w:rsidRPr="000B5FBB" w14:paraId="2815CE60" w14:textId="77777777" w:rsidTr="00EB0100">
        <w:trPr>
          <w:trHeight w:val="548"/>
          <w:tblHeader/>
        </w:trPr>
        <w:tc>
          <w:tcPr>
            <w:tcW w:w="1907" w:type="dxa"/>
            <w:shd w:val="clear" w:color="auto" w:fill="auto"/>
            <w:vAlign w:val="center"/>
          </w:tcPr>
          <w:p w14:paraId="3C970236" w14:textId="77777777" w:rsidR="00D41DE6" w:rsidRPr="000B5FBB" w:rsidRDefault="00D41DE6" w:rsidP="00EB0100">
            <w:pPr>
              <w:spacing w:after="0"/>
              <w:ind w:right="-108"/>
              <w:jc w:val="left"/>
              <w:rPr>
                <w:rStyle w:val="ListParagraphChar"/>
                <w:b/>
                <w:sz w:val="18"/>
                <w:szCs w:val="18"/>
                <w:lang w:val="hr-HR"/>
              </w:rPr>
            </w:pPr>
            <w:r w:rsidRPr="000B5FBB">
              <w:rPr>
                <w:rStyle w:val="ListParagraphChar"/>
                <w:b/>
                <w:sz w:val="18"/>
                <w:szCs w:val="18"/>
                <w:lang w:val="hr-HR"/>
              </w:rPr>
              <w:t>Potencijalni/ očekivani utjecaj</w:t>
            </w:r>
          </w:p>
        </w:tc>
        <w:tc>
          <w:tcPr>
            <w:tcW w:w="2179" w:type="dxa"/>
            <w:vMerge/>
            <w:shd w:val="clear" w:color="auto" w:fill="auto"/>
            <w:textDirection w:val="btLr"/>
            <w:vAlign w:val="center"/>
          </w:tcPr>
          <w:p w14:paraId="083C9A9A" w14:textId="77777777" w:rsidR="00D41DE6" w:rsidRPr="000B5FBB" w:rsidRDefault="00D41DE6" w:rsidP="000B5FBB">
            <w:pPr>
              <w:spacing w:after="0"/>
              <w:jc w:val="center"/>
              <w:rPr>
                <w:rStyle w:val="ListParagraphChar"/>
                <w:b/>
                <w:sz w:val="18"/>
                <w:szCs w:val="18"/>
                <w:lang w:val="hr-HR"/>
              </w:rPr>
            </w:pPr>
          </w:p>
        </w:tc>
        <w:tc>
          <w:tcPr>
            <w:tcW w:w="2423" w:type="dxa"/>
            <w:vMerge/>
            <w:shd w:val="clear" w:color="auto" w:fill="auto"/>
            <w:textDirection w:val="btLr"/>
            <w:vAlign w:val="center"/>
          </w:tcPr>
          <w:p w14:paraId="1803B647" w14:textId="77777777" w:rsidR="00D41DE6" w:rsidRPr="000B5FBB" w:rsidRDefault="00D41DE6" w:rsidP="000B5FBB">
            <w:pPr>
              <w:spacing w:after="0"/>
              <w:jc w:val="center"/>
              <w:rPr>
                <w:rStyle w:val="ListParagraphChar"/>
                <w:b/>
                <w:sz w:val="18"/>
                <w:szCs w:val="18"/>
                <w:lang w:val="hr-HR"/>
              </w:rPr>
            </w:pPr>
          </w:p>
        </w:tc>
        <w:tc>
          <w:tcPr>
            <w:tcW w:w="2157" w:type="dxa"/>
            <w:vMerge/>
            <w:shd w:val="clear" w:color="auto" w:fill="auto"/>
            <w:textDirection w:val="btLr"/>
            <w:vAlign w:val="center"/>
          </w:tcPr>
          <w:p w14:paraId="61747B56" w14:textId="77777777" w:rsidR="00D41DE6" w:rsidRPr="000B5FBB" w:rsidRDefault="00D41DE6" w:rsidP="000B5FBB">
            <w:pPr>
              <w:spacing w:after="0"/>
              <w:jc w:val="center"/>
              <w:rPr>
                <w:rStyle w:val="ListParagraphChar"/>
                <w:b/>
                <w:sz w:val="18"/>
                <w:szCs w:val="18"/>
                <w:lang w:val="hr-HR"/>
              </w:rPr>
            </w:pPr>
          </w:p>
        </w:tc>
        <w:tc>
          <w:tcPr>
            <w:tcW w:w="2943" w:type="dxa"/>
            <w:vMerge/>
            <w:shd w:val="clear" w:color="auto" w:fill="auto"/>
            <w:textDirection w:val="btLr"/>
            <w:vAlign w:val="center"/>
          </w:tcPr>
          <w:p w14:paraId="4CAC7F43" w14:textId="77777777" w:rsidR="00D41DE6" w:rsidRPr="000B5FBB" w:rsidRDefault="00D41DE6" w:rsidP="000B5FBB">
            <w:pPr>
              <w:spacing w:after="0"/>
              <w:jc w:val="center"/>
              <w:rPr>
                <w:rStyle w:val="ListParagraphChar"/>
                <w:b/>
                <w:sz w:val="18"/>
                <w:szCs w:val="18"/>
                <w:lang w:val="hr-HR"/>
              </w:rPr>
            </w:pPr>
          </w:p>
        </w:tc>
        <w:tc>
          <w:tcPr>
            <w:tcW w:w="2010" w:type="dxa"/>
            <w:vMerge/>
            <w:shd w:val="clear" w:color="auto" w:fill="auto"/>
            <w:textDirection w:val="btLr"/>
            <w:vAlign w:val="center"/>
          </w:tcPr>
          <w:p w14:paraId="109B1232" w14:textId="77777777" w:rsidR="00D41DE6" w:rsidRPr="000B5FBB" w:rsidRDefault="00D41DE6" w:rsidP="000B5FBB">
            <w:pPr>
              <w:spacing w:after="0"/>
              <w:jc w:val="center"/>
              <w:rPr>
                <w:rStyle w:val="ListParagraphChar"/>
                <w:b/>
                <w:sz w:val="18"/>
                <w:szCs w:val="18"/>
                <w:lang w:val="hr-HR"/>
              </w:rPr>
            </w:pPr>
          </w:p>
        </w:tc>
      </w:tr>
      <w:tr w:rsidR="00D41DE6" w:rsidRPr="00F26DE6" w14:paraId="5CC49005" w14:textId="77777777" w:rsidTr="00310417">
        <w:trPr>
          <w:trHeight w:val="68"/>
        </w:trPr>
        <w:tc>
          <w:tcPr>
            <w:tcW w:w="1907" w:type="dxa"/>
            <w:vMerge w:val="restart"/>
            <w:shd w:val="clear" w:color="auto" w:fill="auto"/>
            <w:vAlign w:val="center"/>
          </w:tcPr>
          <w:p w14:paraId="679AF3EB" w14:textId="77777777" w:rsidR="00D41DE6" w:rsidRPr="00F26DE6" w:rsidRDefault="00D41DE6" w:rsidP="000B5FBB">
            <w:pPr>
              <w:spacing w:after="0"/>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1.B.1 ...</w:t>
            </w:r>
          </w:p>
          <w:p w14:paraId="3E8C5D4E" w14:textId="77777777" w:rsidR="00D41DE6" w:rsidRPr="00F26DE6" w:rsidRDefault="00D41DE6" w:rsidP="000B5FBB">
            <w:pPr>
              <w:spacing w:after="0"/>
              <w:jc w:val="left"/>
              <w:rPr>
                <w:rStyle w:val="ListParagraphChar"/>
                <w:sz w:val="18"/>
                <w:szCs w:val="18"/>
                <w:lang w:val="hr-HR"/>
              </w:rPr>
            </w:pPr>
            <w:r w:rsidRPr="00F26DE6">
              <w:rPr>
                <w:rStyle w:val="ListParagraphChar"/>
                <w:sz w:val="18"/>
                <w:szCs w:val="18"/>
                <w:lang w:val="hr-HR"/>
              </w:rPr>
              <w:t xml:space="preserve">Dodijeljena ocjena: </w:t>
            </w:r>
          </w:p>
        </w:tc>
        <w:tc>
          <w:tcPr>
            <w:tcW w:w="2179" w:type="dxa"/>
            <w:shd w:val="clear" w:color="auto" w:fill="auto"/>
            <w:vAlign w:val="center"/>
          </w:tcPr>
          <w:p w14:paraId="29E4587F" w14:textId="77777777" w:rsidR="00D41DE6" w:rsidRPr="00F26DE6" w:rsidRDefault="00D41DE6" w:rsidP="000B5FBB">
            <w:pPr>
              <w:spacing w:after="0"/>
              <w:jc w:val="center"/>
              <w:rPr>
                <w:rStyle w:val="ListParagraphChar"/>
                <w:color w:val="000000"/>
                <w:sz w:val="18"/>
                <w:szCs w:val="18"/>
                <w:lang w:val="hr-HR"/>
              </w:rPr>
            </w:pPr>
          </w:p>
        </w:tc>
        <w:tc>
          <w:tcPr>
            <w:tcW w:w="2423" w:type="dxa"/>
            <w:shd w:val="clear" w:color="auto" w:fill="auto"/>
            <w:vAlign w:val="center"/>
          </w:tcPr>
          <w:p w14:paraId="3823CDD7" w14:textId="77777777" w:rsidR="00D41DE6" w:rsidRPr="00F26DE6" w:rsidRDefault="00D41DE6" w:rsidP="000B5FBB">
            <w:pPr>
              <w:spacing w:after="0"/>
              <w:jc w:val="center"/>
              <w:rPr>
                <w:rStyle w:val="ListParagraphChar"/>
                <w:color w:val="000000"/>
                <w:sz w:val="18"/>
                <w:szCs w:val="18"/>
                <w:lang w:val="hr-HR"/>
              </w:rPr>
            </w:pPr>
          </w:p>
        </w:tc>
        <w:tc>
          <w:tcPr>
            <w:tcW w:w="2157" w:type="dxa"/>
            <w:shd w:val="clear" w:color="auto" w:fill="auto"/>
            <w:vAlign w:val="center"/>
          </w:tcPr>
          <w:p w14:paraId="509C7271" w14:textId="77777777" w:rsidR="00D41DE6" w:rsidRPr="00F26DE6" w:rsidRDefault="00D41DE6" w:rsidP="000B5FBB">
            <w:pPr>
              <w:spacing w:after="0"/>
              <w:jc w:val="center"/>
              <w:rPr>
                <w:rStyle w:val="ListParagraphChar"/>
                <w:color w:val="000000"/>
                <w:sz w:val="18"/>
                <w:szCs w:val="18"/>
                <w:lang w:val="hr-HR"/>
              </w:rPr>
            </w:pPr>
          </w:p>
        </w:tc>
        <w:tc>
          <w:tcPr>
            <w:tcW w:w="2943" w:type="dxa"/>
            <w:shd w:val="clear" w:color="auto" w:fill="auto"/>
            <w:vAlign w:val="center"/>
          </w:tcPr>
          <w:p w14:paraId="1CDF41E1" w14:textId="77777777" w:rsidR="00D41DE6" w:rsidRPr="00F26DE6" w:rsidRDefault="00D41DE6" w:rsidP="000B5FBB">
            <w:pPr>
              <w:spacing w:after="0"/>
              <w:jc w:val="center"/>
              <w:rPr>
                <w:rStyle w:val="ListParagraphChar"/>
                <w:color w:val="000000"/>
                <w:sz w:val="18"/>
                <w:szCs w:val="18"/>
                <w:lang w:val="hr-HR"/>
              </w:rPr>
            </w:pPr>
          </w:p>
        </w:tc>
        <w:tc>
          <w:tcPr>
            <w:tcW w:w="2010" w:type="dxa"/>
            <w:shd w:val="clear" w:color="auto" w:fill="auto"/>
            <w:vAlign w:val="center"/>
          </w:tcPr>
          <w:p w14:paraId="3BEF0CA3" w14:textId="77777777" w:rsidR="00D41DE6" w:rsidRPr="00F26DE6" w:rsidRDefault="00D41DE6" w:rsidP="000B5FBB">
            <w:pPr>
              <w:spacing w:after="0"/>
              <w:jc w:val="center"/>
              <w:rPr>
                <w:rStyle w:val="ListParagraphChar"/>
                <w:color w:val="000000"/>
                <w:sz w:val="18"/>
                <w:szCs w:val="18"/>
                <w:lang w:val="hr-HR"/>
              </w:rPr>
            </w:pPr>
          </w:p>
        </w:tc>
      </w:tr>
      <w:tr w:rsidR="00D41DE6" w:rsidRPr="00F26DE6" w14:paraId="0C39C773" w14:textId="77777777" w:rsidTr="00EB0100">
        <w:trPr>
          <w:trHeight w:val="500"/>
        </w:trPr>
        <w:tc>
          <w:tcPr>
            <w:tcW w:w="1907" w:type="dxa"/>
            <w:vMerge/>
            <w:shd w:val="clear" w:color="auto" w:fill="auto"/>
            <w:vAlign w:val="center"/>
          </w:tcPr>
          <w:p w14:paraId="7BD6029A" w14:textId="77777777" w:rsidR="00D41DE6" w:rsidRPr="00F26DE6" w:rsidRDefault="00D41DE6" w:rsidP="000B5FBB">
            <w:pPr>
              <w:spacing w:after="0"/>
              <w:jc w:val="left"/>
              <w:rPr>
                <w:rStyle w:val="ListParagraphChar"/>
                <w:color w:val="000000"/>
                <w:sz w:val="18"/>
                <w:szCs w:val="18"/>
                <w:lang w:val="hr-HR"/>
              </w:rPr>
            </w:pPr>
          </w:p>
        </w:tc>
        <w:tc>
          <w:tcPr>
            <w:tcW w:w="11712" w:type="dxa"/>
            <w:gridSpan w:val="5"/>
            <w:shd w:val="clear" w:color="auto" w:fill="auto"/>
            <w:vAlign w:val="center"/>
          </w:tcPr>
          <w:p w14:paraId="5C2ED8A3" w14:textId="77777777" w:rsidR="00D41DE6" w:rsidRPr="00F26DE6" w:rsidRDefault="00D41DE6" w:rsidP="000B5FBB">
            <w:pPr>
              <w:spacing w:after="0"/>
              <w:jc w:val="left"/>
              <w:rPr>
                <w:rStyle w:val="ListParagraphChar"/>
                <w:color w:val="000000"/>
                <w:sz w:val="18"/>
                <w:szCs w:val="18"/>
                <w:lang w:val="hr-HR"/>
              </w:rPr>
            </w:pPr>
            <w:r w:rsidRPr="00F26DE6">
              <w:rPr>
                <w:rStyle w:val="ListParagraphChar"/>
                <w:color w:val="000000"/>
                <w:sz w:val="18"/>
                <w:szCs w:val="18"/>
                <w:lang w:val="hr-HR"/>
              </w:rPr>
              <w:t>Opis:</w:t>
            </w:r>
          </w:p>
        </w:tc>
      </w:tr>
      <w:tr w:rsidR="00D41DE6" w:rsidRPr="00F26DE6" w14:paraId="7A9F195D" w14:textId="77777777" w:rsidTr="00310417">
        <w:trPr>
          <w:trHeight w:val="77"/>
        </w:trPr>
        <w:tc>
          <w:tcPr>
            <w:tcW w:w="1907" w:type="dxa"/>
            <w:vMerge w:val="restart"/>
            <w:shd w:val="clear" w:color="auto" w:fill="auto"/>
            <w:vAlign w:val="center"/>
          </w:tcPr>
          <w:p w14:paraId="1FA53F47" w14:textId="77777777" w:rsidR="00D41DE6" w:rsidRPr="00F26DE6" w:rsidRDefault="00D41DE6" w:rsidP="000B5FBB">
            <w:pPr>
              <w:spacing w:after="0"/>
              <w:jc w:val="left"/>
              <w:rPr>
                <w:rStyle w:val="ListParagraphChar"/>
                <w:color w:val="000000"/>
                <w:sz w:val="18"/>
                <w:szCs w:val="18"/>
                <w:lang w:val="hr-HR"/>
              </w:rPr>
            </w:pPr>
            <w:r w:rsidRPr="00F26DE6">
              <w:rPr>
                <w:rStyle w:val="ListParagraphChar"/>
                <w:sz w:val="18"/>
                <w:szCs w:val="18"/>
                <w:lang w:val="hr-HR"/>
              </w:rPr>
              <w:t xml:space="preserve">... Kriterij br. </w:t>
            </w:r>
            <w:r w:rsidRPr="00F26DE6">
              <w:rPr>
                <w:rStyle w:val="ListParagraphChar"/>
                <w:color w:val="000000"/>
                <w:sz w:val="18"/>
                <w:szCs w:val="18"/>
                <w:lang w:val="hr-HR"/>
              </w:rPr>
              <w:t>1.G.23</w:t>
            </w:r>
          </w:p>
          <w:p w14:paraId="2179389F" w14:textId="77777777" w:rsidR="00D41DE6" w:rsidRPr="00F26DE6" w:rsidRDefault="00D41DE6" w:rsidP="000B5FBB">
            <w:pPr>
              <w:spacing w:after="0"/>
              <w:jc w:val="left"/>
              <w:rPr>
                <w:rStyle w:val="ListParagraphChar"/>
                <w:color w:val="000000"/>
                <w:sz w:val="18"/>
                <w:szCs w:val="18"/>
                <w:lang w:val="hr-HR"/>
              </w:rPr>
            </w:pPr>
            <w:r w:rsidRPr="00F26DE6">
              <w:rPr>
                <w:rStyle w:val="ListParagraphChar"/>
                <w:sz w:val="18"/>
                <w:szCs w:val="18"/>
                <w:lang w:val="hr-HR"/>
              </w:rPr>
              <w:t xml:space="preserve">Dodijeljena ocjena: </w:t>
            </w:r>
          </w:p>
        </w:tc>
        <w:tc>
          <w:tcPr>
            <w:tcW w:w="2179" w:type="dxa"/>
            <w:shd w:val="clear" w:color="auto" w:fill="auto"/>
            <w:vAlign w:val="center"/>
          </w:tcPr>
          <w:p w14:paraId="427DFD95" w14:textId="77777777" w:rsidR="00D41DE6" w:rsidRPr="00F26DE6" w:rsidRDefault="00D41DE6" w:rsidP="000B5FBB">
            <w:pPr>
              <w:spacing w:after="0"/>
              <w:jc w:val="center"/>
              <w:rPr>
                <w:rStyle w:val="ListParagraphChar"/>
                <w:color w:val="000000"/>
                <w:sz w:val="18"/>
                <w:szCs w:val="18"/>
                <w:lang w:val="hr-HR"/>
              </w:rPr>
            </w:pPr>
          </w:p>
        </w:tc>
        <w:tc>
          <w:tcPr>
            <w:tcW w:w="2423" w:type="dxa"/>
            <w:shd w:val="clear" w:color="auto" w:fill="auto"/>
            <w:vAlign w:val="center"/>
          </w:tcPr>
          <w:p w14:paraId="76762474" w14:textId="77777777" w:rsidR="00D41DE6" w:rsidRPr="00F26DE6" w:rsidRDefault="00D41DE6" w:rsidP="000B5FBB">
            <w:pPr>
              <w:spacing w:after="0"/>
              <w:jc w:val="center"/>
              <w:rPr>
                <w:rStyle w:val="ListParagraphChar"/>
                <w:color w:val="000000"/>
                <w:sz w:val="18"/>
                <w:szCs w:val="18"/>
                <w:lang w:val="hr-HR"/>
              </w:rPr>
            </w:pPr>
          </w:p>
        </w:tc>
        <w:tc>
          <w:tcPr>
            <w:tcW w:w="2157" w:type="dxa"/>
            <w:shd w:val="clear" w:color="auto" w:fill="auto"/>
            <w:vAlign w:val="center"/>
          </w:tcPr>
          <w:p w14:paraId="2D61627D" w14:textId="77777777" w:rsidR="00D41DE6" w:rsidRPr="00F26DE6" w:rsidRDefault="00D41DE6" w:rsidP="000B5FBB">
            <w:pPr>
              <w:spacing w:after="0"/>
              <w:jc w:val="center"/>
              <w:rPr>
                <w:rStyle w:val="ListParagraphChar"/>
                <w:color w:val="000000"/>
                <w:sz w:val="18"/>
                <w:szCs w:val="18"/>
                <w:lang w:val="hr-HR"/>
              </w:rPr>
            </w:pPr>
          </w:p>
        </w:tc>
        <w:tc>
          <w:tcPr>
            <w:tcW w:w="2943" w:type="dxa"/>
            <w:shd w:val="clear" w:color="auto" w:fill="auto"/>
            <w:vAlign w:val="center"/>
          </w:tcPr>
          <w:p w14:paraId="0C0C2211" w14:textId="77777777" w:rsidR="00D41DE6" w:rsidRPr="00F26DE6" w:rsidRDefault="00D41DE6" w:rsidP="000B5FBB">
            <w:pPr>
              <w:spacing w:after="0"/>
              <w:jc w:val="center"/>
              <w:rPr>
                <w:rStyle w:val="ListParagraphChar"/>
                <w:color w:val="000000"/>
                <w:sz w:val="18"/>
                <w:szCs w:val="18"/>
                <w:lang w:val="hr-HR"/>
              </w:rPr>
            </w:pPr>
          </w:p>
        </w:tc>
        <w:tc>
          <w:tcPr>
            <w:tcW w:w="2010" w:type="dxa"/>
            <w:shd w:val="clear" w:color="auto" w:fill="auto"/>
            <w:vAlign w:val="center"/>
          </w:tcPr>
          <w:p w14:paraId="488392AF" w14:textId="77777777" w:rsidR="00D41DE6" w:rsidRPr="00F26DE6" w:rsidRDefault="00D41DE6" w:rsidP="000B5FBB">
            <w:pPr>
              <w:spacing w:after="0"/>
              <w:jc w:val="center"/>
              <w:rPr>
                <w:rStyle w:val="ListParagraphChar"/>
                <w:color w:val="000000"/>
                <w:sz w:val="18"/>
                <w:szCs w:val="18"/>
                <w:lang w:val="hr-HR"/>
              </w:rPr>
            </w:pPr>
          </w:p>
        </w:tc>
      </w:tr>
      <w:tr w:rsidR="00D41DE6" w:rsidRPr="00F26DE6" w14:paraId="0E88B3B9" w14:textId="77777777" w:rsidTr="00EB0100">
        <w:trPr>
          <w:trHeight w:val="466"/>
        </w:trPr>
        <w:tc>
          <w:tcPr>
            <w:tcW w:w="1907" w:type="dxa"/>
            <w:vMerge/>
            <w:shd w:val="clear" w:color="auto" w:fill="auto"/>
            <w:vAlign w:val="center"/>
          </w:tcPr>
          <w:p w14:paraId="449D042A" w14:textId="77777777" w:rsidR="00D41DE6" w:rsidRPr="00F26DE6" w:rsidRDefault="00D41DE6" w:rsidP="000B5FBB">
            <w:pPr>
              <w:spacing w:after="0"/>
              <w:jc w:val="left"/>
              <w:rPr>
                <w:rStyle w:val="ListParagraphChar"/>
                <w:color w:val="000000"/>
                <w:sz w:val="18"/>
                <w:szCs w:val="18"/>
                <w:lang w:val="hr-HR"/>
              </w:rPr>
            </w:pPr>
          </w:p>
        </w:tc>
        <w:tc>
          <w:tcPr>
            <w:tcW w:w="11712" w:type="dxa"/>
            <w:gridSpan w:val="5"/>
            <w:shd w:val="clear" w:color="auto" w:fill="auto"/>
            <w:vAlign w:val="center"/>
          </w:tcPr>
          <w:p w14:paraId="56B59101" w14:textId="77777777" w:rsidR="00D41DE6" w:rsidRPr="00F26DE6" w:rsidRDefault="00D41DE6" w:rsidP="000B5FBB">
            <w:pPr>
              <w:spacing w:after="0"/>
              <w:jc w:val="left"/>
              <w:rPr>
                <w:rStyle w:val="ListParagraphChar"/>
                <w:sz w:val="18"/>
                <w:szCs w:val="18"/>
                <w:lang w:val="hr-HR"/>
              </w:rPr>
            </w:pPr>
            <w:r w:rsidRPr="00F26DE6">
              <w:rPr>
                <w:rStyle w:val="ListParagraphChar"/>
                <w:sz w:val="18"/>
                <w:szCs w:val="18"/>
                <w:lang w:val="hr-HR"/>
              </w:rPr>
              <w:t xml:space="preserve">Opis: </w:t>
            </w:r>
          </w:p>
        </w:tc>
      </w:tr>
    </w:tbl>
    <w:p w14:paraId="5EBDEB30" w14:textId="77777777" w:rsidR="00D41DE6" w:rsidRPr="00F26DE6" w:rsidRDefault="00D41DE6" w:rsidP="00D41DE6">
      <w:pPr>
        <w:spacing w:after="0"/>
        <w:jc w:val="left"/>
        <w:rPr>
          <w:rFonts w:ascii="BundesSerif Office" w:eastAsia="MS Gothic" w:hAnsi="BundesSerif Office" w:cs="Times New Roman"/>
          <w:b/>
          <w:bCs/>
          <w:sz w:val="2"/>
          <w:szCs w:val="2"/>
          <w:lang w:val="hr-HR"/>
        </w:rPr>
      </w:pPr>
      <w:r w:rsidRPr="00401125">
        <w:rPr>
          <w:sz w:val="2"/>
          <w:szCs w:val="2"/>
          <w:lang w:val="hr-HR"/>
        </w:rPr>
        <w:br w:type="page"/>
      </w:r>
    </w:p>
    <w:p w14:paraId="36F47F42" w14:textId="77777777" w:rsidR="00D41DE6" w:rsidRPr="00F26DE6" w:rsidRDefault="00D41DE6" w:rsidP="00D41DE6">
      <w:pPr>
        <w:rPr>
          <w:rFonts w:ascii="Cambria" w:hAnsi="Cambria"/>
          <w:b/>
          <w:sz w:val="28"/>
          <w:szCs w:val="28"/>
          <w:lang w:val="hr-HR"/>
        </w:rPr>
      </w:pPr>
      <w:r w:rsidRPr="00F26DE6">
        <w:rPr>
          <w:rFonts w:ascii="Cambria" w:hAnsi="Cambria"/>
          <w:b/>
          <w:sz w:val="28"/>
          <w:szCs w:val="28"/>
          <w:lang w:val="hr-HR"/>
        </w:rPr>
        <w:lastRenderedPageBreak/>
        <w:t>4 KOGENERACIJSKA POSTROJENJA NA BIOMASU/BIOPLIN</w:t>
      </w:r>
    </w:p>
    <w:p w14:paraId="5CC2D341" w14:textId="77777777" w:rsidR="00D41DE6" w:rsidRPr="00F26DE6" w:rsidRDefault="00D41DE6" w:rsidP="00310417">
      <w:pPr>
        <w:spacing w:after="0"/>
        <w:rPr>
          <w:rFonts w:ascii="Cambria" w:hAnsi="Cambria"/>
          <w:b/>
          <w:sz w:val="24"/>
          <w:szCs w:val="24"/>
          <w:lang w:val="hr-HR"/>
        </w:rPr>
      </w:pPr>
      <w:r w:rsidRPr="00F26DE6">
        <w:rPr>
          <w:rFonts w:ascii="Cambria" w:hAnsi="Cambria"/>
          <w:b/>
          <w:sz w:val="24"/>
          <w:szCs w:val="24"/>
          <w:lang w:val="hr-HR"/>
        </w:rPr>
        <w:t xml:space="preserve"> 4.1 KARAKTERISTIKE PROJEKTA I POTENCIJALNI IZVOR UTJECAJA</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96"/>
        <w:gridCol w:w="7416"/>
        <w:gridCol w:w="1643"/>
        <w:gridCol w:w="1233"/>
        <w:gridCol w:w="1096"/>
        <w:gridCol w:w="965"/>
        <w:gridCol w:w="962"/>
      </w:tblGrid>
      <w:tr w:rsidR="00D41DE6" w:rsidRPr="00F26DE6" w14:paraId="0FC1F587" w14:textId="77777777" w:rsidTr="00EB0100">
        <w:trPr>
          <w:trHeight w:val="109"/>
        </w:trPr>
        <w:tc>
          <w:tcPr>
            <w:tcW w:w="5000" w:type="pct"/>
            <w:gridSpan w:val="7"/>
            <w:shd w:val="clear" w:color="auto" w:fill="auto"/>
          </w:tcPr>
          <w:p w14:paraId="2315A0AE" w14:textId="06EA784D" w:rsidR="00D41DE6" w:rsidRPr="00F26DE6" w:rsidRDefault="00D41DE6" w:rsidP="000B5FBB">
            <w:pPr>
              <w:spacing w:after="0"/>
              <w:rPr>
                <w:rFonts w:eastAsia="Times New Roman"/>
                <w:sz w:val="18"/>
                <w:szCs w:val="18"/>
                <w:lang w:val="hr-HR" w:eastAsia="de-DE"/>
              </w:rPr>
            </w:pPr>
            <w:r w:rsidRPr="00F26DE6">
              <w:rPr>
                <w:rFonts w:eastAsia="Times New Roman"/>
                <w:b/>
                <w:sz w:val="18"/>
                <w:szCs w:val="18"/>
                <w:lang w:val="hr-HR" w:eastAsia="de-DE"/>
              </w:rPr>
              <w:t xml:space="preserve">A. VELIČINA I DIZAJN CIJELOKUPNOG PROJEKTA </w:t>
            </w:r>
          </w:p>
        </w:tc>
      </w:tr>
      <w:tr w:rsidR="000B5FBB" w:rsidRPr="00F26DE6" w14:paraId="30FFF56E" w14:textId="77777777" w:rsidTr="000B5FBB">
        <w:trPr>
          <w:trHeight w:val="3420"/>
        </w:trPr>
        <w:tc>
          <w:tcPr>
            <w:tcW w:w="5000" w:type="pct"/>
            <w:gridSpan w:val="7"/>
            <w:shd w:val="clear" w:color="auto" w:fill="auto"/>
          </w:tcPr>
          <w:p w14:paraId="39123183" w14:textId="77777777" w:rsidR="000B5FBB" w:rsidRPr="00F26DE6" w:rsidRDefault="000B5FBB" w:rsidP="000B5FBB">
            <w:pPr>
              <w:spacing w:before="60" w:after="60"/>
              <w:rPr>
                <w:rStyle w:val="BundesSansfrImpressum"/>
                <w:rFonts w:ascii="Calibri" w:eastAsia="Times New Roman" w:hAnsi="Calibri"/>
                <w:sz w:val="18"/>
                <w:szCs w:val="18"/>
                <w:lang w:val="hr-HR" w:eastAsia="de-DE"/>
              </w:rPr>
            </w:pPr>
            <w:r w:rsidRPr="00F26DE6">
              <w:rPr>
                <w:rFonts w:eastAsia="Times New Roman"/>
                <w:sz w:val="18"/>
                <w:szCs w:val="18"/>
                <w:lang w:val="hr-HR" w:eastAsia="de-DE"/>
              </w:rPr>
              <w:t>Informacije koje se ocjenjuju</w:t>
            </w:r>
            <w:r w:rsidRPr="00F26DE6">
              <w:rPr>
                <w:rStyle w:val="BundesSansfrImpressum"/>
                <w:rFonts w:ascii="Calibri" w:eastAsia="Times New Roman" w:hAnsi="Calibri"/>
                <w:sz w:val="18"/>
                <w:szCs w:val="18"/>
                <w:lang w:val="hr-HR" w:eastAsia="de-DE"/>
              </w:rPr>
              <w:t xml:space="preserve">: </w:t>
            </w:r>
          </w:p>
          <w:p w14:paraId="0A02419D" w14:textId="77777777" w:rsidR="000B5FBB" w:rsidRPr="00F26DE6" w:rsidRDefault="000B5FBB" w:rsidP="000B5FBB">
            <w:pPr>
              <w:pStyle w:val="ListParagraph"/>
              <w:numPr>
                <w:ilvl w:val="0"/>
                <w:numId w:val="7"/>
              </w:numPr>
              <w:spacing w:before="60" w:after="60"/>
              <w:ind w:left="426" w:hanging="357"/>
              <w:contextualSpacing w:val="0"/>
              <w:jc w:val="left"/>
              <w:rPr>
                <w:rFonts w:eastAsia="Times New Roman"/>
                <w:sz w:val="18"/>
                <w:szCs w:val="18"/>
                <w:lang w:val="hr-HR" w:eastAsia="de-DE"/>
              </w:rPr>
            </w:pPr>
            <w:r w:rsidRPr="00F26DE6">
              <w:rPr>
                <w:rFonts w:eastAsia="Times New Roman"/>
                <w:sz w:val="18"/>
                <w:szCs w:val="18"/>
                <w:lang w:val="hr-HR" w:eastAsia="de-DE"/>
              </w:rPr>
              <w:t>Dizajn postrojenja, tehnički opis, situacioni prikaz, lokacija, i prateća infrastruktura za:</w:t>
            </w:r>
          </w:p>
          <w:p w14:paraId="139BE168" w14:textId="77777777" w:rsidR="000B5FBB" w:rsidRDefault="000B5FBB" w:rsidP="000B5FBB">
            <w:pPr>
              <w:pStyle w:val="ListParagraph"/>
              <w:numPr>
                <w:ilvl w:val="0"/>
                <w:numId w:val="26"/>
              </w:numPr>
              <w:spacing w:before="60" w:after="60"/>
              <w:ind w:hanging="357"/>
              <w:contextualSpacing w:val="0"/>
              <w:rPr>
                <w:rStyle w:val="BundesSansfrImpressum"/>
                <w:rFonts w:eastAsia="Times New Roman"/>
                <w:bCs/>
                <w:color w:val="auto"/>
                <w:sz w:val="18"/>
                <w:szCs w:val="18"/>
                <w:lang w:val="hr-HR" w:eastAsia="de-DE"/>
              </w:rPr>
            </w:pPr>
            <w:r w:rsidRPr="00F26DE6">
              <w:rPr>
                <w:rStyle w:val="BundesSansfrImpressum"/>
                <w:rFonts w:eastAsia="Times New Roman"/>
                <w:bCs/>
                <w:color w:val="auto"/>
                <w:sz w:val="18"/>
                <w:szCs w:val="18"/>
                <w:lang w:val="hr-HR" w:eastAsia="de-DE"/>
              </w:rPr>
              <w:t>Proizvodnju biogoriva, uključujući: svojstva sirovine, procijenjenu proizvodnju bioplina, lanac snabdijevanja, glavne procesne uređaje.</w:t>
            </w:r>
          </w:p>
          <w:p w14:paraId="5E22FD30" w14:textId="277323D0" w:rsidR="000B5FBB" w:rsidRDefault="000B5FBB" w:rsidP="000B5FBB">
            <w:pPr>
              <w:pStyle w:val="ListParagraph"/>
              <w:numPr>
                <w:ilvl w:val="0"/>
                <w:numId w:val="26"/>
              </w:numPr>
              <w:spacing w:before="60" w:after="60"/>
              <w:ind w:hanging="357"/>
              <w:contextualSpacing w:val="0"/>
              <w:rPr>
                <w:rStyle w:val="BundesSansfrImpressum"/>
                <w:rFonts w:eastAsia="Times New Roman"/>
                <w:bCs/>
                <w:color w:val="auto"/>
                <w:sz w:val="18"/>
                <w:szCs w:val="18"/>
                <w:lang w:val="hr-HR" w:eastAsia="de-DE"/>
              </w:rPr>
            </w:pPr>
            <w:r w:rsidRPr="000B5FBB">
              <w:rPr>
                <w:rStyle w:val="BundesSansfrImpressum"/>
                <w:rFonts w:eastAsia="Times New Roman"/>
                <w:bCs/>
                <w:color w:val="auto"/>
                <w:sz w:val="18"/>
                <w:szCs w:val="18"/>
                <w:lang w:val="hr-HR" w:eastAsia="de-DE"/>
              </w:rPr>
              <w:t xml:space="preserve">Termoelektranu na bioplin (kogeneracijsko postrojenje sa </w:t>
            </w:r>
            <w:r w:rsidR="00EB0100">
              <w:rPr>
                <w:rStyle w:val="BundesSansfrImpressum"/>
                <w:rFonts w:eastAsia="Times New Roman"/>
                <w:bCs/>
                <w:color w:val="auto"/>
                <w:sz w:val="18"/>
                <w:szCs w:val="18"/>
                <w:lang w:val="hr-HR" w:eastAsia="de-DE"/>
              </w:rPr>
              <w:t>gasnim motorom ili</w:t>
            </w:r>
            <w:r w:rsidRPr="000B5FBB">
              <w:rPr>
                <w:rStyle w:val="BundesSansfrImpressum"/>
                <w:rFonts w:eastAsia="Times New Roman"/>
                <w:bCs/>
                <w:color w:val="auto"/>
                <w:sz w:val="18"/>
                <w:szCs w:val="18"/>
                <w:lang w:val="hr-HR" w:eastAsia="de-DE"/>
              </w:rPr>
              <w:t xml:space="preserve"> gasnom turbinom), uključujući glavne tehničke karakteristike: vrstu goriva, te</w:t>
            </w:r>
            <w:r w:rsidR="00EB0100">
              <w:rPr>
                <w:rStyle w:val="BundesSansfrImpressum"/>
                <w:rFonts w:eastAsia="Times New Roman"/>
                <w:bCs/>
                <w:color w:val="auto"/>
                <w:sz w:val="18"/>
                <w:szCs w:val="18"/>
                <w:lang w:val="hr-HR" w:eastAsia="de-DE"/>
              </w:rPr>
              <w:t>rmalni/električni izlaz, napon</w:t>
            </w:r>
            <w:r w:rsidRPr="000B5FBB">
              <w:rPr>
                <w:rStyle w:val="BundesSansfrImpressum"/>
                <w:rFonts w:eastAsia="Times New Roman"/>
                <w:bCs/>
                <w:color w:val="auto"/>
                <w:sz w:val="18"/>
                <w:szCs w:val="18"/>
                <w:lang w:val="hr-HR" w:eastAsia="de-DE"/>
              </w:rPr>
              <w:t xml:space="preserve">/struju, dimenzije/težinu, nivo buke, nivo emisija itd. </w:t>
            </w:r>
          </w:p>
          <w:p w14:paraId="7F58134B" w14:textId="19A57223" w:rsidR="000B5FBB" w:rsidRPr="000B5FBB" w:rsidRDefault="000B5FBB" w:rsidP="000B5FBB">
            <w:pPr>
              <w:pStyle w:val="ListParagraph"/>
              <w:numPr>
                <w:ilvl w:val="0"/>
                <w:numId w:val="26"/>
              </w:numPr>
              <w:spacing w:before="60" w:after="60"/>
              <w:ind w:hanging="357"/>
              <w:contextualSpacing w:val="0"/>
              <w:rPr>
                <w:rStyle w:val="BundesSansfrImpressum"/>
                <w:rFonts w:eastAsia="Times New Roman"/>
                <w:bCs/>
                <w:color w:val="auto"/>
                <w:sz w:val="18"/>
                <w:szCs w:val="18"/>
                <w:lang w:val="hr-HR" w:eastAsia="de-DE"/>
              </w:rPr>
            </w:pPr>
            <w:r w:rsidRPr="000B5FBB">
              <w:rPr>
                <w:rStyle w:val="BundesSansfrImpressum"/>
                <w:rFonts w:eastAsia="Times New Roman"/>
                <w:bCs/>
                <w:color w:val="auto"/>
                <w:sz w:val="18"/>
                <w:szCs w:val="18"/>
                <w:lang w:val="hr-HR" w:eastAsia="de-DE"/>
              </w:rPr>
              <w:t>Kogeneracijsko postrojenje na čvrstu biomasu, uključujući glavne tehničke karakteristike: vrstu goriva, termalni/električni izlaz, skladište biomase, spremnici za pepeo, elektrostatički</w:t>
            </w:r>
            <w:r w:rsidR="00EB0100">
              <w:rPr>
                <w:rStyle w:val="BundesSansfrImpressum"/>
                <w:rFonts w:eastAsia="Times New Roman"/>
                <w:bCs/>
                <w:color w:val="auto"/>
                <w:sz w:val="18"/>
                <w:szCs w:val="18"/>
                <w:lang w:val="hr-HR" w:eastAsia="de-DE"/>
              </w:rPr>
              <w:t xml:space="preserve"> filter, set generatora (napon</w:t>
            </w:r>
            <w:r w:rsidRPr="000B5FBB">
              <w:rPr>
                <w:rStyle w:val="BundesSansfrImpressum"/>
                <w:rFonts w:eastAsia="Times New Roman"/>
                <w:bCs/>
                <w:color w:val="auto"/>
                <w:sz w:val="18"/>
                <w:szCs w:val="18"/>
                <w:lang w:val="hr-HR" w:eastAsia="de-DE"/>
              </w:rPr>
              <w:t xml:space="preserve">/struja), transportne rute koje koriste transportna vozila, dizanje teškog tereta na mjestu korištenja, dimenzije postrojenja, nivo buke, nivo emisija itd.   </w:t>
            </w:r>
          </w:p>
          <w:p w14:paraId="70E923EC" w14:textId="7B186301" w:rsidR="000B5FBB" w:rsidRPr="00F26DE6" w:rsidRDefault="000B5FBB" w:rsidP="000B5FBB">
            <w:pPr>
              <w:pStyle w:val="ListParagraph"/>
              <w:numPr>
                <w:ilvl w:val="0"/>
                <w:numId w:val="7"/>
              </w:numPr>
              <w:spacing w:before="60" w:after="60"/>
              <w:ind w:left="426"/>
              <w:contextualSpacing w:val="0"/>
              <w:jc w:val="left"/>
              <w:rPr>
                <w:rStyle w:val="BundesSansfrImpressum"/>
                <w:rFonts w:ascii="Calibri" w:eastAsia="Times New Roman" w:hAnsi="Calibri" w:cs="Calibri"/>
                <w:sz w:val="18"/>
                <w:szCs w:val="18"/>
                <w:lang w:val="hr-HR" w:eastAsia="de-DE"/>
              </w:rPr>
            </w:pPr>
            <w:r w:rsidRPr="00F26DE6">
              <w:rPr>
                <w:rStyle w:val="BundesSansfrImpressum"/>
                <w:rFonts w:ascii="Calibri" w:eastAsia="Times New Roman" w:hAnsi="Calibri" w:cs="Calibri"/>
                <w:sz w:val="18"/>
                <w:szCs w:val="18"/>
                <w:lang w:val="hr-HR" w:eastAsia="de-DE"/>
              </w:rPr>
              <w:t>Opći opis infrastrukture: pristupni putevi, dalekovodi, transformatori, sistem vodosnabdijevanja i tretmana otpadne vode, prostorije za osoblje i smještaj za osoblje (ako je primjenjivo), privremeni objekti za smještaj radnika</w:t>
            </w:r>
            <w:r w:rsidR="00EB0100">
              <w:rPr>
                <w:rStyle w:val="BundesSansfrImpressum"/>
                <w:rFonts w:ascii="Calibri" w:eastAsia="Times New Roman" w:hAnsi="Calibri" w:cs="Calibri"/>
                <w:sz w:val="18"/>
                <w:szCs w:val="18"/>
                <w:lang w:val="hr-HR" w:eastAsia="de-DE"/>
              </w:rPr>
              <w:t>.</w:t>
            </w:r>
          </w:p>
          <w:p w14:paraId="3B14025B" w14:textId="77777777" w:rsidR="000B5FBB" w:rsidRPr="00F26DE6" w:rsidRDefault="000B5FBB" w:rsidP="000B5FBB">
            <w:pPr>
              <w:pStyle w:val="ListParagraph"/>
              <w:numPr>
                <w:ilvl w:val="0"/>
                <w:numId w:val="7"/>
              </w:numPr>
              <w:spacing w:before="60" w:after="60"/>
              <w:ind w:left="426"/>
              <w:contextualSpacing w:val="0"/>
              <w:jc w:val="left"/>
              <w:rPr>
                <w:rFonts w:eastAsia="Times New Roman"/>
                <w:sz w:val="18"/>
                <w:szCs w:val="18"/>
                <w:lang w:val="hr-HR" w:eastAsia="de-DE"/>
              </w:rPr>
            </w:pPr>
            <w:r w:rsidRPr="00F26DE6">
              <w:rPr>
                <w:rFonts w:eastAsia="Times New Roman"/>
                <w:sz w:val="18"/>
                <w:szCs w:val="18"/>
                <w:lang w:val="hr-HR" w:eastAsia="de-DE"/>
              </w:rPr>
              <w:t>Opis životne sredine: geografska lokacija, procjena područja utjecaja, blizina očuvanih ili zaštićenih područja, drugih kogeneracijskog postrojenja na biomasu/bioplin, prirodnih staništa, kulturne baštine, naselja ili područja drugih visokih vrijednosti, preliminarna identifikacija pogođenih lica.</w:t>
            </w:r>
          </w:p>
          <w:p w14:paraId="35D46A54" w14:textId="09AB2D03" w:rsidR="000B5FBB" w:rsidRPr="00F26DE6" w:rsidRDefault="000B5FBB" w:rsidP="000B5FBB">
            <w:pPr>
              <w:pStyle w:val="ListParagraph"/>
              <w:numPr>
                <w:ilvl w:val="0"/>
                <w:numId w:val="7"/>
              </w:numPr>
              <w:spacing w:before="60" w:after="60"/>
              <w:ind w:left="426"/>
              <w:contextualSpacing w:val="0"/>
              <w:jc w:val="left"/>
              <w:rPr>
                <w:rFonts w:eastAsia="Times New Roman"/>
                <w:b/>
                <w:sz w:val="18"/>
                <w:szCs w:val="18"/>
                <w:lang w:val="hr-HR" w:eastAsia="de-DE"/>
              </w:rPr>
            </w:pPr>
            <w:r w:rsidRPr="00F26DE6">
              <w:rPr>
                <w:rStyle w:val="tlid-translation"/>
                <w:sz w:val="18"/>
                <w:szCs w:val="18"/>
                <w:lang w:val="hr-HR" w:eastAsia="de-DE"/>
              </w:rPr>
              <w:t>Druge relevantne informacije koje ovdje nisu izričito navedene</w:t>
            </w:r>
            <w:r w:rsidRPr="00F26DE6">
              <w:rPr>
                <w:rFonts w:eastAsia="Times New Roman"/>
                <w:sz w:val="18"/>
                <w:szCs w:val="18"/>
                <w:lang w:val="hr-HR" w:eastAsia="de-DE"/>
              </w:rPr>
              <w:t>.</w:t>
            </w:r>
          </w:p>
        </w:tc>
      </w:tr>
      <w:tr w:rsidR="00D41DE6" w:rsidRPr="000B5FBB" w14:paraId="4E3EE96E" w14:textId="77777777" w:rsidTr="000B5FBB">
        <w:trPr>
          <w:cantSplit/>
          <w:trHeight w:val="645"/>
        </w:trPr>
        <w:tc>
          <w:tcPr>
            <w:tcW w:w="2850" w:type="pct"/>
            <w:gridSpan w:val="2"/>
            <w:shd w:val="clear" w:color="auto" w:fill="auto"/>
            <w:vAlign w:val="center"/>
          </w:tcPr>
          <w:p w14:paraId="1EF4E601" w14:textId="77777777" w:rsidR="00D41DE6" w:rsidRPr="000B5FBB" w:rsidRDefault="00D41DE6" w:rsidP="00E34A2A">
            <w:pPr>
              <w:spacing w:after="0"/>
              <w:jc w:val="left"/>
              <w:rPr>
                <w:rStyle w:val="ListParagraphChar"/>
                <w:rFonts w:ascii="Calibri" w:eastAsia="Times New Roman" w:hAnsi="Calibri"/>
                <w:b/>
                <w:sz w:val="18"/>
                <w:szCs w:val="18"/>
                <w:lang w:val="hr-HR" w:eastAsia="de-DE"/>
              </w:rPr>
            </w:pPr>
            <w:r w:rsidRPr="000B5FBB">
              <w:rPr>
                <w:rStyle w:val="ListParagraphChar"/>
                <w:rFonts w:ascii="Calibri" w:eastAsia="Times New Roman" w:hAnsi="Calibri"/>
                <w:b/>
                <w:sz w:val="18"/>
                <w:szCs w:val="18"/>
                <w:lang w:val="hr-HR" w:eastAsia="de-DE"/>
              </w:rPr>
              <w:t xml:space="preserve">Naredni dijelovi (od B do G) zahtijevaju opis i kvalifikaciju navedenih potencijalnih </w:t>
            </w:r>
          </w:p>
          <w:p w14:paraId="3428836A" w14:textId="77777777" w:rsidR="00D41DE6" w:rsidRPr="000B5FBB" w:rsidRDefault="00D41DE6" w:rsidP="00E34A2A">
            <w:pPr>
              <w:spacing w:after="0"/>
              <w:rPr>
                <w:rFonts w:eastAsia="Times New Roman"/>
                <w:b/>
                <w:sz w:val="18"/>
                <w:szCs w:val="18"/>
                <w:lang w:val="hr-HR" w:eastAsia="de-DE"/>
              </w:rPr>
            </w:pPr>
            <w:r w:rsidRPr="000B5FBB">
              <w:rPr>
                <w:rStyle w:val="ListParagraphChar"/>
                <w:rFonts w:ascii="Calibri" w:eastAsia="Times New Roman" w:hAnsi="Calibri"/>
                <w:b/>
                <w:sz w:val="18"/>
                <w:szCs w:val="18"/>
                <w:lang w:val="hr-HR" w:eastAsia="de-DE"/>
              </w:rPr>
              <w:t>ili očekivanih značajnih utjecaja</w:t>
            </w:r>
          </w:p>
        </w:tc>
        <w:tc>
          <w:tcPr>
            <w:tcW w:w="600" w:type="pct"/>
            <w:shd w:val="clear" w:color="auto" w:fill="auto"/>
            <w:vAlign w:val="center"/>
          </w:tcPr>
          <w:p w14:paraId="11464530" w14:textId="77777777" w:rsidR="00D41DE6" w:rsidRPr="000B5FBB" w:rsidRDefault="00D41DE6" w:rsidP="00E34A2A">
            <w:pPr>
              <w:spacing w:after="0"/>
              <w:jc w:val="center"/>
              <w:rPr>
                <w:rFonts w:eastAsia="Times New Roman"/>
                <w:b/>
                <w:sz w:val="18"/>
                <w:szCs w:val="18"/>
                <w:lang w:val="hr-HR" w:eastAsia="de-DE"/>
              </w:rPr>
            </w:pPr>
            <w:r w:rsidRPr="000B5FBB">
              <w:rPr>
                <w:rFonts w:eastAsia="Times New Roman"/>
                <w:b/>
                <w:sz w:val="18"/>
                <w:szCs w:val="18"/>
                <w:lang w:val="hr-HR" w:eastAsia="de-DE"/>
              </w:rPr>
              <w:t>Očekivano trajanje</w:t>
            </w:r>
          </w:p>
          <w:p w14:paraId="689BC078" w14:textId="77777777" w:rsidR="00EB0100"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 xml:space="preserve">(nikako / </w:t>
            </w:r>
          </w:p>
          <w:p w14:paraId="4FD90772" w14:textId="3A33B2F5"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privremeno</w:t>
            </w:r>
          </w:p>
          <w:p w14:paraId="53FF856B"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 xml:space="preserve"> / trajno)</w:t>
            </w:r>
          </w:p>
        </w:tc>
        <w:tc>
          <w:tcPr>
            <w:tcW w:w="450" w:type="pct"/>
            <w:shd w:val="clear" w:color="auto" w:fill="auto"/>
            <w:vAlign w:val="center"/>
          </w:tcPr>
          <w:p w14:paraId="0CAE2E05" w14:textId="77777777" w:rsidR="00D41DE6" w:rsidRPr="000B5FBB" w:rsidRDefault="00D41DE6" w:rsidP="00E34A2A">
            <w:pPr>
              <w:spacing w:after="0"/>
              <w:jc w:val="center"/>
              <w:rPr>
                <w:rFonts w:eastAsia="Times New Roman"/>
                <w:b/>
                <w:sz w:val="18"/>
                <w:szCs w:val="18"/>
                <w:lang w:val="hr-HR" w:eastAsia="de-DE"/>
              </w:rPr>
            </w:pPr>
            <w:r w:rsidRPr="000B5FBB">
              <w:rPr>
                <w:rFonts w:eastAsia="Times New Roman"/>
                <w:b/>
                <w:sz w:val="18"/>
                <w:szCs w:val="18"/>
                <w:lang w:val="hr-HR" w:eastAsia="de-DE"/>
              </w:rPr>
              <w:t>Vjerovatnoća pojave</w:t>
            </w:r>
          </w:p>
          <w:p w14:paraId="1128289F"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(visoka / srednja / niska)</w:t>
            </w:r>
          </w:p>
        </w:tc>
        <w:tc>
          <w:tcPr>
            <w:tcW w:w="400" w:type="pct"/>
            <w:shd w:val="clear" w:color="auto" w:fill="auto"/>
            <w:vAlign w:val="center"/>
          </w:tcPr>
          <w:p w14:paraId="4CAB1515" w14:textId="77777777" w:rsidR="00D41DE6" w:rsidRPr="000B5FBB" w:rsidRDefault="00D41DE6" w:rsidP="00E34A2A">
            <w:pPr>
              <w:spacing w:after="0"/>
              <w:jc w:val="center"/>
              <w:rPr>
                <w:rFonts w:eastAsia="Times New Roman"/>
                <w:b/>
                <w:sz w:val="18"/>
                <w:szCs w:val="18"/>
                <w:lang w:val="hr-HR" w:eastAsia="de-DE"/>
              </w:rPr>
            </w:pPr>
            <w:r w:rsidRPr="000B5FBB">
              <w:rPr>
                <w:rFonts w:eastAsia="Times New Roman"/>
                <w:b/>
                <w:sz w:val="18"/>
                <w:szCs w:val="18"/>
                <w:lang w:val="hr-HR" w:eastAsia="de-DE"/>
              </w:rPr>
              <w:t>Intenzitet utjecaja</w:t>
            </w:r>
          </w:p>
          <w:p w14:paraId="5A549EBE" w14:textId="719B29B4"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 xml:space="preserve">(jak / srednji </w:t>
            </w:r>
            <w:r w:rsidR="00EB0100">
              <w:rPr>
                <w:rFonts w:eastAsia="Times New Roman"/>
                <w:b/>
                <w:sz w:val="18"/>
                <w:szCs w:val="18"/>
                <w:lang w:val="hr-HR" w:eastAsia="de-DE"/>
              </w:rPr>
              <w:t xml:space="preserve">   </w:t>
            </w:r>
            <w:r w:rsidRPr="000B5FBB">
              <w:rPr>
                <w:rFonts w:eastAsia="Times New Roman"/>
                <w:b/>
                <w:sz w:val="18"/>
                <w:szCs w:val="18"/>
                <w:lang w:val="hr-HR" w:eastAsia="de-DE"/>
              </w:rPr>
              <w:t>/ neznatan)</w:t>
            </w:r>
          </w:p>
        </w:tc>
        <w:tc>
          <w:tcPr>
            <w:tcW w:w="350" w:type="pct"/>
            <w:shd w:val="clear" w:color="auto" w:fill="auto"/>
            <w:vAlign w:val="center"/>
          </w:tcPr>
          <w:p w14:paraId="7B5AD03D"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Predviđene mjere prevencije i kontrole</w:t>
            </w:r>
          </w:p>
        </w:tc>
        <w:tc>
          <w:tcPr>
            <w:tcW w:w="350" w:type="pct"/>
            <w:shd w:val="clear" w:color="auto" w:fill="auto"/>
            <w:vAlign w:val="center"/>
          </w:tcPr>
          <w:p w14:paraId="65F39F9B"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Dodijeljena ocjena (A/B/C)</w:t>
            </w:r>
          </w:p>
        </w:tc>
      </w:tr>
      <w:tr w:rsidR="00D41DE6" w:rsidRPr="00F26DE6" w14:paraId="368B90D1" w14:textId="77777777" w:rsidTr="000B5FBB">
        <w:trPr>
          <w:trHeight w:val="209"/>
        </w:trPr>
        <w:tc>
          <w:tcPr>
            <w:tcW w:w="4650" w:type="pct"/>
            <w:gridSpan w:val="6"/>
            <w:shd w:val="clear" w:color="auto" w:fill="auto"/>
          </w:tcPr>
          <w:p w14:paraId="5E8DFEEB"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B. KUMULACIJA S DRUGIM POSTOJEĆIM I/ILI ODOBRENIM PROJEKTIMA</w:t>
            </w:r>
          </w:p>
        </w:tc>
        <w:tc>
          <w:tcPr>
            <w:tcW w:w="350" w:type="pct"/>
            <w:shd w:val="clear" w:color="auto" w:fill="auto"/>
          </w:tcPr>
          <w:p w14:paraId="08797509" w14:textId="77777777" w:rsidR="00D41DE6" w:rsidRPr="00F26DE6" w:rsidRDefault="00D41DE6" w:rsidP="00E34A2A">
            <w:pPr>
              <w:spacing w:after="0"/>
              <w:rPr>
                <w:rFonts w:eastAsia="Times New Roman"/>
                <w:b/>
                <w:sz w:val="18"/>
                <w:szCs w:val="18"/>
                <w:lang w:val="hr-HR" w:eastAsia="de-DE"/>
              </w:rPr>
            </w:pPr>
          </w:p>
        </w:tc>
      </w:tr>
      <w:tr w:rsidR="00D41DE6" w:rsidRPr="00F26DE6" w14:paraId="4AAFDF55" w14:textId="77777777" w:rsidTr="000B5FBB">
        <w:trPr>
          <w:trHeight w:val="433"/>
        </w:trPr>
        <w:tc>
          <w:tcPr>
            <w:tcW w:w="145" w:type="pct"/>
            <w:shd w:val="clear" w:color="auto" w:fill="auto"/>
          </w:tcPr>
          <w:p w14:paraId="233F84C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2705" w:type="pct"/>
            <w:shd w:val="clear" w:color="auto" w:fill="auto"/>
          </w:tcPr>
          <w:p w14:paraId="56D4D05B"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budućih projekata na lokalitetu ili regiji projektnog područja, što može dovesti do kumulativnih utjecaja na okoliš/životnu sredinu.</w:t>
            </w:r>
          </w:p>
        </w:tc>
        <w:tc>
          <w:tcPr>
            <w:tcW w:w="600" w:type="pct"/>
            <w:shd w:val="clear" w:color="auto" w:fill="auto"/>
          </w:tcPr>
          <w:p w14:paraId="3D4A10A5"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5D6D5EC2"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47D929FE"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712CD63A"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602370EB" w14:textId="77777777" w:rsidR="00D41DE6" w:rsidRPr="00F26DE6" w:rsidRDefault="00D41DE6" w:rsidP="00E34A2A">
            <w:pPr>
              <w:spacing w:after="0"/>
              <w:rPr>
                <w:rFonts w:eastAsia="Times New Roman"/>
                <w:sz w:val="18"/>
                <w:szCs w:val="18"/>
                <w:lang w:val="hr-HR" w:eastAsia="de-DE"/>
              </w:rPr>
            </w:pPr>
          </w:p>
        </w:tc>
      </w:tr>
      <w:tr w:rsidR="00D41DE6" w:rsidRPr="00F26DE6" w14:paraId="293FB244" w14:textId="77777777" w:rsidTr="000B5FBB">
        <w:trPr>
          <w:trHeight w:val="433"/>
        </w:trPr>
        <w:tc>
          <w:tcPr>
            <w:tcW w:w="145" w:type="pct"/>
            <w:shd w:val="clear" w:color="auto" w:fill="auto"/>
          </w:tcPr>
          <w:p w14:paraId="5817924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2705" w:type="pct"/>
            <w:shd w:val="clear" w:color="auto" w:fill="auto"/>
          </w:tcPr>
          <w:p w14:paraId="1B546652"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za projekte koji su već odobreni ili su u procesu odobravanja, a koji imaju slične utjecaje, u kojem slučaju bi kumulativni utjecaj mogao postati previše značajan.</w:t>
            </w:r>
          </w:p>
        </w:tc>
        <w:tc>
          <w:tcPr>
            <w:tcW w:w="600" w:type="pct"/>
            <w:shd w:val="clear" w:color="auto" w:fill="auto"/>
          </w:tcPr>
          <w:p w14:paraId="0FE6232C"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0ADFF820"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4D3E8C63"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739C849C"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56983BEC" w14:textId="77777777" w:rsidR="00D41DE6" w:rsidRPr="00F26DE6" w:rsidRDefault="00D41DE6" w:rsidP="00E34A2A">
            <w:pPr>
              <w:spacing w:after="0"/>
              <w:rPr>
                <w:rFonts w:eastAsia="Times New Roman"/>
                <w:sz w:val="18"/>
                <w:szCs w:val="18"/>
                <w:lang w:val="hr-HR" w:eastAsia="de-DE"/>
              </w:rPr>
            </w:pPr>
          </w:p>
        </w:tc>
      </w:tr>
      <w:tr w:rsidR="00D41DE6" w:rsidRPr="00F26DE6" w14:paraId="1038341B" w14:textId="77777777" w:rsidTr="000B5FBB">
        <w:trPr>
          <w:trHeight w:val="209"/>
        </w:trPr>
        <w:tc>
          <w:tcPr>
            <w:tcW w:w="4650" w:type="pct"/>
            <w:gridSpan w:val="6"/>
            <w:shd w:val="clear" w:color="auto" w:fill="auto"/>
            <w:vAlign w:val="center"/>
          </w:tcPr>
          <w:p w14:paraId="0BA692E7"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C. KORIŠTENJE PRIRODNIH RESURSA, NAROČITO ZEMLJE, TLA, VODE I BIODIVERZITETA</w:t>
            </w:r>
          </w:p>
        </w:tc>
        <w:tc>
          <w:tcPr>
            <w:tcW w:w="350" w:type="pct"/>
            <w:shd w:val="clear" w:color="auto" w:fill="auto"/>
          </w:tcPr>
          <w:p w14:paraId="105E643D" w14:textId="77777777" w:rsidR="00D41DE6" w:rsidRPr="00F26DE6" w:rsidRDefault="00D41DE6" w:rsidP="00E34A2A">
            <w:pPr>
              <w:spacing w:after="0"/>
              <w:rPr>
                <w:rFonts w:eastAsia="Times New Roman"/>
                <w:b/>
                <w:sz w:val="18"/>
                <w:szCs w:val="18"/>
                <w:lang w:val="hr-HR" w:eastAsia="de-DE"/>
              </w:rPr>
            </w:pPr>
          </w:p>
        </w:tc>
      </w:tr>
      <w:tr w:rsidR="00D41DE6" w:rsidRPr="00F26DE6" w14:paraId="367D0476" w14:textId="77777777" w:rsidTr="000B5FBB">
        <w:trPr>
          <w:trHeight w:val="867"/>
        </w:trPr>
        <w:tc>
          <w:tcPr>
            <w:tcW w:w="145" w:type="pct"/>
            <w:shd w:val="clear" w:color="auto" w:fill="auto"/>
          </w:tcPr>
          <w:p w14:paraId="5733AF4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2705" w:type="pct"/>
            <w:shd w:val="clear" w:color="auto" w:fill="auto"/>
            <w:vAlign w:val="center"/>
          </w:tcPr>
          <w:p w14:paraId="74D7E47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 xml:space="preserve">Utjecaji u smislu fizičkih promjena na lokalitetu (pejzaž, topografija, korištenje zemljišta, itd.), u toku izgradnje (npr. uklanjanje zemljišta, priprema lokacije, betoniranje, izgradnja ceste, instalacija dalekovoda, itd.), rada, uklanjanja ili rušenja (npr. uklanjanje infrastrukture, čišćenje šuta, sadnja vegetacije, rehabilitacija lokacije itd.)  </w:t>
            </w:r>
          </w:p>
        </w:tc>
        <w:tc>
          <w:tcPr>
            <w:tcW w:w="600" w:type="pct"/>
            <w:shd w:val="clear" w:color="auto" w:fill="auto"/>
          </w:tcPr>
          <w:p w14:paraId="1965D4B3"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729D948A"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22587735"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36E1F682"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5BAB34B" w14:textId="77777777" w:rsidR="00D41DE6" w:rsidRPr="00F26DE6" w:rsidRDefault="00D41DE6" w:rsidP="00E34A2A">
            <w:pPr>
              <w:spacing w:after="0"/>
              <w:rPr>
                <w:rFonts w:eastAsia="Times New Roman"/>
                <w:sz w:val="18"/>
                <w:szCs w:val="18"/>
                <w:lang w:val="hr-HR" w:eastAsia="de-DE"/>
              </w:rPr>
            </w:pPr>
          </w:p>
        </w:tc>
      </w:tr>
      <w:tr w:rsidR="00D41DE6" w:rsidRPr="00F26DE6" w14:paraId="0E57CE13" w14:textId="77777777" w:rsidTr="000B5FBB">
        <w:trPr>
          <w:trHeight w:val="433"/>
        </w:trPr>
        <w:tc>
          <w:tcPr>
            <w:tcW w:w="145" w:type="pct"/>
            <w:shd w:val="clear" w:color="auto" w:fill="auto"/>
          </w:tcPr>
          <w:p w14:paraId="7520EFE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2705" w:type="pct"/>
            <w:shd w:val="clear" w:color="auto" w:fill="auto"/>
          </w:tcPr>
          <w:p w14:paraId="0B9FF38B" w14:textId="77777777" w:rsidR="00D41DE6" w:rsidRPr="00F26DE6" w:rsidRDefault="00D41DE6" w:rsidP="00E34A2A">
            <w:pPr>
              <w:spacing w:after="0"/>
              <w:ind w:right="-108"/>
              <w:jc w:val="left"/>
              <w:rPr>
                <w:rFonts w:eastAsia="Times New Roman"/>
                <w:sz w:val="18"/>
                <w:szCs w:val="18"/>
                <w:lang w:val="hr-HR" w:eastAsia="de-DE"/>
              </w:rPr>
            </w:pPr>
            <w:r w:rsidRPr="00F26DE6">
              <w:rPr>
                <w:rFonts w:eastAsia="Times New Roman"/>
                <w:sz w:val="18"/>
                <w:szCs w:val="18"/>
                <w:lang w:val="hr-HR" w:eastAsia="de-DE"/>
              </w:rPr>
              <w:t>Indirektni utjecaji na društvene promjene (tradicionalni način života, zaposlenje, rekreativne rute, itd.)</w:t>
            </w:r>
          </w:p>
        </w:tc>
        <w:tc>
          <w:tcPr>
            <w:tcW w:w="600" w:type="pct"/>
            <w:shd w:val="clear" w:color="auto" w:fill="auto"/>
          </w:tcPr>
          <w:p w14:paraId="124EDCC3"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7677E054"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6FE5FF42"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657E73D8"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3F2F22D3" w14:textId="77777777" w:rsidR="00D41DE6" w:rsidRPr="00F26DE6" w:rsidRDefault="00D41DE6" w:rsidP="00E34A2A">
            <w:pPr>
              <w:spacing w:after="0"/>
              <w:rPr>
                <w:rFonts w:eastAsia="Times New Roman"/>
                <w:sz w:val="18"/>
                <w:szCs w:val="18"/>
                <w:lang w:val="hr-HR" w:eastAsia="de-DE"/>
              </w:rPr>
            </w:pPr>
          </w:p>
        </w:tc>
      </w:tr>
      <w:tr w:rsidR="00D41DE6" w:rsidRPr="00F26DE6" w14:paraId="5F459699" w14:textId="77777777" w:rsidTr="000B5FBB">
        <w:trPr>
          <w:trHeight w:val="224"/>
        </w:trPr>
        <w:tc>
          <w:tcPr>
            <w:tcW w:w="145" w:type="pct"/>
            <w:shd w:val="clear" w:color="auto" w:fill="auto"/>
          </w:tcPr>
          <w:p w14:paraId="5989651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2705" w:type="pct"/>
            <w:shd w:val="clear" w:color="auto" w:fill="auto"/>
          </w:tcPr>
          <w:p w14:paraId="06F77042"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Implikacije vizualnog ometanja za susjede</w:t>
            </w:r>
          </w:p>
        </w:tc>
        <w:tc>
          <w:tcPr>
            <w:tcW w:w="600" w:type="pct"/>
            <w:shd w:val="clear" w:color="auto" w:fill="auto"/>
          </w:tcPr>
          <w:p w14:paraId="5D9A4C19"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036636CC"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0350F02D"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531AAD70"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417C7948" w14:textId="77777777" w:rsidR="00D41DE6" w:rsidRPr="00F26DE6" w:rsidRDefault="00D41DE6" w:rsidP="00E34A2A">
            <w:pPr>
              <w:spacing w:after="0"/>
              <w:rPr>
                <w:rFonts w:eastAsia="Times New Roman"/>
                <w:sz w:val="18"/>
                <w:szCs w:val="18"/>
                <w:lang w:val="hr-HR" w:eastAsia="de-DE"/>
              </w:rPr>
            </w:pPr>
          </w:p>
        </w:tc>
      </w:tr>
      <w:tr w:rsidR="00D41DE6" w:rsidRPr="00F26DE6" w14:paraId="17F16B45" w14:textId="77777777" w:rsidTr="000B5FBB">
        <w:trPr>
          <w:trHeight w:val="658"/>
        </w:trPr>
        <w:tc>
          <w:tcPr>
            <w:tcW w:w="145" w:type="pct"/>
            <w:shd w:val="clear" w:color="auto" w:fill="auto"/>
          </w:tcPr>
          <w:p w14:paraId="0BAF447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6</w:t>
            </w:r>
          </w:p>
        </w:tc>
        <w:tc>
          <w:tcPr>
            <w:tcW w:w="2705" w:type="pct"/>
            <w:shd w:val="clear" w:color="auto" w:fill="auto"/>
          </w:tcPr>
          <w:p w14:paraId="5DE1B396"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vezani za korištenje i pristup prirodnim resursima (zemljištu i vodi) u usporedbi sa upotrebom zemljišta i vode koja ima veću vrijednost (kao što je upotreba u poljoprivredne svrhe, vodosnabdijevanje naselja i upotrebu u industriji).</w:t>
            </w:r>
          </w:p>
        </w:tc>
        <w:tc>
          <w:tcPr>
            <w:tcW w:w="600" w:type="pct"/>
            <w:shd w:val="clear" w:color="auto" w:fill="auto"/>
          </w:tcPr>
          <w:p w14:paraId="36B36A18"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1BF9E413"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5CAF8012"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53D12434"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966CDCA" w14:textId="77777777" w:rsidR="00D41DE6" w:rsidRPr="00F26DE6" w:rsidRDefault="00D41DE6" w:rsidP="00E34A2A">
            <w:pPr>
              <w:spacing w:after="0"/>
              <w:rPr>
                <w:rFonts w:eastAsia="Times New Roman"/>
                <w:sz w:val="18"/>
                <w:szCs w:val="18"/>
                <w:lang w:val="hr-HR" w:eastAsia="de-DE"/>
              </w:rPr>
            </w:pPr>
          </w:p>
        </w:tc>
      </w:tr>
      <w:tr w:rsidR="00D41DE6" w:rsidRPr="00F26DE6" w14:paraId="11CE51C8" w14:textId="77777777" w:rsidTr="000B5FBB">
        <w:trPr>
          <w:trHeight w:val="643"/>
        </w:trPr>
        <w:tc>
          <w:tcPr>
            <w:tcW w:w="145" w:type="pct"/>
            <w:shd w:val="clear" w:color="auto" w:fill="auto"/>
          </w:tcPr>
          <w:p w14:paraId="23ACE1F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2705" w:type="pct"/>
            <w:shd w:val="clear" w:color="auto" w:fill="auto"/>
          </w:tcPr>
          <w:p w14:paraId="3A65F83B"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na vrste flore i faune visoke vrijednosti biološke raznolikosti</w:t>
            </w:r>
            <w:r w:rsidRPr="00F26DE6">
              <w:rPr>
                <w:rStyle w:val="FootnoteReference"/>
                <w:rFonts w:ascii="Arial" w:eastAsia="Times New Roman" w:hAnsi="Arial"/>
                <w:sz w:val="18"/>
                <w:szCs w:val="18"/>
                <w:lang w:val="hr-HR" w:eastAsia="de-DE"/>
              </w:rPr>
              <w:footnoteReference w:id="12"/>
            </w:r>
            <w:r w:rsidRPr="00F26DE6">
              <w:rPr>
                <w:rFonts w:eastAsia="Times New Roman"/>
                <w:sz w:val="18"/>
                <w:szCs w:val="18"/>
                <w:lang w:val="hr-HR" w:eastAsia="de-DE"/>
              </w:rPr>
              <w:t>; posljedice po  ključna područja biološke raznolikosti</w:t>
            </w:r>
            <w:r w:rsidRPr="00F26DE6">
              <w:rPr>
                <w:rStyle w:val="FootnoteReference"/>
                <w:rFonts w:ascii="Arial" w:eastAsia="Times New Roman" w:hAnsi="Arial"/>
                <w:sz w:val="18"/>
                <w:szCs w:val="18"/>
                <w:lang w:val="hr-HR" w:eastAsia="de-DE"/>
              </w:rPr>
              <w:footnoteReference w:id="13"/>
            </w:r>
            <w:r w:rsidRPr="00F26DE6">
              <w:rPr>
                <w:rFonts w:eastAsia="Times New Roman"/>
                <w:sz w:val="18"/>
                <w:szCs w:val="18"/>
                <w:lang w:val="hr-HR" w:eastAsia="de-DE"/>
              </w:rPr>
              <w:t>, poznata zaštićena područja, jedinstvene ili ugrožene ekosisteme, koridore kretanja, hranilišta i mjesta razmnožavanja.</w:t>
            </w:r>
          </w:p>
        </w:tc>
        <w:tc>
          <w:tcPr>
            <w:tcW w:w="600" w:type="pct"/>
            <w:shd w:val="clear" w:color="auto" w:fill="auto"/>
          </w:tcPr>
          <w:p w14:paraId="74F0C30D"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5377BED6"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33E0EDFC"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5716B902"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DC4611D" w14:textId="77777777" w:rsidR="00D41DE6" w:rsidRPr="00F26DE6" w:rsidRDefault="00D41DE6" w:rsidP="00E34A2A">
            <w:pPr>
              <w:spacing w:after="0"/>
              <w:rPr>
                <w:rFonts w:eastAsia="Times New Roman"/>
                <w:sz w:val="18"/>
                <w:szCs w:val="18"/>
                <w:lang w:val="hr-HR" w:eastAsia="de-DE"/>
              </w:rPr>
            </w:pPr>
          </w:p>
        </w:tc>
      </w:tr>
      <w:tr w:rsidR="00D41DE6" w:rsidRPr="00F26DE6" w14:paraId="0FE13DA9" w14:textId="77777777" w:rsidTr="000B5FBB">
        <w:trPr>
          <w:trHeight w:val="224"/>
        </w:trPr>
        <w:tc>
          <w:tcPr>
            <w:tcW w:w="145" w:type="pct"/>
            <w:shd w:val="clear" w:color="auto" w:fill="auto"/>
          </w:tcPr>
          <w:p w14:paraId="33241AA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2705" w:type="pct"/>
            <w:shd w:val="clear" w:color="auto" w:fill="auto"/>
          </w:tcPr>
          <w:p w14:paraId="0B1E7C71"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 moguće izmještanje živog svijeta</w:t>
            </w:r>
          </w:p>
        </w:tc>
        <w:tc>
          <w:tcPr>
            <w:tcW w:w="600" w:type="pct"/>
            <w:shd w:val="clear" w:color="auto" w:fill="auto"/>
          </w:tcPr>
          <w:p w14:paraId="2B98A862"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1A808D52"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50BA54D6"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7556B9D"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430E1FA8" w14:textId="77777777" w:rsidR="00D41DE6" w:rsidRPr="00F26DE6" w:rsidRDefault="00D41DE6" w:rsidP="00E34A2A">
            <w:pPr>
              <w:spacing w:after="0"/>
              <w:rPr>
                <w:rFonts w:eastAsia="Times New Roman"/>
                <w:sz w:val="18"/>
                <w:szCs w:val="18"/>
                <w:lang w:val="hr-HR" w:eastAsia="de-DE"/>
              </w:rPr>
            </w:pPr>
          </w:p>
        </w:tc>
      </w:tr>
      <w:tr w:rsidR="00D41DE6" w:rsidRPr="00F26DE6" w14:paraId="2D6F10B3" w14:textId="77777777" w:rsidTr="000B5FBB">
        <w:trPr>
          <w:trHeight w:val="209"/>
        </w:trPr>
        <w:tc>
          <w:tcPr>
            <w:tcW w:w="145" w:type="pct"/>
            <w:shd w:val="clear" w:color="auto" w:fill="auto"/>
          </w:tcPr>
          <w:p w14:paraId="4F0736C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2705" w:type="pct"/>
            <w:shd w:val="clear" w:color="auto" w:fill="auto"/>
          </w:tcPr>
          <w:p w14:paraId="62CCC3C9"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stvaranja velikih područja monokultura koje su opasnost za biodiverzitet</w:t>
            </w:r>
          </w:p>
        </w:tc>
        <w:tc>
          <w:tcPr>
            <w:tcW w:w="600" w:type="pct"/>
            <w:shd w:val="clear" w:color="auto" w:fill="auto"/>
          </w:tcPr>
          <w:p w14:paraId="647FD3E7"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16F1359D"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3EA282B4"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7B7D15D8"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08BBF33D" w14:textId="77777777" w:rsidR="00D41DE6" w:rsidRPr="00F26DE6" w:rsidRDefault="00D41DE6" w:rsidP="00E34A2A">
            <w:pPr>
              <w:spacing w:after="0"/>
              <w:rPr>
                <w:rFonts w:eastAsia="Times New Roman"/>
                <w:sz w:val="18"/>
                <w:szCs w:val="18"/>
                <w:lang w:val="hr-HR" w:eastAsia="de-DE"/>
              </w:rPr>
            </w:pPr>
          </w:p>
        </w:tc>
      </w:tr>
      <w:tr w:rsidR="00D41DE6" w:rsidRPr="00F26DE6" w14:paraId="00344948" w14:textId="77777777" w:rsidTr="000B5FBB">
        <w:trPr>
          <w:trHeight w:val="209"/>
        </w:trPr>
        <w:tc>
          <w:tcPr>
            <w:tcW w:w="145" w:type="pct"/>
            <w:shd w:val="clear" w:color="auto" w:fill="auto"/>
          </w:tcPr>
          <w:p w14:paraId="18E07CF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2705" w:type="pct"/>
            <w:shd w:val="clear" w:color="auto" w:fill="auto"/>
          </w:tcPr>
          <w:p w14:paraId="7726023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Posljedice po lokalnu industriju (poljoprivredu, proizvodnju hrane)</w:t>
            </w:r>
          </w:p>
        </w:tc>
        <w:tc>
          <w:tcPr>
            <w:tcW w:w="600" w:type="pct"/>
            <w:shd w:val="clear" w:color="auto" w:fill="auto"/>
          </w:tcPr>
          <w:p w14:paraId="082EE713"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0A636C4B"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233E290D"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22B9AD38"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4836FA7C" w14:textId="77777777" w:rsidR="00D41DE6" w:rsidRPr="00F26DE6" w:rsidRDefault="00D41DE6" w:rsidP="00E34A2A">
            <w:pPr>
              <w:spacing w:after="0"/>
              <w:rPr>
                <w:rFonts w:eastAsia="Times New Roman"/>
                <w:sz w:val="18"/>
                <w:szCs w:val="18"/>
                <w:lang w:val="hr-HR" w:eastAsia="de-DE"/>
              </w:rPr>
            </w:pPr>
          </w:p>
        </w:tc>
      </w:tr>
      <w:tr w:rsidR="00D41DE6" w:rsidRPr="00F26DE6" w14:paraId="6F54D53A" w14:textId="77777777" w:rsidTr="000B5FBB">
        <w:trPr>
          <w:trHeight w:val="209"/>
        </w:trPr>
        <w:tc>
          <w:tcPr>
            <w:tcW w:w="145" w:type="pct"/>
            <w:shd w:val="clear" w:color="auto" w:fill="auto"/>
          </w:tcPr>
          <w:p w14:paraId="70EC07A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2705" w:type="pct"/>
            <w:shd w:val="clear" w:color="auto" w:fill="auto"/>
          </w:tcPr>
          <w:p w14:paraId="29EE69DD"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transporta i saobraćaja</w:t>
            </w:r>
          </w:p>
        </w:tc>
        <w:tc>
          <w:tcPr>
            <w:tcW w:w="600" w:type="pct"/>
            <w:shd w:val="clear" w:color="auto" w:fill="auto"/>
          </w:tcPr>
          <w:p w14:paraId="3A5FFD35"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0F819D65"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7A7FD593"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53156D9"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20DD92C8" w14:textId="77777777" w:rsidR="00D41DE6" w:rsidRPr="00F26DE6" w:rsidRDefault="00D41DE6" w:rsidP="00E34A2A">
            <w:pPr>
              <w:spacing w:after="0"/>
              <w:rPr>
                <w:rFonts w:eastAsia="Times New Roman"/>
                <w:sz w:val="18"/>
                <w:szCs w:val="18"/>
                <w:lang w:val="hr-HR" w:eastAsia="de-DE"/>
              </w:rPr>
            </w:pPr>
          </w:p>
        </w:tc>
      </w:tr>
      <w:tr w:rsidR="00D41DE6" w:rsidRPr="00F26DE6" w14:paraId="558025EE" w14:textId="77777777" w:rsidTr="000B5FBB">
        <w:trPr>
          <w:trHeight w:val="433"/>
        </w:trPr>
        <w:tc>
          <w:tcPr>
            <w:tcW w:w="145" w:type="pct"/>
            <w:shd w:val="clear" w:color="auto" w:fill="auto"/>
          </w:tcPr>
          <w:p w14:paraId="2484F25B"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2705" w:type="pct"/>
            <w:shd w:val="clear" w:color="auto" w:fill="auto"/>
          </w:tcPr>
          <w:p w14:paraId="1B525046"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na nasljeđe i historijsku pozadinu, karakteristike objekata od kulturnog značaja i na turističke aktivnosti.</w:t>
            </w:r>
          </w:p>
        </w:tc>
        <w:tc>
          <w:tcPr>
            <w:tcW w:w="600" w:type="pct"/>
            <w:shd w:val="clear" w:color="auto" w:fill="auto"/>
          </w:tcPr>
          <w:p w14:paraId="3FDE3E49"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4C083A7B"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72B850DB"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2402C909"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9E73244" w14:textId="77777777" w:rsidR="00D41DE6" w:rsidRPr="00F26DE6" w:rsidRDefault="00D41DE6" w:rsidP="00E34A2A">
            <w:pPr>
              <w:spacing w:after="0"/>
              <w:rPr>
                <w:rFonts w:eastAsia="Times New Roman"/>
                <w:sz w:val="18"/>
                <w:szCs w:val="18"/>
                <w:lang w:val="hr-HR" w:eastAsia="de-DE"/>
              </w:rPr>
            </w:pPr>
          </w:p>
        </w:tc>
      </w:tr>
      <w:tr w:rsidR="00D41DE6" w:rsidRPr="00F26DE6" w14:paraId="7A2AC2C6" w14:textId="77777777" w:rsidTr="000B5FBB">
        <w:trPr>
          <w:trHeight w:val="224"/>
        </w:trPr>
        <w:tc>
          <w:tcPr>
            <w:tcW w:w="4650" w:type="pct"/>
            <w:gridSpan w:val="6"/>
            <w:shd w:val="clear" w:color="auto" w:fill="auto"/>
          </w:tcPr>
          <w:p w14:paraId="303C0363"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D. PROIZVODNJA OTPADA</w:t>
            </w:r>
          </w:p>
        </w:tc>
        <w:tc>
          <w:tcPr>
            <w:tcW w:w="350" w:type="pct"/>
            <w:shd w:val="clear" w:color="auto" w:fill="auto"/>
          </w:tcPr>
          <w:p w14:paraId="095AC456" w14:textId="77777777" w:rsidR="00D41DE6" w:rsidRPr="00F26DE6" w:rsidRDefault="00D41DE6" w:rsidP="00E34A2A">
            <w:pPr>
              <w:spacing w:after="0"/>
              <w:rPr>
                <w:rFonts w:eastAsia="Times New Roman"/>
                <w:b/>
                <w:sz w:val="18"/>
                <w:szCs w:val="18"/>
                <w:lang w:val="hr-HR" w:eastAsia="de-DE"/>
              </w:rPr>
            </w:pPr>
          </w:p>
        </w:tc>
      </w:tr>
      <w:tr w:rsidR="00D41DE6" w:rsidRPr="00F26DE6" w14:paraId="0CCCABC8" w14:textId="77777777" w:rsidTr="000B5FBB">
        <w:trPr>
          <w:trHeight w:val="433"/>
        </w:trPr>
        <w:tc>
          <w:tcPr>
            <w:tcW w:w="145" w:type="pct"/>
            <w:shd w:val="clear" w:color="auto" w:fill="auto"/>
          </w:tcPr>
          <w:p w14:paraId="557F143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2705" w:type="pct"/>
            <w:shd w:val="clear" w:color="auto" w:fill="auto"/>
          </w:tcPr>
          <w:p w14:paraId="0737B6F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proizvodnje čvrstog otpada tokom izgradnje, rada i nakon stavljanja van pogona (npr. iskopani materijal, građevinski šut, neispravni dijelovi, itd.).</w:t>
            </w:r>
          </w:p>
        </w:tc>
        <w:tc>
          <w:tcPr>
            <w:tcW w:w="600" w:type="pct"/>
            <w:shd w:val="clear" w:color="auto" w:fill="auto"/>
          </w:tcPr>
          <w:p w14:paraId="7F71BBB2"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493AA9CE"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6A910D57"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59B9A3B6"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41CA668B" w14:textId="77777777" w:rsidR="00D41DE6" w:rsidRPr="00F26DE6" w:rsidRDefault="00D41DE6" w:rsidP="00E34A2A">
            <w:pPr>
              <w:spacing w:after="0"/>
              <w:rPr>
                <w:rFonts w:eastAsia="Times New Roman"/>
                <w:sz w:val="18"/>
                <w:szCs w:val="18"/>
                <w:lang w:val="hr-HR" w:eastAsia="de-DE"/>
              </w:rPr>
            </w:pPr>
          </w:p>
        </w:tc>
      </w:tr>
      <w:tr w:rsidR="00D41DE6" w:rsidRPr="00F26DE6" w14:paraId="1E29ECC4" w14:textId="77777777" w:rsidTr="000B5FBB">
        <w:trPr>
          <w:trHeight w:val="433"/>
        </w:trPr>
        <w:tc>
          <w:tcPr>
            <w:tcW w:w="145" w:type="pct"/>
            <w:shd w:val="clear" w:color="auto" w:fill="auto"/>
          </w:tcPr>
          <w:p w14:paraId="22E6BD7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2705" w:type="pct"/>
            <w:shd w:val="clear" w:color="auto" w:fill="auto"/>
          </w:tcPr>
          <w:p w14:paraId="09008090"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proizvodnje čvrstog i tečnog otpada vezano za redovni rad, održavanje, smještaj radnika, parking, ceste, hitne službe, itd.</w:t>
            </w:r>
          </w:p>
        </w:tc>
        <w:tc>
          <w:tcPr>
            <w:tcW w:w="600" w:type="pct"/>
            <w:shd w:val="clear" w:color="auto" w:fill="auto"/>
          </w:tcPr>
          <w:p w14:paraId="7350DC77"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0026BE5D"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6961B672"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64A12A40"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5DEC4A0" w14:textId="77777777" w:rsidR="00D41DE6" w:rsidRPr="00F26DE6" w:rsidRDefault="00D41DE6" w:rsidP="00E34A2A">
            <w:pPr>
              <w:spacing w:after="0"/>
              <w:rPr>
                <w:rFonts w:eastAsia="Times New Roman"/>
                <w:sz w:val="18"/>
                <w:szCs w:val="18"/>
                <w:lang w:val="hr-HR" w:eastAsia="de-DE"/>
              </w:rPr>
            </w:pPr>
          </w:p>
        </w:tc>
      </w:tr>
      <w:tr w:rsidR="00D41DE6" w:rsidRPr="00F26DE6" w14:paraId="3A97A1D2" w14:textId="77777777" w:rsidTr="000B5FBB">
        <w:trPr>
          <w:trHeight w:val="209"/>
        </w:trPr>
        <w:tc>
          <w:tcPr>
            <w:tcW w:w="4650" w:type="pct"/>
            <w:gridSpan w:val="6"/>
            <w:shd w:val="clear" w:color="auto" w:fill="auto"/>
          </w:tcPr>
          <w:p w14:paraId="496CEF59"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E. ZAGAĐENJE I SMETNJE</w:t>
            </w:r>
          </w:p>
        </w:tc>
        <w:tc>
          <w:tcPr>
            <w:tcW w:w="350" w:type="pct"/>
            <w:shd w:val="clear" w:color="auto" w:fill="auto"/>
          </w:tcPr>
          <w:p w14:paraId="7327027E" w14:textId="77777777" w:rsidR="00D41DE6" w:rsidRPr="00F26DE6" w:rsidRDefault="00D41DE6" w:rsidP="00E34A2A">
            <w:pPr>
              <w:spacing w:after="0"/>
              <w:rPr>
                <w:rFonts w:eastAsia="Times New Roman"/>
                <w:b/>
                <w:sz w:val="18"/>
                <w:szCs w:val="18"/>
                <w:lang w:val="hr-HR" w:eastAsia="de-DE"/>
              </w:rPr>
            </w:pPr>
          </w:p>
        </w:tc>
      </w:tr>
      <w:tr w:rsidR="00D41DE6" w:rsidRPr="00F26DE6" w14:paraId="6A467DCD" w14:textId="77777777" w:rsidTr="000B5FBB">
        <w:trPr>
          <w:trHeight w:val="433"/>
        </w:trPr>
        <w:tc>
          <w:tcPr>
            <w:tcW w:w="145" w:type="pct"/>
            <w:shd w:val="clear" w:color="auto" w:fill="auto"/>
          </w:tcPr>
          <w:p w14:paraId="6627CD7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2705" w:type="pct"/>
            <w:shd w:val="clear" w:color="auto" w:fill="auto"/>
          </w:tcPr>
          <w:p w14:paraId="2002B982" w14:textId="77777777"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Utjecaji zbog skladištenja i rukovanja biomasom na zemljište, podzemne/površinske vode i zagađenje zraka.</w:t>
            </w:r>
          </w:p>
        </w:tc>
        <w:tc>
          <w:tcPr>
            <w:tcW w:w="600" w:type="pct"/>
            <w:shd w:val="clear" w:color="auto" w:fill="auto"/>
          </w:tcPr>
          <w:p w14:paraId="23937131"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6A6A2AC8"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05F82D86"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CF7329E"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525D8F12" w14:textId="77777777" w:rsidR="00D41DE6" w:rsidRPr="00F26DE6" w:rsidRDefault="00D41DE6" w:rsidP="00E34A2A">
            <w:pPr>
              <w:spacing w:after="0"/>
              <w:rPr>
                <w:rFonts w:eastAsia="Times New Roman"/>
                <w:sz w:val="18"/>
                <w:szCs w:val="18"/>
                <w:lang w:val="hr-HR" w:eastAsia="de-DE"/>
              </w:rPr>
            </w:pPr>
          </w:p>
        </w:tc>
      </w:tr>
      <w:tr w:rsidR="00D41DE6" w:rsidRPr="00F26DE6" w14:paraId="47F4DEAC" w14:textId="77777777" w:rsidTr="000B5FBB">
        <w:trPr>
          <w:trHeight w:val="209"/>
        </w:trPr>
        <w:tc>
          <w:tcPr>
            <w:tcW w:w="145" w:type="pct"/>
            <w:shd w:val="clear" w:color="auto" w:fill="auto"/>
          </w:tcPr>
          <w:p w14:paraId="2D5520A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16</w:t>
            </w:r>
          </w:p>
        </w:tc>
        <w:tc>
          <w:tcPr>
            <w:tcW w:w="2705" w:type="pct"/>
            <w:shd w:val="clear" w:color="auto" w:fill="auto"/>
          </w:tcPr>
          <w:p w14:paraId="35D17D55" w14:textId="77777777"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Utjecaj na zagađenje zraka od ispusnih gasova (postrojenja za sagorijevanje).</w:t>
            </w:r>
          </w:p>
        </w:tc>
        <w:tc>
          <w:tcPr>
            <w:tcW w:w="600" w:type="pct"/>
            <w:shd w:val="clear" w:color="auto" w:fill="auto"/>
          </w:tcPr>
          <w:p w14:paraId="40C1EC3D"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6A90A923"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4AB5A0C5"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34E5857A"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643E5FFA" w14:textId="77777777" w:rsidR="00D41DE6" w:rsidRPr="00F26DE6" w:rsidRDefault="00D41DE6" w:rsidP="00E34A2A">
            <w:pPr>
              <w:spacing w:after="0"/>
              <w:rPr>
                <w:rFonts w:eastAsia="Times New Roman"/>
                <w:sz w:val="18"/>
                <w:szCs w:val="18"/>
                <w:lang w:val="hr-HR" w:eastAsia="de-DE"/>
              </w:rPr>
            </w:pPr>
          </w:p>
        </w:tc>
      </w:tr>
      <w:tr w:rsidR="00D41DE6" w:rsidRPr="00F26DE6" w14:paraId="4BB36E11" w14:textId="77777777" w:rsidTr="000B5FBB">
        <w:trPr>
          <w:trHeight w:val="658"/>
        </w:trPr>
        <w:tc>
          <w:tcPr>
            <w:tcW w:w="145" w:type="pct"/>
            <w:shd w:val="clear" w:color="auto" w:fill="auto"/>
          </w:tcPr>
          <w:p w14:paraId="180F590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2705" w:type="pct"/>
            <w:shd w:val="clear" w:color="auto" w:fill="auto"/>
          </w:tcPr>
          <w:p w14:paraId="1FD84F7F"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od akustičnih emisija tokom zemljanih radova (priprema lokacije, iskopavanje rovova za polaganje kablova, izgradnja pristupnih cesti, iskopavanje, nasipanje), postavljanje osnovne strukture, opreme, dalekovoda, mašina i opreme na lokaciji, itd.</w:t>
            </w:r>
          </w:p>
        </w:tc>
        <w:tc>
          <w:tcPr>
            <w:tcW w:w="600" w:type="pct"/>
            <w:shd w:val="clear" w:color="auto" w:fill="auto"/>
          </w:tcPr>
          <w:p w14:paraId="486E73B5"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5059C5EA"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1F0A6FB6"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6E6C5A74"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4DD6FCF7" w14:textId="77777777" w:rsidR="00D41DE6" w:rsidRPr="00F26DE6" w:rsidRDefault="00D41DE6" w:rsidP="00E34A2A">
            <w:pPr>
              <w:spacing w:after="0"/>
              <w:rPr>
                <w:rFonts w:eastAsia="Times New Roman"/>
                <w:sz w:val="18"/>
                <w:szCs w:val="18"/>
                <w:lang w:val="hr-HR" w:eastAsia="de-DE"/>
              </w:rPr>
            </w:pPr>
          </w:p>
        </w:tc>
      </w:tr>
      <w:tr w:rsidR="00D41DE6" w:rsidRPr="00F26DE6" w14:paraId="027E14FD" w14:textId="77777777" w:rsidTr="000B5FBB">
        <w:trPr>
          <w:trHeight w:val="433"/>
        </w:trPr>
        <w:tc>
          <w:tcPr>
            <w:tcW w:w="145" w:type="pct"/>
            <w:shd w:val="clear" w:color="auto" w:fill="auto"/>
          </w:tcPr>
          <w:p w14:paraId="3D924FF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2705" w:type="pct"/>
            <w:shd w:val="clear" w:color="auto" w:fill="auto"/>
          </w:tcPr>
          <w:p w14:paraId="31120BF3"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Utjecaji od akustičkih emisija tokom rada iz mehaničkih izvora (postrojenje za sagorijevanje, generator, ventilatori, hidraulički i električni motori, mikseri, itd.), od izvora transporta i ostali.</w:t>
            </w:r>
          </w:p>
        </w:tc>
        <w:tc>
          <w:tcPr>
            <w:tcW w:w="600" w:type="pct"/>
            <w:shd w:val="clear" w:color="auto" w:fill="auto"/>
          </w:tcPr>
          <w:p w14:paraId="1C61279F"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5639B708"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7F2F978D"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5FD600C5"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2FE86BD8" w14:textId="77777777" w:rsidR="00D41DE6" w:rsidRPr="00F26DE6" w:rsidRDefault="00D41DE6" w:rsidP="00E34A2A">
            <w:pPr>
              <w:spacing w:after="0"/>
              <w:rPr>
                <w:rFonts w:eastAsia="Times New Roman"/>
                <w:sz w:val="18"/>
                <w:szCs w:val="18"/>
                <w:lang w:val="hr-HR" w:eastAsia="de-DE"/>
              </w:rPr>
            </w:pPr>
          </w:p>
        </w:tc>
      </w:tr>
      <w:tr w:rsidR="00D41DE6" w:rsidRPr="00F26DE6" w14:paraId="6DDB7DA6" w14:textId="77777777" w:rsidTr="000B5FBB">
        <w:trPr>
          <w:trHeight w:val="433"/>
        </w:trPr>
        <w:tc>
          <w:tcPr>
            <w:tcW w:w="145" w:type="pct"/>
            <w:shd w:val="clear" w:color="auto" w:fill="auto"/>
          </w:tcPr>
          <w:p w14:paraId="39F7E76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2705" w:type="pct"/>
            <w:shd w:val="clear" w:color="auto" w:fill="auto"/>
          </w:tcPr>
          <w:p w14:paraId="76745A4A" w14:textId="77777777" w:rsidR="00D41DE6" w:rsidRPr="00F26DE6" w:rsidRDefault="00D41DE6" w:rsidP="00E34A2A">
            <w:pPr>
              <w:spacing w:after="0"/>
              <w:jc w:val="left"/>
              <w:rPr>
                <w:rFonts w:eastAsia="Times New Roman"/>
                <w:sz w:val="18"/>
                <w:szCs w:val="18"/>
                <w:lang w:val="hr-HR" w:eastAsia="de-DE"/>
              </w:rPr>
            </w:pPr>
            <w:r w:rsidRPr="00F26DE6">
              <w:rPr>
                <w:rFonts w:eastAsia="Times New Roman"/>
                <w:sz w:val="18"/>
                <w:szCs w:val="18"/>
                <w:lang w:val="hr-HR" w:eastAsia="de-DE"/>
              </w:rPr>
              <w:t>Utjecaj od radnih vibracija (postrojene za sagorijevanje, generator, ventilatori, motori, mikseri, itd.)</w:t>
            </w:r>
          </w:p>
        </w:tc>
        <w:tc>
          <w:tcPr>
            <w:tcW w:w="600" w:type="pct"/>
            <w:shd w:val="clear" w:color="auto" w:fill="auto"/>
          </w:tcPr>
          <w:p w14:paraId="68B8C8DC"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13FE830E"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25F66F7A"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7A1F686B"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21F5CD8E" w14:textId="77777777" w:rsidR="00D41DE6" w:rsidRPr="00F26DE6" w:rsidRDefault="00D41DE6" w:rsidP="00E34A2A">
            <w:pPr>
              <w:spacing w:after="0"/>
              <w:rPr>
                <w:rFonts w:eastAsia="Times New Roman"/>
                <w:sz w:val="18"/>
                <w:szCs w:val="18"/>
                <w:lang w:val="hr-HR" w:eastAsia="de-DE"/>
              </w:rPr>
            </w:pPr>
          </w:p>
        </w:tc>
      </w:tr>
      <w:tr w:rsidR="00D41DE6" w:rsidRPr="00F26DE6" w14:paraId="7D80D99B" w14:textId="77777777" w:rsidTr="000B5FBB">
        <w:trPr>
          <w:trHeight w:val="209"/>
        </w:trPr>
        <w:tc>
          <w:tcPr>
            <w:tcW w:w="4650" w:type="pct"/>
            <w:gridSpan w:val="6"/>
            <w:shd w:val="clear" w:color="auto" w:fill="auto"/>
          </w:tcPr>
          <w:p w14:paraId="18704AEF"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F. RIZIK OD VELIKIH NESREĆA I/ILI KATASTROFA RELEVANTNIH ZA PROJEKT</w:t>
            </w:r>
          </w:p>
        </w:tc>
        <w:tc>
          <w:tcPr>
            <w:tcW w:w="350" w:type="pct"/>
            <w:shd w:val="clear" w:color="auto" w:fill="auto"/>
          </w:tcPr>
          <w:p w14:paraId="26F76F98" w14:textId="77777777" w:rsidR="00D41DE6" w:rsidRPr="00F26DE6" w:rsidRDefault="00D41DE6" w:rsidP="00E34A2A">
            <w:pPr>
              <w:spacing w:after="0"/>
              <w:rPr>
                <w:rFonts w:eastAsia="Times New Roman"/>
                <w:b/>
                <w:sz w:val="18"/>
                <w:szCs w:val="18"/>
                <w:lang w:val="hr-HR" w:eastAsia="de-DE"/>
              </w:rPr>
            </w:pPr>
          </w:p>
        </w:tc>
      </w:tr>
      <w:tr w:rsidR="00D41DE6" w:rsidRPr="00F26DE6" w14:paraId="3743CB61" w14:textId="77777777" w:rsidTr="000B5FBB">
        <w:trPr>
          <w:trHeight w:val="209"/>
        </w:trPr>
        <w:tc>
          <w:tcPr>
            <w:tcW w:w="145" w:type="pct"/>
            <w:shd w:val="clear" w:color="auto" w:fill="auto"/>
          </w:tcPr>
          <w:p w14:paraId="532902C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20</w:t>
            </w:r>
          </w:p>
        </w:tc>
        <w:tc>
          <w:tcPr>
            <w:tcW w:w="2705" w:type="pct"/>
            <w:shd w:val="clear" w:color="auto" w:fill="auto"/>
          </w:tcPr>
          <w:p w14:paraId="675C3C52" w14:textId="3A791A00"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 xml:space="preserve">Rizik i opasnosti </w:t>
            </w:r>
            <w:r w:rsidR="00383084">
              <w:rPr>
                <w:rFonts w:eastAsia="Times New Roman"/>
                <w:sz w:val="18"/>
                <w:szCs w:val="18"/>
                <w:lang w:val="hr-HR" w:eastAsia="de-DE"/>
              </w:rPr>
              <w:t>od glavnih komponenti elektrane i pratećih struktura.</w:t>
            </w:r>
          </w:p>
        </w:tc>
        <w:tc>
          <w:tcPr>
            <w:tcW w:w="600" w:type="pct"/>
            <w:shd w:val="clear" w:color="auto" w:fill="auto"/>
          </w:tcPr>
          <w:p w14:paraId="58830030"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34AB0895"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2074F91F"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4285EE8E"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271DA4B0" w14:textId="77777777" w:rsidR="00D41DE6" w:rsidRPr="00F26DE6" w:rsidRDefault="00D41DE6" w:rsidP="00E34A2A">
            <w:pPr>
              <w:spacing w:after="0"/>
              <w:rPr>
                <w:rFonts w:eastAsia="Times New Roman"/>
                <w:sz w:val="18"/>
                <w:szCs w:val="18"/>
                <w:lang w:val="hr-HR" w:eastAsia="de-DE"/>
              </w:rPr>
            </w:pPr>
          </w:p>
        </w:tc>
      </w:tr>
      <w:tr w:rsidR="00D41DE6" w:rsidRPr="00F26DE6" w14:paraId="596E30D4" w14:textId="77777777" w:rsidTr="000B5FBB">
        <w:trPr>
          <w:trHeight w:val="658"/>
        </w:trPr>
        <w:tc>
          <w:tcPr>
            <w:tcW w:w="145" w:type="pct"/>
            <w:shd w:val="clear" w:color="auto" w:fill="auto"/>
          </w:tcPr>
          <w:p w14:paraId="3EDE211B"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21</w:t>
            </w:r>
          </w:p>
        </w:tc>
        <w:tc>
          <w:tcPr>
            <w:tcW w:w="2705" w:type="pct"/>
            <w:shd w:val="clear" w:color="auto" w:fill="auto"/>
          </w:tcPr>
          <w:p w14:paraId="6AA8CC9E" w14:textId="77777777"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 xml:space="preserve">Logistika / utjecaji na transport na postojećim cestama izvan područja projekta, mostove, prelaze preko propusta, nadvožnjake/podvožnjake, komunalnu infrastrukturu, kao i na zamjenu površina, poboljšanja. </w:t>
            </w:r>
          </w:p>
        </w:tc>
        <w:tc>
          <w:tcPr>
            <w:tcW w:w="600" w:type="pct"/>
            <w:shd w:val="clear" w:color="auto" w:fill="auto"/>
          </w:tcPr>
          <w:p w14:paraId="68BEB1FF"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76BF735A"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29B93D3B"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426ECBE3"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2F9099EF" w14:textId="77777777" w:rsidR="00D41DE6" w:rsidRPr="00F26DE6" w:rsidRDefault="00D41DE6" w:rsidP="00E34A2A">
            <w:pPr>
              <w:spacing w:after="0"/>
              <w:rPr>
                <w:rFonts w:eastAsia="Times New Roman"/>
                <w:sz w:val="18"/>
                <w:szCs w:val="18"/>
                <w:lang w:val="hr-HR" w:eastAsia="de-DE"/>
              </w:rPr>
            </w:pPr>
          </w:p>
        </w:tc>
      </w:tr>
      <w:tr w:rsidR="00D41DE6" w:rsidRPr="00F26DE6" w14:paraId="1B2941DA" w14:textId="77777777" w:rsidTr="000B5FBB">
        <w:trPr>
          <w:trHeight w:val="224"/>
        </w:trPr>
        <w:tc>
          <w:tcPr>
            <w:tcW w:w="4650" w:type="pct"/>
            <w:gridSpan w:val="6"/>
            <w:shd w:val="clear" w:color="auto" w:fill="auto"/>
          </w:tcPr>
          <w:p w14:paraId="73540809" w14:textId="77777777" w:rsidR="00D41DE6" w:rsidRPr="00F26DE6" w:rsidRDefault="00D41DE6" w:rsidP="00E34A2A">
            <w:pPr>
              <w:spacing w:after="0"/>
              <w:rPr>
                <w:rFonts w:eastAsia="Times New Roman"/>
                <w:b/>
                <w:sz w:val="18"/>
                <w:szCs w:val="18"/>
                <w:lang w:val="hr-HR" w:eastAsia="de-DE"/>
              </w:rPr>
            </w:pPr>
            <w:r w:rsidRPr="00F26DE6">
              <w:rPr>
                <w:rFonts w:eastAsia="Times New Roman"/>
                <w:b/>
                <w:sz w:val="18"/>
                <w:szCs w:val="18"/>
                <w:lang w:val="hr-HR" w:eastAsia="de-DE"/>
              </w:rPr>
              <w:t>G. RIZICI ZA LJUDSKO ZDRAVLJE</w:t>
            </w:r>
          </w:p>
        </w:tc>
        <w:tc>
          <w:tcPr>
            <w:tcW w:w="350" w:type="pct"/>
            <w:shd w:val="clear" w:color="auto" w:fill="auto"/>
          </w:tcPr>
          <w:p w14:paraId="79C524FF" w14:textId="77777777" w:rsidR="00D41DE6" w:rsidRPr="00F26DE6" w:rsidRDefault="00D41DE6" w:rsidP="00E34A2A">
            <w:pPr>
              <w:spacing w:after="0"/>
              <w:rPr>
                <w:rFonts w:eastAsia="Times New Roman"/>
                <w:b/>
                <w:sz w:val="18"/>
                <w:szCs w:val="18"/>
                <w:lang w:val="hr-HR" w:eastAsia="de-DE"/>
              </w:rPr>
            </w:pPr>
          </w:p>
        </w:tc>
      </w:tr>
      <w:tr w:rsidR="00D41DE6" w:rsidRPr="00F26DE6" w14:paraId="4E0C0A31" w14:textId="77777777" w:rsidTr="000B5FBB">
        <w:trPr>
          <w:trHeight w:val="433"/>
        </w:trPr>
        <w:tc>
          <w:tcPr>
            <w:tcW w:w="145" w:type="pct"/>
            <w:shd w:val="clear" w:color="auto" w:fill="auto"/>
          </w:tcPr>
          <w:p w14:paraId="18CFFB6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22</w:t>
            </w:r>
          </w:p>
        </w:tc>
        <w:tc>
          <w:tcPr>
            <w:tcW w:w="2705" w:type="pct"/>
            <w:shd w:val="clear" w:color="auto" w:fill="auto"/>
          </w:tcPr>
          <w:p w14:paraId="7DEB47AC" w14:textId="77777777"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Implikacije na smanjenje kvaliteta površinske i podzemne vode zbog prisutnosti skladišta za gorivo, pristupnih puteva i druge prateće infrastrukture.</w:t>
            </w:r>
          </w:p>
        </w:tc>
        <w:tc>
          <w:tcPr>
            <w:tcW w:w="600" w:type="pct"/>
            <w:shd w:val="clear" w:color="auto" w:fill="auto"/>
          </w:tcPr>
          <w:p w14:paraId="46297B5C"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406E4539"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61627C83"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1A4FA182"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7BF3ABA0" w14:textId="77777777" w:rsidR="00D41DE6" w:rsidRPr="00F26DE6" w:rsidRDefault="00D41DE6" w:rsidP="00E34A2A">
            <w:pPr>
              <w:spacing w:after="0"/>
              <w:rPr>
                <w:rFonts w:eastAsia="Times New Roman"/>
                <w:sz w:val="18"/>
                <w:szCs w:val="18"/>
                <w:lang w:val="hr-HR" w:eastAsia="de-DE"/>
              </w:rPr>
            </w:pPr>
          </w:p>
        </w:tc>
      </w:tr>
      <w:tr w:rsidR="00D41DE6" w:rsidRPr="00F26DE6" w14:paraId="4B9A4C29" w14:textId="77777777" w:rsidTr="000B5FBB">
        <w:trPr>
          <w:trHeight w:val="433"/>
        </w:trPr>
        <w:tc>
          <w:tcPr>
            <w:tcW w:w="145" w:type="pct"/>
            <w:shd w:val="clear" w:color="auto" w:fill="auto"/>
          </w:tcPr>
          <w:p w14:paraId="3EEFD76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23</w:t>
            </w:r>
          </w:p>
        </w:tc>
        <w:tc>
          <w:tcPr>
            <w:tcW w:w="2705" w:type="pct"/>
            <w:shd w:val="clear" w:color="auto" w:fill="auto"/>
          </w:tcPr>
          <w:p w14:paraId="1226C5C9" w14:textId="77777777"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Implikacije na prava radnika (radno mjesto je izloženo buci, prašini, toplini, neprijatnim mirisima i dr.)</w:t>
            </w:r>
          </w:p>
        </w:tc>
        <w:tc>
          <w:tcPr>
            <w:tcW w:w="600" w:type="pct"/>
            <w:shd w:val="clear" w:color="auto" w:fill="auto"/>
          </w:tcPr>
          <w:p w14:paraId="747E7B2B" w14:textId="77777777" w:rsidR="00D41DE6" w:rsidRPr="00F26DE6" w:rsidRDefault="00D41DE6" w:rsidP="00E34A2A">
            <w:pPr>
              <w:spacing w:after="0"/>
              <w:rPr>
                <w:rFonts w:eastAsia="Times New Roman"/>
                <w:sz w:val="18"/>
                <w:szCs w:val="18"/>
                <w:lang w:val="hr-HR" w:eastAsia="de-DE"/>
              </w:rPr>
            </w:pPr>
          </w:p>
        </w:tc>
        <w:tc>
          <w:tcPr>
            <w:tcW w:w="450" w:type="pct"/>
            <w:shd w:val="clear" w:color="auto" w:fill="auto"/>
          </w:tcPr>
          <w:p w14:paraId="334827F1" w14:textId="77777777" w:rsidR="00D41DE6" w:rsidRPr="00F26DE6" w:rsidRDefault="00D41DE6" w:rsidP="00E34A2A">
            <w:pPr>
              <w:spacing w:after="0"/>
              <w:rPr>
                <w:rFonts w:eastAsia="Times New Roman"/>
                <w:sz w:val="18"/>
                <w:szCs w:val="18"/>
                <w:lang w:val="hr-HR" w:eastAsia="de-DE"/>
              </w:rPr>
            </w:pPr>
          </w:p>
        </w:tc>
        <w:tc>
          <w:tcPr>
            <w:tcW w:w="400" w:type="pct"/>
            <w:shd w:val="clear" w:color="auto" w:fill="auto"/>
          </w:tcPr>
          <w:p w14:paraId="7231242F"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624624E5" w14:textId="77777777" w:rsidR="00D41DE6" w:rsidRPr="00F26DE6" w:rsidRDefault="00D41DE6" w:rsidP="00E34A2A">
            <w:pPr>
              <w:spacing w:after="0"/>
              <w:rPr>
                <w:rFonts w:eastAsia="Times New Roman"/>
                <w:sz w:val="18"/>
                <w:szCs w:val="18"/>
                <w:lang w:val="hr-HR" w:eastAsia="de-DE"/>
              </w:rPr>
            </w:pPr>
          </w:p>
        </w:tc>
        <w:tc>
          <w:tcPr>
            <w:tcW w:w="350" w:type="pct"/>
            <w:shd w:val="clear" w:color="auto" w:fill="auto"/>
          </w:tcPr>
          <w:p w14:paraId="38024EEB" w14:textId="77777777" w:rsidR="00D41DE6" w:rsidRPr="00F26DE6" w:rsidRDefault="00D41DE6" w:rsidP="00E34A2A">
            <w:pPr>
              <w:spacing w:after="0"/>
              <w:rPr>
                <w:rFonts w:eastAsia="Times New Roman"/>
                <w:sz w:val="18"/>
                <w:szCs w:val="18"/>
                <w:lang w:val="hr-HR" w:eastAsia="de-DE"/>
              </w:rPr>
            </w:pPr>
          </w:p>
        </w:tc>
      </w:tr>
      <w:tr w:rsidR="00D41DE6" w:rsidRPr="00F26DE6" w14:paraId="3E4121BE" w14:textId="77777777" w:rsidTr="000B5FBB">
        <w:trPr>
          <w:trHeight w:val="136"/>
        </w:trPr>
        <w:tc>
          <w:tcPr>
            <w:tcW w:w="5000" w:type="pct"/>
            <w:gridSpan w:val="7"/>
            <w:shd w:val="clear" w:color="auto" w:fill="auto"/>
            <w:vAlign w:val="center"/>
          </w:tcPr>
          <w:p w14:paraId="7968A2F9" w14:textId="77777777" w:rsidR="00D41DE6" w:rsidRPr="00F26DE6" w:rsidRDefault="00D41DE6" w:rsidP="00E34A2A">
            <w:pPr>
              <w:spacing w:after="0"/>
              <w:rPr>
                <w:rFonts w:eastAsia="Times New Roman"/>
                <w:sz w:val="18"/>
                <w:szCs w:val="18"/>
                <w:lang w:val="hr-HR" w:eastAsia="de-DE"/>
              </w:rPr>
            </w:pPr>
            <w:r w:rsidRPr="00F26DE6">
              <w:rPr>
                <w:rFonts w:eastAsia="Times New Roman"/>
                <w:b/>
                <w:sz w:val="18"/>
                <w:szCs w:val="18"/>
                <w:lang w:val="hr-HR" w:eastAsia="de-DE"/>
              </w:rPr>
              <w:t>DRUGI RELEVANTNI UTJECAJI KOJI NISU IZRIČITO NAVEDENI POD STAVKAMA A - G</w:t>
            </w:r>
          </w:p>
        </w:tc>
      </w:tr>
    </w:tbl>
    <w:p w14:paraId="63B85674" w14:textId="77777777" w:rsidR="00D41DE6" w:rsidRPr="00F26DE6" w:rsidRDefault="00D41DE6" w:rsidP="000B5FBB">
      <w:pPr>
        <w:spacing w:after="0"/>
        <w:rPr>
          <w:rFonts w:ascii="Cambria" w:hAnsi="Cambria"/>
          <w:b/>
          <w:sz w:val="24"/>
          <w:szCs w:val="24"/>
          <w:lang w:val="hr-HR"/>
        </w:rPr>
      </w:pPr>
    </w:p>
    <w:p w14:paraId="31D99794" w14:textId="77777777" w:rsidR="00D41DE6" w:rsidRPr="00F26DE6" w:rsidRDefault="00D41DE6" w:rsidP="000B5FBB">
      <w:pPr>
        <w:spacing w:after="0"/>
        <w:rPr>
          <w:rFonts w:ascii="Cambria" w:hAnsi="Cambria"/>
          <w:b/>
          <w:sz w:val="24"/>
          <w:szCs w:val="24"/>
          <w:lang w:val="hr-HR"/>
        </w:rPr>
      </w:pPr>
      <w:r w:rsidRPr="00F26DE6">
        <w:rPr>
          <w:rFonts w:ascii="Cambria" w:hAnsi="Cambria"/>
          <w:b/>
          <w:sz w:val="24"/>
          <w:szCs w:val="24"/>
          <w:lang w:val="hr-HR"/>
        </w:rPr>
        <w:t xml:space="preserve">4.2 LOKACIJA PROJEKATA  </w:t>
      </w:r>
    </w:p>
    <w:tbl>
      <w:tblPr>
        <w:tblW w:w="5000"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22"/>
        <w:gridCol w:w="6460"/>
        <w:gridCol w:w="1598"/>
        <w:gridCol w:w="1214"/>
        <w:gridCol w:w="1063"/>
        <w:gridCol w:w="1063"/>
        <w:gridCol w:w="962"/>
        <w:gridCol w:w="929"/>
      </w:tblGrid>
      <w:tr w:rsidR="00D41DE6" w:rsidRPr="000B5FBB" w14:paraId="5CBC9DF3" w14:textId="77777777" w:rsidTr="000B5FBB">
        <w:trPr>
          <w:cantSplit/>
          <w:trHeight w:val="904"/>
        </w:trPr>
        <w:tc>
          <w:tcPr>
            <w:tcW w:w="2514" w:type="pct"/>
            <w:gridSpan w:val="2"/>
            <w:shd w:val="clear" w:color="auto" w:fill="auto"/>
            <w:vAlign w:val="center"/>
          </w:tcPr>
          <w:p w14:paraId="0398D0C7" w14:textId="77777777" w:rsidR="00D41DE6" w:rsidRPr="000B5FBB" w:rsidRDefault="00D41DE6" w:rsidP="00E34A2A">
            <w:pPr>
              <w:spacing w:after="0"/>
              <w:rPr>
                <w:rFonts w:eastAsia="Times New Roman"/>
                <w:b/>
                <w:sz w:val="18"/>
                <w:szCs w:val="18"/>
                <w:lang w:val="hr-HR" w:eastAsia="de-DE"/>
              </w:rPr>
            </w:pPr>
            <w:r w:rsidRPr="000B5FBB">
              <w:rPr>
                <w:rFonts w:eastAsia="Times New Roman"/>
                <w:b/>
                <w:bCs/>
                <w:sz w:val="18"/>
                <w:szCs w:val="18"/>
                <w:lang w:val="hr-HR" w:eastAsia="de-DE"/>
              </w:rPr>
              <w:t>Ovaj dio zahtijeva opis i kvalifikaciju navedenih potencijalnih/očekivanih implikacija ili utjecaja, potencijalno značajnih</w:t>
            </w:r>
          </w:p>
        </w:tc>
        <w:tc>
          <w:tcPr>
            <w:tcW w:w="585" w:type="pct"/>
            <w:shd w:val="clear" w:color="auto" w:fill="auto"/>
            <w:vAlign w:val="center"/>
          </w:tcPr>
          <w:p w14:paraId="188E04C3" w14:textId="77777777" w:rsidR="00D41DE6" w:rsidRPr="000B5FBB" w:rsidRDefault="00D41DE6" w:rsidP="00EB0100">
            <w:pPr>
              <w:spacing w:after="0"/>
              <w:ind w:right="-133" w:hanging="186"/>
              <w:jc w:val="center"/>
              <w:rPr>
                <w:rFonts w:eastAsia="Times New Roman"/>
                <w:b/>
                <w:sz w:val="18"/>
                <w:szCs w:val="18"/>
                <w:lang w:val="hr-HR" w:eastAsia="de-DE"/>
              </w:rPr>
            </w:pPr>
            <w:r w:rsidRPr="000B5FBB">
              <w:rPr>
                <w:rFonts w:eastAsia="Times New Roman"/>
                <w:b/>
                <w:sz w:val="18"/>
                <w:szCs w:val="18"/>
                <w:lang w:val="hr-HR" w:eastAsia="de-DE"/>
              </w:rPr>
              <w:t>Očekivano trajanje</w:t>
            </w:r>
          </w:p>
          <w:p w14:paraId="7B7A0D85" w14:textId="77777777" w:rsidR="00EB0100"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(nikako /</w:t>
            </w:r>
          </w:p>
          <w:p w14:paraId="1B597599" w14:textId="680693DC"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 xml:space="preserve"> </w:t>
            </w:r>
            <w:r w:rsidR="00EB0100">
              <w:rPr>
                <w:rFonts w:eastAsia="Times New Roman"/>
                <w:b/>
                <w:sz w:val="18"/>
                <w:szCs w:val="18"/>
                <w:lang w:val="hr-HR" w:eastAsia="de-DE"/>
              </w:rPr>
              <w:t xml:space="preserve">privremeno </w:t>
            </w:r>
            <w:r w:rsidRPr="000B5FBB">
              <w:rPr>
                <w:rFonts w:eastAsia="Times New Roman"/>
                <w:b/>
                <w:sz w:val="18"/>
                <w:szCs w:val="18"/>
                <w:lang w:val="hr-HR" w:eastAsia="de-DE"/>
              </w:rPr>
              <w:t>/</w:t>
            </w:r>
            <w:r w:rsidR="00EB0100">
              <w:rPr>
                <w:rFonts w:eastAsia="Times New Roman"/>
                <w:b/>
                <w:sz w:val="18"/>
                <w:szCs w:val="18"/>
                <w:lang w:val="hr-HR" w:eastAsia="de-DE"/>
              </w:rPr>
              <w:t xml:space="preserve">   </w:t>
            </w:r>
            <w:r w:rsidRPr="000B5FBB">
              <w:rPr>
                <w:rFonts w:eastAsia="Times New Roman"/>
                <w:b/>
                <w:sz w:val="18"/>
                <w:szCs w:val="18"/>
                <w:lang w:val="hr-HR" w:eastAsia="de-DE"/>
              </w:rPr>
              <w:t xml:space="preserve"> trajno)</w:t>
            </w:r>
          </w:p>
        </w:tc>
        <w:tc>
          <w:tcPr>
            <w:tcW w:w="439" w:type="pct"/>
            <w:shd w:val="clear" w:color="auto" w:fill="auto"/>
            <w:vAlign w:val="center"/>
          </w:tcPr>
          <w:p w14:paraId="5201305E" w14:textId="77777777" w:rsidR="00D41DE6" w:rsidRPr="000B5FBB" w:rsidRDefault="00D41DE6" w:rsidP="00E34A2A">
            <w:pPr>
              <w:spacing w:after="0"/>
              <w:jc w:val="center"/>
              <w:rPr>
                <w:rFonts w:eastAsia="Times New Roman"/>
                <w:b/>
                <w:sz w:val="18"/>
                <w:szCs w:val="18"/>
                <w:lang w:val="hr-HR" w:eastAsia="de-DE"/>
              </w:rPr>
            </w:pPr>
            <w:r w:rsidRPr="000B5FBB">
              <w:rPr>
                <w:rFonts w:eastAsia="Times New Roman"/>
                <w:b/>
                <w:sz w:val="18"/>
                <w:szCs w:val="18"/>
                <w:lang w:val="hr-HR" w:eastAsia="de-DE"/>
              </w:rPr>
              <w:t>Vjerovatnoća pojave</w:t>
            </w:r>
          </w:p>
          <w:p w14:paraId="12A9726C"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(visoka / srednja / niska)</w:t>
            </w:r>
          </w:p>
        </w:tc>
        <w:tc>
          <w:tcPr>
            <w:tcW w:w="390" w:type="pct"/>
            <w:shd w:val="clear" w:color="auto" w:fill="auto"/>
            <w:vAlign w:val="center"/>
          </w:tcPr>
          <w:p w14:paraId="09975EC5" w14:textId="77777777" w:rsidR="00D41DE6" w:rsidRPr="000B5FBB" w:rsidRDefault="00D41DE6" w:rsidP="00E34A2A">
            <w:pPr>
              <w:spacing w:after="0"/>
              <w:jc w:val="center"/>
              <w:rPr>
                <w:rFonts w:eastAsia="Times New Roman"/>
                <w:b/>
                <w:sz w:val="18"/>
                <w:szCs w:val="18"/>
                <w:lang w:val="hr-HR" w:eastAsia="de-DE"/>
              </w:rPr>
            </w:pPr>
            <w:r w:rsidRPr="000B5FBB">
              <w:rPr>
                <w:rFonts w:eastAsia="Times New Roman"/>
                <w:b/>
                <w:sz w:val="18"/>
                <w:szCs w:val="18"/>
                <w:lang w:val="hr-HR" w:eastAsia="de-DE"/>
              </w:rPr>
              <w:t>Intenzitet utjecaja</w:t>
            </w:r>
          </w:p>
          <w:p w14:paraId="0F1B74A0"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(jak / srednji / neznatan)</w:t>
            </w:r>
          </w:p>
        </w:tc>
        <w:tc>
          <w:tcPr>
            <w:tcW w:w="390" w:type="pct"/>
            <w:shd w:val="clear" w:color="auto" w:fill="auto"/>
            <w:vAlign w:val="center"/>
          </w:tcPr>
          <w:p w14:paraId="2B55D56C"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Predviđene mjere prevencije i kontrole</w:t>
            </w:r>
          </w:p>
        </w:tc>
        <w:tc>
          <w:tcPr>
            <w:tcW w:w="341" w:type="pct"/>
            <w:shd w:val="clear" w:color="auto" w:fill="auto"/>
            <w:vAlign w:val="center"/>
          </w:tcPr>
          <w:p w14:paraId="16E96C06"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Dodijeljena ocjena (A/B/C)</w:t>
            </w:r>
          </w:p>
        </w:tc>
        <w:tc>
          <w:tcPr>
            <w:tcW w:w="341" w:type="pct"/>
            <w:shd w:val="clear" w:color="auto" w:fill="auto"/>
            <w:vAlign w:val="center"/>
          </w:tcPr>
          <w:p w14:paraId="13E1E937" w14:textId="77777777" w:rsidR="00D41DE6" w:rsidRPr="000B5FBB" w:rsidRDefault="00D41DE6" w:rsidP="00E34A2A">
            <w:pPr>
              <w:spacing w:after="0"/>
              <w:ind w:left="-108" w:right="-108"/>
              <w:jc w:val="center"/>
              <w:rPr>
                <w:rFonts w:eastAsia="Times New Roman"/>
                <w:b/>
                <w:sz w:val="18"/>
                <w:szCs w:val="18"/>
                <w:lang w:val="hr-HR" w:eastAsia="de-DE"/>
              </w:rPr>
            </w:pPr>
            <w:r w:rsidRPr="000B5FBB">
              <w:rPr>
                <w:rFonts w:eastAsia="Times New Roman"/>
                <w:b/>
                <w:sz w:val="18"/>
                <w:szCs w:val="18"/>
                <w:lang w:val="hr-HR" w:eastAsia="de-DE"/>
              </w:rPr>
              <w:t>Komentar</w:t>
            </w:r>
          </w:p>
        </w:tc>
      </w:tr>
      <w:tr w:rsidR="00D41DE6" w:rsidRPr="00F26DE6" w14:paraId="3B756D2F" w14:textId="77777777" w:rsidTr="000B5FBB">
        <w:tc>
          <w:tcPr>
            <w:tcW w:w="156" w:type="pct"/>
            <w:shd w:val="clear" w:color="auto" w:fill="auto"/>
          </w:tcPr>
          <w:p w14:paraId="4B044B3E"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w:t>
            </w:r>
          </w:p>
        </w:tc>
        <w:tc>
          <w:tcPr>
            <w:tcW w:w="2357" w:type="pct"/>
            <w:shd w:val="clear" w:color="auto" w:fill="auto"/>
            <w:vAlign w:val="center"/>
          </w:tcPr>
          <w:p w14:paraId="7EC76CCD"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područja koja imaju visoku vrijednost biološke raznolikosti (zaštićena područja, nacionalni parkovi, područja divljine ili prirodni rezervati) u regiji, uključujući i ona koja se nalaze izvan granica države.</w:t>
            </w:r>
          </w:p>
        </w:tc>
        <w:tc>
          <w:tcPr>
            <w:tcW w:w="585" w:type="pct"/>
            <w:shd w:val="clear" w:color="auto" w:fill="auto"/>
          </w:tcPr>
          <w:p w14:paraId="43A5E829"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4EC8581E"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76E94DF6"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6F60D91D"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71762C63"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D91BFBC" w14:textId="77777777" w:rsidR="00D41DE6" w:rsidRPr="00F26DE6" w:rsidRDefault="00D41DE6" w:rsidP="00E34A2A">
            <w:pPr>
              <w:spacing w:after="0"/>
              <w:rPr>
                <w:rFonts w:eastAsia="Times New Roman"/>
                <w:sz w:val="18"/>
                <w:szCs w:val="18"/>
                <w:lang w:val="hr-HR" w:eastAsia="de-DE"/>
              </w:rPr>
            </w:pPr>
          </w:p>
        </w:tc>
      </w:tr>
      <w:tr w:rsidR="00D41DE6" w:rsidRPr="00F26DE6" w14:paraId="26FD9484" w14:textId="77777777" w:rsidTr="000B5FBB">
        <w:tc>
          <w:tcPr>
            <w:tcW w:w="156" w:type="pct"/>
            <w:shd w:val="clear" w:color="auto" w:fill="auto"/>
          </w:tcPr>
          <w:p w14:paraId="22EA6E68"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2</w:t>
            </w:r>
          </w:p>
        </w:tc>
        <w:tc>
          <w:tcPr>
            <w:tcW w:w="2357" w:type="pct"/>
            <w:shd w:val="clear" w:color="auto" w:fill="auto"/>
            <w:vAlign w:val="center"/>
          </w:tcPr>
          <w:p w14:paraId="169A4674"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Vizuelni utjecaji na zakonski zaštićena i međunarodno priznata područja od značaja za biološku raznolikost i kulturno naslijeđe.</w:t>
            </w:r>
          </w:p>
        </w:tc>
        <w:tc>
          <w:tcPr>
            <w:tcW w:w="585" w:type="pct"/>
            <w:shd w:val="clear" w:color="auto" w:fill="auto"/>
          </w:tcPr>
          <w:p w14:paraId="378D8C3C"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4C49A733"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40A01B5B"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59464501"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77D2141F"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15AE485" w14:textId="77777777" w:rsidR="00D41DE6" w:rsidRPr="00F26DE6" w:rsidRDefault="00D41DE6" w:rsidP="00E34A2A">
            <w:pPr>
              <w:spacing w:after="0"/>
              <w:rPr>
                <w:rFonts w:eastAsia="Times New Roman"/>
                <w:sz w:val="18"/>
                <w:szCs w:val="18"/>
                <w:lang w:val="hr-HR" w:eastAsia="de-DE"/>
              </w:rPr>
            </w:pPr>
          </w:p>
        </w:tc>
      </w:tr>
      <w:tr w:rsidR="00D41DE6" w:rsidRPr="00F26DE6" w14:paraId="457392F4" w14:textId="77777777" w:rsidTr="000B5FBB">
        <w:tc>
          <w:tcPr>
            <w:tcW w:w="156" w:type="pct"/>
            <w:shd w:val="clear" w:color="auto" w:fill="auto"/>
          </w:tcPr>
          <w:p w14:paraId="69374964"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3</w:t>
            </w:r>
          </w:p>
        </w:tc>
        <w:tc>
          <w:tcPr>
            <w:tcW w:w="2357" w:type="pct"/>
            <w:shd w:val="clear" w:color="auto" w:fill="auto"/>
            <w:vAlign w:val="center"/>
          </w:tcPr>
          <w:p w14:paraId="09077F70"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preglednost (ako je projekat vidljiv iz stambenih područja, turističkih lokacija ili rekreativnih područja/ruta) i okolnog pejzaža i morskog pejzaža.</w:t>
            </w:r>
          </w:p>
        </w:tc>
        <w:tc>
          <w:tcPr>
            <w:tcW w:w="585" w:type="pct"/>
            <w:shd w:val="clear" w:color="auto" w:fill="auto"/>
          </w:tcPr>
          <w:p w14:paraId="7FB093B2"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341F13B8"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27443DA8"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7FFE1844"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1F5D86C"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F7C7A7A" w14:textId="77777777" w:rsidR="00D41DE6" w:rsidRPr="00F26DE6" w:rsidRDefault="00D41DE6" w:rsidP="00E34A2A">
            <w:pPr>
              <w:spacing w:after="0"/>
              <w:rPr>
                <w:rFonts w:eastAsia="Times New Roman"/>
                <w:sz w:val="18"/>
                <w:szCs w:val="18"/>
                <w:lang w:val="hr-HR" w:eastAsia="de-DE"/>
              </w:rPr>
            </w:pPr>
          </w:p>
        </w:tc>
      </w:tr>
      <w:tr w:rsidR="00D41DE6" w:rsidRPr="00F26DE6" w14:paraId="73DAAC16" w14:textId="77777777" w:rsidTr="000B5FBB">
        <w:tc>
          <w:tcPr>
            <w:tcW w:w="156" w:type="pct"/>
            <w:shd w:val="clear" w:color="auto" w:fill="auto"/>
          </w:tcPr>
          <w:p w14:paraId="7DD9856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4</w:t>
            </w:r>
          </w:p>
        </w:tc>
        <w:tc>
          <w:tcPr>
            <w:tcW w:w="2357" w:type="pct"/>
            <w:shd w:val="clear" w:color="auto" w:fill="auto"/>
            <w:vAlign w:val="center"/>
          </w:tcPr>
          <w:p w14:paraId="1CE00721"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područja zaštićena po međunarodnim ili državnim ili lokalnim zakonodavstvom zbog njihove ekološke, pejzažne, kulturne ili druge vrijednosti</w:t>
            </w:r>
          </w:p>
        </w:tc>
        <w:tc>
          <w:tcPr>
            <w:tcW w:w="585" w:type="pct"/>
            <w:shd w:val="clear" w:color="auto" w:fill="auto"/>
          </w:tcPr>
          <w:p w14:paraId="597E4BBD"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5D2C67D4"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0B980583"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62182FBB"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4EBFB2A"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7C0F591D" w14:textId="77777777" w:rsidR="00D41DE6" w:rsidRPr="00F26DE6" w:rsidRDefault="00D41DE6" w:rsidP="00E34A2A">
            <w:pPr>
              <w:spacing w:after="0"/>
              <w:rPr>
                <w:rFonts w:eastAsia="Times New Roman"/>
                <w:sz w:val="18"/>
                <w:szCs w:val="18"/>
                <w:lang w:val="hr-HR" w:eastAsia="de-DE"/>
              </w:rPr>
            </w:pPr>
          </w:p>
        </w:tc>
      </w:tr>
      <w:tr w:rsidR="00D41DE6" w:rsidRPr="00F26DE6" w14:paraId="3F756239" w14:textId="77777777" w:rsidTr="000B5FBB">
        <w:tc>
          <w:tcPr>
            <w:tcW w:w="156" w:type="pct"/>
            <w:shd w:val="clear" w:color="auto" w:fill="auto"/>
          </w:tcPr>
          <w:p w14:paraId="2708C04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5</w:t>
            </w:r>
          </w:p>
        </w:tc>
        <w:tc>
          <w:tcPr>
            <w:tcW w:w="2357" w:type="pct"/>
            <w:shd w:val="clear" w:color="auto" w:fill="auto"/>
            <w:vAlign w:val="center"/>
          </w:tcPr>
          <w:p w14:paraId="15C4459F"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područja koja su važna ili osjetljiva zbog svoje ekologije, npr. močvare, vodotoci ili druga vodna tijela, obalna područja, planine, šume ili šumske površine</w:t>
            </w:r>
            <w:r w:rsidRPr="00F26DE6">
              <w:rPr>
                <w:rFonts w:eastAsia="Times New Roman"/>
                <w:sz w:val="18"/>
                <w:szCs w:val="18"/>
                <w:lang w:val="hr-HR" w:eastAsia="de-DE"/>
              </w:rPr>
              <w:t>.</w:t>
            </w:r>
          </w:p>
        </w:tc>
        <w:tc>
          <w:tcPr>
            <w:tcW w:w="585" w:type="pct"/>
            <w:shd w:val="clear" w:color="auto" w:fill="auto"/>
          </w:tcPr>
          <w:p w14:paraId="25AFAD98"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5FA368F9"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1AFF009C"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43C72694"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4A1FE7A9"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45072DD0" w14:textId="77777777" w:rsidR="00D41DE6" w:rsidRPr="00F26DE6" w:rsidRDefault="00D41DE6" w:rsidP="00E34A2A">
            <w:pPr>
              <w:spacing w:after="0"/>
              <w:rPr>
                <w:rFonts w:eastAsia="Times New Roman"/>
                <w:sz w:val="18"/>
                <w:szCs w:val="18"/>
                <w:lang w:val="hr-HR" w:eastAsia="de-DE"/>
              </w:rPr>
            </w:pPr>
          </w:p>
        </w:tc>
      </w:tr>
      <w:tr w:rsidR="00D41DE6" w:rsidRPr="00F26DE6" w14:paraId="49F1515D" w14:textId="77777777" w:rsidTr="000B5FBB">
        <w:tc>
          <w:tcPr>
            <w:tcW w:w="156" w:type="pct"/>
            <w:shd w:val="clear" w:color="auto" w:fill="auto"/>
          </w:tcPr>
          <w:p w14:paraId="1546007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6</w:t>
            </w:r>
          </w:p>
        </w:tc>
        <w:tc>
          <w:tcPr>
            <w:tcW w:w="2357" w:type="pct"/>
            <w:shd w:val="clear" w:color="auto" w:fill="auto"/>
            <w:vAlign w:val="center"/>
          </w:tcPr>
          <w:p w14:paraId="398DCF2B"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područja koja naseljavaju zaštićene, važne ili osjetljive vrste faune ili flore (npr. za razmnožavanje, gniježđenje, hranjenje, odmor, prezimljavanje, migraciju).</w:t>
            </w:r>
          </w:p>
        </w:tc>
        <w:tc>
          <w:tcPr>
            <w:tcW w:w="585" w:type="pct"/>
            <w:shd w:val="clear" w:color="auto" w:fill="auto"/>
          </w:tcPr>
          <w:p w14:paraId="105185F5"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228CB99C"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0BB95298"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5FA2382E"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6D5227EE"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03D2D2E5" w14:textId="77777777" w:rsidR="00D41DE6" w:rsidRPr="00F26DE6" w:rsidRDefault="00D41DE6" w:rsidP="00E34A2A">
            <w:pPr>
              <w:spacing w:after="0"/>
              <w:rPr>
                <w:rFonts w:eastAsia="Times New Roman"/>
                <w:sz w:val="18"/>
                <w:szCs w:val="18"/>
                <w:lang w:val="hr-HR" w:eastAsia="de-DE"/>
              </w:rPr>
            </w:pPr>
          </w:p>
        </w:tc>
      </w:tr>
      <w:tr w:rsidR="00D41DE6" w:rsidRPr="00F26DE6" w14:paraId="0F29074A" w14:textId="77777777" w:rsidTr="000B5FBB">
        <w:tc>
          <w:tcPr>
            <w:tcW w:w="156" w:type="pct"/>
            <w:shd w:val="clear" w:color="auto" w:fill="auto"/>
          </w:tcPr>
          <w:p w14:paraId="49CB432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7</w:t>
            </w:r>
          </w:p>
        </w:tc>
        <w:tc>
          <w:tcPr>
            <w:tcW w:w="2357" w:type="pct"/>
            <w:shd w:val="clear" w:color="auto" w:fill="auto"/>
          </w:tcPr>
          <w:p w14:paraId="15DB7434" w14:textId="77777777"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 xml:space="preserve">Utjecaj na obalne, priobalne, morske ili podzemne vode u i oko područja Projekta </w:t>
            </w:r>
          </w:p>
        </w:tc>
        <w:tc>
          <w:tcPr>
            <w:tcW w:w="585" w:type="pct"/>
            <w:shd w:val="clear" w:color="auto" w:fill="auto"/>
          </w:tcPr>
          <w:p w14:paraId="1F05A43E"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367A9E97"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1922C5F3"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6610AC81"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28B6B7AB"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04B0D6B1" w14:textId="77777777" w:rsidR="00D41DE6" w:rsidRPr="00F26DE6" w:rsidRDefault="00D41DE6" w:rsidP="00E34A2A">
            <w:pPr>
              <w:spacing w:after="0"/>
              <w:rPr>
                <w:rFonts w:eastAsia="Times New Roman"/>
                <w:sz w:val="18"/>
                <w:szCs w:val="18"/>
                <w:lang w:val="hr-HR" w:eastAsia="de-DE"/>
              </w:rPr>
            </w:pPr>
          </w:p>
        </w:tc>
      </w:tr>
      <w:tr w:rsidR="00D41DE6" w:rsidRPr="00F26DE6" w14:paraId="30C4CF41" w14:textId="77777777" w:rsidTr="000B5FBB">
        <w:tc>
          <w:tcPr>
            <w:tcW w:w="156" w:type="pct"/>
            <w:shd w:val="clear" w:color="auto" w:fill="auto"/>
          </w:tcPr>
          <w:p w14:paraId="34096432"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8</w:t>
            </w:r>
          </w:p>
        </w:tc>
        <w:tc>
          <w:tcPr>
            <w:tcW w:w="2357" w:type="pct"/>
            <w:shd w:val="clear" w:color="auto" w:fill="auto"/>
          </w:tcPr>
          <w:p w14:paraId="6755A27C"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područja ili obilježja visoke krajobrazne ili scenske vrijednosti na ili oko lokacije</w:t>
            </w:r>
          </w:p>
        </w:tc>
        <w:tc>
          <w:tcPr>
            <w:tcW w:w="585" w:type="pct"/>
            <w:shd w:val="clear" w:color="auto" w:fill="auto"/>
          </w:tcPr>
          <w:p w14:paraId="5B476475"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5CE5CE8B"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773195DE"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444F4AA7"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30EFBCD0"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782B50B9" w14:textId="77777777" w:rsidR="00D41DE6" w:rsidRPr="00F26DE6" w:rsidRDefault="00D41DE6" w:rsidP="00E34A2A">
            <w:pPr>
              <w:spacing w:after="0"/>
              <w:rPr>
                <w:rFonts w:eastAsia="Times New Roman"/>
                <w:sz w:val="18"/>
                <w:szCs w:val="18"/>
                <w:lang w:val="hr-HR" w:eastAsia="de-DE"/>
              </w:rPr>
            </w:pPr>
          </w:p>
        </w:tc>
      </w:tr>
      <w:tr w:rsidR="00D41DE6" w:rsidRPr="00F26DE6" w14:paraId="726617C5" w14:textId="77777777" w:rsidTr="000B5FBB">
        <w:tc>
          <w:tcPr>
            <w:tcW w:w="156" w:type="pct"/>
            <w:shd w:val="clear" w:color="auto" w:fill="auto"/>
          </w:tcPr>
          <w:p w14:paraId="094FC8C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9</w:t>
            </w:r>
          </w:p>
        </w:tc>
        <w:tc>
          <w:tcPr>
            <w:tcW w:w="2357" w:type="pct"/>
            <w:shd w:val="clear" w:color="auto" w:fill="auto"/>
          </w:tcPr>
          <w:p w14:paraId="54D758A8"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rute ili objekte koje javnost koristi za rekreaciju ili druge aktivnosti</w:t>
            </w:r>
          </w:p>
        </w:tc>
        <w:tc>
          <w:tcPr>
            <w:tcW w:w="585" w:type="pct"/>
            <w:shd w:val="clear" w:color="auto" w:fill="auto"/>
          </w:tcPr>
          <w:p w14:paraId="64710C5B"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5FF3EB67"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2B9AC149"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6AF5D274"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73978A2C"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179CB8B1" w14:textId="77777777" w:rsidR="00D41DE6" w:rsidRPr="00F26DE6" w:rsidRDefault="00D41DE6" w:rsidP="00E34A2A">
            <w:pPr>
              <w:spacing w:after="0"/>
              <w:rPr>
                <w:rFonts w:eastAsia="Times New Roman"/>
                <w:sz w:val="18"/>
                <w:szCs w:val="18"/>
                <w:lang w:val="hr-HR" w:eastAsia="de-DE"/>
              </w:rPr>
            </w:pPr>
          </w:p>
        </w:tc>
      </w:tr>
      <w:tr w:rsidR="00D41DE6" w:rsidRPr="00F26DE6" w14:paraId="4565D49D" w14:textId="77777777" w:rsidTr="000B5FBB">
        <w:tc>
          <w:tcPr>
            <w:tcW w:w="156" w:type="pct"/>
            <w:shd w:val="clear" w:color="auto" w:fill="auto"/>
          </w:tcPr>
          <w:p w14:paraId="51AAC69E"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10</w:t>
            </w:r>
          </w:p>
        </w:tc>
        <w:tc>
          <w:tcPr>
            <w:tcW w:w="2357" w:type="pct"/>
            <w:shd w:val="clear" w:color="auto" w:fill="auto"/>
            <w:vAlign w:val="center"/>
          </w:tcPr>
          <w:p w14:paraId="1F928486" w14:textId="77777777"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 xml:space="preserve">Utjecaj na lokacije koje su najvjerovatnije vidljive velikom broju ljudi  </w:t>
            </w:r>
          </w:p>
        </w:tc>
        <w:tc>
          <w:tcPr>
            <w:tcW w:w="585" w:type="pct"/>
            <w:shd w:val="clear" w:color="auto" w:fill="auto"/>
          </w:tcPr>
          <w:p w14:paraId="52F2DC73"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4A000477"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7DB81727"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1A5D2FC7"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03FE9B78"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99F0A95" w14:textId="77777777" w:rsidR="00D41DE6" w:rsidRPr="00F26DE6" w:rsidRDefault="00D41DE6" w:rsidP="00E34A2A">
            <w:pPr>
              <w:spacing w:after="0"/>
              <w:rPr>
                <w:rFonts w:eastAsia="Times New Roman"/>
                <w:sz w:val="18"/>
                <w:szCs w:val="18"/>
                <w:lang w:val="hr-HR" w:eastAsia="de-DE"/>
              </w:rPr>
            </w:pPr>
          </w:p>
        </w:tc>
      </w:tr>
      <w:tr w:rsidR="00D41DE6" w:rsidRPr="00F26DE6" w14:paraId="50486666" w14:textId="77777777" w:rsidTr="000B5FBB">
        <w:tc>
          <w:tcPr>
            <w:tcW w:w="156" w:type="pct"/>
            <w:shd w:val="clear" w:color="auto" w:fill="auto"/>
          </w:tcPr>
          <w:p w14:paraId="6E9A66BF"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11</w:t>
            </w:r>
          </w:p>
        </w:tc>
        <w:tc>
          <w:tcPr>
            <w:tcW w:w="2357" w:type="pct"/>
            <w:shd w:val="clear" w:color="auto" w:fill="auto"/>
            <w:vAlign w:val="center"/>
          </w:tcPr>
          <w:p w14:paraId="346493D1"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područja ili obilježja od povijesnog ili kulturnog značaja</w:t>
            </w:r>
          </w:p>
        </w:tc>
        <w:tc>
          <w:tcPr>
            <w:tcW w:w="585" w:type="pct"/>
            <w:shd w:val="clear" w:color="auto" w:fill="auto"/>
          </w:tcPr>
          <w:p w14:paraId="11877818"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1516E8EB"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2AF23BB1"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29E8B13F"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EE47D59"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7EA9B9C3" w14:textId="77777777" w:rsidR="00D41DE6" w:rsidRPr="00F26DE6" w:rsidRDefault="00D41DE6" w:rsidP="00E34A2A">
            <w:pPr>
              <w:spacing w:after="0"/>
              <w:rPr>
                <w:rFonts w:eastAsia="Times New Roman"/>
                <w:sz w:val="18"/>
                <w:szCs w:val="18"/>
                <w:lang w:val="hr-HR" w:eastAsia="de-DE"/>
              </w:rPr>
            </w:pPr>
          </w:p>
        </w:tc>
      </w:tr>
      <w:tr w:rsidR="00D41DE6" w:rsidRPr="00F26DE6" w14:paraId="6AA1558E" w14:textId="77777777" w:rsidTr="000B5FBB">
        <w:tc>
          <w:tcPr>
            <w:tcW w:w="156" w:type="pct"/>
            <w:shd w:val="clear" w:color="auto" w:fill="auto"/>
          </w:tcPr>
          <w:p w14:paraId="048D3AF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12</w:t>
            </w:r>
          </w:p>
        </w:tc>
        <w:tc>
          <w:tcPr>
            <w:tcW w:w="2357" w:type="pct"/>
            <w:shd w:val="clear" w:color="auto" w:fill="auto"/>
            <w:vAlign w:val="center"/>
          </w:tcPr>
          <w:p w14:paraId="391AC189"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područje koje prethodno nije bilo razvijeno i gdje će doći do gubitka netaknutog zemljišta</w:t>
            </w:r>
          </w:p>
        </w:tc>
        <w:tc>
          <w:tcPr>
            <w:tcW w:w="585" w:type="pct"/>
            <w:shd w:val="clear" w:color="auto" w:fill="auto"/>
          </w:tcPr>
          <w:p w14:paraId="527F6F06"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7DD3133D"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2596181A"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0A276A8D"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252F532E"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2396C8C8" w14:textId="77777777" w:rsidR="00D41DE6" w:rsidRPr="00F26DE6" w:rsidRDefault="00D41DE6" w:rsidP="00E34A2A">
            <w:pPr>
              <w:spacing w:after="0"/>
              <w:rPr>
                <w:rFonts w:eastAsia="Times New Roman"/>
                <w:sz w:val="18"/>
                <w:szCs w:val="18"/>
                <w:lang w:val="hr-HR" w:eastAsia="de-DE"/>
              </w:rPr>
            </w:pPr>
          </w:p>
        </w:tc>
      </w:tr>
      <w:tr w:rsidR="00D41DE6" w:rsidRPr="00F26DE6" w14:paraId="7B1EC675" w14:textId="77777777" w:rsidTr="000B5FBB">
        <w:tc>
          <w:tcPr>
            <w:tcW w:w="156" w:type="pct"/>
            <w:shd w:val="clear" w:color="auto" w:fill="auto"/>
          </w:tcPr>
          <w:p w14:paraId="4A5C0B91"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13</w:t>
            </w:r>
          </w:p>
        </w:tc>
        <w:tc>
          <w:tcPr>
            <w:tcW w:w="2357" w:type="pct"/>
            <w:shd w:val="clear" w:color="auto" w:fill="auto"/>
            <w:vAlign w:val="center"/>
          </w:tcPr>
          <w:p w14:paraId="4834917E"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postojeće korištenje zemljišta npr. privatna svojina, industrija, trgovina, rekreacija, javni otvoreni prostor, objekti u zajednici, poljoprivreda, šumarstvo, turizam, rudarstvo ili vađenje kamena</w:t>
            </w:r>
          </w:p>
        </w:tc>
        <w:tc>
          <w:tcPr>
            <w:tcW w:w="585" w:type="pct"/>
            <w:shd w:val="clear" w:color="auto" w:fill="auto"/>
          </w:tcPr>
          <w:p w14:paraId="23BE641E"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5A13A877"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3F32C7B4"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1A242281"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774C67BB"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49346BF7" w14:textId="77777777" w:rsidR="00D41DE6" w:rsidRPr="00F26DE6" w:rsidRDefault="00D41DE6" w:rsidP="00E34A2A">
            <w:pPr>
              <w:spacing w:after="0"/>
              <w:rPr>
                <w:rFonts w:eastAsia="Times New Roman"/>
                <w:sz w:val="18"/>
                <w:szCs w:val="18"/>
                <w:lang w:val="hr-HR" w:eastAsia="de-DE"/>
              </w:rPr>
            </w:pPr>
          </w:p>
        </w:tc>
      </w:tr>
      <w:tr w:rsidR="00D41DE6" w:rsidRPr="00F26DE6" w14:paraId="2957A04F" w14:textId="77777777" w:rsidTr="000B5FBB">
        <w:tc>
          <w:tcPr>
            <w:tcW w:w="156" w:type="pct"/>
            <w:shd w:val="clear" w:color="auto" w:fill="auto"/>
          </w:tcPr>
          <w:p w14:paraId="66B06DA3"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14</w:t>
            </w:r>
          </w:p>
        </w:tc>
        <w:tc>
          <w:tcPr>
            <w:tcW w:w="2357" w:type="pct"/>
            <w:shd w:val="clear" w:color="auto" w:fill="auto"/>
            <w:vAlign w:val="center"/>
          </w:tcPr>
          <w:p w14:paraId="196AFF3A"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planove za buduće korištenje zemljišta, koji bi mogli biti izmijenjeni zbog Projekta</w:t>
            </w:r>
          </w:p>
        </w:tc>
        <w:tc>
          <w:tcPr>
            <w:tcW w:w="585" w:type="pct"/>
            <w:shd w:val="clear" w:color="auto" w:fill="auto"/>
          </w:tcPr>
          <w:p w14:paraId="38CE14F5"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5506E062"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03DAE03A"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7ED8D5A0"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F88630B"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0E4C8A05" w14:textId="77777777" w:rsidR="00D41DE6" w:rsidRPr="00F26DE6" w:rsidRDefault="00D41DE6" w:rsidP="00E34A2A">
            <w:pPr>
              <w:spacing w:after="0"/>
              <w:rPr>
                <w:rFonts w:eastAsia="Times New Roman"/>
                <w:sz w:val="18"/>
                <w:szCs w:val="18"/>
                <w:lang w:val="hr-HR" w:eastAsia="de-DE"/>
              </w:rPr>
            </w:pPr>
          </w:p>
        </w:tc>
      </w:tr>
      <w:tr w:rsidR="00D41DE6" w:rsidRPr="00F26DE6" w14:paraId="0B362C30" w14:textId="77777777" w:rsidTr="000B5FBB">
        <w:tc>
          <w:tcPr>
            <w:tcW w:w="156" w:type="pct"/>
            <w:shd w:val="clear" w:color="auto" w:fill="auto"/>
          </w:tcPr>
          <w:p w14:paraId="21ADBCE9"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15</w:t>
            </w:r>
          </w:p>
        </w:tc>
        <w:tc>
          <w:tcPr>
            <w:tcW w:w="2357" w:type="pct"/>
            <w:shd w:val="clear" w:color="auto" w:fill="auto"/>
            <w:vAlign w:val="center"/>
          </w:tcPr>
          <w:p w14:paraId="2134F1B1"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na područja koja su gusto naseljena ili izgrađena, koja bi mogla biti ugrožena</w:t>
            </w:r>
          </w:p>
        </w:tc>
        <w:tc>
          <w:tcPr>
            <w:tcW w:w="585" w:type="pct"/>
            <w:shd w:val="clear" w:color="auto" w:fill="auto"/>
          </w:tcPr>
          <w:p w14:paraId="0728CBE0"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4322092C"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0BC6AAB0"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5F8EE346"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07B1DD42"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4D81E4DF" w14:textId="77777777" w:rsidR="00D41DE6" w:rsidRPr="00F26DE6" w:rsidRDefault="00D41DE6" w:rsidP="00E34A2A">
            <w:pPr>
              <w:spacing w:after="0"/>
              <w:rPr>
                <w:rFonts w:eastAsia="Times New Roman"/>
                <w:sz w:val="18"/>
                <w:szCs w:val="18"/>
                <w:lang w:val="hr-HR" w:eastAsia="de-DE"/>
              </w:rPr>
            </w:pPr>
          </w:p>
        </w:tc>
      </w:tr>
      <w:tr w:rsidR="00D41DE6" w:rsidRPr="00F26DE6" w14:paraId="1B8E4010" w14:textId="77777777" w:rsidTr="000B5FBB">
        <w:tc>
          <w:tcPr>
            <w:tcW w:w="156" w:type="pct"/>
            <w:shd w:val="clear" w:color="auto" w:fill="auto"/>
          </w:tcPr>
          <w:p w14:paraId="3849D380"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lastRenderedPageBreak/>
              <w:t>16</w:t>
            </w:r>
          </w:p>
        </w:tc>
        <w:tc>
          <w:tcPr>
            <w:tcW w:w="2357" w:type="pct"/>
            <w:shd w:val="clear" w:color="auto" w:fill="auto"/>
            <w:vAlign w:val="center"/>
          </w:tcPr>
          <w:p w14:paraId="0343B9D5"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područja gdje se zemljište koristi na osjetljiv način,  npr. gdje su izgrađene bolnice, škole, vjerski objekti, društveni objekti, a koji mogu biti pogođeni projektom</w:t>
            </w:r>
          </w:p>
        </w:tc>
        <w:tc>
          <w:tcPr>
            <w:tcW w:w="585" w:type="pct"/>
            <w:shd w:val="clear" w:color="auto" w:fill="auto"/>
          </w:tcPr>
          <w:p w14:paraId="583CDC2C"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31D75BE1"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2DEC93B1"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67EAB5AE"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3248BFE2"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2BF61B9E" w14:textId="77777777" w:rsidR="00D41DE6" w:rsidRPr="00F26DE6" w:rsidRDefault="00D41DE6" w:rsidP="00E34A2A">
            <w:pPr>
              <w:spacing w:after="0"/>
              <w:rPr>
                <w:rFonts w:eastAsia="Times New Roman"/>
                <w:sz w:val="18"/>
                <w:szCs w:val="18"/>
                <w:lang w:val="hr-HR" w:eastAsia="de-DE"/>
              </w:rPr>
            </w:pPr>
          </w:p>
        </w:tc>
      </w:tr>
      <w:tr w:rsidR="00D41DE6" w:rsidRPr="00F26DE6" w14:paraId="270D3BBE" w14:textId="77777777" w:rsidTr="000B5FBB">
        <w:tc>
          <w:tcPr>
            <w:tcW w:w="156" w:type="pct"/>
            <w:shd w:val="clear" w:color="auto" w:fill="auto"/>
          </w:tcPr>
          <w:p w14:paraId="3B3C5A1D"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17</w:t>
            </w:r>
          </w:p>
        </w:tc>
        <w:tc>
          <w:tcPr>
            <w:tcW w:w="2357" w:type="pct"/>
            <w:shd w:val="clear" w:color="auto" w:fill="auto"/>
            <w:vAlign w:val="center"/>
          </w:tcPr>
          <w:p w14:paraId="1559DC23"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područja koja imaju važne, visokokvalitetne ili oskudne resurse, npr. podzemne vode, površinske vode, šumarstvo, poljoprivreda, ribarstvo, turizam, minerali, koji mogu biti pod utjecajem</w:t>
            </w:r>
          </w:p>
        </w:tc>
        <w:tc>
          <w:tcPr>
            <w:tcW w:w="585" w:type="pct"/>
            <w:shd w:val="clear" w:color="auto" w:fill="auto"/>
          </w:tcPr>
          <w:p w14:paraId="335ED6C6"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58623C46"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4BAF3B2C"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1C7DD67C"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229A222C"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0E1DC4A2" w14:textId="77777777" w:rsidR="00D41DE6" w:rsidRPr="00F26DE6" w:rsidRDefault="00D41DE6" w:rsidP="00E34A2A">
            <w:pPr>
              <w:spacing w:after="0"/>
              <w:rPr>
                <w:rFonts w:eastAsia="Times New Roman"/>
                <w:sz w:val="18"/>
                <w:szCs w:val="18"/>
                <w:lang w:val="hr-HR" w:eastAsia="de-DE"/>
              </w:rPr>
            </w:pPr>
          </w:p>
        </w:tc>
      </w:tr>
      <w:tr w:rsidR="00D41DE6" w:rsidRPr="00F26DE6" w14:paraId="165BCCCB" w14:textId="77777777" w:rsidTr="000B5FBB">
        <w:tc>
          <w:tcPr>
            <w:tcW w:w="156" w:type="pct"/>
            <w:shd w:val="clear" w:color="auto" w:fill="auto"/>
          </w:tcPr>
          <w:p w14:paraId="41B9A70A"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18</w:t>
            </w:r>
          </w:p>
        </w:tc>
        <w:tc>
          <w:tcPr>
            <w:tcW w:w="2357" w:type="pct"/>
            <w:shd w:val="clear" w:color="auto" w:fill="auto"/>
          </w:tcPr>
          <w:p w14:paraId="0A49FB42"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 xml:space="preserve">Utjecaji </w:t>
            </w:r>
            <w:r w:rsidRPr="00F26DE6">
              <w:rPr>
                <w:rFonts w:eastAsia="Times New Roman"/>
                <w:sz w:val="18"/>
                <w:szCs w:val="18"/>
                <w:lang w:val="hr-HR" w:eastAsia="hr-HR"/>
              </w:rPr>
              <w:t xml:space="preserve">na područja koja su već izložena zagađenju ili štetama po okoliš/životnu sredinu, npr. gdje su postojeći zakonski standardi o okolišu/životnoj sredini prekoračeni, a koja mogu biti pod </w:t>
            </w:r>
            <w:r w:rsidRPr="00F26DE6">
              <w:rPr>
                <w:rStyle w:val="tlid-translation"/>
                <w:sz w:val="18"/>
                <w:szCs w:val="18"/>
                <w:lang w:val="hr-HR" w:eastAsia="de-DE"/>
              </w:rPr>
              <w:t>utjecajem</w:t>
            </w:r>
          </w:p>
        </w:tc>
        <w:tc>
          <w:tcPr>
            <w:tcW w:w="585" w:type="pct"/>
            <w:shd w:val="clear" w:color="auto" w:fill="auto"/>
          </w:tcPr>
          <w:p w14:paraId="5338D789"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46B18453"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232E5106"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42E72A19"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3946CF88"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6C947510" w14:textId="77777777" w:rsidR="00D41DE6" w:rsidRPr="00F26DE6" w:rsidRDefault="00D41DE6" w:rsidP="00E34A2A">
            <w:pPr>
              <w:spacing w:after="0"/>
              <w:rPr>
                <w:rFonts w:eastAsia="Times New Roman"/>
                <w:sz w:val="18"/>
                <w:szCs w:val="18"/>
                <w:lang w:val="hr-HR" w:eastAsia="de-DE"/>
              </w:rPr>
            </w:pPr>
          </w:p>
        </w:tc>
      </w:tr>
      <w:tr w:rsidR="00D41DE6" w:rsidRPr="00F26DE6" w14:paraId="502FD908" w14:textId="77777777" w:rsidTr="000B5FBB">
        <w:tc>
          <w:tcPr>
            <w:tcW w:w="156" w:type="pct"/>
            <w:shd w:val="clear" w:color="auto" w:fill="auto"/>
          </w:tcPr>
          <w:p w14:paraId="5ACC4376" w14:textId="77777777" w:rsidR="00D41DE6" w:rsidRPr="00F26DE6" w:rsidRDefault="00D41DE6" w:rsidP="00E34A2A">
            <w:pPr>
              <w:spacing w:after="0"/>
              <w:ind w:left="-113" w:right="-108"/>
              <w:jc w:val="center"/>
              <w:rPr>
                <w:rFonts w:eastAsia="Times New Roman"/>
                <w:sz w:val="18"/>
                <w:szCs w:val="18"/>
                <w:lang w:val="hr-HR" w:eastAsia="de-DE"/>
              </w:rPr>
            </w:pPr>
            <w:r w:rsidRPr="00F26DE6">
              <w:rPr>
                <w:rFonts w:eastAsia="Times New Roman"/>
                <w:sz w:val="18"/>
                <w:szCs w:val="18"/>
                <w:lang w:val="hr-HR" w:eastAsia="de-DE"/>
              </w:rPr>
              <w:t>19</w:t>
            </w:r>
          </w:p>
        </w:tc>
        <w:tc>
          <w:tcPr>
            <w:tcW w:w="2357" w:type="pct"/>
            <w:shd w:val="clear" w:color="auto" w:fill="auto"/>
          </w:tcPr>
          <w:p w14:paraId="6944FD27" w14:textId="77777777" w:rsidR="00D41DE6" w:rsidRPr="00F26DE6" w:rsidRDefault="00D41DE6" w:rsidP="00E34A2A">
            <w:pPr>
              <w:spacing w:after="0"/>
              <w:rPr>
                <w:rFonts w:eastAsia="Times New Roman"/>
                <w:sz w:val="18"/>
                <w:szCs w:val="18"/>
                <w:lang w:val="hr-HR" w:eastAsia="de-DE"/>
              </w:rPr>
            </w:pPr>
            <w:r w:rsidRPr="00F26DE6">
              <w:rPr>
                <w:rStyle w:val="tlid-translation"/>
                <w:sz w:val="18"/>
                <w:szCs w:val="18"/>
                <w:lang w:val="hr-HR" w:eastAsia="de-DE"/>
              </w:rPr>
              <w:t>Utjecaji na lokaciju koja je podložna zemljotresima, slijeganju, klizištima, eroziji, poplavama ili ekstremnim ili nepovoljnim klimatskim uvjetima, koji mogu uzrokovati ekološke probleme</w:t>
            </w:r>
          </w:p>
        </w:tc>
        <w:tc>
          <w:tcPr>
            <w:tcW w:w="585" w:type="pct"/>
            <w:shd w:val="clear" w:color="auto" w:fill="auto"/>
          </w:tcPr>
          <w:p w14:paraId="16B0A19B"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11346205"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21A121D3"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3D9B647C"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0D6AB1CE"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5133ED9F" w14:textId="77777777" w:rsidR="00D41DE6" w:rsidRPr="00F26DE6" w:rsidRDefault="00D41DE6" w:rsidP="00E34A2A">
            <w:pPr>
              <w:spacing w:after="0"/>
              <w:rPr>
                <w:rFonts w:eastAsia="Times New Roman"/>
                <w:sz w:val="18"/>
                <w:szCs w:val="18"/>
                <w:lang w:val="hr-HR" w:eastAsia="de-DE"/>
              </w:rPr>
            </w:pPr>
          </w:p>
        </w:tc>
      </w:tr>
      <w:tr w:rsidR="00D41DE6" w:rsidRPr="00F26DE6" w14:paraId="6EB7FA90" w14:textId="77777777" w:rsidTr="000B5FBB">
        <w:tc>
          <w:tcPr>
            <w:tcW w:w="156" w:type="pct"/>
            <w:shd w:val="clear" w:color="auto" w:fill="auto"/>
          </w:tcPr>
          <w:p w14:paraId="56A5F3CD" w14:textId="77777777" w:rsidR="00D41DE6" w:rsidRPr="00F26DE6" w:rsidRDefault="00D41DE6" w:rsidP="00E34A2A">
            <w:pPr>
              <w:spacing w:after="0"/>
              <w:ind w:left="-113" w:right="-108"/>
              <w:jc w:val="center"/>
              <w:rPr>
                <w:rFonts w:eastAsia="Times New Roman"/>
                <w:sz w:val="18"/>
                <w:szCs w:val="18"/>
                <w:lang w:val="hr-HR" w:eastAsia="de-DE"/>
              </w:rPr>
            </w:pPr>
          </w:p>
        </w:tc>
        <w:tc>
          <w:tcPr>
            <w:tcW w:w="2357" w:type="pct"/>
            <w:shd w:val="clear" w:color="auto" w:fill="auto"/>
          </w:tcPr>
          <w:p w14:paraId="3786EEE4" w14:textId="77777777" w:rsidR="00D41DE6" w:rsidRPr="00F26DE6" w:rsidRDefault="00D41DE6" w:rsidP="00E34A2A">
            <w:pPr>
              <w:spacing w:after="0"/>
              <w:rPr>
                <w:rFonts w:eastAsia="Times New Roman"/>
                <w:sz w:val="18"/>
                <w:szCs w:val="18"/>
                <w:lang w:val="hr-HR" w:eastAsia="de-DE"/>
              </w:rPr>
            </w:pPr>
            <w:r w:rsidRPr="00F26DE6">
              <w:rPr>
                <w:rFonts w:eastAsia="Times New Roman"/>
                <w:sz w:val="18"/>
                <w:szCs w:val="18"/>
                <w:lang w:val="hr-HR" w:eastAsia="de-DE"/>
              </w:rPr>
              <w:t>DRUGI RELEVANTNI UTJECAJI KOJI NISU IZRIČITO NAVEDENI POD STAVKAMA 1 - 19</w:t>
            </w:r>
          </w:p>
        </w:tc>
        <w:tc>
          <w:tcPr>
            <w:tcW w:w="585" w:type="pct"/>
            <w:shd w:val="clear" w:color="auto" w:fill="auto"/>
          </w:tcPr>
          <w:p w14:paraId="4E877E7D" w14:textId="77777777" w:rsidR="00D41DE6" w:rsidRPr="00F26DE6" w:rsidRDefault="00D41DE6" w:rsidP="00E34A2A">
            <w:pPr>
              <w:spacing w:after="0"/>
              <w:rPr>
                <w:rFonts w:eastAsia="Times New Roman"/>
                <w:sz w:val="18"/>
                <w:szCs w:val="18"/>
                <w:lang w:val="hr-HR" w:eastAsia="de-DE"/>
              </w:rPr>
            </w:pPr>
          </w:p>
        </w:tc>
        <w:tc>
          <w:tcPr>
            <w:tcW w:w="439" w:type="pct"/>
            <w:shd w:val="clear" w:color="auto" w:fill="auto"/>
          </w:tcPr>
          <w:p w14:paraId="3F0C5D33"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5860348F" w14:textId="77777777" w:rsidR="00D41DE6" w:rsidRPr="00F26DE6" w:rsidRDefault="00D41DE6" w:rsidP="00E34A2A">
            <w:pPr>
              <w:spacing w:after="0"/>
              <w:rPr>
                <w:rFonts w:eastAsia="Times New Roman"/>
                <w:sz w:val="18"/>
                <w:szCs w:val="18"/>
                <w:lang w:val="hr-HR" w:eastAsia="de-DE"/>
              </w:rPr>
            </w:pPr>
          </w:p>
        </w:tc>
        <w:tc>
          <w:tcPr>
            <w:tcW w:w="390" w:type="pct"/>
            <w:shd w:val="clear" w:color="auto" w:fill="auto"/>
          </w:tcPr>
          <w:p w14:paraId="7DCD3347"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4435291F" w14:textId="77777777" w:rsidR="00D41DE6" w:rsidRPr="00F26DE6" w:rsidRDefault="00D41DE6" w:rsidP="00E34A2A">
            <w:pPr>
              <w:spacing w:after="0"/>
              <w:rPr>
                <w:rFonts w:eastAsia="Times New Roman"/>
                <w:sz w:val="18"/>
                <w:szCs w:val="18"/>
                <w:lang w:val="hr-HR" w:eastAsia="de-DE"/>
              </w:rPr>
            </w:pPr>
          </w:p>
        </w:tc>
        <w:tc>
          <w:tcPr>
            <w:tcW w:w="341" w:type="pct"/>
            <w:shd w:val="clear" w:color="auto" w:fill="auto"/>
          </w:tcPr>
          <w:p w14:paraId="46776DB1" w14:textId="77777777" w:rsidR="00D41DE6" w:rsidRPr="00F26DE6" w:rsidRDefault="00D41DE6" w:rsidP="00E34A2A">
            <w:pPr>
              <w:spacing w:after="0"/>
              <w:rPr>
                <w:rFonts w:eastAsia="Times New Roman"/>
                <w:sz w:val="18"/>
                <w:szCs w:val="18"/>
                <w:lang w:val="hr-HR" w:eastAsia="de-DE"/>
              </w:rPr>
            </w:pPr>
          </w:p>
        </w:tc>
      </w:tr>
    </w:tbl>
    <w:p w14:paraId="2314494B" w14:textId="77777777" w:rsidR="00D41DE6" w:rsidRPr="00401125" w:rsidRDefault="00D41DE6" w:rsidP="000B5FBB">
      <w:pPr>
        <w:spacing w:after="0"/>
        <w:rPr>
          <w:rFonts w:ascii="Times New Roman" w:hAnsi="Times New Roman" w:cs="Times New Roman"/>
          <w:lang w:val="hr-HR"/>
        </w:rPr>
      </w:pPr>
    </w:p>
    <w:p w14:paraId="78C55593" w14:textId="54A101C2" w:rsidR="000B5FBB" w:rsidRDefault="00D41DE6" w:rsidP="000B5FBB">
      <w:pPr>
        <w:spacing w:after="0"/>
        <w:rPr>
          <w:rFonts w:ascii="Cambria" w:hAnsi="Cambria"/>
          <w:b/>
          <w:sz w:val="24"/>
          <w:szCs w:val="24"/>
          <w:lang w:val="hr-HR"/>
        </w:rPr>
      </w:pPr>
      <w:r w:rsidRPr="00F26DE6">
        <w:rPr>
          <w:rFonts w:ascii="Cambria" w:hAnsi="Cambria"/>
          <w:b/>
          <w:sz w:val="24"/>
          <w:szCs w:val="24"/>
          <w:lang w:val="hr-HR"/>
        </w:rPr>
        <w:t xml:space="preserve">4.3 VRSTE I KARAKTERISTIKE POTENCIJALNIH UTJECAJA </w:t>
      </w:r>
    </w:p>
    <w:tbl>
      <w:tblPr>
        <w:tblpPr w:leftFromText="180" w:rightFromText="180" w:vertAnchor="text" w:horzAnchor="margin" w:tblpY="1"/>
        <w:tblW w:w="136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15"/>
        <w:gridCol w:w="2188"/>
        <w:gridCol w:w="2434"/>
        <w:gridCol w:w="2166"/>
        <w:gridCol w:w="2955"/>
        <w:gridCol w:w="2022"/>
      </w:tblGrid>
      <w:tr w:rsidR="000B5FBB" w:rsidRPr="00F26DE6" w14:paraId="62636E65" w14:textId="77777777" w:rsidTr="00EB0100">
        <w:trPr>
          <w:trHeight w:val="562"/>
          <w:tblHeader/>
        </w:trPr>
        <w:tc>
          <w:tcPr>
            <w:tcW w:w="1915" w:type="dxa"/>
            <w:shd w:val="clear" w:color="auto" w:fill="auto"/>
            <w:vAlign w:val="center"/>
          </w:tcPr>
          <w:p w14:paraId="154B0EA5" w14:textId="77777777" w:rsidR="000B5FBB" w:rsidRPr="000B5FBB" w:rsidRDefault="000B5FBB" w:rsidP="00EB0100">
            <w:pPr>
              <w:spacing w:after="0"/>
              <w:ind w:right="-108"/>
              <w:jc w:val="left"/>
              <w:rPr>
                <w:rStyle w:val="ListParagraphChar"/>
                <w:b/>
                <w:sz w:val="18"/>
                <w:szCs w:val="18"/>
                <w:lang w:val="hr-HR"/>
              </w:rPr>
            </w:pPr>
            <w:r w:rsidRPr="000B5FBB">
              <w:rPr>
                <w:rStyle w:val="ListParagraphChar"/>
                <w:b/>
                <w:sz w:val="18"/>
                <w:szCs w:val="18"/>
                <w:lang w:val="hr-HR"/>
              </w:rPr>
              <w:t>Karakteristike potencijalnog utjecaja</w:t>
            </w:r>
          </w:p>
        </w:tc>
        <w:tc>
          <w:tcPr>
            <w:tcW w:w="2188" w:type="dxa"/>
            <w:vMerge w:val="restart"/>
            <w:shd w:val="clear" w:color="auto" w:fill="auto"/>
            <w:vAlign w:val="center"/>
          </w:tcPr>
          <w:p w14:paraId="7B7D91BA" w14:textId="77777777" w:rsidR="000B5FBB" w:rsidRPr="000B5FBB" w:rsidRDefault="000B5FBB" w:rsidP="000B5FBB">
            <w:pPr>
              <w:spacing w:after="0"/>
              <w:jc w:val="center"/>
              <w:rPr>
                <w:rStyle w:val="ListParagraphChar"/>
                <w:b/>
                <w:sz w:val="18"/>
                <w:szCs w:val="18"/>
                <w:lang w:val="hr-HR"/>
              </w:rPr>
            </w:pPr>
            <w:r w:rsidRPr="000B5FBB">
              <w:rPr>
                <w:rStyle w:val="ListParagraphChar"/>
                <w:b/>
                <w:sz w:val="18"/>
                <w:szCs w:val="18"/>
                <w:lang w:val="hr-HR"/>
              </w:rPr>
              <w:t>Prostorni obuhvat utjecaja</w:t>
            </w:r>
          </w:p>
        </w:tc>
        <w:tc>
          <w:tcPr>
            <w:tcW w:w="2434" w:type="dxa"/>
            <w:vMerge w:val="restart"/>
            <w:shd w:val="clear" w:color="auto" w:fill="auto"/>
            <w:vAlign w:val="center"/>
          </w:tcPr>
          <w:p w14:paraId="1B4C78D8" w14:textId="77777777" w:rsidR="000B5FBB" w:rsidRPr="000B5FBB" w:rsidRDefault="000B5FBB" w:rsidP="000B5FBB">
            <w:pPr>
              <w:spacing w:after="0"/>
              <w:jc w:val="center"/>
              <w:rPr>
                <w:rStyle w:val="ListParagraphChar"/>
                <w:b/>
                <w:sz w:val="18"/>
                <w:szCs w:val="18"/>
                <w:lang w:val="hr-HR"/>
              </w:rPr>
            </w:pPr>
            <w:r w:rsidRPr="000B5FBB">
              <w:rPr>
                <w:rStyle w:val="ListParagraphChar"/>
                <w:b/>
                <w:sz w:val="18"/>
                <w:szCs w:val="18"/>
                <w:lang w:val="hr-HR"/>
              </w:rPr>
              <w:t>Priroda utjecaja</w:t>
            </w:r>
          </w:p>
        </w:tc>
        <w:tc>
          <w:tcPr>
            <w:tcW w:w="2166" w:type="dxa"/>
            <w:vMerge w:val="restart"/>
            <w:shd w:val="clear" w:color="auto" w:fill="auto"/>
            <w:vAlign w:val="center"/>
          </w:tcPr>
          <w:p w14:paraId="5FC4BC13" w14:textId="77777777" w:rsidR="000B5FBB" w:rsidRPr="000B5FBB" w:rsidRDefault="000B5FBB" w:rsidP="000B5FBB">
            <w:pPr>
              <w:spacing w:after="0"/>
              <w:jc w:val="center"/>
              <w:rPr>
                <w:rStyle w:val="ListParagraphChar"/>
                <w:b/>
                <w:sz w:val="18"/>
                <w:szCs w:val="18"/>
                <w:lang w:val="hr-HR"/>
              </w:rPr>
            </w:pPr>
            <w:r w:rsidRPr="000B5FBB">
              <w:rPr>
                <w:rStyle w:val="ListParagraphChar"/>
                <w:b/>
                <w:sz w:val="18"/>
                <w:szCs w:val="18"/>
                <w:lang w:val="hr-HR"/>
              </w:rPr>
              <w:t>Prekogranična priroda utjecaja</w:t>
            </w:r>
          </w:p>
        </w:tc>
        <w:tc>
          <w:tcPr>
            <w:tcW w:w="2955" w:type="dxa"/>
            <w:vMerge w:val="restart"/>
            <w:shd w:val="clear" w:color="auto" w:fill="auto"/>
            <w:vAlign w:val="center"/>
          </w:tcPr>
          <w:p w14:paraId="19701B4B" w14:textId="77777777" w:rsidR="000B5FBB" w:rsidRPr="000B5FBB" w:rsidRDefault="000B5FBB" w:rsidP="000B5FBB">
            <w:pPr>
              <w:spacing w:after="0"/>
              <w:jc w:val="center"/>
              <w:rPr>
                <w:rStyle w:val="ListParagraphChar"/>
                <w:b/>
                <w:sz w:val="18"/>
                <w:szCs w:val="18"/>
                <w:lang w:val="hr-HR"/>
              </w:rPr>
            </w:pPr>
            <w:r w:rsidRPr="000B5FBB">
              <w:rPr>
                <w:rStyle w:val="ListParagraphChar"/>
                <w:b/>
                <w:sz w:val="18"/>
                <w:szCs w:val="18"/>
                <w:lang w:val="hr-HR"/>
              </w:rPr>
              <w:t>Kumulacija utjecaja s utjecajima drugih projekata</w:t>
            </w:r>
          </w:p>
        </w:tc>
        <w:tc>
          <w:tcPr>
            <w:tcW w:w="2021" w:type="dxa"/>
            <w:vMerge w:val="restart"/>
            <w:shd w:val="clear" w:color="auto" w:fill="auto"/>
            <w:vAlign w:val="center"/>
          </w:tcPr>
          <w:p w14:paraId="7CD3BF6B" w14:textId="77777777" w:rsidR="000B5FBB" w:rsidRPr="000B5FBB" w:rsidRDefault="000B5FBB" w:rsidP="000B5FBB">
            <w:pPr>
              <w:spacing w:after="0"/>
              <w:jc w:val="center"/>
              <w:rPr>
                <w:rStyle w:val="ListParagraphChar"/>
                <w:b/>
                <w:sz w:val="18"/>
                <w:szCs w:val="18"/>
                <w:lang w:val="hr-HR"/>
              </w:rPr>
            </w:pPr>
            <w:r w:rsidRPr="000B5FBB">
              <w:rPr>
                <w:rStyle w:val="ListParagraphChar"/>
                <w:b/>
                <w:sz w:val="18"/>
                <w:szCs w:val="18"/>
                <w:lang w:val="hr-HR"/>
              </w:rPr>
              <w:t>Mogućnost efektivnog smanjenja utjecaja</w:t>
            </w:r>
          </w:p>
        </w:tc>
      </w:tr>
      <w:tr w:rsidR="000B5FBB" w:rsidRPr="00F26DE6" w14:paraId="3C0158E4" w14:textId="77777777" w:rsidTr="00EB0100">
        <w:trPr>
          <w:trHeight w:val="556"/>
          <w:tblHeader/>
        </w:trPr>
        <w:tc>
          <w:tcPr>
            <w:tcW w:w="1915" w:type="dxa"/>
            <w:shd w:val="clear" w:color="auto" w:fill="auto"/>
            <w:vAlign w:val="center"/>
          </w:tcPr>
          <w:p w14:paraId="1B8F02B8" w14:textId="77777777" w:rsidR="000B5FBB" w:rsidRPr="000B5FBB" w:rsidRDefault="000B5FBB" w:rsidP="00EB0100">
            <w:pPr>
              <w:spacing w:after="0"/>
              <w:ind w:right="-108"/>
              <w:jc w:val="left"/>
              <w:rPr>
                <w:rStyle w:val="ListParagraphChar"/>
                <w:b/>
                <w:sz w:val="18"/>
                <w:szCs w:val="18"/>
                <w:lang w:val="hr-HR"/>
              </w:rPr>
            </w:pPr>
            <w:r w:rsidRPr="000B5FBB">
              <w:rPr>
                <w:rStyle w:val="ListParagraphChar"/>
                <w:b/>
                <w:sz w:val="18"/>
                <w:szCs w:val="18"/>
                <w:lang w:val="hr-HR"/>
              </w:rPr>
              <w:t>Potencijalni/ očekivani utjecaj</w:t>
            </w:r>
          </w:p>
        </w:tc>
        <w:tc>
          <w:tcPr>
            <w:tcW w:w="2188" w:type="dxa"/>
            <w:vMerge/>
            <w:shd w:val="clear" w:color="auto" w:fill="auto"/>
            <w:textDirection w:val="btLr"/>
            <w:vAlign w:val="center"/>
          </w:tcPr>
          <w:p w14:paraId="58680124" w14:textId="77777777" w:rsidR="000B5FBB" w:rsidRPr="00F26DE6" w:rsidRDefault="000B5FBB" w:rsidP="000B5FBB">
            <w:pPr>
              <w:spacing w:after="0"/>
              <w:jc w:val="center"/>
              <w:rPr>
                <w:rStyle w:val="ListParagraphChar"/>
                <w:b/>
                <w:sz w:val="18"/>
                <w:szCs w:val="18"/>
                <w:lang w:val="hr-HR"/>
              </w:rPr>
            </w:pPr>
          </w:p>
        </w:tc>
        <w:tc>
          <w:tcPr>
            <w:tcW w:w="2434" w:type="dxa"/>
            <w:vMerge/>
            <w:shd w:val="clear" w:color="auto" w:fill="auto"/>
            <w:textDirection w:val="btLr"/>
            <w:vAlign w:val="center"/>
          </w:tcPr>
          <w:p w14:paraId="2900BA0A" w14:textId="77777777" w:rsidR="000B5FBB" w:rsidRPr="00F26DE6" w:rsidRDefault="000B5FBB" w:rsidP="000B5FBB">
            <w:pPr>
              <w:spacing w:after="0"/>
              <w:jc w:val="center"/>
              <w:rPr>
                <w:rStyle w:val="ListParagraphChar"/>
                <w:b/>
                <w:sz w:val="18"/>
                <w:szCs w:val="18"/>
                <w:lang w:val="hr-HR"/>
              </w:rPr>
            </w:pPr>
          </w:p>
        </w:tc>
        <w:tc>
          <w:tcPr>
            <w:tcW w:w="2166" w:type="dxa"/>
            <w:vMerge/>
            <w:shd w:val="clear" w:color="auto" w:fill="auto"/>
            <w:textDirection w:val="btLr"/>
            <w:vAlign w:val="center"/>
          </w:tcPr>
          <w:p w14:paraId="1BEDE40E" w14:textId="77777777" w:rsidR="000B5FBB" w:rsidRPr="00F26DE6" w:rsidRDefault="000B5FBB" w:rsidP="000B5FBB">
            <w:pPr>
              <w:spacing w:after="0"/>
              <w:jc w:val="center"/>
              <w:rPr>
                <w:rStyle w:val="ListParagraphChar"/>
                <w:b/>
                <w:sz w:val="18"/>
                <w:szCs w:val="18"/>
                <w:lang w:val="hr-HR"/>
              </w:rPr>
            </w:pPr>
          </w:p>
        </w:tc>
        <w:tc>
          <w:tcPr>
            <w:tcW w:w="2955" w:type="dxa"/>
            <w:vMerge/>
            <w:shd w:val="clear" w:color="auto" w:fill="auto"/>
            <w:textDirection w:val="btLr"/>
            <w:vAlign w:val="center"/>
          </w:tcPr>
          <w:p w14:paraId="1052BF6F" w14:textId="77777777" w:rsidR="000B5FBB" w:rsidRPr="00F26DE6" w:rsidRDefault="000B5FBB" w:rsidP="000B5FBB">
            <w:pPr>
              <w:spacing w:after="0"/>
              <w:jc w:val="center"/>
              <w:rPr>
                <w:rStyle w:val="ListParagraphChar"/>
                <w:b/>
                <w:sz w:val="18"/>
                <w:szCs w:val="18"/>
                <w:lang w:val="hr-HR"/>
              </w:rPr>
            </w:pPr>
          </w:p>
        </w:tc>
        <w:tc>
          <w:tcPr>
            <w:tcW w:w="2021" w:type="dxa"/>
            <w:vMerge/>
            <w:shd w:val="clear" w:color="auto" w:fill="auto"/>
            <w:textDirection w:val="btLr"/>
            <w:vAlign w:val="center"/>
          </w:tcPr>
          <w:p w14:paraId="5186D0B4" w14:textId="77777777" w:rsidR="000B5FBB" w:rsidRPr="00F26DE6" w:rsidRDefault="000B5FBB" w:rsidP="000B5FBB">
            <w:pPr>
              <w:spacing w:after="0"/>
              <w:jc w:val="center"/>
              <w:rPr>
                <w:rStyle w:val="ListParagraphChar"/>
                <w:b/>
                <w:sz w:val="18"/>
                <w:szCs w:val="18"/>
                <w:lang w:val="hr-HR"/>
              </w:rPr>
            </w:pPr>
          </w:p>
        </w:tc>
      </w:tr>
      <w:tr w:rsidR="000B5FBB" w:rsidRPr="00F26DE6" w14:paraId="5913146E" w14:textId="77777777" w:rsidTr="00EB0100">
        <w:trPr>
          <w:trHeight w:val="60"/>
        </w:trPr>
        <w:tc>
          <w:tcPr>
            <w:tcW w:w="1915" w:type="dxa"/>
            <w:vMerge w:val="restart"/>
            <w:shd w:val="clear" w:color="auto" w:fill="auto"/>
            <w:vAlign w:val="center"/>
          </w:tcPr>
          <w:p w14:paraId="1ABBF1F4" w14:textId="77777777" w:rsidR="000B5FBB" w:rsidRPr="00F26DE6" w:rsidRDefault="000B5FBB" w:rsidP="000B5FBB">
            <w:pPr>
              <w:spacing w:after="0"/>
              <w:jc w:val="left"/>
              <w:rPr>
                <w:rStyle w:val="ListParagraphChar"/>
                <w:color w:val="000000"/>
                <w:sz w:val="18"/>
                <w:szCs w:val="18"/>
                <w:lang w:val="hr-HR"/>
              </w:rPr>
            </w:pPr>
            <w:r w:rsidRPr="00F26DE6">
              <w:rPr>
                <w:rStyle w:val="ListParagraphChar"/>
                <w:sz w:val="18"/>
                <w:szCs w:val="18"/>
                <w:lang w:val="hr-HR"/>
              </w:rPr>
              <w:t xml:space="preserve">Kriterij br. </w:t>
            </w:r>
            <w:r w:rsidRPr="00F26DE6">
              <w:rPr>
                <w:rStyle w:val="ListParagraphChar"/>
                <w:color w:val="000000"/>
                <w:sz w:val="18"/>
                <w:szCs w:val="18"/>
                <w:lang w:val="hr-HR"/>
              </w:rPr>
              <w:t>1.B.1 ...</w:t>
            </w:r>
          </w:p>
          <w:p w14:paraId="373DF04A" w14:textId="77777777" w:rsidR="000B5FBB" w:rsidRPr="00F26DE6" w:rsidRDefault="000B5FBB" w:rsidP="000B5FBB">
            <w:pPr>
              <w:spacing w:after="0"/>
              <w:jc w:val="left"/>
              <w:rPr>
                <w:rStyle w:val="ListParagraphChar"/>
                <w:sz w:val="18"/>
                <w:szCs w:val="18"/>
                <w:lang w:val="hr-HR"/>
              </w:rPr>
            </w:pPr>
            <w:r w:rsidRPr="00F26DE6">
              <w:rPr>
                <w:rStyle w:val="ListParagraphChar"/>
                <w:sz w:val="18"/>
                <w:szCs w:val="18"/>
                <w:lang w:val="hr-HR"/>
              </w:rPr>
              <w:t xml:space="preserve">Dodijeljena ocjena: </w:t>
            </w:r>
          </w:p>
        </w:tc>
        <w:tc>
          <w:tcPr>
            <w:tcW w:w="2188" w:type="dxa"/>
            <w:shd w:val="clear" w:color="auto" w:fill="auto"/>
            <w:vAlign w:val="center"/>
          </w:tcPr>
          <w:p w14:paraId="5E3807C5" w14:textId="77777777" w:rsidR="000B5FBB" w:rsidRPr="00F26DE6" w:rsidRDefault="000B5FBB" w:rsidP="000B5FBB">
            <w:pPr>
              <w:spacing w:after="0"/>
              <w:jc w:val="center"/>
              <w:rPr>
                <w:rStyle w:val="ListParagraphChar"/>
                <w:color w:val="000000"/>
                <w:sz w:val="18"/>
                <w:szCs w:val="18"/>
                <w:lang w:val="hr-HR"/>
              </w:rPr>
            </w:pPr>
          </w:p>
        </w:tc>
        <w:tc>
          <w:tcPr>
            <w:tcW w:w="2434" w:type="dxa"/>
            <w:shd w:val="clear" w:color="auto" w:fill="auto"/>
            <w:vAlign w:val="center"/>
          </w:tcPr>
          <w:p w14:paraId="268EF5F2" w14:textId="77777777" w:rsidR="000B5FBB" w:rsidRPr="00F26DE6" w:rsidRDefault="000B5FBB" w:rsidP="000B5FBB">
            <w:pPr>
              <w:spacing w:after="0"/>
              <w:jc w:val="center"/>
              <w:rPr>
                <w:rStyle w:val="ListParagraphChar"/>
                <w:color w:val="000000"/>
                <w:sz w:val="18"/>
                <w:szCs w:val="18"/>
                <w:lang w:val="hr-HR"/>
              </w:rPr>
            </w:pPr>
          </w:p>
        </w:tc>
        <w:tc>
          <w:tcPr>
            <w:tcW w:w="2166" w:type="dxa"/>
            <w:shd w:val="clear" w:color="auto" w:fill="auto"/>
            <w:vAlign w:val="center"/>
          </w:tcPr>
          <w:p w14:paraId="557E1589" w14:textId="77777777" w:rsidR="000B5FBB" w:rsidRPr="00F26DE6" w:rsidRDefault="000B5FBB" w:rsidP="000B5FBB">
            <w:pPr>
              <w:spacing w:after="0"/>
              <w:jc w:val="center"/>
              <w:rPr>
                <w:rStyle w:val="ListParagraphChar"/>
                <w:color w:val="000000"/>
                <w:sz w:val="18"/>
                <w:szCs w:val="18"/>
                <w:lang w:val="hr-HR"/>
              </w:rPr>
            </w:pPr>
          </w:p>
        </w:tc>
        <w:tc>
          <w:tcPr>
            <w:tcW w:w="2955" w:type="dxa"/>
            <w:shd w:val="clear" w:color="auto" w:fill="auto"/>
            <w:vAlign w:val="center"/>
          </w:tcPr>
          <w:p w14:paraId="610D13B1" w14:textId="77777777" w:rsidR="000B5FBB" w:rsidRPr="00F26DE6" w:rsidRDefault="000B5FBB" w:rsidP="000B5FBB">
            <w:pPr>
              <w:spacing w:after="0"/>
              <w:jc w:val="center"/>
              <w:rPr>
                <w:rStyle w:val="ListParagraphChar"/>
                <w:color w:val="000000"/>
                <w:sz w:val="18"/>
                <w:szCs w:val="18"/>
                <w:lang w:val="hr-HR"/>
              </w:rPr>
            </w:pPr>
          </w:p>
        </w:tc>
        <w:tc>
          <w:tcPr>
            <w:tcW w:w="2021" w:type="dxa"/>
            <w:shd w:val="clear" w:color="auto" w:fill="auto"/>
            <w:vAlign w:val="center"/>
          </w:tcPr>
          <w:p w14:paraId="4DB94EDB" w14:textId="77777777" w:rsidR="000B5FBB" w:rsidRPr="00F26DE6" w:rsidRDefault="000B5FBB" w:rsidP="000B5FBB">
            <w:pPr>
              <w:spacing w:after="0"/>
              <w:jc w:val="center"/>
              <w:rPr>
                <w:rStyle w:val="ListParagraphChar"/>
                <w:color w:val="000000"/>
                <w:sz w:val="18"/>
                <w:szCs w:val="18"/>
                <w:lang w:val="hr-HR"/>
              </w:rPr>
            </w:pPr>
          </w:p>
        </w:tc>
      </w:tr>
      <w:tr w:rsidR="000B5FBB" w:rsidRPr="00F26DE6" w14:paraId="216D8619" w14:textId="77777777" w:rsidTr="00EB0100">
        <w:trPr>
          <w:trHeight w:val="611"/>
        </w:trPr>
        <w:tc>
          <w:tcPr>
            <w:tcW w:w="1915" w:type="dxa"/>
            <w:vMerge/>
            <w:shd w:val="clear" w:color="auto" w:fill="auto"/>
            <w:vAlign w:val="center"/>
          </w:tcPr>
          <w:p w14:paraId="4C0396E1" w14:textId="77777777" w:rsidR="000B5FBB" w:rsidRPr="00F26DE6" w:rsidRDefault="000B5FBB" w:rsidP="000B5FBB">
            <w:pPr>
              <w:spacing w:after="0"/>
              <w:jc w:val="left"/>
              <w:rPr>
                <w:rStyle w:val="ListParagraphChar"/>
                <w:color w:val="000000"/>
                <w:sz w:val="18"/>
                <w:szCs w:val="18"/>
                <w:lang w:val="hr-HR"/>
              </w:rPr>
            </w:pPr>
          </w:p>
        </w:tc>
        <w:tc>
          <w:tcPr>
            <w:tcW w:w="11765" w:type="dxa"/>
            <w:gridSpan w:val="5"/>
            <w:shd w:val="clear" w:color="auto" w:fill="auto"/>
            <w:vAlign w:val="center"/>
          </w:tcPr>
          <w:p w14:paraId="40C00430" w14:textId="77777777" w:rsidR="000B5FBB" w:rsidRPr="00F26DE6" w:rsidRDefault="000B5FBB" w:rsidP="000B5FBB">
            <w:pPr>
              <w:spacing w:after="0"/>
              <w:jc w:val="left"/>
              <w:rPr>
                <w:rStyle w:val="ListParagraphChar"/>
                <w:color w:val="000000"/>
                <w:sz w:val="18"/>
                <w:szCs w:val="18"/>
                <w:lang w:val="hr-HR"/>
              </w:rPr>
            </w:pPr>
            <w:r w:rsidRPr="00F26DE6">
              <w:rPr>
                <w:rStyle w:val="ListParagraphChar"/>
                <w:color w:val="000000"/>
                <w:sz w:val="18"/>
                <w:szCs w:val="18"/>
                <w:lang w:val="hr-HR"/>
              </w:rPr>
              <w:t>Opis:</w:t>
            </w:r>
          </w:p>
        </w:tc>
      </w:tr>
      <w:tr w:rsidR="000B5FBB" w:rsidRPr="00F26DE6" w14:paraId="4F2F152A" w14:textId="77777777" w:rsidTr="00EB0100">
        <w:trPr>
          <w:trHeight w:val="68"/>
        </w:trPr>
        <w:tc>
          <w:tcPr>
            <w:tcW w:w="1915" w:type="dxa"/>
            <w:vMerge w:val="restart"/>
            <w:shd w:val="clear" w:color="auto" w:fill="auto"/>
            <w:vAlign w:val="center"/>
          </w:tcPr>
          <w:p w14:paraId="01BE2CB3" w14:textId="77777777" w:rsidR="000B5FBB" w:rsidRPr="00F26DE6" w:rsidRDefault="000B5FBB" w:rsidP="000B5FBB">
            <w:pPr>
              <w:spacing w:after="0"/>
              <w:jc w:val="left"/>
              <w:rPr>
                <w:rStyle w:val="ListParagraphChar"/>
                <w:color w:val="000000"/>
                <w:sz w:val="18"/>
                <w:szCs w:val="18"/>
                <w:lang w:val="hr-HR"/>
              </w:rPr>
            </w:pPr>
            <w:r w:rsidRPr="00F26DE6">
              <w:rPr>
                <w:rStyle w:val="ListParagraphChar"/>
                <w:sz w:val="18"/>
                <w:szCs w:val="18"/>
                <w:lang w:val="hr-HR"/>
              </w:rPr>
              <w:t xml:space="preserve">... Kriterij br. </w:t>
            </w:r>
            <w:r w:rsidRPr="00F26DE6">
              <w:rPr>
                <w:rStyle w:val="ListParagraphChar"/>
                <w:color w:val="000000"/>
                <w:sz w:val="18"/>
                <w:szCs w:val="18"/>
                <w:lang w:val="hr-HR"/>
              </w:rPr>
              <w:t>1.G.23</w:t>
            </w:r>
          </w:p>
          <w:p w14:paraId="77C58AAB" w14:textId="77777777" w:rsidR="000B5FBB" w:rsidRPr="00F26DE6" w:rsidRDefault="000B5FBB" w:rsidP="000B5FBB">
            <w:pPr>
              <w:spacing w:after="0"/>
              <w:jc w:val="left"/>
              <w:rPr>
                <w:rStyle w:val="ListParagraphChar"/>
                <w:color w:val="000000"/>
                <w:sz w:val="18"/>
                <w:szCs w:val="18"/>
                <w:lang w:val="hr-HR"/>
              </w:rPr>
            </w:pPr>
            <w:r w:rsidRPr="00F26DE6">
              <w:rPr>
                <w:rStyle w:val="ListParagraphChar"/>
                <w:sz w:val="18"/>
                <w:szCs w:val="18"/>
                <w:lang w:val="hr-HR"/>
              </w:rPr>
              <w:t xml:space="preserve">Dodijeljena ocjena: </w:t>
            </w:r>
          </w:p>
        </w:tc>
        <w:tc>
          <w:tcPr>
            <w:tcW w:w="2188" w:type="dxa"/>
            <w:shd w:val="clear" w:color="auto" w:fill="auto"/>
            <w:vAlign w:val="center"/>
          </w:tcPr>
          <w:p w14:paraId="7065B270" w14:textId="77777777" w:rsidR="000B5FBB" w:rsidRPr="00F26DE6" w:rsidRDefault="000B5FBB" w:rsidP="000B5FBB">
            <w:pPr>
              <w:spacing w:after="0"/>
              <w:jc w:val="center"/>
              <w:rPr>
                <w:rStyle w:val="ListParagraphChar"/>
                <w:color w:val="000000"/>
                <w:sz w:val="18"/>
                <w:szCs w:val="18"/>
                <w:lang w:val="hr-HR"/>
              </w:rPr>
            </w:pPr>
          </w:p>
        </w:tc>
        <w:tc>
          <w:tcPr>
            <w:tcW w:w="2434" w:type="dxa"/>
            <w:shd w:val="clear" w:color="auto" w:fill="auto"/>
            <w:vAlign w:val="center"/>
          </w:tcPr>
          <w:p w14:paraId="087B6E3F" w14:textId="77777777" w:rsidR="000B5FBB" w:rsidRPr="00F26DE6" w:rsidRDefault="000B5FBB" w:rsidP="000B5FBB">
            <w:pPr>
              <w:spacing w:after="0"/>
              <w:jc w:val="center"/>
              <w:rPr>
                <w:rStyle w:val="ListParagraphChar"/>
                <w:color w:val="000000"/>
                <w:sz w:val="18"/>
                <w:szCs w:val="18"/>
                <w:lang w:val="hr-HR"/>
              </w:rPr>
            </w:pPr>
          </w:p>
        </w:tc>
        <w:tc>
          <w:tcPr>
            <w:tcW w:w="2166" w:type="dxa"/>
            <w:shd w:val="clear" w:color="auto" w:fill="auto"/>
            <w:vAlign w:val="center"/>
          </w:tcPr>
          <w:p w14:paraId="02412E99" w14:textId="77777777" w:rsidR="000B5FBB" w:rsidRPr="00F26DE6" w:rsidRDefault="000B5FBB" w:rsidP="000B5FBB">
            <w:pPr>
              <w:spacing w:after="0"/>
              <w:jc w:val="center"/>
              <w:rPr>
                <w:rStyle w:val="ListParagraphChar"/>
                <w:color w:val="000000"/>
                <w:sz w:val="18"/>
                <w:szCs w:val="18"/>
                <w:lang w:val="hr-HR"/>
              </w:rPr>
            </w:pPr>
          </w:p>
        </w:tc>
        <w:tc>
          <w:tcPr>
            <w:tcW w:w="2955" w:type="dxa"/>
            <w:shd w:val="clear" w:color="auto" w:fill="auto"/>
            <w:vAlign w:val="center"/>
          </w:tcPr>
          <w:p w14:paraId="19A5508B" w14:textId="77777777" w:rsidR="000B5FBB" w:rsidRPr="00F26DE6" w:rsidRDefault="000B5FBB" w:rsidP="000B5FBB">
            <w:pPr>
              <w:spacing w:after="0"/>
              <w:jc w:val="center"/>
              <w:rPr>
                <w:rStyle w:val="ListParagraphChar"/>
                <w:color w:val="000000"/>
                <w:sz w:val="18"/>
                <w:szCs w:val="18"/>
                <w:lang w:val="hr-HR"/>
              </w:rPr>
            </w:pPr>
          </w:p>
        </w:tc>
        <w:tc>
          <w:tcPr>
            <w:tcW w:w="2021" w:type="dxa"/>
            <w:shd w:val="clear" w:color="auto" w:fill="auto"/>
            <w:vAlign w:val="center"/>
          </w:tcPr>
          <w:p w14:paraId="760F975F" w14:textId="77777777" w:rsidR="000B5FBB" w:rsidRPr="00F26DE6" w:rsidRDefault="000B5FBB" w:rsidP="000B5FBB">
            <w:pPr>
              <w:spacing w:after="0"/>
              <w:jc w:val="center"/>
              <w:rPr>
                <w:rStyle w:val="ListParagraphChar"/>
                <w:color w:val="000000"/>
                <w:sz w:val="18"/>
                <w:szCs w:val="18"/>
                <w:lang w:val="hr-HR"/>
              </w:rPr>
            </w:pPr>
          </w:p>
        </w:tc>
      </w:tr>
      <w:tr w:rsidR="000B5FBB" w:rsidRPr="00F26DE6" w14:paraId="4A986D2C" w14:textId="77777777" w:rsidTr="00EB0100">
        <w:trPr>
          <w:trHeight w:val="609"/>
        </w:trPr>
        <w:tc>
          <w:tcPr>
            <w:tcW w:w="1915" w:type="dxa"/>
            <w:vMerge/>
            <w:shd w:val="clear" w:color="auto" w:fill="auto"/>
            <w:vAlign w:val="center"/>
          </w:tcPr>
          <w:p w14:paraId="5C4BDD9F" w14:textId="77777777" w:rsidR="000B5FBB" w:rsidRPr="00F26DE6" w:rsidRDefault="000B5FBB" w:rsidP="000B5FBB">
            <w:pPr>
              <w:spacing w:after="0"/>
              <w:jc w:val="left"/>
              <w:rPr>
                <w:rStyle w:val="ListParagraphChar"/>
                <w:color w:val="000000"/>
                <w:sz w:val="18"/>
                <w:szCs w:val="18"/>
                <w:lang w:val="hr-HR"/>
              </w:rPr>
            </w:pPr>
          </w:p>
        </w:tc>
        <w:tc>
          <w:tcPr>
            <w:tcW w:w="11765" w:type="dxa"/>
            <w:gridSpan w:val="5"/>
            <w:shd w:val="clear" w:color="auto" w:fill="auto"/>
            <w:vAlign w:val="center"/>
          </w:tcPr>
          <w:p w14:paraId="65821625" w14:textId="77777777" w:rsidR="000B5FBB" w:rsidRPr="00F26DE6" w:rsidRDefault="000B5FBB" w:rsidP="000B5FBB">
            <w:pPr>
              <w:spacing w:after="0"/>
              <w:jc w:val="left"/>
              <w:rPr>
                <w:rStyle w:val="ListParagraphChar"/>
                <w:sz w:val="18"/>
                <w:szCs w:val="18"/>
                <w:lang w:val="hr-HR"/>
              </w:rPr>
            </w:pPr>
            <w:r w:rsidRPr="00F26DE6">
              <w:rPr>
                <w:rStyle w:val="ListParagraphChar"/>
                <w:sz w:val="18"/>
                <w:szCs w:val="18"/>
                <w:lang w:val="hr-HR"/>
              </w:rPr>
              <w:t xml:space="preserve">Opis: </w:t>
            </w:r>
          </w:p>
        </w:tc>
      </w:tr>
    </w:tbl>
    <w:p w14:paraId="4570D93F" w14:textId="77777777" w:rsidR="000B5FBB" w:rsidRPr="00F26DE6" w:rsidRDefault="000B5FBB" w:rsidP="000B5FBB">
      <w:pPr>
        <w:spacing w:after="0"/>
        <w:rPr>
          <w:rFonts w:ascii="Cambria" w:hAnsi="Cambria"/>
          <w:b/>
          <w:sz w:val="24"/>
          <w:szCs w:val="24"/>
          <w:lang w:val="hr-HR"/>
        </w:rPr>
      </w:pPr>
    </w:p>
    <w:p w14:paraId="6E945E3F" w14:textId="77777777" w:rsidR="00AC1ECB" w:rsidRDefault="00AC1ECB" w:rsidP="00D41DE6">
      <w:pPr>
        <w:rPr>
          <w:lang w:val="bs-Latn-BA"/>
        </w:rPr>
      </w:pPr>
    </w:p>
    <w:p w14:paraId="1BD1393A" w14:textId="77777777" w:rsidR="00D41DE6" w:rsidRDefault="00D41DE6" w:rsidP="00D41DE6">
      <w:pPr>
        <w:rPr>
          <w:lang w:val="bs-Latn-BA"/>
        </w:rPr>
      </w:pPr>
    </w:p>
    <w:p w14:paraId="448D28FB" w14:textId="77777777" w:rsidR="00D41DE6" w:rsidRDefault="00D41DE6" w:rsidP="00D41DE6">
      <w:pPr>
        <w:rPr>
          <w:lang w:val="bs-Latn-BA"/>
        </w:rPr>
      </w:pPr>
    </w:p>
    <w:p w14:paraId="0C77AC3C" w14:textId="77777777" w:rsidR="00E34A2A" w:rsidRPr="000B5FBB" w:rsidRDefault="00E34A2A" w:rsidP="000B5FBB">
      <w:pPr>
        <w:rPr>
          <w:lang w:val="bs-Latn-BA"/>
        </w:rPr>
        <w:sectPr w:rsidR="00E34A2A" w:rsidRPr="000B5FBB" w:rsidSect="001A59EB">
          <w:headerReference w:type="first" r:id="rId24"/>
          <w:pgSz w:w="16840" w:h="11907" w:orient="landscape" w:code="9"/>
          <w:pgMar w:top="1417" w:right="1276" w:bottom="1418" w:left="1843" w:header="964" w:footer="567" w:gutter="0"/>
          <w:cols w:space="708"/>
          <w:titlePg/>
          <w:docGrid w:linePitch="360"/>
        </w:sectPr>
      </w:pPr>
    </w:p>
    <w:p w14:paraId="490B76D7" w14:textId="5292DC69" w:rsidR="00CB5D55" w:rsidRPr="008E389A" w:rsidRDefault="00E3778E" w:rsidP="00DF26CA">
      <w:pPr>
        <w:pStyle w:val="Heading1"/>
        <w:rPr>
          <w:lang w:val="bs-Latn-BA"/>
        </w:rPr>
      </w:pPr>
      <w:bookmarkStart w:id="18" w:name="_Toc14687359"/>
      <w:bookmarkStart w:id="19" w:name="_Toc534798730"/>
      <w:bookmarkStart w:id="20" w:name="_Toc535344467"/>
      <w:r w:rsidRPr="008E389A">
        <w:rPr>
          <w:lang w:val="bs-Latn-BA"/>
        </w:rPr>
        <w:lastRenderedPageBreak/>
        <w:t xml:space="preserve">Prilog 1. </w:t>
      </w:r>
      <w:r w:rsidR="00CB5D55" w:rsidRPr="008E389A">
        <w:rPr>
          <w:lang w:val="bs-Latn-BA"/>
        </w:rPr>
        <w:t xml:space="preserve"> DODATNO POJAŠNJENJE </w:t>
      </w:r>
      <w:r w:rsidR="002912C7" w:rsidRPr="008E389A">
        <w:rPr>
          <w:lang w:val="bs-Latn-BA"/>
        </w:rPr>
        <w:t>PRAGOVA</w:t>
      </w:r>
      <w:r w:rsidR="00CB5D55" w:rsidRPr="008E389A">
        <w:rPr>
          <w:lang w:val="bs-Latn-BA"/>
        </w:rPr>
        <w:t xml:space="preserve"> U TABELI 1</w:t>
      </w:r>
      <w:bookmarkEnd w:id="18"/>
    </w:p>
    <w:tbl>
      <w:tblPr>
        <w:tblStyle w:val="TableGrid"/>
        <w:tblW w:w="918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951"/>
        <w:gridCol w:w="7229"/>
      </w:tblGrid>
      <w:tr w:rsidR="00CB5D55" w:rsidRPr="008E389A" w14:paraId="49E6E1CC" w14:textId="77777777" w:rsidTr="000B5FBB">
        <w:trPr>
          <w:trHeight w:val="8465"/>
        </w:trPr>
        <w:tc>
          <w:tcPr>
            <w:tcW w:w="1951" w:type="dxa"/>
          </w:tcPr>
          <w:p w14:paraId="3BDE768E" w14:textId="27AEF79C" w:rsidR="00CB5D55" w:rsidRPr="00EB0100" w:rsidRDefault="00A508A0" w:rsidP="00EB0100">
            <w:pPr>
              <w:spacing w:after="0"/>
              <w:jc w:val="left"/>
              <w:rPr>
                <w:rStyle w:val="BundesSansfrImpressum"/>
                <w:rFonts w:asciiTheme="minorHAnsi" w:hAnsiTheme="minorHAnsi" w:cs="Times New Roman"/>
                <w:color w:val="auto"/>
                <w:szCs w:val="21"/>
                <w:lang w:val="bs-Latn-BA"/>
              </w:rPr>
            </w:pPr>
            <w:r w:rsidRPr="008E389A">
              <w:rPr>
                <w:rFonts w:asciiTheme="minorHAnsi" w:hAnsiTheme="minorHAnsi" w:cstheme="minorHAnsi"/>
                <w:szCs w:val="21"/>
                <w:lang w:val="bs-Latn-BA"/>
              </w:rPr>
              <w:t xml:space="preserve">Kogenerativna postrojenja na biomasu/bioplin s ukupnom </w:t>
            </w:r>
            <w:r w:rsidR="00EB0100">
              <w:rPr>
                <w:rFonts w:asciiTheme="minorHAnsi" w:hAnsiTheme="minorHAnsi" w:cstheme="minorHAnsi"/>
                <w:szCs w:val="21"/>
                <w:lang w:val="bs-Latn-BA"/>
              </w:rPr>
              <w:t>izla</w:t>
            </w:r>
            <w:r w:rsidRPr="008E389A">
              <w:rPr>
                <w:rFonts w:asciiTheme="minorHAnsi" w:hAnsiTheme="minorHAnsi" w:cstheme="minorHAnsi"/>
                <w:szCs w:val="21"/>
                <w:lang w:val="bs-Latn-BA"/>
              </w:rPr>
              <w:t xml:space="preserve">znom </w:t>
            </w:r>
            <w:r w:rsidR="00DB452C" w:rsidRPr="008E389A">
              <w:rPr>
                <w:rFonts w:asciiTheme="minorHAnsi" w:hAnsiTheme="minorHAnsi" w:cstheme="minorHAnsi"/>
                <w:szCs w:val="21"/>
                <w:lang w:val="bs-Latn-BA"/>
              </w:rPr>
              <w:t>toplotnom</w:t>
            </w:r>
            <w:r w:rsidRPr="008E389A">
              <w:rPr>
                <w:rFonts w:asciiTheme="minorHAnsi" w:hAnsiTheme="minorHAnsi" w:cstheme="minorHAnsi"/>
                <w:szCs w:val="21"/>
                <w:lang w:val="bs-Latn-BA"/>
              </w:rPr>
              <w:t xml:space="preserve"> snagom od </w:t>
            </w:r>
            <w:r w:rsidR="00EB0100">
              <w:rPr>
                <w:rFonts w:asciiTheme="minorHAnsi" w:hAnsiTheme="minorHAnsi" w:cstheme="minorHAnsi"/>
                <w:szCs w:val="21"/>
                <w:lang w:val="bs-Latn-BA"/>
              </w:rPr>
              <w:t>0,25 do 5</w:t>
            </w:r>
            <w:r w:rsidRPr="008E389A">
              <w:rPr>
                <w:rFonts w:asciiTheme="minorHAnsi" w:hAnsiTheme="minorHAnsi"/>
                <w:szCs w:val="21"/>
                <w:lang w:val="bs-Latn-BA"/>
              </w:rPr>
              <w:t>0 MW</w:t>
            </w:r>
            <w:r w:rsidR="00EB0100">
              <w:rPr>
                <w:rFonts w:asciiTheme="minorHAnsi" w:hAnsiTheme="minorHAnsi"/>
                <w:szCs w:val="21"/>
                <w:lang w:val="bs-Latn-BA"/>
              </w:rPr>
              <w:t>, ili više.</w:t>
            </w:r>
          </w:p>
        </w:tc>
        <w:tc>
          <w:tcPr>
            <w:tcW w:w="7229" w:type="dxa"/>
          </w:tcPr>
          <w:p w14:paraId="6076FE99" w14:textId="78119411" w:rsidR="00CB5D55" w:rsidRPr="008E389A" w:rsidRDefault="00EB258C" w:rsidP="0094272E">
            <w:pPr>
              <w:spacing w:after="0"/>
              <w:rPr>
                <w:rFonts w:asciiTheme="minorHAnsi" w:hAnsiTheme="minorHAnsi"/>
                <w:szCs w:val="21"/>
                <w:lang w:val="bs-Latn-BA"/>
              </w:rPr>
            </w:pPr>
            <w:r w:rsidRPr="008E389A">
              <w:rPr>
                <w:rFonts w:asciiTheme="minorHAnsi" w:hAnsiTheme="minorHAnsi"/>
                <w:noProof/>
                <w:szCs w:val="21"/>
                <w:lang w:val="sr-Latn-RS" w:eastAsia="sr-Latn-RS"/>
              </w:rPr>
              <mc:AlternateContent>
                <mc:Choice Requires="wpg">
                  <w:drawing>
                    <wp:anchor distT="0" distB="0" distL="114300" distR="114300" simplePos="0" relativeHeight="251640832" behindDoc="0" locked="0" layoutInCell="1" allowOverlap="1" wp14:anchorId="28C939FC" wp14:editId="7BA6F1D9">
                      <wp:simplePos x="0" y="0"/>
                      <wp:positionH relativeFrom="column">
                        <wp:posOffset>124914</wp:posOffset>
                      </wp:positionH>
                      <wp:positionV relativeFrom="paragraph">
                        <wp:posOffset>130991</wp:posOffset>
                      </wp:positionV>
                      <wp:extent cx="4314837" cy="3128654"/>
                      <wp:effectExtent l="0" t="0" r="28575" b="0"/>
                      <wp:wrapNone/>
                      <wp:docPr id="1" name="Group 1"/>
                      <wp:cNvGraphicFramePr/>
                      <a:graphic xmlns:a="http://schemas.openxmlformats.org/drawingml/2006/main">
                        <a:graphicData uri="http://schemas.microsoft.com/office/word/2010/wordprocessingGroup">
                          <wpg:wgp>
                            <wpg:cNvGrpSpPr/>
                            <wpg:grpSpPr>
                              <a:xfrm>
                                <a:off x="0" y="0"/>
                                <a:ext cx="4314837" cy="3128654"/>
                                <a:chOff x="-137166" y="-82732"/>
                                <a:chExt cx="4315173" cy="3128654"/>
                              </a:xfrm>
                            </wpg:grpSpPr>
                            <wps:wsp>
                              <wps:cNvPr id="16" name="Rectangular Callout 16"/>
                              <wps:cNvSpPr/>
                              <wps:spPr>
                                <a:xfrm>
                                  <a:off x="-137166" y="62333"/>
                                  <a:ext cx="1158341" cy="733425"/>
                                </a:xfrm>
                                <a:prstGeom prst="wedgeRectCallout">
                                  <a:avLst>
                                    <a:gd name="adj1" fmla="val -174"/>
                                    <a:gd name="adj2" fmla="val 12530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8578C" w14:textId="2728033D" w:rsidR="00EB0100" w:rsidRPr="005145B2" w:rsidRDefault="00EB0100" w:rsidP="00CB5D55">
                                    <w:pPr>
                                      <w:jc w:val="center"/>
                                      <w:rPr>
                                        <w:rFonts w:asciiTheme="minorHAnsi" w:hAnsiTheme="minorHAnsi" w:cs="Arial"/>
                                        <w:color w:val="000000" w:themeColor="text1"/>
                                        <w:sz w:val="20"/>
                                        <w:bdr w:val="none" w:sz="0" w:space="0" w:color="auto" w:frame="1"/>
                                      </w:rPr>
                                    </w:pPr>
                                    <w:r>
                                      <w:rPr>
                                        <w:rFonts w:asciiTheme="minorHAnsi" w:hAnsiTheme="minorHAnsi" w:cs="Arial"/>
                                        <w:color w:val="000000" w:themeColor="text1"/>
                                        <w:sz w:val="20"/>
                                        <w:bdr w:val="none" w:sz="0" w:space="0" w:color="auto" w:frame="1"/>
                                      </w:rPr>
                                      <w:t>Ukupna ulazna toplotna snaga b</w:t>
                                    </w:r>
                                    <w:r w:rsidRPr="005145B2">
                                      <w:rPr>
                                        <w:rFonts w:asciiTheme="minorHAnsi" w:hAnsiTheme="minorHAnsi" w:cs="Arial"/>
                                        <w:color w:val="000000" w:themeColor="text1"/>
                                        <w:sz w:val="20"/>
                                        <w:bdr w:val="none" w:sz="0" w:space="0" w:color="auto" w:frame="1"/>
                                      </w:rPr>
                                      <w:t>iomas</w:t>
                                    </w:r>
                                    <w:r>
                                      <w:rPr>
                                        <w:rFonts w:asciiTheme="minorHAnsi" w:hAnsiTheme="minorHAnsi" w:cs="Arial"/>
                                        <w:color w:val="000000" w:themeColor="text1"/>
                                        <w:sz w:val="20"/>
                                        <w:bdr w:val="none" w:sz="0" w:space="0" w:color="auto" w:frame="1"/>
                                      </w:rPr>
                                      <w:t>e</w:t>
                                    </w:r>
                                    <w:r w:rsidRPr="005145B2">
                                      <w:rPr>
                                        <w:rFonts w:asciiTheme="minorHAnsi" w:hAnsiTheme="minorHAnsi" w:cs="Arial"/>
                                        <w:color w:val="000000" w:themeColor="text1"/>
                                        <w:sz w:val="20"/>
                                        <w:bdr w:val="none" w:sz="0" w:space="0" w:color="auto" w:frame="1"/>
                                      </w:rPr>
                                      <w:t xml:space="preserve"> / </w:t>
                                    </w:r>
                                    <w:r>
                                      <w:rPr>
                                        <w:rFonts w:asciiTheme="minorHAnsi" w:hAnsiTheme="minorHAnsi" w:cs="Arial"/>
                                        <w:color w:val="000000" w:themeColor="text1"/>
                                        <w:sz w:val="20"/>
                                        <w:bdr w:val="none" w:sz="0" w:space="0" w:color="auto" w:frame="1"/>
                                      </w:rPr>
                                      <w:t>b</w:t>
                                    </w:r>
                                    <w:r w:rsidRPr="005145B2">
                                      <w:rPr>
                                        <w:rFonts w:asciiTheme="minorHAnsi" w:hAnsiTheme="minorHAnsi" w:cs="Arial"/>
                                        <w:color w:val="000000" w:themeColor="text1"/>
                                        <w:sz w:val="20"/>
                                        <w:bdr w:val="none" w:sz="0" w:space="0" w:color="auto" w:frame="1"/>
                                      </w:rPr>
                                      <w:t>i</w:t>
                                    </w:r>
                                    <w:r>
                                      <w:rPr>
                                        <w:rFonts w:asciiTheme="minorHAnsi" w:hAnsiTheme="minorHAnsi" w:cs="Arial"/>
                                        <w:color w:val="000000" w:themeColor="text1"/>
                                        <w:sz w:val="20"/>
                                        <w:bdr w:val="none" w:sz="0" w:space="0" w:color="auto" w:frame="1"/>
                                      </w:rPr>
                                      <w:t>oplina (</w:t>
                                    </w:r>
                                    <w:r w:rsidRPr="005145B2">
                                      <w:rPr>
                                        <w:rFonts w:asciiTheme="minorHAnsi" w:hAnsiTheme="minorHAnsi" w:cs="Arial"/>
                                        <w:color w:val="000000" w:themeColor="text1"/>
                                        <w:sz w:val="20"/>
                                        <w:bdr w:val="none" w:sz="0" w:space="0" w:color="auto" w:frame="1"/>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Text Box 18"/>
                              <wps:cNvSpPr txBox="1"/>
                              <wps:spPr>
                                <a:xfrm>
                                  <a:off x="1070165" y="-82732"/>
                                  <a:ext cx="702183" cy="38100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9B0C74" w14:textId="551F013E" w:rsidR="00EB0100" w:rsidRPr="006570A6" w:rsidRDefault="00EB0100" w:rsidP="00CB5D55">
                                    <w:pPr>
                                      <w:ind w:left="-142" w:right="-152"/>
                                      <w:jc w:val="center"/>
                                      <w:rPr>
                                        <w:rFonts w:asciiTheme="minorHAnsi" w:hAnsiTheme="minorHAnsi"/>
                                        <w:sz w:val="18"/>
                                        <w:lang w:val="sr-Latn-RS"/>
                                      </w:rPr>
                                    </w:pPr>
                                    <w:r>
                                      <w:rPr>
                                        <w:rFonts w:asciiTheme="minorHAnsi" w:hAnsiTheme="minorHAnsi"/>
                                        <w:sz w:val="18"/>
                                        <w:lang w:val="sr-Latn-RS"/>
                                      </w:rPr>
                                      <w:t>Motor</w:t>
                                    </w:r>
                                    <w:r w:rsidRPr="006570A6">
                                      <w:rPr>
                                        <w:rFonts w:asciiTheme="minorHAnsi" w:hAnsiTheme="minorHAnsi"/>
                                        <w:sz w:val="18"/>
                                        <w:lang w:val="sr-Latn-RS"/>
                                      </w:rPr>
                                      <w:t xml:space="preserve"> / generator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Text Box 31"/>
                              <wps:cNvSpPr txBox="1"/>
                              <wps:spPr>
                                <a:xfrm>
                                  <a:off x="1778510" y="-58780"/>
                                  <a:ext cx="757066" cy="3670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BA83BD" w14:textId="6A188487" w:rsidR="00EB0100" w:rsidRPr="006570A6" w:rsidRDefault="00EB0100" w:rsidP="00CB5D55">
                                    <w:pPr>
                                      <w:ind w:left="-142" w:right="-152"/>
                                      <w:jc w:val="center"/>
                                      <w:rPr>
                                        <w:rFonts w:asciiTheme="minorHAnsi" w:hAnsiTheme="minorHAnsi"/>
                                        <w:sz w:val="18"/>
                                        <w:lang w:val="sr-Latn-RS"/>
                                      </w:rPr>
                                    </w:pPr>
                                    <w:r>
                                      <w:rPr>
                                        <w:rFonts w:asciiTheme="minorHAnsi" w:hAnsiTheme="minorHAnsi"/>
                                        <w:sz w:val="18"/>
                                        <w:lang w:val="sr-Latn-RS"/>
                                      </w:rPr>
                                      <w:t>Gasna turbina</w:t>
                                    </w:r>
                                    <w:r w:rsidRPr="006570A6">
                                      <w:rPr>
                                        <w:rFonts w:asciiTheme="minorHAnsi" w:hAnsiTheme="minorHAnsi"/>
                                        <w:sz w:val="18"/>
                                        <w:lang w:val="sr-Latn-RS"/>
                                      </w:rPr>
                                      <w:t xml:space="preserve"> / generator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2" name="Rectangular Callout 32"/>
                              <wps:cNvSpPr/>
                              <wps:spPr>
                                <a:xfrm>
                                  <a:off x="6900" y="2148522"/>
                                  <a:ext cx="1634839" cy="868998"/>
                                </a:xfrm>
                                <a:prstGeom prst="wedgeRectCallout">
                                  <a:avLst>
                                    <a:gd name="adj1" fmla="val 2097"/>
                                    <a:gd name="adj2" fmla="val -92533"/>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45ACC" w14:textId="393BD2C7" w:rsidR="00EB0100" w:rsidRPr="005145B2" w:rsidRDefault="00EB0100" w:rsidP="00CB5D55">
                                    <w:pPr>
                                      <w:spacing w:after="0"/>
                                      <w:ind w:left="-142" w:right="-142"/>
                                      <w:jc w:val="center"/>
                                      <w:rPr>
                                        <w:rFonts w:asciiTheme="minorHAnsi" w:hAnsiTheme="minorHAnsi" w:cs="Arial"/>
                                        <w:color w:val="000000" w:themeColor="text1"/>
                                        <w:sz w:val="20"/>
                                        <w:bdr w:val="none" w:sz="0" w:space="0" w:color="auto" w:frame="1"/>
                                      </w:rPr>
                                    </w:pPr>
                                    <w:r>
                                      <w:rPr>
                                        <w:rFonts w:asciiTheme="minorHAnsi" w:hAnsiTheme="minorHAnsi" w:cs="Arial"/>
                                        <w:color w:val="000000" w:themeColor="text1"/>
                                        <w:sz w:val="20"/>
                                        <w:bdr w:val="none" w:sz="0" w:space="0" w:color="auto" w:frame="1"/>
                                      </w:rPr>
                                      <w:t xml:space="preserve">Ulazna toplotna snaga </w:t>
                                    </w:r>
                                    <w:r w:rsidRPr="005145B2">
                                      <w:rPr>
                                        <w:rFonts w:asciiTheme="minorHAnsi" w:hAnsiTheme="minorHAnsi" w:cs="Arial"/>
                                        <w:color w:val="000000" w:themeColor="text1"/>
                                        <w:sz w:val="20"/>
                                        <w:bdr w:val="none" w:sz="0" w:space="0" w:color="auto" w:frame="1"/>
                                      </w:rPr>
                                      <w:t xml:space="preserve">= </w:t>
                                    </w:r>
                                    <w:r>
                                      <w:rPr>
                                        <w:rFonts w:asciiTheme="minorHAnsi" w:hAnsiTheme="minorHAnsi" w:cs="Arial"/>
                                        <w:color w:val="000000" w:themeColor="text1"/>
                                        <w:sz w:val="20"/>
                                        <w:bdr w:val="none" w:sz="0" w:space="0" w:color="auto" w:frame="1"/>
                                      </w:rPr>
                                      <w:t>Nominalna potrošnja goriva</w:t>
                                    </w:r>
                                    <w:r w:rsidRPr="005145B2">
                                      <w:rPr>
                                        <w:rFonts w:asciiTheme="minorHAnsi" w:hAnsiTheme="minorHAnsi" w:cs="Arial"/>
                                        <w:color w:val="000000" w:themeColor="text1"/>
                                        <w:sz w:val="20"/>
                                        <w:bdr w:val="none" w:sz="0" w:space="0" w:color="auto" w:frame="1"/>
                                      </w:rPr>
                                      <w:t xml:space="preserve">        × </w:t>
                                    </w:r>
                                    <w:r>
                                      <w:rPr>
                                        <w:rFonts w:asciiTheme="minorHAnsi" w:hAnsiTheme="minorHAnsi" w:cs="Arial"/>
                                        <w:color w:val="000000" w:themeColor="text1"/>
                                        <w:sz w:val="20"/>
                                        <w:bdr w:val="none" w:sz="0" w:space="0" w:color="auto" w:frame="1"/>
                                      </w:rPr>
                                      <w:t>toplotna vrijednost goriva</w:t>
                                    </w:r>
                                    <w:r w:rsidRPr="005145B2">
                                      <w:rPr>
                                        <w:rFonts w:asciiTheme="minorHAnsi" w:hAnsiTheme="minorHAnsi" w:cs="Arial"/>
                                        <w:color w:val="000000" w:themeColor="text1"/>
                                        <w:sz w:val="20"/>
                                        <w:bdr w:val="none" w:sz="0" w:space="0" w:color="auto" w:frame="1"/>
                                      </w:rPr>
                                      <w:t xml:space="preserve"> </w:t>
                                    </w:r>
                                  </w:p>
                                  <w:p w14:paraId="70CBF76F" w14:textId="01D1A94A" w:rsidR="00EB0100" w:rsidRPr="005145B2" w:rsidRDefault="00EB0100" w:rsidP="00CB5D55">
                                    <w:pPr>
                                      <w:spacing w:after="0"/>
                                      <w:ind w:left="-142" w:right="-142"/>
                                      <w:jc w:val="center"/>
                                      <w:rPr>
                                        <w:rFonts w:asciiTheme="minorHAnsi" w:hAnsiTheme="minorHAnsi" w:cs="Arial"/>
                                        <w:color w:val="000000" w:themeColor="text1"/>
                                        <w:sz w:val="20"/>
                                        <w:bdr w:val="none" w:sz="0" w:space="0" w:color="auto" w:frame="1"/>
                                      </w:rPr>
                                    </w:pPr>
                                    <w:r w:rsidRPr="005145B2">
                                      <w:rPr>
                                        <w:rFonts w:asciiTheme="minorHAnsi" w:hAnsiTheme="minorHAnsi" w:cs="Arial"/>
                                        <w:color w:val="000000" w:themeColor="text1"/>
                                        <w:sz w:val="20"/>
                                        <w:bdr w:val="none" w:sz="0" w:space="0" w:color="auto" w:frame="1"/>
                                      </w:rPr>
                                      <w:t>(</w:t>
                                    </w:r>
                                    <w:r>
                                      <w:rPr>
                                        <w:rFonts w:asciiTheme="minorHAnsi" w:hAnsiTheme="minorHAnsi" w:cs="Arial"/>
                                        <w:color w:val="000000" w:themeColor="text1"/>
                                        <w:sz w:val="20"/>
                                        <w:bdr w:val="none" w:sz="0" w:space="0" w:color="auto" w:frame="1"/>
                                      </w:rPr>
                                      <w:t>npr.</w:t>
                                    </w:r>
                                    <w:r w:rsidRPr="005145B2">
                                      <w:rPr>
                                        <w:rFonts w:asciiTheme="minorHAnsi" w:hAnsiTheme="minorHAnsi" w:cs="Arial"/>
                                        <w:color w:val="000000" w:themeColor="text1"/>
                                        <w:sz w:val="20"/>
                                        <w:bdr w:val="none" w:sz="0" w:space="0" w:color="auto" w:frame="1"/>
                                      </w:rPr>
                                      <w:t xml:space="preserve">  t/h × MJ/kg, </w:t>
                                    </w:r>
                                    <w:r>
                                      <w:rPr>
                                        <w:rFonts w:asciiTheme="minorHAnsi" w:hAnsiTheme="minorHAnsi" w:cs="Arial"/>
                                        <w:color w:val="000000" w:themeColor="text1"/>
                                        <w:sz w:val="20"/>
                                        <w:bdr w:val="none" w:sz="0" w:space="0" w:color="auto" w:frame="1"/>
                                      </w:rPr>
                                      <w:t>ili</w:t>
                                    </w:r>
                                    <w:r w:rsidRPr="005145B2">
                                      <w:rPr>
                                        <w:rFonts w:asciiTheme="minorHAnsi" w:hAnsiTheme="minorHAnsi" w:cs="Arial"/>
                                        <w:color w:val="000000" w:themeColor="text1"/>
                                        <w:sz w:val="20"/>
                                        <w:bdr w:val="none" w:sz="0" w:space="0" w:color="auto" w:frame="1"/>
                                      </w:rPr>
                                      <w:t xml:space="preserve">                   m</w:t>
                                    </w:r>
                                    <w:r w:rsidRPr="005145B2">
                                      <w:rPr>
                                        <w:rFonts w:asciiTheme="minorHAnsi" w:hAnsiTheme="minorHAnsi" w:cs="Arial"/>
                                        <w:color w:val="000000" w:themeColor="text1"/>
                                        <w:sz w:val="20"/>
                                        <w:bdr w:val="none" w:sz="0" w:space="0" w:color="auto" w:frame="1"/>
                                        <w:vertAlign w:val="superscript"/>
                                      </w:rPr>
                                      <w:t>3</w:t>
                                    </w:r>
                                    <w:r w:rsidRPr="005145B2">
                                      <w:rPr>
                                        <w:rFonts w:asciiTheme="minorHAnsi" w:hAnsiTheme="minorHAnsi" w:cs="Arial"/>
                                        <w:color w:val="000000" w:themeColor="text1"/>
                                        <w:sz w:val="20"/>
                                        <w:bdr w:val="none" w:sz="0" w:space="0" w:color="auto" w:frame="1"/>
                                      </w:rPr>
                                      <w:t>/h × MJ/m</w:t>
                                    </w:r>
                                    <w:r w:rsidRPr="005145B2">
                                      <w:rPr>
                                        <w:rFonts w:asciiTheme="minorHAnsi" w:hAnsiTheme="minorHAnsi" w:cs="Arial"/>
                                        <w:color w:val="000000" w:themeColor="text1"/>
                                        <w:sz w:val="20"/>
                                        <w:bdr w:val="none" w:sz="0" w:space="0" w:color="auto" w:frame="1"/>
                                        <w:vertAlign w:val="superscript"/>
                                      </w:rPr>
                                      <w:t>3</w:t>
                                    </w:r>
                                    <w:r w:rsidRPr="005145B2">
                                      <w:rPr>
                                        <w:rFonts w:asciiTheme="minorHAnsi" w:hAnsiTheme="minorHAnsi" w:cs="Arial"/>
                                        <w:color w:val="000000" w:themeColor="text1"/>
                                        <w:sz w:val="20"/>
                                        <w:bdr w:val="none" w:sz="0" w:space="0" w:color="auto" w:frame="1"/>
                                      </w:rPr>
                                      <w:t xml:space="preserve"> [MW])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751215" y="2678776"/>
                                  <a:ext cx="720436" cy="3671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620DBDE" w14:textId="2343E06E" w:rsidR="00EB0100" w:rsidRPr="006570A6" w:rsidRDefault="00EB0100" w:rsidP="00CB5D55">
                                    <w:pPr>
                                      <w:ind w:left="-142" w:right="-152"/>
                                      <w:jc w:val="center"/>
                                      <w:rPr>
                                        <w:rFonts w:asciiTheme="minorHAnsi" w:hAnsiTheme="minorHAnsi"/>
                                        <w:sz w:val="18"/>
                                        <w:lang w:val="sr-Latn-RS"/>
                                      </w:rPr>
                                    </w:pPr>
                                    <w:r>
                                      <w:rPr>
                                        <w:rFonts w:asciiTheme="minorHAnsi" w:hAnsiTheme="minorHAnsi"/>
                                        <w:sz w:val="18"/>
                                        <w:lang w:val="sr-Latn-RS"/>
                                      </w:rPr>
                                      <w:t>Parna</w:t>
                                    </w:r>
                                    <w:r w:rsidRPr="006570A6">
                                      <w:rPr>
                                        <w:rFonts w:asciiTheme="minorHAnsi" w:hAnsiTheme="minorHAnsi"/>
                                        <w:sz w:val="18"/>
                                        <w:lang w:val="sr-Latn-RS"/>
                                      </w:rPr>
                                      <w:t xml:space="preserve"> turbi</w:t>
                                    </w:r>
                                    <w:r>
                                      <w:rPr>
                                        <w:rFonts w:asciiTheme="minorHAnsi" w:hAnsiTheme="minorHAnsi"/>
                                        <w:sz w:val="18"/>
                                        <w:lang w:val="sr-Latn-RS"/>
                                      </w:rPr>
                                      <w:t>na</w:t>
                                    </w:r>
                                    <w:r w:rsidRPr="006570A6">
                                      <w:rPr>
                                        <w:rFonts w:asciiTheme="minorHAnsi" w:hAnsiTheme="minorHAnsi"/>
                                        <w:sz w:val="18"/>
                                        <w:lang w:val="sr-Latn-RS"/>
                                      </w:rPr>
                                      <w:t>/ generator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2291187" y="1131542"/>
                                  <a:ext cx="665374" cy="2474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F51B6D" w14:textId="77777777" w:rsidR="00EB0100" w:rsidRPr="000F6BD2" w:rsidRDefault="00EB0100" w:rsidP="00CB5D55">
                                    <w:pPr>
                                      <w:ind w:left="-142" w:right="-152"/>
                                      <w:jc w:val="center"/>
                                      <w:rPr>
                                        <w:rFonts w:asciiTheme="minorHAnsi" w:hAnsiTheme="minorHAnsi"/>
                                        <w:b/>
                                        <w:color w:val="595959" w:themeColor="text1" w:themeTint="A6"/>
                                        <w:sz w:val="20"/>
                                        <w:lang w:val="sr-Latn-RS"/>
                                      </w:rPr>
                                    </w:pPr>
                                    <w:r w:rsidRPr="000F6BD2">
                                      <w:rPr>
                                        <w:rFonts w:asciiTheme="minorHAnsi" w:hAnsiTheme="minorHAnsi"/>
                                        <w:b/>
                                        <w:color w:val="595959" w:themeColor="text1" w:themeTint="A6"/>
                                        <w:sz w:val="20"/>
                                        <w:lang w:val="sr-Latn-RS"/>
                                      </w:rP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618373" y="1131542"/>
                                  <a:ext cx="665374" cy="24745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F7575" w14:textId="77777777" w:rsidR="00EB0100" w:rsidRPr="000F6BD2" w:rsidRDefault="00EB0100" w:rsidP="00CB5D55">
                                    <w:pPr>
                                      <w:ind w:left="-142" w:right="-152"/>
                                      <w:jc w:val="center"/>
                                      <w:rPr>
                                        <w:rFonts w:asciiTheme="minorHAnsi" w:hAnsiTheme="minorHAnsi"/>
                                        <w:b/>
                                        <w:color w:val="595959" w:themeColor="text1" w:themeTint="A6"/>
                                        <w:sz w:val="20"/>
                                        <w:lang w:val="sr-Latn-RS"/>
                                      </w:rPr>
                                    </w:pPr>
                                    <w:r w:rsidRPr="000F6BD2">
                                      <w:rPr>
                                        <w:rFonts w:asciiTheme="minorHAnsi" w:hAnsiTheme="minorHAnsi"/>
                                        <w:b/>
                                        <w:color w:val="595959" w:themeColor="text1" w:themeTint="A6"/>
                                        <w:sz w:val="20"/>
                                        <w:lang w:val="sr-Latn-RS"/>
                                      </w:rPr>
                                      <w:t>[MW]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Rectangular Callout 36"/>
                              <wps:cNvSpPr/>
                              <wps:spPr>
                                <a:xfrm>
                                  <a:off x="2560006" y="39474"/>
                                  <a:ext cx="1367155" cy="608226"/>
                                </a:xfrm>
                                <a:prstGeom prst="wedgeRectCallout">
                                  <a:avLst>
                                    <a:gd name="adj1" fmla="val -2586"/>
                                    <a:gd name="adj2" fmla="val 130104"/>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F08E5F" w14:textId="3F827F07" w:rsidR="00EB0100" w:rsidRPr="00757740" w:rsidRDefault="00EB0100" w:rsidP="00CB5D55">
                                    <w:pPr>
                                      <w:spacing w:after="0"/>
                                      <w:ind w:left="-142" w:right="-176"/>
                                      <w:jc w:val="center"/>
                                      <w:rPr>
                                        <w:rStyle w:val="Strong"/>
                                        <w:rFonts w:asciiTheme="minorHAnsi" w:hAnsiTheme="minorHAnsi" w:cs="Arial"/>
                                        <w:color w:val="000000" w:themeColor="text1"/>
                                        <w:sz w:val="20"/>
                                        <w:bdr w:val="none" w:sz="0" w:space="0" w:color="auto" w:frame="1"/>
                                      </w:rPr>
                                    </w:pPr>
                                    <w:r>
                                      <w:rPr>
                                        <w:rStyle w:val="Strong"/>
                                        <w:rFonts w:asciiTheme="minorHAnsi" w:hAnsiTheme="minorHAnsi" w:cs="Arial"/>
                                        <w:color w:val="000000" w:themeColor="text1"/>
                                        <w:sz w:val="20"/>
                                        <w:bdr w:val="none" w:sz="0" w:space="0" w:color="auto" w:frame="1"/>
                                      </w:rPr>
                                      <w:t xml:space="preserve">Efikasnost postrojenja       </w:t>
                                    </w:r>
                                    <w:r w:rsidRPr="00757740">
                                      <w:rPr>
                                        <w:rStyle w:val="Strong"/>
                                        <w:rFonts w:asciiTheme="minorHAnsi" w:hAnsiTheme="minorHAnsi" w:cs="Arial"/>
                                        <w:color w:val="000000" w:themeColor="text1"/>
                                        <w:sz w:val="20"/>
                                        <w:bdr w:val="none" w:sz="0" w:space="0" w:color="auto" w:frame="1"/>
                                      </w:rPr>
                                      <w:t xml:space="preserve">= </w:t>
                                    </w:r>
                                    <w:r>
                                      <w:rPr>
                                        <w:rStyle w:val="Strong"/>
                                        <w:rFonts w:asciiTheme="minorHAnsi" w:hAnsiTheme="minorHAnsi" w:cs="Arial"/>
                                        <w:color w:val="000000" w:themeColor="text1"/>
                                        <w:sz w:val="20"/>
                                        <w:bdr w:val="none" w:sz="0" w:space="0" w:color="auto" w:frame="1"/>
                                      </w:rPr>
                                      <w:t>termalni izlaz / ulaz</w:t>
                                    </w:r>
                                  </w:p>
                                  <w:p w14:paraId="55928756" w14:textId="77777777" w:rsidR="00EB0100" w:rsidRPr="00757740" w:rsidRDefault="00EB0100" w:rsidP="00CB5D55">
                                    <w:pPr>
                                      <w:spacing w:after="0"/>
                                      <w:ind w:left="-142" w:right="-176"/>
                                      <w:jc w:val="center"/>
                                      <w:rPr>
                                        <w:rFonts w:asciiTheme="minorHAnsi" w:hAnsiTheme="minorHAnsi" w:cs="Arial"/>
                                        <w:b/>
                                        <w:bCs/>
                                        <w:color w:val="000000" w:themeColor="text1"/>
                                        <w:sz w:val="20"/>
                                        <w:bdr w:val="none" w:sz="0" w:space="0" w:color="auto" w:frame="1"/>
                                      </w:rPr>
                                    </w:pPr>
                                    <w:r w:rsidRPr="00757740">
                                      <w:rPr>
                                        <w:rStyle w:val="Strong"/>
                                        <w:rFonts w:asciiTheme="minorHAnsi" w:hAnsiTheme="minorHAnsi" w:cs="Arial"/>
                                        <w:color w:val="000000" w:themeColor="text1"/>
                                        <w:sz w:val="20"/>
                                        <w:bdr w:val="none" w:sz="0" w:space="0" w:color="auto" w:frame="1"/>
                                      </w:rPr>
                                      <w:t>(70-90%)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ular Callout 9"/>
                              <wps:cNvSpPr/>
                              <wps:spPr>
                                <a:xfrm>
                                  <a:off x="2516126" y="2606040"/>
                                  <a:ext cx="1405096" cy="398417"/>
                                </a:xfrm>
                                <a:prstGeom prst="wedgeRectCallout">
                                  <a:avLst>
                                    <a:gd name="adj1" fmla="val -68534"/>
                                    <a:gd name="adj2" fmla="val -273818"/>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DBD695" w14:textId="09709C75" w:rsidR="00EB0100" w:rsidRPr="00EB258C" w:rsidRDefault="00EB0100" w:rsidP="00CB5D55">
                                    <w:pPr>
                                      <w:spacing w:after="0"/>
                                      <w:ind w:left="-142" w:right="-164"/>
                                      <w:jc w:val="center"/>
                                      <w:rPr>
                                        <w:rStyle w:val="Strong"/>
                                        <w:rFonts w:asciiTheme="minorHAnsi" w:hAnsiTheme="minorHAnsi" w:cs="Arial"/>
                                        <w:b w:val="0"/>
                                        <w:color w:val="000000" w:themeColor="text1"/>
                                        <w:sz w:val="20"/>
                                        <w:bdr w:val="none" w:sz="0" w:space="0" w:color="auto" w:frame="1"/>
                                      </w:rPr>
                                    </w:pPr>
                                    <w:r w:rsidRPr="00EB258C">
                                      <w:rPr>
                                        <w:rStyle w:val="Strong"/>
                                        <w:rFonts w:asciiTheme="minorHAnsi" w:hAnsiTheme="minorHAnsi" w:cs="Arial"/>
                                        <w:b w:val="0"/>
                                        <w:color w:val="000000" w:themeColor="text1"/>
                                        <w:sz w:val="20"/>
                                        <w:bdr w:val="none" w:sz="0" w:space="0" w:color="auto" w:frame="1"/>
                                      </w:rPr>
                                      <w:t xml:space="preserve">Gubitak </w:t>
                                    </w:r>
                                    <w:r>
                                      <w:rPr>
                                        <w:rStyle w:val="Strong"/>
                                        <w:rFonts w:asciiTheme="minorHAnsi" w:hAnsiTheme="minorHAnsi" w:cs="Arial"/>
                                        <w:b w:val="0"/>
                                        <w:color w:val="000000" w:themeColor="text1"/>
                                        <w:sz w:val="20"/>
                                        <w:bdr w:val="none" w:sz="0" w:space="0" w:color="auto" w:frame="1"/>
                                      </w:rPr>
                                      <w:t xml:space="preserve">u ložištu </w:t>
                                    </w:r>
                                    <w:r w:rsidRPr="00EB258C">
                                      <w:rPr>
                                        <w:rStyle w:val="Strong"/>
                                        <w:rFonts w:asciiTheme="minorHAnsi" w:hAnsiTheme="minorHAnsi" w:cs="Arial"/>
                                        <w:b w:val="0"/>
                                        <w:color w:val="000000" w:themeColor="text1"/>
                                        <w:sz w:val="20"/>
                                        <w:bdr w:val="none" w:sz="0" w:space="0" w:color="auto" w:frame="1"/>
                                      </w:rPr>
                                      <w:t>(≈15%)</w:t>
                                    </w:r>
                                  </w:p>
                                  <w:p w14:paraId="24C3FCD4" w14:textId="743CEA87" w:rsidR="00EB0100" w:rsidRPr="00EB258C" w:rsidRDefault="00EB0100" w:rsidP="00CB5D55">
                                    <w:pPr>
                                      <w:spacing w:after="0"/>
                                      <w:ind w:left="-142" w:right="-164"/>
                                      <w:jc w:val="center"/>
                                      <w:rPr>
                                        <w:rFonts w:asciiTheme="minorHAnsi" w:hAnsiTheme="minorHAnsi" w:cs="Arial"/>
                                        <w:b/>
                                        <w:bCs/>
                                        <w:color w:val="000000" w:themeColor="text1"/>
                                        <w:sz w:val="20"/>
                                        <w:bdr w:val="none" w:sz="0" w:space="0" w:color="auto" w:frame="1"/>
                                      </w:rPr>
                                    </w:pPr>
                                    <w:r w:rsidRPr="00EB258C">
                                      <w:rPr>
                                        <w:rStyle w:val="Strong"/>
                                        <w:rFonts w:asciiTheme="minorHAnsi" w:hAnsiTheme="minorHAnsi" w:cs="Arial"/>
                                        <w:b w:val="0"/>
                                        <w:color w:val="000000" w:themeColor="text1"/>
                                        <w:sz w:val="20"/>
                                        <w:bdr w:val="none" w:sz="0" w:space="0" w:color="auto" w:frame="1"/>
                                      </w:rPr>
                                      <w:t>Gubitak radijacijom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ular Callout 13"/>
                              <wps:cNvSpPr/>
                              <wps:spPr>
                                <a:xfrm>
                                  <a:off x="2779356" y="1968805"/>
                                  <a:ext cx="1398651" cy="555592"/>
                                </a:xfrm>
                                <a:prstGeom prst="wedgeRectCallout">
                                  <a:avLst>
                                    <a:gd name="adj1" fmla="val 9630"/>
                                    <a:gd name="adj2" fmla="val -81382"/>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C9FBFE" w14:textId="132E91AA" w:rsidR="00EB0100" w:rsidRDefault="00EB0100" w:rsidP="00CB5D55">
                                    <w:pPr>
                                      <w:spacing w:after="0"/>
                                      <w:ind w:left="-142" w:right="-147"/>
                                      <w:jc w:val="center"/>
                                      <w:rPr>
                                        <w:rFonts w:asciiTheme="minorHAnsi" w:hAnsiTheme="minorHAnsi" w:cs="Arial"/>
                                        <w:color w:val="000000" w:themeColor="text1"/>
                                        <w:sz w:val="20"/>
                                        <w:bdr w:val="none" w:sz="0" w:space="0" w:color="auto" w:frame="1"/>
                                      </w:rPr>
                                    </w:pPr>
                                    <w:r>
                                      <w:rPr>
                                        <w:rFonts w:asciiTheme="minorHAnsi" w:hAnsiTheme="minorHAnsi" w:cs="Arial"/>
                                        <w:color w:val="000000" w:themeColor="text1"/>
                                        <w:sz w:val="20"/>
                                        <w:bdr w:val="none" w:sz="0" w:space="0" w:color="auto" w:frame="1"/>
                                      </w:rPr>
                                      <w:t>Izlazna toplotna snaga</w:t>
                                    </w:r>
                                    <w:r w:rsidRPr="005145B2">
                                      <w:rPr>
                                        <w:rFonts w:asciiTheme="minorHAnsi" w:hAnsiTheme="minorHAnsi" w:cs="Arial"/>
                                        <w:color w:val="000000" w:themeColor="text1"/>
                                        <w:sz w:val="20"/>
                                        <w:bdr w:val="none" w:sz="0" w:space="0" w:color="auto" w:frame="1"/>
                                      </w:rPr>
                                      <w:t xml:space="preserve"> </w:t>
                                    </w:r>
                                  </w:p>
                                  <w:p w14:paraId="21D51512" w14:textId="0B9EA3F7" w:rsidR="00EB0100" w:rsidRDefault="00EB0100" w:rsidP="00CB5D55">
                                    <w:pPr>
                                      <w:spacing w:after="0"/>
                                      <w:ind w:left="-142" w:right="-147"/>
                                      <w:jc w:val="center"/>
                                      <w:rPr>
                                        <w:rFonts w:asciiTheme="minorHAnsi" w:hAnsiTheme="minorHAnsi" w:cs="Arial"/>
                                        <w:bCs/>
                                        <w:color w:val="000000" w:themeColor="text1"/>
                                        <w:sz w:val="20"/>
                                        <w:bdr w:val="none" w:sz="0" w:space="0" w:color="auto" w:frame="1"/>
                                      </w:rPr>
                                    </w:pPr>
                                    <w:r w:rsidRPr="005145B2">
                                      <w:rPr>
                                        <w:rFonts w:asciiTheme="minorHAnsi" w:hAnsiTheme="minorHAnsi" w:cs="Arial"/>
                                        <w:color w:val="000000" w:themeColor="text1"/>
                                        <w:sz w:val="20"/>
                                        <w:bdr w:val="none" w:sz="0" w:space="0" w:color="auto" w:frame="1"/>
                                      </w:rPr>
                                      <w:t>(40-50%)</w:t>
                                    </w:r>
                                    <w:r>
                                      <w:rPr>
                                        <w:rFonts w:asciiTheme="minorHAnsi" w:hAnsiTheme="minorHAnsi" w:cs="Arial"/>
                                        <w:color w:val="000000" w:themeColor="text1"/>
                                        <w:sz w:val="20"/>
                                        <w:bdr w:val="none" w:sz="0" w:space="0" w:color="auto" w:frame="1"/>
                                      </w:rPr>
                                      <w:t>;</w:t>
                                    </w:r>
                                    <w:r w:rsidRPr="005145B2">
                                      <w:rPr>
                                        <w:rFonts w:asciiTheme="minorHAnsi" w:hAnsiTheme="minorHAnsi" w:cs="Arial"/>
                                        <w:color w:val="000000" w:themeColor="text1"/>
                                        <w:sz w:val="20"/>
                                        <w:bdr w:val="none" w:sz="0" w:space="0" w:color="auto" w:frame="1"/>
                                      </w:rPr>
                                      <w:t xml:space="preserve"> </w:t>
                                    </w:r>
                                    <w:r>
                                      <w:rPr>
                                        <w:rFonts w:asciiTheme="minorHAnsi" w:hAnsiTheme="minorHAnsi" w:cs="Arial"/>
                                        <w:color w:val="000000" w:themeColor="text1"/>
                                        <w:sz w:val="20"/>
                                        <w:bdr w:val="none" w:sz="0" w:space="0" w:color="auto" w:frame="1"/>
                                      </w:rPr>
                                      <w:t>Izlazna električna snaga</w:t>
                                    </w:r>
                                    <w:r w:rsidRPr="005145B2">
                                      <w:rPr>
                                        <w:rFonts w:asciiTheme="minorHAnsi" w:hAnsiTheme="minorHAnsi" w:cs="Arial"/>
                                        <w:bCs/>
                                        <w:color w:val="000000" w:themeColor="text1"/>
                                        <w:sz w:val="20"/>
                                        <w:bdr w:val="none" w:sz="0" w:space="0" w:color="auto" w:frame="1"/>
                                      </w:rPr>
                                      <w:t xml:space="preserve"> (30-40%)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C939FC" id="Group 1" o:spid="_x0000_s1033" style="position:absolute;left:0;text-align:left;margin-left:9.85pt;margin-top:10.3pt;width:339.75pt;height:246.35pt;z-index:251640832;mso-width-relative:margin;mso-height-relative:margin" coordorigin="-1371,-827" coordsize="43151,31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6" o:spid="_x0000_s1034" type="#_x0000_t61" style="position:absolute;left:-1371;top:623;width:11582;height:7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" adj="10762,37865" fillcolor="white [3212]" strokecolor="black [3213]" strokeweight=".5pt">
                        <v:textbox>
                          <w:txbxContent>
                            <w:p w14:paraId="4478578C" w14:textId="2728033D" w:rsidR="00EB0100" w:rsidRPr="005145B2" w:rsidRDefault="00EB0100" w:rsidP="00CB5D55">
                              <w:pPr>
                                <w:jc w:val="center"/>
                                <w:rPr>
                                  <w:rFonts w:asciiTheme="minorHAnsi" w:hAnsiTheme="minorHAnsi" w:cs="Arial"/>
                                  <w:color w:val="000000" w:themeColor="text1"/>
                                  <w:sz w:val="20"/>
                                  <w:bdr w:val="none" w:sz="0" w:space="0" w:color="auto" w:frame="1"/>
                                </w:rPr>
                              </w:pPr>
                              <w:r>
                                <w:rPr>
                                  <w:rFonts w:asciiTheme="minorHAnsi" w:hAnsiTheme="minorHAnsi" w:cs="Arial"/>
                                  <w:color w:val="000000" w:themeColor="text1"/>
                                  <w:sz w:val="20"/>
                                  <w:bdr w:val="none" w:sz="0" w:space="0" w:color="auto" w:frame="1"/>
                                </w:rPr>
                                <w:t>Ukupna ulazna toplotna snaga b</w:t>
                              </w:r>
                              <w:r w:rsidRPr="005145B2">
                                <w:rPr>
                                  <w:rFonts w:asciiTheme="minorHAnsi" w:hAnsiTheme="minorHAnsi" w:cs="Arial"/>
                                  <w:color w:val="000000" w:themeColor="text1"/>
                                  <w:sz w:val="20"/>
                                  <w:bdr w:val="none" w:sz="0" w:space="0" w:color="auto" w:frame="1"/>
                                </w:rPr>
                                <w:t>iomas</w:t>
                              </w:r>
                              <w:r>
                                <w:rPr>
                                  <w:rFonts w:asciiTheme="minorHAnsi" w:hAnsiTheme="minorHAnsi" w:cs="Arial"/>
                                  <w:color w:val="000000" w:themeColor="text1"/>
                                  <w:sz w:val="20"/>
                                  <w:bdr w:val="none" w:sz="0" w:space="0" w:color="auto" w:frame="1"/>
                                </w:rPr>
                                <w:t>e</w:t>
                              </w:r>
                              <w:r w:rsidRPr="005145B2">
                                <w:rPr>
                                  <w:rFonts w:asciiTheme="minorHAnsi" w:hAnsiTheme="minorHAnsi" w:cs="Arial"/>
                                  <w:color w:val="000000" w:themeColor="text1"/>
                                  <w:sz w:val="20"/>
                                  <w:bdr w:val="none" w:sz="0" w:space="0" w:color="auto" w:frame="1"/>
                                </w:rPr>
                                <w:t xml:space="preserve"> / </w:t>
                              </w:r>
                              <w:r>
                                <w:rPr>
                                  <w:rFonts w:asciiTheme="minorHAnsi" w:hAnsiTheme="minorHAnsi" w:cs="Arial"/>
                                  <w:color w:val="000000" w:themeColor="text1"/>
                                  <w:sz w:val="20"/>
                                  <w:bdr w:val="none" w:sz="0" w:space="0" w:color="auto" w:frame="1"/>
                                </w:rPr>
                                <w:t>b</w:t>
                              </w:r>
                              <w:r w:rsidRPr="005145B2">
                                <w:rPr>
                                  <w:rFonts w:asciiTheme="minorHAnsi" w:hAnsiTheme="minorHAnsi" w:cs="Arial"/>
                                  <w:color w:val="000000" w:themeColor="text1"/>
                                  <w:sz w:val="20"/>
                                  <w:bdr w:val="none" w:sz="0" w:space="0" w:color="auto" w:frame="1"/>
                                </w:rPr>
                                <w:t>i</w:t>
                              </w:r>
                              <w:r>
                                <w:rPr>
                                  <w:rFonts w:asciiTheme="minorHAnsi" w:hAnsiTheme="minorHAnsi" w:cs="Arial"/>
                                  <w:color w:val="000000" w:themeColor="text1"/>
                                  <w:sz w:val="20"/>
                                  <w:bdr w:val="none" w:sz="0" w:space="0" w:color="auto" w:frame="1"/>
                                </w:rPr>
                                <w:t>oplina (</w:t>
                              </w:r>
                              <w:r w:rsidRPr="005145B2">
                                <w:rPr>
                                  <w:rFonts w:asciiTheme="minorHAnsi" w:hAnsiTheme="minorHAnsi" w:cs="Arial"/>
                                  <w:color w:val="000000" w:themeColor="text1"/>
                                  <w:sz w:val="20"/>
                                  <w:bdr w:val="none" w:sz="0" w:space="0" w:color="auto" w:frame="1"/>
                                </w:rPr>
                                <w:t>100%)</w:t>
                              </w:r>
                            </w:p>
                          </w:txbxContent>
                        </v:textbox>
                      </v:shape>
                      <v:shape id="Text Box 18" o:spid="_x0000_s1035" type="#_x0000_t202" style="position:absolute;left:10701;top:-827;width:7022;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" fillcolor="white [3212]" stroked="f" strokeweight=".5pt">
                        <v:textbox>
                          <w:txbxContent>
                            <w:p w14:paraId="009B0C74" w14:textId="551F013E" w:rsidR="00EB0100" w:rsidRPr="006570A6" w:rsidRDefault="00EB0100" w:rsidP="00CB5D55">
                              <w:pPr>
                                <w:ind w:left="-142" w:right="-152"/>
                                <w:jc w:val="center"/>
                                <w:rPr>
                                  <w:rFonts w:asciiTheme="minorHAnsi" w:hAnsiTheme="minorHAnsi"/>
                                  <w:sz w:val="18"/>
                                  <w:lang w:val="sr-Latn-RS"/>
                                </w:rPr>
                              </w:pPr>
                              <w:r>
                                <w:rPr>
                                  <w:rFonts w:asciiTheme="minorHAnsi" w:hAnsiTheme="minorHAnsi"/>
                                  <w:sz w:val="18"/>
                                  <w:lang w:val="sr-Latn-RS"/>
                                </w:rPr>
                                <w:t>Motor</w:t>
                              </w:r>
                              <w:r w:rsidRPr="006570A6">
                                <w:rPr>
                                  <w:rFonts w:asciiTheme="minorHAnsi" w:hAnsiTheme="minorHAnsi"/>
                                  <w:sz w:val="18"/>
                                  <w:lang w:val="sr-Latn-RS"/>
                                </w:rPr>
                                <w:t xml:space="preserve"> / generator</w:t>
                              </w:r>
                            </w:p>
                          </w:txbxContent>
                        </v:textbox>
                      </v:shape>
                      <v:shape id="Text Box 31" o:spid="_x0000_s1036" type="#_x0000_t202" style="position:absolute;left:17785;top:-587;width:7570;height:3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" fillcolor="white [3212]" stroked="f" strokeweight=".5pt">
                        <v:textbox>
                          <w:txbxContent>
                            <w:p w14:paraId="4FBA83BD" w14:textId="6A188487" w:rsidR="00EB0100" w:rsidRPr="006570A6" w:rsidRDefault="00EB0100" w:rsidP="00CB5D55">
                              <w:pPr>
                                <w:ind w:left="-142" w:right="-152"/>
                                <w:jc w:val="center"/>
                                <w:rPr>
                                  <w:rFonts w:asciiTheme="minorHAnsi" w:hAnsiTheme="minorHAnsi"/>
                                  <w:sz w:val="18"/>
                                  <w:lang w:val="sr-Latn-RS"/>
                                </w:rPr>
                              </w:pPr>
                              <w:r>
                                <w:rPr>
                                  <w:rFonts w:asciiTheme="minorHAnsi" w:hAnsiTheme="minorHAnsi"/>
                                  <w:sz w:val="18"/>
                                  <w:lang w:val="sr-Latn-RS"/>
                                </w:rPr>
                                <w:t>Gasna turbina</w:t>
                              </w:r>
                              <w:r w:rsidRPr="006570A6">
                                <w:rPr>
                                  <w:rFonts w:asciiTheme="minorHAnsi" w:hAnsiTheme="minorHAnsi"/>
                                  <w:sz w:val="18"/>
                                  <w:lang w:val="sr-Latn-RS"/>
                                </w:rPr>
                                <w:t xml:space="preserve"> / generator</w:t>
                              </w:r>
                            </w:p>
                          </w:txbxContent>
                        </v:textbox>
                      </v:shape>
                      <v:shape id="Rectangular Callout 32" o:spid="_x0000_s1037" type="#_x0000_t61" style="position:absolute;left:69;top:21485;width:16348;height:8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" adj="11253,-9187" fillcolor="white [3212]" strokecolor="black [3213]" strokeweight=".5pt">
                        <v:textbox>
                          <w:txbxContent>
                            <w:p w14:paraId="1E745ACC" w14:textId="393BD2C7" w:rsidR="00EB0100" w:rsidRPr="005145B2" w:rsidRDefault="00EB0100" w:rsidP="00CB5D55">
                              <w:pPr>
                                <w:spacing w:after="0"/>
                                <w:ind w:left="-142" w:right="-142"/>
                                <w:jc w:val="center"/>
                                <w:rPr>
                                  <w:rFonts w:asciiTheme="minorHAnsi" w:hAnsiTheme="minorHAnsi" w:cs="Arial"/>
                                  <w:color w:val="000000" w:themeColor="text1"/>
                                  <w:sz w:val="20"/>
                                  <w:bdr w:val="none" w:sz="0" w:space="0" w:color="auto" w:frame="1"/>
                                </w:rPr>
                              </w:pPr>
                              <w:r>
                                <w:rPr>
                                  <w:rFonts w:asciiTheme="minorHAnsi" w:hAnsiTheme="minorHAnsi" w:cs="Arial"/>
                                  <w:color w:val="000000" w:themeColor="text1"/>
                                  <w:sz w:val="20"/>
                                  <w:bdr w:val="none" w:sz="0" w:space="0" w:color="auto" w:frame="1"/>
                                </w:rPr>
                                <w:t xml:space="preserve">Ulazna toplotna snaga </w:t>
                              </w:r>
                              <w:r w:rsidRPr="005145B2">
                                <w:rPr>
                                  <w:rFonts w:asciiTheme="minorHAnsi" w:hAnsiTheme="minorHAnsi" w:cs="Arial"/>
                                  <w:color w:val="000000" w:themeColor="text1"/>
                                  <w:sz w:val="20"/>
                                  <w:bdr w:val="none" w:sz="0" w:space="0" w:color="auto" w:frame="1"/>
                                </w:rPr>
                                <w:t xml:space="preserve">= </w:t>
                              </w:r>
                              <w:r>
                                <w:rPr>
                                  <w:rFonts w:asciiTheme="minorHAnsi" w:hAnsiTheme="minorHAnsi" w:cs="Arial"/>
                                  <w:color w:val="000000" w:themeColor="text1"/>
                                  <w:sz w:val="20"/>
                                  <w:bdr w:val="none" w:sz="0" w:space="0" w:color="auto" w:frame="1"/>
                                </w:rPr>
                                <w:t>Nominalna potrošnja goriva</w:t>
                              </w:r>
                              <w:r w:rsidRPr="005145B2">
                                <w:rPr>
                                  <w:rFonts w:asciiTheme="minorHAnsi" w:hAnsiTheme="minorHAnsi" w:cs="Arial"/>
                                  <w:color w:val="000000" w:themeColor="text1"/>
                                  <w:sz w:val="20"/>
                                  <w:bdr w:val="none" w:sz="0" w:space="0" w:color="auto" w:frame="1"/>
                                </w:rPr>
                                <w:t xml:space="preserve">        × </w:t>
                              </w:r>
                              <w:r>
                                <w:rPr>
                                  <w:rFonts w:asciiTheme="minorHAnsi" w:hAnsiTheme="minorHAnsi" w:cs="Arial"/>
                                  <w:color w:val="000000" w:themeColor="text1"/>
                                  <w:sz w:val="20"/>
                                  <w:bdr w:val="none" w:sz="0" w:space="0" w:color="auto" w:frame="1"/>
                                </w:rPr>
                                <w:t>toplotna vrijednost goriva</w:t>
                              </w:r>
                              <w:r w:rsidRPr="005145B2">
                                <w:rPr>
                                  <w:rFonts w:asciiTheme="minorHAnsi" w:hAnsiTheme="minorHAnsi" w:cs="Arial"/>
                                  <w:color w:val="000000" w:themeColor="text1"/>
                                  <w:sz w:val="20"/>
                                  <w:bdr w:val="none" w:sz="0" w:space="0" w:color="auto" w:frame="1"/>
                                </w:rPr>
                                <w:t xml:space="preserve"> </w:t>
                              </w:r>
                            </w:p>
                            <w:p w14:paraId="70CBF76F" w14:textId="01D1A94A" w:rsidR="00EB0100" w:rsidRPr="005145B2" w:rsidRDefault="00EB0100" w:rsidP="00CB5D55">
                              <w:pPr>
                                <w:spacing w:after="0"/>
                                <w:ind w:left="-142" w:right="-142"/>
                                <w:jc w:val="center"/>
                                <w:rPr>
                                  <w:rFonts w:asciiTheme="minorHAnsi" w:hAnsiTheme="minorHAnsi" w:cs="Arial"/>
                                  <w:color w:val="000000" w:themeColor="text1"/>
                                  <w:sz w:val="20"/>
                                  <w:bdr w:val="none" w:sz="0" w:space="0" w:color="auto" w:frame="1"/>
                                </w:rPr>
                              </w:pPr>
                              <w:r w:rsidRPr="005145B2">
                                <w:rPr>
                                  <w:rFonts w:asciiTheme="minorHAnsi" w:hAnsiTheme="minorHAnsi" w:cs="Arial"/>
                                  <w:color w:val="000000" w:themeColor="text1"/>
                                  <w:sz w:val="20"/>
                                  <w:bdr w:val="none" w:sz="0" w:space="0" w:color="auto" w:frame="1"/>
                                </w:rPr>
                                <w:t>(</w:t>
                              </w:r>
                              <w:r>
                                <w:rPr>
                                  <w:rFonts w:asciiTheme="minorHAnsi" w:hAnsiTheme="minorHAnsi" w:cs="Arial"/>
                                  <w:color w:val="000000" w:themeColor="text1"/>
                                  <w:sz w:val="20"/>
                                  <w:bdr w:val="none" w:sz="0" w:space="0" w:color="auto" w:frame="1"/>
                                </w:rPr>
                                <w:t>npr.</w:t>
                              </w:r>
                              <w:r w:rsidRPr="005145B2">
                                <w:rPr>
                                  <w:rFonts w:asciiTheme="minorHAnsi" w:hAnsiTheme="minorHAnsi" w:cs="Arial"/>
                                  <w:color w:val="000000" w:themeColor="text1"/>
                                  <w:sz w:val="20"/>
                                  <w:bdr w:val="none" w:sz="0" w:space="0" w:color="auto" w:frame="1"/>
                                </w:rPr>
                                <w:t xml:space="preserve">  t/h × MJ/kg, </w:t>
                              </w:r>
                              <w:r>
                                <w:rPr>
                                  <w:rFonts w:asciiTheme="minorHAnsi" w:hAnsiTheme="minorHAnsi" w:cs="Arial"/>
                                  <w:color w:val="000000" w:themeColor="text1"/>
                                  <w:sz w:val="20"/>
                                  <w:bdr w:val="none" w:sz="0" w:space="0" w:color="auto" w:frame="1"/>
                                </w:rPr>
                                <w:t>ili</w:t>
                              </w:r>
                              <w:r w:rsidRPr="005145B2">
                                <w:rPr>
                                  <w:rFonts w:asciiTheme="minorHAnsi" w:hAnsiTheme="minorHAnsi" w:cs="Arial"/>
                                  <w:color w:val="000000" w:themeColor="text1"/>
                                  <w:sz w:val="20"/>
                                  <w:bdr w:val="none" w:sz="0" w:space="0" w:color="auto" w:frame="1"/>
                                </w:rPr>
                                <w:t xml:space="preserve">                   m</w:t>
                              </w:r>
                              <w:r w:rsidRPr="005145B2">
                                <w:rPr>
                                  <w:rFonts w:asciiTheme="minorHAnsi" w:hAnsiTheme="minorHAnsi" w:cs="Arial"/>
                                  <w:color w:val="000000" w:themeColor="text1"/>
                                  <w:sz w:val="20"/>
                                  <w:bdr w:val="none" w:sz="0" w:space="0" w:color="auto" w:frame="1"/>
                                  <w:vertAlign w:val="superscript"/>
                                </w:rPr>
                                <w:t>3</w:t>
                              </w:r>
                              <w:r w:rsidRPr="005145B2">
                                <w:rPr>
                                  <w:rFonts w:asciiTheme="minorHAnsi" w:hAnsiTheme="minorHAnsi" w:cs="Arial"/>
                                  <w:color w:val="000000" w:themeColor="text1"/>
                                  <w:sz w:val="20"/>
                                  <w:bdr w:val="none" w:sz="0" w:space="0" w:color="auto" w:frame="1"/>
                                </w:rPr>
                                <w:t>/h × MJ/m</w:t>
                              </w:r>
                              <w:r w:rsidRPr="005145B2">
                                <w:rPr>
                                  <w:rFonts w:asciiTheme="minorHAnsi" w:hAnsiTheme="minorHAnsi" w:cs="Arial"/>
                                  <w:color w:val="000000" w:themeColor="text1"/>
                                  <w:sz w:val="20"/>
                                  <w:bdr w:val="none" w:sz="0" w:space="0" w:color="auto" w:frame="1"/>
                                  <w:vertAlign w:val="superscript"/>
                                </w:rPr>
                                <w:t>3</w:t>
                              </w:r>
                              <w:r w:rsidRPr="005145B2">
                                <w:rPr>
                                  <w:rFonts w:asciiTheme="minorHAnsi" w:hAnsiTheme="minorHAnsi" w:cs="Arial"/>
                                  <w:color w:val="000000" w:themeColor="text1"/>
                                  <w:sz w:val="20"/>
                                  <w:bdr w:val="none" w:sz="0" w:space="0" w:color="auto" w:frame="1"/>
                                </w:rPr>
                                <w:t xml:space="preserve"> [MW])</w:t>
                              </w:r>
                            </w:p>
                          </w:txbxContent>
                        </v:textbox>
                      </v:shape>
                      <v:shape id="Text Box 33" o:spid="_x0000_s1038" type="#_x0000_t202" style="position:absolute;left:17512;top:26787;width:7204;height:36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4620DBDE" w14:textId="2343E06E" w:rsidR="00EB0100" w:rsidRPr="006570A6" w:rsidRDefault="00EB0100" w:rsidP="00CB5D55">
                              <w:pPr>
                                <w:ind w:left="-142" w:right="-152"/>
                                <w:jc w:val="center"/>
                                <w:rPr>
                                  <w:rFonts w:asciiTheme="minorHAnsi" w:hAnsiTheme="minorHAnsi"/>
                                  <w:sz w:val="18"/>
                                  <w:lang w:val="sr-Latn-RS"/>
                                </w:rPr>
                              </w:pPr>
                              <w:r>
                                <w:rPr>
                                  <w:rFonts w:asciiTheme="minorHAnsi" w:hAnsiTheme="minorHAnsi"/>
                                  <w:sz w:val="18"/>
                                  <w:lang w:val="sr-Latn-RS"/>
                                </w:rPr>
                                <w:t>Parna</w:t>
                              </w:r>
                              <w:r w:rsidRPr="006570A6">
                                <w:rPr>
                                  <w:rFonts w:asciiTheme="minorHAnsi" w:hAnsiTheme="minorHAnsi"/>
                                  <w:sz w:val="18"/>
                                  <w:lang w:val="sr-Latn-RS"/>
                                </w:rPr>
                                <w:t xml:space="preserve"> turbi</w:t>
                              </w:r>
                              <w:r>
                                <w:rPr>
                                  <w:rFonts w:asciiTheme="minorHAnsi" w:hAnsiTheme="minorHAnsi"/>
                                  <w:sz w:val="18"/>
                                  <w:lang w:val="sr-Latn-RS"/>
                                </w:rPr>
                                <w:t>na</w:t>
                              </w:r>
                              <w:r w:rsidRPr="006570A6">
                                <w:rPr>
                                  <w:rFonts w:asciiTheme="minorHAnsi" w:hAnsiTheme="minorHAnsi"/>
                                  <w:sz w:val="18"/>
                                  <w:lang w:val="sr-Latn-RS"/>
                                </w:rPr>
                                <w:t>/ generator</w:t>
                              </w:r>
                            </w:p>
                          </w:txbxContent>
                        </v:textbox>
                      </v:shape>
                      <v:shape id="Text Box 34" o:spid="_x0000_s1039" type="#_x0000_t202" style="position:absolute;left:22911;top:11315;width:6654;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07F51B6D" w14:textId="77777777" w:rsidR="00EB0100" w:rsidRPr="000F6BD2" w:rsidRDefault="00EB0100" w:rsidP="00CB5D55">
                              <w:pPr>
                                <w:ind w:left="-142" w:right="-152"/>
                                <w:jc w:val="center"/>
                                <w:rPr>
                                  <w:rFonts w:asciiTheme="minorHAnsi" w:hAnsiTheme="minorHAnsi"/>
                                  <w:b/>
                                  <w:color w:val="595959" w:themeColor="text1" w:themeTint="A6"/>
                                  <w:sz w:val="20"/>
                                  <w:lang w:val="sr-Latn-RS"/>
                                </w:rPr>
                              </w:pPr>
                              <w:r w:rsidRPr="000F6BD2">
                                <w:rPr>
                                  <w:rFonts w:asciiTheme="minorHAnsi" w:hAnsiTheme="minorHAnsi"/>
                                  <w:b/>
                                  <w:color w:val="595959" w:themeColor="text1" w:themeTint="A6"/>
                                  <w:sz w:val="20"/>
                                  <w:lang w:val="sr-Latn-RS"/>
                                </w:rPr>
                                <w:t>[MW]</w:t>
                              </w:r>
                            </w:p>
                          </w:txbxContent>
                        </v:textbox>
                      </v:shape>
                      <v:shape id="Text Box 35" o:spid="_x0000_s1040" type="#_x0000_t202" style="position:absolute;left:6183;top:11315;width:6654;height:2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14:paraId="1BAF7575" w14:textId="77777777" w:rsidR="00EB0100" w:rsidRPr="000F6BD2" w:rsidRDefault="00EB0100" w:rsidP="00CB5D55">
                              <w:pPr>
                                <w:ind w:left="-142" w:right="-152"/>
                                <w:jc w:val="center"/>
                                <w:rPr>
                                  <w:rFonts w:asciiTheme="minorHAnsi" w:hAnsiTheme="minorHAnsi"/>
                                  <w:b/>
                                  <w:color w:val="595959" w:themeColor="text1" w:themeTint="A6"/>
                                  <w:sz w:val="20"/>
                                  <w:lang w:val="sr-Latn-RS"/>
                                </w:rPr>
                              </w:pPr>
                              <w:r w:rsidRPr="000F6BD2">
                                <w:rPr>
                                  <w:rFonts w:asciiTheme="minorHAnsi" w:hAnsiTheme="minorHAnsi"/>
                                  <w:b/>
                                  <w:color w:val="595959" w:themeColor="text1" w:themeTint="A6"/>
                                  <w:sz w:val="20"/>
                                  <w:lang w:val="sr-Latn-RS"/>
                                </w:rPr>
                                <w:t>[MW]</w:t>
                              </w:r>
                            </w:p>
                          </w:txbxContent>
                        </v:textbox>
                      </v:shape>
                      <v:shape id="Rectangular Callout 36" o:spid="_x0000_s1041" type="#_x0000_t61" style="position:absolute;left:25600;top:394;width:13671;height:60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" adj="10241,38902" fillcolor="white [3212]" strokecolor="black [3213]" strokeweight=".5pt">
                        <v:textbox>
                          <w:txbxContent>
                            <w:p w14:paraId="06F08E5F" w14:textId="3F827F07" w:rsidR="00EB0100" w:rsidRPr="00757740" w:rsidRDefault="00EB0100" w:rsidP="00CB5D55">
                              <w:pPr>
                                <w:spacing w:after="0"/>
                                <w:ind w:left="-142" w:right="-176"/>
                                <w:jc w:val="center"/>
                                <w:rPr>
                                  <w:rStyle w:val="Strong"/>
                                  <w:rFonts w:asciiTheme="minorHAnsi" w:hAnsiTheme="minorHAnsi" w:cs="Arial"/>
                                  <w:color w:val="000000" w:themeColor="text1"/>
                                  <w:sz w:val="20"/>
                                  <w:bdr w:val="none" w:sz="0" w:space="0" w:color="auto" w:frame="1"/>
                                </w:rPr>
                              </w:pPr>
                              <w:r>
                                <w:rPr>
                                  <w:rStyle w:val="Strong"/>
                                  <w:rFonts w:asciiTheme="minorHAnsi" w:hAnsiTheme="minorHAnsi" w:cs="Arial"/>
                                  <w:color w:val="000000" w:themeColor="text1"/>
                                  <w:sz w:val="20"/>
                                  <w:bdr w:val="none" w:sz="0" w:space="0" w:color="auto" w:frame="1"/>
                                </w:rPr>
                                <w:t xml:space="preserve">Efikasnost postrojenja       </w:t>
                              </w:r>
                              <w:r w:rsidRPr="00757740">
                                <w:rPr>
                                  <w:rStyle w:val="Strong"/>
                                  <w:rFonts w:asciiTheme="minorHAnsi" w:hAnsiTheme="minorHAnsi" w:cs="Arial"/>
                                  <w:color w:val="000000" w:themeColor="text1"/>
                                  <w:sz w:val="20"/>
                                  <w:bdr w:val="none" w:sz="0" w:space="0" w:color="auto" w:frame="1"/>
                                </w:rPr>
                                <w:t xml:space="preserve">= </w:t>
                              </w:r>
                              <w:r>
                                <w:rPr>
                                  <w:rStyle w:val="Strong"/>
                                  <w:rFonts w:asciiTheme="minorHAnsi" w:hAnsiTheme="minorHAnsi" w:cs="Arial"/>
                                  <w:color w:val="000000" w:themeColor="text1"/>
                                  <w:sz w:val="20"/>
                                  <w:bdr w:val="none" w:sz="0" w:space="0" w:color="auto" w:frame="1"/>
                                </w:rPr>
                                <w:t>termalni izlaz / ulaz</w:t>
                              </w:r>
                            </w:p>
                            <w:p w14:paraId="55928756" w14:textId="77777777" w:rsidR="00EB0100" w:rsidRPr="00757740" w:rsidRDefault="00EB0100" w:rsidP="00CB5D55">
                              <w:pPr>
                                <w:spacing w:after="0"/>
                                <w:ind w:left="-142" w:right="-176"/>
                                <w:jc w:val="center"/>
                                <w:rPr>
                                  <w:rFonts w:asciiTheme="minorHAnsi" w:hAnsiTheme="minorHAnsi" w:cs="Arial"/>
                                  <w:b/>
                                  <w:bCs/>
                                  <w:color w:val="000000" w:themeColor="text1"/>
                                  <w:sz w:val="20"/>
                                  <w:bdr w:val="none" w:sz="0" w:space="0" w:color="auto" w:frame="1"/>
                                </w:rPr>
                              </w:pPr>
                              <w:r w:rsidRPr="00757740">
                                <w:rPr>
                                  <w:rStyle w:val="Strong"/>
                                  <w:rFonts w:asciiTheme="minorHAnsi" w:hAnsiTheme="minorHAnsi" w:cs="Arial"/>
                                  <w:color w:val="000000" w:themeColor="text1"/>
                                  <w:sz w:val="20"/>
                                  <w:bdr w:val="none" w:sz="0" w:space="0" w:color="auto" w:frame="1"/>
                                </w:rPr>
                                <w:t>(70-90%)</w:t>
                              </w:r>
                            </w:p>
                          </w:txbxContent>
                        </v:textbox>
                      </v:shape>
                      <v:shape id="Rectangular Callout 9" o:spid="_x0000_s1042" type="#_x0000_t61" style="position:absolute;left:25161;top:26060;width:14051;height:39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" adj="-4003,-48345" fillcolor="white [3212]" strokecolor="black [3213]" strokeweight=".5pt">
                        <v:textbox>
                          <w:txbxContent>
                            <w:p w14:paraId="78DBD695" w14:textId="09709C75" w:rsidR="00EB0100" w:rsidRPr="00EB258C" w:rsidRDefault="00EB0100" w:rsidP="00CB5D55">
                              <w:pPr>
                                <w:spacing w:after="0"/>
                                <w:ind w:left="-142" w:right="-164"/>
                                <w:jc w:val="center"/>
                                <w:rPr>
                                  <w:rStyle w:val="Strong"/>
                                  <w:rFonts w:asciiTheme="minorHAnsi" w:hAnsiTheme="minorHAnsi" w:cs="Arial"/>
                                  <w:b w:val="0"/>
                                  <w:color w:val="000000" w:themeColor="text1"/>
                                  <w:sz w:val="20"/>
                                  <w:bdr w:val="none" w:sz="0" w:space="0" w:color="auto" w:frame="1"/>
                                </w:rPr>
                              </w:pPr>
                              <w:r w:rsidRPr="00EB258C">
                                <w:rPr>
                                  <w:rStyle w:val="Strong"/>
                                  <w:rFonts w:asciiTheme="minorHAnsi" w:hAnsiTheme="minorHAnsi" w:cs="Arial"/>
                                  <w:b w:val="0"/>
                                  <w:color w:val="000000" w:themeColor="text1"/>
                                  <w:sz w:val="20"/>
                                  <w:bdr w:val="none" w:sz="0" w:space="0" w:color="auto" w:frame="1"/>
                                </w:rPr>
                                <w:t xml:space="preserve">Gubitak </w:t>
                              </w:r>
                              <w:r>
                                <w:rPr>
                                  <w:rStyle w:val="Strong"/>
                                  <w:rFonts w:asciiTheme="minorHAnsi" w:hAnsiTheme="minorHAnsi" w:cs="Arial"/>
                                  <w:b w:val="0"/>
                                  <w:color w:val="000000" w:themeColor="text1"/>
                                  <w:sz w:val="20"/>
                                  <w:bdr w:val="none" w:sz="0" w:space="0" w:color="auto" w:frame="1"/>
                                </w:rPr>
                                <w:t xml:space="preserve">u ložištu </w:t>
                              </w:r>
                              <w:r w:rsidRPr="00EB258C">
                                <w:rPr>
                                  <w:rStyle w:val="Strong"/>
                                  <w:rFonts w:asciiTheme="minorHAnsi" w:hAnsiTheme="minorHAnsi" w:cs="Arial"/>
                                  <w:b w:val="0"/>
                                  <w:color w:val="000000" w:themeColor="text1"/>
                                  <w:sz w:val="20"/>
                                  <w:bdr w:val="none" w:sz="0" w:space="0" w:color="auto" w:frame="1"/>
                                </w:rPr>
                                <w:t>(≈15%)</w:t>
                              </w:r>
                            </w:p>
                            <w:p w14:paraId="24C3FCD4" w14:textId="743CEA87" w:rsidR="00EB0100" w:rsidRPr="00EB258C" w:rsidRDefault="00EB0100" w:rsidP="00CB5D55">
                              <w:pPr>
                                <w:spacing w:after="0"/>
                                <w:ind w:left="-142" w:right="-164"/>
                                <w:jc w:val="center"/>
                                <w:rPr>
                                  <w:rFonts w:asciiTheme="minorHAnsi" w:hAnsiTheme="minorHAnsi" w:cs="Arial"/>
                                  <w:b/>
                                  <w:bCs/>
                                  <w:color w:val="000000" w:themeColor="text1"/>
                                  <w:sz w:val="20"/>
                                  <w:bdr w:val="none" w:sz="0" w:space="0" w:color="auto" w:frame="1"/>
                                </w:rPr>
                              </w:pPr>
                              <w:r w:rsidRPr="00EB258C">
                                <w:rPr>
                                  <w:rStyle w:val="Strong"/>
                                  <w:rFonts w:asciiTheme="minorHAnsi" w:hAnsiTheme="minorHAnsi" w:cs="Arial"/>
                                  <w:b w:val="0"/>
                                  <w:color w:val="000000" w:themeColor="text1"/>
                                  <w:sz w:val="20"/>
                                  <w:bdr w:val="none" w:sz="0" w:space="0" w:color="auto" w:frame="1"/>
                                </w:rPr>
                                <w:t>Gubitak radijacijom (≈5%)</w:t>
                              </w:r>
                            </w:p>
                          </w:txbxContent>
                        </v:textbox>
                      </v:shape>
                      <v:shape id="Rectangular Callout 13" o:spid="_x0000_s1043" type="#_x0000_t61" style="position:absolute;left:27793;top:19688;width:13987;height:5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" adj="12880,-6779" fillcolor="white [3212]" strokecolor="black [3213]" strokeweight=".5pt">
                        <v:textbox>
                          <w:txbxContent>
                            <w:p w14:paraId="2AC9FBFE" w14:textId="132E91AA" w:rsidR="00EB0100" w:rsidRDefault="00EB0100" w:rsidP="00CB5D55">
                              <w:pPr>
                                <w:spacing w:after="0"/>
                                <w:ind w:left="-142" w:right="-147"/>
                                <w:jc w:val="center"/>
                                <w:rPr>
                                  <w:rFonts w:asciiTheme="minorHAnsi" w:hAnsiTheme="minorHAnsi" w:cs="Arial"/>
                                  <w:color w:val="000000" w:themeColor="text1"/>
                                  <w:sz w:val="20"/>
                                  <w:bdr w:val="none" w:sz="0" w:space="0" w:color="auto" w:frame="1"/>
                                </w:rPr>
                              </w:pPr>
                              <w:r>
                                <w:rPr>
                                  <w:rFonts w:asciiTheme="minorHAnsi" w:hAnsiTheme="minorHAnsi" w:cs="Arial"/>
                                  <w:color w:val="000000" w:themeColor="text1"/>
                                  <w:sz w:val="20"/>
                                  <w:bdr w:val="none" w:sz="0" w:space="0" w:color="auto" w:frame="1"/>
                                </w:rPr>
                                <w:t>Izlazna toplotna snaga</w:t>
                              </w:r>
                              <w:r w:rsidRPr="005145B2">
                                <w:rPr>
                                  <w:rFonts w:asciiTheme="minorHAnsi" w:hAnsiTheme="minorHAnsi" w:cs="Arial"/>
                                  <w:color w:val="000000" w:themeColor="text1"/>
                                  <w:sz w:val="20"/>
                                  <w:bdr w:val="none" w:sz="0" w:space="0" w:color="auto" w:frame="1"/>
                                </w:rPr>
                                <w:t xml:space="preserve"> </w:t>
                              </w:r>
                            </w:p>
                            <w:p w14:paraId="21D51512" w14:textId="0B9EA3F7" w:rsidR="00EB0100" w:rsidRDefault="00EB0100" w:rsidP="00CB5D55">
                              <w:pPr>
                                <w:spacing w:after="0"/>
                                <w:ind w:left="-142" w:right="-147"/>
                                <w:jc w:val="center"/>
                                <w:rPr>
                                  <w:rFonts w:asciiTheme="minorHAnsi" w:hAnsiTheme="minorHAnsi" w:cs="Arial"/>
                                  <w:bCs/>
                                  <w:color w:val="000000" w:themeColor="text1"/>
                                  <w:sz w:val="20"/>
                                  <w:bdr w:val="none" w:sz="0" w:space="0" w:color="auto" w:frame="1"/>
                                </w:rPr>
                              </w:pPr>
                              <w:r w:rsidRPr="005145B2">
                                <w:rPr>
                                  <w:rFonts w:asciiTheme="minorHAnsi" w:hAnsiTheme="minorHAnsi" w:cs="Arial"/>
                                  <w:color w:val="000000" w:themeColor="text1"/>
                                  <w:sz w:val="20"/>
                                  <w:bdr w:val="none" w:sz="0" w:space="0" w:color="auto" w:frame="1"/>
                                </w:rPr>
                                <w:t>(40-50%)</w:t>
                              </w:r>
                              <w:r>
                                <w:rPr>
                                  <w:rFonts w:asciiTheme="minorHAnsi" w:hAnsiTheme="minorHAnsi" w:cs="Arial"/>
                                  <w:color w:val="000000" w:themeColor="text1"/>
                                  <w:sz w:val="20"/>
                                  <w:bdr w:val="none" w:sz="0" w:space="0" w:color="auto" w:frame="1"/>
                                </w:rPr>
                                <w:t>;</w:t>
                              </w:r>
                              <w:r w:rsidRPr="005145B2">
                                <w:rPr>
                                  <w:rFonts w:asciiTheme="minorHAnsi" w:hAnsiTheme="minorHAnsi" w:cs="Arial"/>
                                  <w:color w:val="000000" w:themeColor="text1"/>
                                  <w:sz w:val="20"/>
                                  <w:bdr w:val="none" w:sz="0" w:space="0" w:color="auto" w:frame="1"/>
                                </w:rPr>
                                <w:t xml:space="preserve"> </w:t>
                              </w:r>
                              <w:r>
                                <w:rPr>
                                  <w:rFonts w:asciiTheme="minorHAnsi" w:hAnsiTheme="minorHAnsi" w:cs="Arial"/>
                                  <w:color w:val="000000" w:themeColor="text1"/>
                                  <w:sz w:val="20"/>
                                  <w:bdr w:val="none" w:sz="0" w:space="0" w:color="auto" w:frame="1"/>
                                </w:rPr>
                                <w:t>Izlazna električna snaga</w:t>
                              </w:r>
                              <w:r w:rsidRPr="005145B2">
                                <w:rPr>
                                  <w:rFonts w:asciiTheme="minorHAnsi" w:hAnsiTheme="minorHAnsi" w:cs="Arial"/>
                                  <w:bCs/>
                                  <w:color w:val="000000" w:themeColor="text1"/>
                                  <w:sz w:val="20"/>
                                  <w:bdr w:val="none" w:sz="0" w:space="0" w:color="auto" w:frame="1"/>
                                </w:rPr>
                                <w:t xml:space="preserve"> (30-40%)</w:t>
                              </w:r>
                            </w:p>
                          </w:txbxContent>
                        </v:textbox>
                      </v:shape>
                    </v:group>
                  </w:pict>
                </mc:Fallback>
              </mc:AlternateContent>
            </w:r>
            <w:r w:rsidR="00A508A0" w:rsidRPr="008E389A">
              <w:rPr>
                <w:rFonts w:asciiTheme="minorHAnsi" w:hAnsiTheme="minorHAnsi"/>
                <w:szCs w:val="21"/>
                <w:lang w:val="bs-Latn-BA"/>
              </w:rPr>
              <w:t>Pojašnjenje parametara</w:t>
            </w:r>
            <w:r w:rsidR="00CB5D55" w:rsidRPr="008E389A">
              <w:rPr>
                <w:rFonts w:asciiTheme="minorHAnsi" w:hAnsiTheme="minorHAnsi"/>
                <w:szCs w:val="21"/>
                <w:lang w:val="bs-Latn-BA"/>
              </w:rPr>
              <w:t xml:space="preserve">: </w:t>
            </w:r>
            <w:r w:rsidR="00A508A0" w:rsidRPr="008E389A">
              <w:rPr>
                <w:rFonts w:asciiTheme="minorHAnsi" w:hAnsiTheme="minorHAnsi" w:cstheme="minorHAnsi"/>
                <w:szCs w:val="21"/>
                <w:lang w:val="bs-Latn-BA"/>
              </w:rPr>
              <w:t xml:space="preserve">ulazna </w:t>
            </w:r>
            <w:r w:rsidR="00DB452C" w:rsidRPr="008E389A">
              <w:rPr>
                <w:rFonts w:asciiTheme="minorHAnsi" w:hAnsiTheme="minorHAnsi" w:cstheme="minorHAnsi"/>
                <w:szCs w:val="21"/>
                <w:lang w:val="bs-Latn-BA"/>
              </w:rPr>
              <w:t>toplotna</w:t>
            </w:r>
            <w:r w:rsidR="00A508A0" w:rsidRPr="008E389A">
              <w:rPr>
                <w:rFonts w:asciiTheme="minorHAnsi" w:hAnsiTheme="minorHAnsi" w:cstheme="minorHAnsi"/>
                <w:szCs w:val="21"/>
                <w:lang w:val="bs-Latn-BA"/>
              </w:rPr>
              <w:t xml:space="preserve"> snaga</w:t>
            </w:r>
          </w:p>
          <w:p w14:paraId="50122BB1" w14:textId="7BAEB2E2" w:rsidR="00CB5D55" w:rsidRPr="008E389A" w:rsidRDefault="00CB5D55" w:rsidP="0094272E">
            <w:pPr>
              <w:spacing w:after="0"/>
              <w:rPr>
                <w:rFonts w:asciiTheme="minorHAnsi" w:hAnsiTheme="minorHAnsi"/>
                <w:szCs w:val="21"/>
                <w:lang w:val="bs-Latn-BA"/>
              </w:rPr>
            </w:pPr>
          </w:p>
          <w:p w14:paraId="642305A8" w14:textId="756F33EC" w:rsidR="00CB5D55" w:rsidRPr="008E389A" w:rsidRDefault="00EB258C" w:rsidP="0094272E">
            <w:pPr>
              <w:spacing w:after="0"/>
              <w:jc w:val="center"/>
              <w:rPr>
                <w:rFonts w:asciiTheme="minorHAnsi" w:hAnsiTheme="minorHAnsi"/>
                <w:szCs w:val="21"/>
                <w:lang w:val="bs-Latn-BA"/>
              </w:rPr>
            </w:pPr>
            <w:r w:rsidRPr="008E389A">
              <w:rPr>
                <w:noProof/>
                <w:lang w:val="sr-Latn-RS" w:eastAsia="sr-Latn-RS"/>
              </w:rPr>
              <mc:AlternateContent>
                <mc:Choice Requires="wps">
                  <w:drawing>
                    <wp:anchor distT="0" distB="0" distL="114300" distR="114300" simplePos="0" relativeHeight="251645952" behindDoc="0" locked="0" layoutInCell="1" allowOverlap="1" wp14:anchorId="78744A4D" wp14:editId="4E99012D">
                      <wp:simplePos x="0" y="0"/>
                      <wp:positionH relativeFrom="column">
                        <wp:posOffset>3684270</wp:posOffset>
                      </wp:positionH>
                      <wp:positionV relativeFrom="paragraph">
                        <wp:posOffset>1131661</wp:posOffset>
                      </wp:positionV>
                      <wp:extent cx="435429" cy="518160"/>
                      <wp:effectExtent l="0" t="0" r="3175" b="0"/>
                      <wp:wrapNone/>
                      <wp:docPr id="46" name="Text Box 46"/>
                      <wp:cNvGraphicFramePr/>
                      <a:graphic xmlns:a="http://schemas.openxmlformats.org/drawingml/2006/main">
                        <a:graphicData uri="http://schemas.microsoft.com/office/word/2010/wordprocessingShape">
                          <wps:wsp>
                            <wps:cNvSpPr txBox="1"/>
                            <wps:spPr>
                              <a:xfrm>
                                <a:off x="0" y="0"/>
                                <a:ext cx="435429" cy="518160"/>
                              </a:xfrm>
                              <a:prstGeom prst="rect">
                                <a:avLst/>
                              </a:prstGeom>
                              <a:solidFill>
                                <a:srgbClr val="6B6B6B"/>
                              </a:solidFill>
                              <a:ln w="6350">
                                <a:noFill/>
                              </a:ln>
                            </wps:spPr>
                            <wps:txbx>
                              <w:txbxContent>
                                <w:p w14:paraId="3FABBF02" w14:textId="1C1D4FB1" w:rsidR="00EB0100" w:rsidRPr="00EB258C" w:rsidRDefault="00EB0100" w:rsidP="00EB258C">
                                  <w:pPr>
                                    <w:ind w:left="-142" w:right="-152"/>
                                    <w:rPr>
                                      <w:b/>
                                      <w:color w:val="FFFFFF" w:themeColor="background1"/>
                                      <w:sz w:val="16"/>
                                      <w:szCs w:val="12"/>
                                    </w:rPr>
                                  </w:pPr>
                                  <w:r w:rsidRPr="00EB258C">
                                    <w:rPr>
                                      <w:b/>
                                      <w:color w:val="FFFFFF" w:themeColor="background1"/>
                                      <w:sz w:val="16"/>
                                      <w:szCs w:val="12"/>
                                    </w:rPr>
                                    <w:t>Električna energija</w:t>
                                  </w:r>
                                </w:p>
                                <w:p w14:paraId="2615E982" w14:textId="3487CD26" w:rsidR="00EB0100" w:rsidRPr="00EB258C" w:rsidRDefault="00EB0100" w:rsidP="00EB258C">
                                  <w:pPr>
                                    <w:ind w:left="-142" w:right="-152"/>
                                    <w:rPr>
                                      <w:b/>
                                      <w:color w:val="FFFFFF" w:themeColor="background1"/>
                                      <w:sz w:val="16"/>
                                      <w:szCs w:val="12"/>
                                    </w:rPr>
                                  </w:pPr>
                                  <w:r w:rsidRPr="00EB258C">
                                    <w:rPr>
                                      <w:b/>
                                      <w:color w:val="FFFFFF" w:themeColor="background1"/>
                                      <w:sz w:val="16"/>
                                      <w:szCs w:val="12"/>
                                    </w:rPr>
                                    <w:t>TOPLOTA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44A4D" id="Text Box 46" o:spid="_x0000_s1044" type="#_x0000_t202" style="position:absolute;left:0;text-align:left;margin-left:290.1pt;margin-top:89.1pt;width:34.3pt;height:40.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" fillcolor="#6b6b6b" stroked="f" strokeweight=".5pt">
                      <v:textbox>
                        <w:txbxContent>
                          <w:p w14:paraId="3FABBF02" w14:textId="1C1D4FB1" w:rsidR="00EB0100" w:rsidRPr="00EB258C" w:rsidRDefault="00EB0100" w:rsidP="00EB258C">
                            <w:pPr>
                              <w:ind w:left="-142" w:right="-152"/>
                              <w:rPr>
                                <w:b/>
                                <w:color w:val="FFFFFF" w:themeColor="background1"/>
                                <w:sz w:val="16"/>
                                <w:szCs w:val="12"/>
                              </w:rPr>
                            </w:pPr>
                            <w:r w:rsidRPr="00EB258C">
                              <w:rPr>
                                <w:b/>
                                <w:color w:val="FFFFFF" w:themeColor="background1"/>
                                <w:sz w:val="16"/>
                                <w:szCs w:val="12"/>
                              </w:rPr>
                              <w:t>Električna energija</w:t>
                            </w:r>
                          </w:p>
                          <w:p w14:paraId="2615E982" w14:textId="3487CD26" w:rsidR="00EB0100" w:rsidRPr="00EB258C" w:rsidRDefault="00EB0100" w:rsidP="00EB258C">
                            <w:pPr>
                              <w:ind w:left="-142" w:right="-152"/>
                              <w:rPr>
                                <w:b/>
                                <w:color w:val="FFFFFF" w:themeColor="background1"/>
                                <w:sz w:val="16"/>
                                <w:szCs w:val="12"/>
                              </w:rPr>
                            </w:pPr>
                            <w:r w:rsidRPr="00EB258C">
                              <w:rPr>
                                <w:b/>
                                <w:color w:val="FFFFFF" w:themeColor="background1"/>
                                <w:sz w:val="16"/>
                                <w:szCs w:val="12"/>
                              </w:rPr>
                              <w:t>TOPLOTA</w:t>
                            </w:r>
                          </w:p>
                        </w:txbxContent>
                      </v:textbox>
                    </v:shape>
                  </w:pict>
                </mc:Fallback>
              </mc:AlternateContent>
            </w:r>
            <w:r w:rsidRPr="008E389A">
              <w:rPr>
                <w:noProof/>
                <w:lang w:val="sr-Latn-RS" w:eastAsia="sr-Latn-RS"/>
              </w:rPr>
              <mc:AlternateContent>
                <mc:Choice Requires="wps">
                  <w:drawing>
                    <wp:anchor distT="0" distB="0" distL="114300" distR="114300" simplePos="0" relativeHeight="251644928" behindDoc="0" locked="0" layoutInCell="1" allowOverlap="1" wp14:anchorId="70507D6B" wp14:editId="5ECEF230">
                      <wp:simplePos x="0" y="0"/>
                      <wp:positionH relativeFrom="column">
                        <wp:posOffset>314325</wp:posOffset>
                      </wp:positionH>
                      <wp:positionV relativeFrom="paragraph">
                        <wp:posOffset>1071245</wp:posOffset>
                      </wp:positionV>
                      <wp:extent cx="1097280" cy="807720"/>
                      <wp:effectExtent l="0" t="0" r="7620" b="0"/>
                      <wp:wrapNone/>
                      <wp:docPr id="45" name="Right Arrow 45"/>
                      <wp:cNvGraphicFramePr/>
                      <a:graphic xmlns:a="http://schemas.openxmlformats.org/drawingml/2006/main">
                        <a:graphicData uri="http://schemas.microsoft.com/office/word/2010/wordprocessingShape">
                          <wps:wsp>
                            <wps:cNvSpPr/>
                            <wps:spPr>
                              <a:xfrm>
                                <a:off x="0" y="0"/>
                                <a:ext cx="1097280" cy="807720"/>
                              </a:xfrm>
                              <a:prstGeom prst="rightArrow">
                                <a:avLst>
                                  <a:gd name="adj1" fmla="val 58129"/>
                                  <a:gd name="adj2" fmla="val 73454"/>
                                </a:avLst>
                              </a:prstGeom>
                              <a:solidFill>
                                <a:srgbClr val="6B6B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FB51CE" w14:textId="6C003797" w:rsidR="00EB0100" w:rsidRDefault="00EB0100" w:rsidP="00451106">
                                  <w:pPr>
                                    <w:spacing w:after="0"/>
                                    <w:jc w:val="center"/>
                                  </w:pPr>
                                  <w:r w:rsidRPr="00EB258C">
                                    <w:rPr>
                                      <w:b/>
                                    </w:rPr>
                                    <w:t>GORIVO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507D6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5" o:spid="_x0000_s1045" type="#_x0000_t13" style="position:absolute;left:0;text-align:left;margin-left:24.75pt;margin-top:84.35pt;width:86.4pt;height:63.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" adj="9921,4522" fillcolor="#6b6b6b" stroked="f" strokeweight="2pt">
                      <v:textbox>
                        <w:txbxContent>
                          <w:p w14:paraId="4DFB51CE" w14:textId="6C003797" w:rsidR="00EB0100" w:rsidRDefault="00EB0100" w:rsidP="00451106">
                            <w:pPr>
                              <w:spacing w:after="0"/>
                              <w:jc w:val="center"/>
                            </w:pPr>
                            <w:r w:rsidRPr="00EB258C">
                              <w:rPr>
                                <w:b/>
                              </w:rPr>
                              <w:t>GORIVO</w:t>
                            </w:r>
                          </w:p>
                        </w:txbxContent>
                      </v:textbox>
                    </v:shape>
                  </w:pict>
                </mc:Fallback>
              </mc:AlternateContent>
            </w:r>
            <w:r w:rsidRPr="008E389A">
              <w:rPr>
                <w:noProof/>
                <w:lang w:val="sr-Latn-RS" w:eastAsia="sr-Latn-RS"/>
              </w:rPr>
              <mc:AlternateContent>
                <mc:Choice Requires="wps">
                  <w:drawing>
                    <wp:anchor distT="0" distB="0" distL="114300" distR="114300" simplePos="0" relativeHeight="251646976" behindDoc="0" locked="0" layoutInCell="1" allowOverlap="1" wp14:anchorId="65D06D03" wp14:editId="442E0948">
                      <wp:simplePos x="0" y="0"/>
                      <wp:positionH relativeFrom="column">
                        <wp:posOffset>1480185</wp:posOffset>
                      </wp:positionH>
                      <wp:positionV relativeFrom="paragraph">
                        <wp:posOffset>1307465</wp:posOffset>
                      </wp:positionV>
                      <wp:extent cx="1127760" cy="34290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127760" cy="342900"/>
                              </a:xfrm>
                              <a:prstGeom prst="rect">
                                <a:avLst/>
                              </a:prstGeom>
                              <a:solidFill>
                                <a:srgbClr val="555555"/>
                              </a:solidFill>
                              <a:ln w="6350">
                                <a:noFill/>
                              </a:ln>
                            </wps:spPr>
                            <wps:txbx>
                              <w:txbxContent>
                                <w:p w14:paraId="1D4E3B8D" w14:textId="6FB168A4" w:rsidR="00EB0100" w:rsidRPr="00EB258C" w:rsidRDefault="00EB0100" w:rsidP="00EB258C">
                                  <w:pPr>
                                    <w:jc w:val="center"/>
                                    <w:rPr>
                                      <w:b/>
                                      <w:color w:val="FFFFFF" w:themeColor="background1"/>
                                      <w:sz w:val="17"/>
                                    </w:rPr>
                                  </w:pPr>
                                  <w:r w:rsidRPr="00EB258C">
                                    <w:rPr>
                                      <w:b/>
                                      <w:color w:val="FFFFFF" w:themeColor="background1"/>
                                      <w:sz w:val="17"/>
                                    </w:rPr>
                                    <w:t>KOGENERACIJSKO POSTROJENJE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6D03" id="Text Box 47" o:spid="_x0000_s1046" type="#_x0000_t202" style="position:absolute;left:0;text-align:left;margin-left:116.55pt;margin-top:102.95pt;width:88.8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" fillcolor="#555" stroked="f" strokeweight=".5pt">
                      <v:textbox>
                        <w:txbxContent>
                          <w:p w14:paraId="1D4E3B8D" w14:textId="6FB168A4" w:rsidR="00EB0100" w:rsidRPr="00EB258C" w:rsidRDefault="00EB0100" w:rsidP="00EB258C">
                            <w:pPr>
                              <w:jc w:val="center"/>
                              <w:rPr>
                                <w:b/>
                                <w:color w:val="FFFFFF" w:themeColor="background1"/>
                                <w:sz w:val="17"/>
                              </w:rPr>
                            </w:pPr>
                            <w:r w:rsidRPr="00EB258C">
                              <w:rPr>
                                <w:b/>
                                <w:color w:val="FFFFFF" w:themeColor="background1"/>
                                <w:sz w:val="17"/>
                              </w:rPr>
                              <w:t>KOGENERACIJSKO POSTROJENJE</w:t>
                            </w:r>
                          </w:p>
                        </w:txbxContent>
                      </v:textbox>
                    </v:shape>
                  </w:pict>
                </mc:Fallback>
              </mc:AlternateContent>
            </w:r>
            <w:r w:rsidR="00CB5D55" w:rsidRPr="008E389A">
              <w:rPr>
                <w:noProof/>
                <w:lang w:val="sr-Latn-RS" w:eastAsia="sr-Latn-RS"/>
              </w:rPr>
              <mc:AlternateContent>
                <mc:Choice Requires="wps">
                  <w:drawing>
                    <wp:anchor distT="0" distB="0" distL="114300" distR="114300" simplePos="0" relativeHeight="251639808" behindDoc="0" locked="0" layoutInCell="1" allowOverlap="1" wp14:anchorId="1B60F754" wp14:editId="3526F3F0">
                      <wp:simplePos x="0" y="0"/>
                      <wp:positionH relativeFrom="column">
                        <wp:posOffset>1350010</wp:posOffset>
                      </wp:positionH>
                      <wp:positionV relativeFrom="paragraph">
                        <wp:posOffset>1712595</wp:posOffset>
                      </wp:positionV>
                      <wp:extent cx="699135" cy="902335"/>
                      <wp:effectExtent l="0" t="0" r="5715" b="0"/>
                      <wp:wrapNone/>
                      <wp:docPr id="38" name="Text Box 38"/>
                      <wp:cNvGraphicFramePr/>
                      <a:graphic xmlns:a="http://schemas.openxmlformats.org/drawingml/2006/main">
                        <a:graphicData uri="http://schemas.microsoft.com/office/word/2010/wordprocessingShape">
                          <wps:wsp>
                            <wps:cNvSpPr txBox="1"/>
                            <wps:spPr>
                              <a:xfrm>
                                <a:off x="0" y="0"/>
                                <a:ext cx="699135" cy="902335"/>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81FB8D" w14:textId="77777777" w:rsidR="00EB0100" w:rsidRDefault="00EB0100" w:rsidP="00CB5D55">
                                  <w:pPr>
                                    <w:ind w:left="-142" w:right="-152"/>
                                    <w:jc w:val="center"/>
                                    <w:rPr>
                                      <w:rFonts w:asciiTheme="minorHAnsi" w:hAnsiTheme="minorHAnsi"/>
                                      <w:sz w:val="18"/>
                                      <w:lang w:val="sr-Latn-RS"/>
                                    </w:rPr>
                                  </w:pPr>
                                </w:p>
                                <w:p w14:paraId="019C2545" w14:textId="77777777" w:rsidR="00EB0100" w:rsidRDefault="00EB0100" w:rsidP="00CB5D55">
                                  <w:pPr>
                                    <w:ind w:left="-142" w:right="-152"/>
                                    <w:jc w:val="center"/>
                                    <w:rPr>
                                      <w:rFonts w:asciiTheme="minorHAnsi" w:hAnsiTheme="minorHAnsi"/>
                                      <w:sz w:val="18"/>
                                      <w:lang w:val="sr-Latn-RS"/>
                                    </w:rPr>
                                  </w:pPr>
                                </w:p>
                                <w:p w14:paraId="5E4E81C2" w14:textId="77777777" w:rsidR="00EB0100" w:rsidRDefault="00EB0100" w:rsidP="00CB5D55">
                                  <w:pPr>
                                    <w:ind w:left="-142" w:right="-152"/>
                                    <w:jc w:val="center"/>
                                    <w:rPr>
                                      <w:rFonts w:asciiTheme="minorHAnsi" w:hAnsiTheme="minorHAnsi"/>
                                      <w:sz w:val="18"/>
                                      <w:lang w:val="sr-Latn-RS"/>
                                    </w:rPr>
                                  </w:pPr>
                                </w:p>
                                <w:p w14:paraId="04D4EA70" w14:textId="77777777" w:rsidR="00EB0100" w:rsidRDefault="00EB0100" w:rsidP="00CB5D55">
                                  <w:pPr>
                                    <w:ind w:left="-142" w:right="-152"/>
                                    <w:jc w:val="center"/>
                                    <w:rPr>
                                      <w:rFonts w:asciiTheme="minorHAnsi" w:hAnsiTheme="minorHAnsi"/>
                                      <w:sz w:val="18"/>
                                      <w:lang w:val="sr-Latn-RS"/>
                                    </w:rPr>
                                  </w:pPr>
                                </w:p>
                                <w:p w14:paraId="77328C66" w14:textId="77777777" w:rsidR="00EB0100" w:rsidRPr="006570A6" w:rsidRDefault="00EB0100" w:rsidP="00CB5D55">
                                  <w:pPr>
                                    <w:ind w:left="-142" w:right="-152"/>
                                    <w:jc w:val="center"/>
                                    <w:rPr>
                                      <w:rFonts w:asciiTheme="minorHAnsi" w:hAnsiTheme="minorHAnsi"/>
                                      <w:sz w:val="18"/>
                                      <w:lang w:val="sr-Latn-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0F754" id="Text Box 38" o:spid="_x0000_s1047" type="#_x0000_t202" style="position:absolute;left:0;text-align:left;margin-left:106.3pt;margin-top:134.85pt;width:55.05pt;height:71.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" fillcolor="white [3212]" stroked="f" strokeweight=".5pt">
                      <v:textbox>
                        <w:txbxContent>
                          <w:p w14:paraId="5C81FB8D" w14:textId="77777777" w:rsidR="00EB0100" w:rsidRDefault="00EB0100" w:rsidP="00CB5D55">
                            <w:pPr>
                              <w:ind w:left="-142" w:right="-152"/>
                              <w:jc w:val="center"/>
                              <w:rPr>
                                <w:rFonts w:asciiTheme="minorHAnsi" w:hAnsiTheme="minorHAnsi"/>
                                <w:sz w:val="18"/>
                                <w:lang w:val="sr-Latn-RS"/>
                              </w:rPr>
                            </w:pPr>
                          </w:p>
                          <w:p w14:paraId="019C2545" w14:textId="77777777" w:rsidR="00EB0100" w:rsidRDefault="00EB0100" w:rsidP="00CB5D55">
                            <w:pPr>
                              <w:ind w:left="-142" w:right="-152"/>
                              <w:jc w:val="center"/>
                              <w:rPr>
                                <w:rFonts w:asciiTheme="minorHAnsi" w:hAnsiTheme="minorHAnsi"/>
                                <w:sz w:val="18"/>
                                <w:lang w:val="sr-Latn-RS"/>
                              </w:rPr>
                            </w:pPr>
                          </w:p>
                          <w:p w14:paraId="5E4E81C2" w14:textId="77777777" w:rsidR="00EB0100" w:rsidRDefault="00EB0100" w:rsidP="00CB5D55">
                            <w:pPr>
                              <w:ind w:left="-142" w:right="-152"/>
                              <w:jc w:val="center"/>
                              <w:rPr>
                                <w:rFonts w:asciiTheme="minorHAnsi" w:hAnsiTheme="minorHAnsi"/>
                                <w:sz w:val="18"/>
                                <w:lang w:val="sr-Latn-RS"/>
                              </w:rPr>
                            </w:pPr>
                          </w:p>
                          <w:p w14:paraId="04D4EA70" w14:textId="77777777" w:rsidR="00EB0100" w:rsidRDefault="00EB0100" w:rsidP="00CB5D55">
                            <w:pPr>
                              <w:ind w:left="-142" w:right="-152"/>
                              <w:jc w:val="center"/>
                              <w:rPr>
                                <w:rFonts w:asciiTheme="minorHAnsi" w:hAnsiTheme="minorHAnsi"/>
                                <w:sz w:val="18"/>
                                <w:lang w:val="sr-Latn-RS"/>
                              </w:rPr>
                            </w:pPr>
                          </w:p>
                          <w:p w14:paraId="77328C66" w14:textId="77777777" w:rsidR="00EB0100" w:rsidRPr="006570A6" w:rsidRDefault="00EB0100" w:rsidP="00CB5D55">
                            <w:pPr>
                              <w:ind w:left="-142" w:right="-152"/>
                              <w:jc w:val="center"/>
                              <w:rPr>
                                <w:rFonts w:asciiTheme="minorHAnsi" w:hAnsiTheme="minorHAnsi"/>
                                <w:sz w:val="18"/>
                                <w:lang w:val="sr-Latn-RS"/>
                              </w:rPr>
                            </w:pPr>
                          </w:p>
                        </w:txbxContent>
                      </v:textbox>
                    </v:shape>
                  </w:pict>
                </mc:Fallback>
              </mc:AlternateContent>
            </w:r>
            <w:r w:rsidR="00CB5D55" w:rsidRPr="008E389A">
              <w:rPr>
                <w:noProof/>
                <w:lang w:val="sr-Latn-RS" w:eastAsia="sr-Latn-RS"/>
              </w:rPr>
              <w:drawing>
                <wp:inline distT="0" distB="0" distL="0" distR="0" wp14:anchorId="16D1669D" wp14:editId="3268FD6E">
                  <wp:extent cx="3813657" cy="2567940"/>
                  <wp:effectExtent l="0" t="0" r="0" b="0"/>
                  <wp:docPr id="40" name="Picture 40"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rotWithShape="1">
                          <a:blip r:embed="rId25">
                            <a:extLst>
                              <a:ext uri="{BEBA8EAE-BF5A-486C-A8C5-ECC9F3942E4B}">
                                <a14:imgProps xmlns:a14="http://schemas.microsoft.com/office/drawing/2010/main">
                                  <a14:imgLayer r:embed="rId26">
                                    <a14:imgEffect>
                                      <a14:sharpenSoften amount="25000"/>
                                    </a14:imgEffect>
                                    <a14:imgEffect>
                                      <a14:saturation sat="0"/>
                                    </a14:imgEffect>
                                  </a14:imgLayer>
                                </a14:imgProps>
                              </a:ext>
                              <a:ext uri="{28A0092B-C50C-407E-A947-70E740481C1C}">
                                <a14:useLocalDpi xmlns:a14="http://schemas.microsoft.com/office/drawing/2010/main" val="0"/>
                              </a:ext>
                            </a:extLst>
                          </a:blip>
                          <a:srcRect l="22315" t="25144" r="8048" b="12308"/>
                          <a:stretch/>
                        </pic:blipFill>
                        <pic:spPr bwMode="auto">
                          <a:xfrm>
                            <a:off x="0" y="0"/>
                            <a:ext cx="3818807" cy="2571408"/>
                          </a:xfrm>
                          <a:prstGeom prst="rect">
                            <a:avLst/>
                          </a:prstGeom>
                          <a:noFill/>
                          <a:ln>
                            <a:noFill/>
                          </a:ln>
                          <a:extLst>
                            <a:ext uri="{53640926-AAD7-44D8-BBD7-CCE9431645EC}">
                              <a14:shadowObscured xmlns:a14="http://schemas.microsoft.com/office/drawing/2010/main"/>
                            </a:ext>
                          </a:extLst>
                        </pic:spPr>
                      </pic:pic>
                    </a:graphicData>
                  </a:graphic>
                </wp:inline>
              </w:drawing>
            </w:r>
          </w:p>
          <w:p w14:paraId="2E9CEE80" w14:textId="77777777" w:rsidR="00CB5D55" w:rsidRPr="008E389A" w:rsidRDefault="00CB5D55" w:rsidP="0094272E">
            <w:pPr>
              <w:spacing w:after="0"/>
              <w:jc w:val="left"/>
              <w:rPr>
                <w:rFonts w:asciiTheme="minorHAnsi" w:hAnsiTheme="minorHAnsi"/>
                <w:szCs w:val="21"/>
                <w:lang w:val="bs-Latn-BA"/>
              </w:rPr>
            </w:pPr>
          </w:p>
          <w:p w14:paraId="557670A0" w14:textId="77777777" w:rsidR="00CB5D55" w:rsidRPr="008E389A" w:rsidRDefault="00CB5D55" w:rsidP="0094272E">
            <w:pPr>
              <w:spacing w:after="0"/>
              <w:jc w:val="left"/>
              <w:rPr>
                <w:rFonts w:asciiTheme="minorHAnsi" w:hAnsiTheme="minorHAnsi"/>
                <w:szCs w:val="21"/>
                <w:lang w:val="bs-Latn-BA"/>
              </w:rPr>
            </w:pPr>
          </w:p>
          <w:p w14:paraId="3BCB98F2" w14:textId="77777777" w:rsidR="00CB5D55" w:rsidRPr="008E389A" w:rsidRDefault="00CB5D55" w:rsidP="0094272E">
            <w:pPr>
              <w:spacing w:after="0"/>
              <w:rPr>
                <w:rStyle w:val="BundesSansfrImpressum"/>
                <w:sz w:val="20"/>
                <w:lang w:val="bs-Latn-BA"/>
              </w:rPr>
            </w:pPr>
          </w:p>
          <w:p w14:paraId="6E595631" w14:textId="79EEDB15" w:rsidR="00CB5D55" w:rsidRPr="0050722A" w:rsidRDefault="00A508A0" w:rsidP="0050722A">
            <w:pPr>
              <w:rPr>
                <w:rFonts w:asciiTheme="minorHAnsi" w:hAnsiTheme="minorHAnsi"/>
                <w:sz w:val="20"/>
                <w:lang w:val="bs-Latn-BA"/>
              </w:rPr>
            </w:pPr>
            <w:r w:rsidRPr="008E389A">
              <w:rPr>
                <w:rStyle w:val="BundesSansfrImpressum"/>
                <w:sz w:val="20"/>
                <w:lang w:val="bs-Latn-BA"/>
              </w:rPr>
              <w:t>Izvor slike i podataka</w:t>
            </w:r>
            <w:r w:rsidR="00CB5D55" w:rsidRPr="008E389A">
              <w:rPr>
                <w:rStyle w:val="BundesSansfrImpressum"/>
                <w:sz w:val="20"/>
                <w:lang w:val="bs-Latn-BA"/>
              </w:rPr>
              <w:t xml:space="preserve">: </w:t>
            </w:r>
            <w:r w:rsidR="00CB5D55" w:rsidRPr="008E389A">
              <w:rPr>
                <w:rFonts w:asciiTheme="minorHAnsi" w:hAnsiTheme="minorHAnsi"/>
                <w:sz w:val="20"/>
                <w:lang w:val="bs-Latn-BA"/>
              </w:rPr>
              <w:t>Combined Heat &amp; Power Demand Side Services</w:t>
            </w:r>
            <w:r w:rsidR="00FE5991" w:rsidRPr="008E389A">
              <w:rPr>
                <w:rFonts w:asciiTheme="minorHAnsi" w:hAnsiTheme="minorHAnsi"/>
                <w:sz w:val="20"/>
                <w:lang w:val="bs-Latn-BA"/>
              </w:rPr>
              <w:t>,</w:t>
            </w:r>
            <w:r w:rsidR="00CB5D55" w:rsidRPr="008E389A">
              <w:rPr>
                <w:rFonts w:asciiTheme="minorHAnsi" w:hAnsiTheme="minorHAnsi"/>
                <w:sz w:val="20"/>
                <w:lang w:val="bs-Latn-BA"/>
              </w:rPr>
              <w:t xml:space="preserve"> Energy Efficiency Heat Networks, </w:t>
            </w:r>
            <w:hyperlink r:id="rId27" w:history="1">
              <w:r w:rsidR="00CB5D55" w:rsidRPr="008E389A">
                <w:rPr>
                  <w:rStyle w:val="Hyperlink"/>
                  <w:rFonts w:asciiTheme="minorHAnsi" w:hAnsiTheme="minorHAnsi"/>
                  <w:sz w:val="20"/>
                  <w:lang w:val="bs-Latn-BA"/>
                </w:rPr>
                <w:t>www.theade.co.uk</w:t>
              </w:r>
            </w:hyperlink>
            <w:r w:rsidR="00FE5991" w:rsidRPr="008E389A">
              <w:rPr>
                <w:rStyle w:val="Hyperlink"/>
                <w:rFonts w:asciiTheme="minorHAnsi" w:hAnsiTheme="minorHAnsi"/>
                <w:sz w:val="20"/>
                <w:lang w:val="bs-Latn-BA"/>
              </w:rPr>
              <w:t>,</w:t>
            </w:r>
            <w:r w:rsidR="0050722A">
              <w:rPr>
                <w:rFonts w:asciiTheme="minorHAnsi" w:hAnsiTheme="minorHAnsi"/>
                <w:sz w:val="20"/>
                <w:lang w:val="bs-Latn-BA"/>
              </w:rPr>
              <w:t xml:space="preserve"> 2019.</w:t>
            </w:r>
          </w:p>
          <w:p w14:paraId="744C8032" w14:textId="7A0D050C" w:rsidR="00CB5D55" w:rsidRPr="008E389A" w:rsidRDefault="00A508A0" w:rsidP="0050722A">
            <w:pPr>
              <w:rPr>
                <w:rFonts w:asciiTheme="minorHAnsi" w:hAnsiTheme="minorHAnsi"/>
                <w:sz w:val="20"/>
                <w:szCs w:val="21"/>
                <w:lang w:val="bs-Latn-BA"/>
              </w:rPr>
            </w:pPr>
            <w:r w:rsidRPr="008E389A">
              <w:rPr>
                <w:rFonts w:asciiTheme="minorHAnsi" w:hAnsiTheme="minorHAnsi"/>
                <w:sz w:val="20"/>
                <w:szCs w:val="21"/>
                <w:lang w:val="bs-Latn-BA"/>
              </w:rPr>
              <w:t xml:space="preserve">U narednoj tabeli su dati očekivani toplotni ulazi/izlazi </w:t>
            </w:r>
            <w:r w:rsidR="00CB5D55" w:rsidRPr="008E389A">
              <w:rPr>
                <w:rFonts w:asciiTheme="minorHAnsi" w:hAnsiTheme="minorHAnsi"/>
                <w:sz w:val="20"/>
                <w:szCs w:val="21"/>
                <w:lang w:val="bs-Latn-BA"/>
              </w:rPr>
              <w:t>(</w:t>
            </w:r>
            <w:r w:rsidRPr="008E389A">
              <w:rPr>
                <w:rFonts w:asciiTheme="minorHAnsi" w:hAnsiTheme="minorHAnsi"/>
                <w:sz w:val="20"/>
                <w:szCs w:val="21"/>
                <w:lang w:val="bs-Latn-BA"/>
              </w:rPr>
              <w:t>vezano za postavljene kriterije</w:t>
            </w:r>
            <w:r w:rsidR="00CB5D55" w:rsidRPr="008E389A">
              <w:rPr>
                <w:rFonts w:asciiTheme="minorHAnsi" w:hAnsiTheme="minorHAnsi"/>
                <w:sz w:val="20"/>
                <w:szCs w:val="21"/>
                <w:lang w:val="bs-Latn-BA"/>
              </w:rPr>
              <w:t xml:space="preserve">) </w:t>
            </w:r>
            <w:r w:rsidRPr="008E389A">
              <w:rPr>
                <w:rFonts w:asciiTheme="minorHAnsi" w:hAnsiTheme="minorHAnsi"/>
                <w:sz w:val="20"/>
                <w:szCs w:val="21"/>
                <w:lang w:val="bs-Latn-BA"/>
              </w:rPr>
              <w:t>i</w:t>
            </w:r>
            <w:r w:rsidR="00CB5D55" w:rsidRPr="008E389A">
              <w:rPr>
                <w:rFonts w:asciiTheme="minorHAnsi" w:hAnsiTheme="minorHAnsi"/>
                <w:sz w:val="20"/>
                <w:szCs w:val="21"/>
                <w:lang w:val="bs-Latn-BA"/>
              </w:rPr>
              <w:t xml:space="preserve"> </w:t>
            </w:r>
            <w:r w:rsidRPr="008E389A">
              <w:rPr>
                <w:rFonts w:asciiTheme="minorHAnsi" w:hAnsiTheme="minorHAnsi"/>
                <w:sz w:val="20"/>
                <w:szCs w:val="21"/>
                <w:lang w:val="bs-Latn-BA"/>
              </w:rPr>
              <w:t xml:space="preserve">odgovarajuća potrošnja goriva </w:t>
            </w:r>
            <w:r w:rsidR="00CB5D55" w:rsidRPr="008E389A">
              <w:rPr>
                <w:rFonts w:asciiTheme="minorHAnsi" w:hAnsiTheme="minorHAnsi"/>
                <w:sz w:val="20"/>
                <w:szCs w:val="21"/>
                <w:lang w:val="bs-Latn-BA"/>
              </w:rPr>
              <w:t>(</w:t>
            </w:r>
            <w:r w:rsidRPr="008E389A">
              <w:rPr>
                <w:rFonts w:asciiTheme="minorHAnsi" w:hAnsiTheme="minorHAnsi"/>
                <w:sz w:val="20"/>
                <w:szCs w:val="21"/>
                <w:lang w:val="bs-Latn-BA"/>
              </w:rPr>
              <w:t>vezano za uticaje</w:t>
            </w:r>
            <w:r w:rsidR="00CB5D55" w:rsidRPr="008E389A">
              <w:rPr>
                <w:rFonts w:asciiTheme="minorHAnsi" w:hAnsiTheme="minorHAnsi"/>
                <w:sz w:val="20"/>
                <w:szCs w:val="21"/>
                <w:lang w:val="bs-Latn-BA"/>
              </w:rPr>
              <w:t>),</w:t>
            </w:r>
            <w:r w:rsidRPr="008E389A">
              <w:rPr>
                <w:rFonts w:asciiTheme="minorHAnsi" w:hAnsiTheme="minorHAnsi"/>
                <w:sz w:val="20"/>
                <w:szCs w:val="21"/>
                <w:lang w:val="bs-Latn-BA"/>
              </w:rPr>
              <w:t xml:space="preserve"> proračunato za prosječnu ukupnu efikasnost postrojenja</w:t>
            </w:r>
            <w:r w:rsidR="00CB5D55" w:rsidRPr="008E389A">
              <w:rPr>
                <w:rFonts w:asciiTheme="minorHAnsi" w:hAnsiTheme="minorHAnsi"/>
                <w:sz w:val="20"/>
                <w:szCs w:val="21"/>
                <w:lang w:val="bs-Latn-BA"/>
              </w:rPr>
              <w:t xml:space="preserve"> </w:t>
            </w:r>
            <w:r w:rsidRPr="008E389A">
              <w:rPr>
                <w:rFonts w:asciiTheme="minorHAnsi" w:hAnsiTheme="minorHAnsi"/>
                <w:sz w:val="20"/>
                <w:szCs w:val="21"/>
                <w:lang w:val="bs-Latn-BA"/>
              </w:rPr>
              <w:t xml:space="preserve">i prosječnu </w:t>
            </w:r>
            <w:r w:rsidR="00DB452C" w:rsidRPr="008E389A">
              <w:rPr>
                <w:rFonts w:asciiTheme="minorHAnsi" w:hAnsiTheme="minorHAnsi"/>
                <w:sz w:val="20"/>
                <w:szCs w:val="21"/>
                <w:lang w:val="bs-Latn-BA"/>
              </w:rPr>
              <w:t>toplotnu</w:t>
            </w:r>
            <w:r w:rsidRPr="008E389A">
              <w:rPr>
                <w:rFonts w:asciiTheme="minorHAnsi" w:hAnsiTheme="minorHAnsi"/>
                <w:sz w:val="20"/>
                <w:szCs w:val="21"/>
                <w:lang w:val="bs-Latn-BA"/>
              </w:rPr>
              <w:t xml:space="preserve"> </w:t>
            </w:r>
            <w:r w:rsidR="00DB452C" w:rsidRPr="008E389A">
              <w:rPr>
                <w:rFonts w:asciiTheme="minorHAnsi" w:hAnsiTheme="minorHAnsi"/>
                <w:sz w:val="20"/>
                <w:szCs w:val="21"/>
                <w:lang w:val="bs-Latn-BA"/>
              </w:rPr>
              <w:t>v</w:t>
            </w:r>
            <w:r w:rsidRPr="008E389A">
              <w:rPr>
                <w:rFonts w:asciiTheme="minorHAnsi" w:hAnsiTheme="minorHAnsi"/>
                <w:sz w:val="20"/>
                <w:szCs w:val="21"/>
                <w:lang w:val="bs-Latn-BA"/>
              </w:rPr>
              <w:t>rijednost biomase/bioplina.</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1163"/>
              <w:gridCol w:w="1276"/>
              <w:gridCol w:w="1672"/>
              <w:gridCol w:w="1418"/>
            </w:tblGrid>
            <w:tr w:rsidR="00CB5D55" w:rsidRPr="008E389A" w14:paraId="249569BF" w14:textId="77777777" w:rsidTr="0050722A">
              <w:trPr>
                <w:trHeight w:val="258"/>
              </w:trPr>
              <w:tc>
                <w:tcPr>
                  <w:tcW w:w="1304" w:type="dxa"/>
                  <w:shd w:val="clear" w:color="auto" w:fill="auto"/>
                  <w:noWrap/>
                  <w:vAlign w:val="center"/>
                  <w:hideMark/>
                </w:tcPr>
                <w:p w14:paraId="4669B28D" w14:textId="231CF0F1" w:rsidR="00CB5D55" w:rsidRPr="008E389A" w:rsidRDefault="00DB452C" w:rsidP="00DB452C">
                  <w:pPr>
                    <w:spacing w:after="0"/>
                    <w:ind w:left="-79" w:right="-108"/>
                    <w:jc w:val="center"/>
                    <w:rPr>
                      <w:rFonts w:asciiTheme="minorHAnsi" w:eastAsia="Times New Roman" w:hAnsiTheme="minorHAnsi" w:cs="Arial"/>
                      <w:bCs/>
                      <w:sz w:val="20"/>
                      <w:lang w:val="bs-Latn-BA" w:eastAsia="sr-Latn-RS"/>
                    </w:rPr>
                  </w:pPr>
                  <w:r w:rsidRPr="008E389A">
                    <w:rPr>
                      <w:rFonts w:asciiTheme="minorHAnsi" w:hAnsiTheme="minorHAnsi"/>
                      <w:sz w:val="20"/>
                      <w:szCs w:val="21"/>
                      <w:lang w:val="bs-Latn-BA"/>
                    </w:rPr>
                    <w:t xml:space="preserve">Toplotni ulaz </w:t>
                  </w:r>
                  <w:r w:rsidR="00CB5D55" w:rsidRPr="008E389A">
                    <w:rPr>
                      <w:rFonts w:asciiTheme="minorHAnsi" w:eastAsia="Times New Roman" w:hAnsiTheme="minorHAnsi" w:cs="Arial"/>
                      <w:bCs/>
                      <w:sz w:val="20"/>
                      <w:lang w:val="bs-Latn-BA" w:eastAsia="sr-Latn-RS"/>
                    </w:rPr>
                    <w:t>[MW]</w:t>
                  </w:r>
                </w:p>
              </w:tc>
              <w:tc>
                <w:tcPr>
                  <w:tcW w:w="1163" w:type="dxa"/>
                  <w:shd w:val="clear" w:color="auto" w:fill="auto"/>
                  <w:noWrap/>
                  <w:vAlign w:val="center"/>
                  <w:hideMark/>
                </w:tcPr>
                <w:p w14:paraId="5FF3A67C" w14:textId="03085D5F" w:rsidR="00CB5D55" w:rsidRPr="008E389A" w:rsidRDefault="00DB452C" w:rsidP="0094272E">
                  <w:pPr>
                    <w:spacing w:after="0"/>
                    <w:ind w:left="-79" w:right="-108"/>
                    <w:jc w:val="center"/>
                    <w:rPr>
                      <w:rFonts w:asciiTheme="minorHAnsi" w:eastAsia="Times New Roman" w:hAnsiTheme="minorHAnsi" w:cs="Arial"/>
                      <w:sz w:val="20"/>
                      <w:lang w:val="bs-Latn-BA" w:eastAsia="sr-Latn-RS"/>
                    </w:rPr>
                  </w:pPr>
                  <w:r w:rsidRPr="008E389A">
                    <w:rPr>
                      <w:rFonts w:asciiTheme="minorHAnsi" w:hAnsiTheme="minorHAnsi"/>
                      <w:sz w:val="20"/>
                      <w:szCs w:val="21"/>
                      <w:lang w:val="bs-Latn-BA"/>
                    </w:rPr>
                    <w:t>Toplotni izlaz</w:t>
                  </w:r>
                </w:p>
                <w:p w14:paraId="2146C608" w14:textId="77777777"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bCs/>
                      <w:sz w:val="20"/>
                      <w:lang w:val="bs-Latn-BA" w:eastAsia="sr-Latn-RS"/>
                    </w:rPr>
                    <w:t>[MW]</w:t>
                  </w:r>
                </w:p>
              </w:tc>
              <w:tc>
                <w:tcPr>
                  <w:tcW w:w="1276" w:type="dxa"/>
                  <w:shd w:val="clear" w:color="auto" w:fill="auto"/>
                  <w:noWrap/>
                  <w:vAlign w:val="center"/>
                  <w:hideMark/>
                </w:tcPr>
                <w:p w14:paraId="19BDE8C5" w14:textId="04F51B32" w:rsidR="00CB5D55" w:rsidRPr="008E389A" w:rsidRDefault="00DB452C" w:rsidP="00DB452C">
                  <w:pPr>
                    <w:spacing w:after="0"/>
                    <w:ind w:left="-108" w:right="-108"/>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Električni izlaz</w:t>
                  </w:r>
                  <w:r w:rsidR="00CB5D55" w:rsidRPr="008E389A">
                    <w:rPr>
                      <w:rFonts w:asciiTheme="minorHAnsi" w:eastAsia="Times New Roman" w:hAnsiTheme="minorHAnsi" w:cs="Arial"/>
                      <w:sz w:val="20"/>
                      <w:lang w:val="bs-Latn-BA" w:eastAsia="sr-Latn-RS"/>
                    </w:rPr>
                    <w:t xml:space="preserve"> </w:t>
                  </w:r>
                  <w:r w:rsidR="00CB5D55" w:rsidRPr="008E389A">
                    <w:rPr>
                      <w:rFonts w:asciiTheme="minorHAnsi" w:eastAsia="Times New Roman" w:hAnsiTheme="minorHAnsi" w:cs="Arial"/>
                      <w:bCs/>
                      <w:sz w:val="20"/>
                      <w:lang w:val="bs-Latn-BA" w:eastAsia="sr-Latn-RS"/>
                    </w:rPr>
                    <w:t>[MW]</w:t>
                  </w:r>
                </w:p>
              </w:tc>
              <w:tc>
                <w:tcPr>
                  <w:tcW w:w="1672" w:type="dxa"/>
                  <w:shd w:val="clear" w:color="auto" w:fill="auto"/>
                  <w:noWrap/>
                  <w:vAlign w:val="center"/>
                  <w:hideMark/>
                </w:tcPr>
                <w:p w14:paraId="25977CC6" w14:textId="4DD1F64E" w:rsidR="00CB5D55" w:rsidRPr="008E389A" w:rsidRDefault="00DB452C"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Potreba za čvrstom biomasom</w:t>
                  </w:r>
                  <w:r w:rsidR="00CB5D55" w:rsidRPr="008E389A">
                    <w:rPr>
                      <w:rFonts w:asciiTheme="minorHAnsi" w:eastAsia="Times New Roman" w:hAnsiTheme="minorHAnsi" w:cs="Arial"/>
                      <w:sz w:val="20"/>
                      <w:lang w:val="bs-Latn-BA" w:eastAsia="sr-Latn-RS"/>
                    </w:rPr>
                    <w:t xml:space="preserve"> [t/a]</w:t>
                  </w:r>
                </w:p>
              </w:tc>
              <w:tc>
                <w:tcPr>
                  <w:tcW w:w="1418" w:type="dxa"/>
                  <w:shd w:val="clear" w:color="auto" w:fill="auto"/>
                  <w:noWrap/>
                  <w:vAlign w:val="center"/>
                  <w:hideMark/>
                </w:tcPr>
                <w:p w14:paraId="3F9A7C0A" w14:textId="5B9A0903" w:rsidR="00CB5D55" w:rsidRPr="008E389A" w:rsidRDefault="00DB452C" w:rsidP="0094272E">
                  <w:pPr>
                    <w:spacing w:after="0"/>
                    <w:ind w:left="-108" w:right="-108"/>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Potreba za bioplinom</w:t>
                  </w:r>
                  <w:r w:rsidR="00CB5D55" w:rsidRPr="008E389A">
                    <w:rPr>
                      <w:rFonts w:asciiTheme="minorHAnsi" w:eastAsia="Times New Roman" w:hAnsiTheme="minorHAnsi" w:cs="Arial"/>
                      <w:sz w:val="20"/>
                      <w:lang w:val="bs-Latn-BA" w:eastAsia="sr-Latn-RS"/>
                    </w:rPr>
                    <w:t xml:space="preserve"> [m</w:t>
                  </w:r>
                  <w:r w:rsidR="00CB5D55" w:rsidRPr="008E389A">
                    <w:rPr>
                      <w:rFonts w:asciiTheme="minorHAnsi" w:eastAsia="Times New Roman" w:hAnsiTheme="minorHAnsi" w:cs="Arial"/>
                      <w:sz w:val="20"/>
                      <w:vertAlign w:val="superscript"/>
                      <w:lang w:val="bs-Latn-BA" w:eastAsia="sr-Latn-RS"/>
                    </w:rPr>
                    <w:t>3</w:t>
                  </w:r>
                  <w:r w:rsidR="00CB5D55" w:rsidRPr="008E389A">
                    <w:rPr>
                      <w:rFonts w:asciiTheme="minorHAnsi" w:eastAsia="Times New Roman" w:hAnsiTheme="minorHAnsi" w:cs="Arial"/>
                      <w:sz w:val="20"/>
                      <w:lang w:val="bs-Latn-BA" w:eastAsia="sr-Latn-RS"/>
                    </w:rPr>
                    <w:t>/a]</w:t>
                  </w:r>
                </w:p>
              </w:tc>
            </w:tr>
            <w:tr w:rsidR="00CB5D55" w:rsidRPr="008E389A" w14:paraId="1A9E73C2" w14:textId="77777777" w:rsidTr="0050722A">
              <w:trPr>
                <w:trHeight w:val="258"/>
              </w:trPr>
              <w:tc>
                <w:tcPr>
                  <w:tcW w:w="1304" w:type="dxa"/>
                  <w:shd w:val="clear" w:color="auto" w:fill="auto"/>
                  <w:noWrap/>
                  <w:vAlign w:val="center"/>
                  <w:hideMark/>
                </w:tcPr>
                <w:p w14:paraId="13067D43" w14:textId="77777777" w:rsidR="00CB5D55" w:rsidRPr="008E389A" w:rsidRDefault="00CB5D55" w:rsidP="0094272E">
                  <w:pPr>
                    <w:spacing w:after="0"/>
                    <w:jc w:val="center"/>
                    <w:rPr>
                      <w:rFonts w:asciiTheme="minorHAnsi" w:eastAsia="Times New Roman" w:hAnsiTheme="minorHAnsi" w:cs="Arial"/>
                      <w:bCs/>
                      <w:sz w:val="20"/>
                      <w:lang w:val="bs-Latn-BA" w:eastAsia="sr-Latn-RS"/>
                    </w:rPr>
                  </w:pPr>
                  <w:r w:rsidRPr="008E389A">
                    <w:rPr>
                      <w:rFonts w:asciiTheme="minorHAnsi" w:eastAsia="Times New Roman" w:hAnsiTheme="minorHAnsi" w:cs="Arial"/>
                      <w:bCs/>
                      <w:sz w:val="20"/>
                      <w:lang w:val="bs-Latn-BA" w:eastAsia="sr-Latn-RS"/>
                    </w:rPr>
                    <w:t>70</w:t>
                  </w:r>
                </w:p>
              </w:tc>
              <w:tc>
                <w:tcPr>
                  <w:tcW w:w="1163" w:type="dxa"/>
                  <w:shd w:val="clear" w:color="auto" w:fill="auto"/>
                  <w:noWrap/>
                  <w:vAlign w:val="center"/>
                  <w:hideMark/>
                </w:tcPr>
                <w:p w14:paraId="7B0021A4" w14:textId="465F11F4"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52</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5</w:t>
                  </w:r>
                </w:p>
              </w:tc>
              <w:tc>
                <w:tcPr>
                  <w:tcW w:w="1276" w:type="dxa"/>
                  <w:shd w:val="clear" w:color="auto" w:fill="auto"/>
                  <w:noWrap/>
                  <w:vAlign w:val="center"/>
                  <w:hideMark/>
                </w:tcPr>
                <w:p w14:paraId="4F179A85" w14:textId="0420DB82"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28</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6</w:t>
                  </w:r>
                </w:p>
              </w:tc>
              <w:tc>
                <w:tcPr>
                  <w:tcW w:w="1672" w:type="dxa"/>
                  <w:shd w:val="clear" w:color="auto" w:fill="auto"/>
                  <w:noWrap/>
                  <w:vAlign w:val="center"/>
                  <w:hideMark/>
                </w:tcPr>
                <w:p w14:paraId="578FC997" w14:textId="112DC183"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150</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000</w:t>
                  </w:r>
                </w:p>
              </w:tc>
              <w:tc>
                <w:tcPr>
                  <w:tcW w:w="1418" w:type="dxa"/>
                  <w:shd w:val="clear" w:color="auto" w:fill="auto"/>
                  <w:noWrap/>
                  <w:vAlign w:val="center"/>
                  <w:hideMark/>
                </w:tcPr>
                <w:p w14:paraId="42358790" w14:textId="43C625B1"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107</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000</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000</w:t>
                  </w:r>
                </w:p>
              </w:tc>
            </w:tr>
            <w:tr w:rsidR="00CB5D55" w:rsidRPr="008E389A" w14:paraId="6F2C61CD" w14:textId="77777777" w:rsidTr="0050722A">
              <w:trPr>
                <w:trHeight w:val="258"/>
              </w:trPr>
              <w:tc>
                <w:tcPr>
                  <w:tcW w:w="1304" w:type="dxa"/>
                  <w:shd w:val="clear" w:color="auto" w:fill="auto"/>
                  <w:noWrap/>
                  <w:vAlign w:val="center"/>
                  <w:hideMark/>
                </w:tcPr>
                <w:p w14:paraId="4BCBA827" w14:textId="77777777" w:rsidR="00CB5D55" w:rsidRPr="008E389A" w:rsidRDefault="00CB5D55" w:rsidP="0094272E">
                  <w:pPr>
                    <w:spacing w:after="0"/>
                    <w:jc w:val="center"/>
                    <w:rPr>
                      <w:rFonts w:asciiTheme="minorHAnsi" w:eastAsia="Times New Roman" w:hAnsiTheme="minorHAnsi" w:cs="Arial"/>
                      <w:bCs/>
                      <w:sz w:val="20"/>
                      <w:lang w:val="bs-Latn-BA" w:eastAsia="sr-Latn-RS"/>
                    </w:rPr>
                  </w:pPr>
                  <w:r w:rsidRPr="008E389A">
                    <w:rPr>
                      <w:rFonts w:asciiTheme="minorHAnsi" w:eastAsia="Times New Roman" w:hAnsiTheme="minorHAnsi" w:cs="Arial"/>
                      <w:bCs/>
                      <w:sz w:val="20"/>
                      <w:lang w:val="bs-Latn-BA" w:eastAsia="sr-Latn-RS"/>
                    </w:rPr>
                    <w:t>15</w:t>
                  </w:r>
                </w:p>
              </w:tc>
              <w:tc>
                <w:tcPr>
                  <w:tcW w:w="1163" w:type="dxa"/>
                  <w:shd w:val="clear" w:color="auto" w:fill="auto"/>
                  <w:noWrap/>
                  <w:vAlign w:val="center"/>
                  <w:hideMark/>
                </w:tcPr>
                <w:p w14:paraId="5EFEAF5E" w14:textId="12A1209C"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11</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3</w:t>
                  </w:r>
                </w:p>
              </w:tc>
              <w:tc>
                <w:tcPr>
                  <w:tcW w:w="1276" w:type="dxa"/>
                  <w:shd w:val="clear" w:color="auto" w:fill="auto"/>
                  <w:noWrap/>
                  <w:vAlign w:val="center"/>
                  <w:hideMark/>
                </w:tcPr>
                <w:p w14:paraId="6B9A82C3" w14:textId="22F91F1D"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6</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1</w:t>
                  </w:r>
                </w:p>
              </w:tc>
              <w:tc>
                <w:tcPr>
                  <w:tcW w:w="1672" w:type="dxa"/>
                  <w:shd w:val="clear" w:color="auto" w:fill="auto"/>
                  <w:noWrap/>
                  <w:vAlign w:val="center"/>
                  <w:hideMark/>
                </w:tcPr>
                <w:p w14:paraId="219755F9" w14:textId="594DE0F4"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32</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000</w:t>
                  </w:r>
                </w:p>
              </w:tc>
              <w:tc>
                <w:tcPr>
                  <w:tcW w:w="1418" w:type="dxa"/>
                  <w:shd w:val="clear" w:color="auto" w:fill="auto"/>
                  <w:noWrap/>
                  <w:vAlign w:val="center"/>
                  <w:hideMark/>
                </w:tcPr>
                <w:p w14:paraId="45C9F0EC" w14:textId="6008ABB3"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23</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000</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000</w:t>
                  </w:r>
                </w:p>
              </w:tc>
            </w:tr>
            <w:tr w:rsidR="00CB5D55" w:rsidRPr="008E389A" w14:paraId="101580F3" w14:textId="77777777" w:rsidTr="0050722A">
              <w:trPr>
                <w:trHeight w:val="258"/>
              </w:trPr>
              <w:tc>
                <w:tcPr>
                  <w:tcW w:w="1304" w:type="dxa"/>
                  <w:shd w:val="clear" w:color="auto" w:fill="auto"/>
                  <w:noWrap/>
                  <w:vAlign w:val="center"/>
                  <w:hideMark/>
                </w:tcPr>
                <w:p w14:paraId="14B0EE09" w14:textId="77777777" w:rsidR="00CB5D55" w:rsidRPr="008E389A" w:rsidRDefault="00CB5D55" w:rsidP="0094272E">
                  <w:pPr>
                    <w:spacing w:after="0"/>
                    <w:jc w:val="center"/>
                    <w:rPr>
                      <w:rFonts w:asciiTheme="minorHAnsi" w:eastAsia="Times New Roman" w:hAnsiTheme="minorHAnsi" w:cs="Arial"/>
                      <w:bCs/>
                      <w:sz w:val="20"/>
                      <w:lang w:val="bs-Latn-BA" w:eastAsia="sr-Latn-RS"/>
                    </w:rPr>
                  </w:pPr>
                  <w:r w:rsidRPr="008E389A">
                    <w:rPr>
                      <w:rFonts w:asciiTheme="minorHAnsi" w:eastAsia="Times New Roman" w:hAnsiTheme="minorHAnsi" w:cs="Arial"/>
                      <w:bCs/>
                      <w:sz w:val="20"/>
                      <w:lang w:val="bs-Latn-BA" w:eastAsia="sr-Latn-RS"/>
                    </w:rPr>
                    <w:t>5</w:t>
                  </w:r>
                </w:p>
              </w:tc>
              <w:tc>
                <w:tcPr>
                  <w:tcW w:w="1163" w:type="dxa"/>
                  <w:shd w:val="clear" w:color="auto" w:fill="auto"/>
                  <w:noWrap/>
                  <w:vAlign w:val="center"/>
                  <w:hideMark/>
                </w:tcPr>
                <w:p w14:paraId="62A88CC9" w14:textId="3FA71B90"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3</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8</w:t>
                  </w:r>
                </w:p>
              </w:tc>
              <w:tc>
                <w:tcPr>
                  <w:tcW w:w="1276" w:type="dxa"/>
                  <w:shd w:val="clear" w:color="auto" w:fill="auto"/>
                  <w:noWrap/>
                  <w:vAlign w:val="center"/>
                  <w:hideMark/>
                </w:tcPr>
                <w:p w14:paraId="772DD9BA" w14:textId="7DE150F6"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2</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0</w:t>
                  </w:r>
                </w:p>
              </w:tc>
              <w:tc>
                <w:tcPr>
                  <w:tcW w:w="1672" w:type="dxa"/>
                  <w:shd w:val="clear" w:color="auto" w:fill="auto"/>
                  <w:noWrap/>
                  <w:vAlign w:val="center"/>
                  <w:hideMark/>
                </w:tcPr>
                <w:p w14:paraId="3506A530" w14:textId="0AF02F5B"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10</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000</w:t>
                  </w:r>
                </w:p>
              </w:tc>
              <w:tc>
                <w:tcPr>
                  <w:tcW w:w="1418" w:type="dxa"/>
                  <w:shd w:val="clear" w:color="auto" w:fill="auto"/>
                  <w:noWrap/>
                  <w:vAlign w:val="center"/>
                  <w:hideMark/>
                </w:tcPr>
                <w:p w14:paraId="5AFBFC93" w14:textId="3665CCA2" w:rsidR="00CB5D55" w:rsidRPr="008E389A" w:rsidRDefault="00CB5D55" w:rsidP="0094272E">
                  <w:pPr>
                    <w:spacing w:after="0"/>
                    <w:jc w:val="center"/>
                    <w:rPr>
                      <w:rFonts w:asciiTheme="minorHAnsi" w:eastAsia="Times New Roman" w:hAnsiTheme="minorHAnsi" w:cs="Arial"/>
                      <w:sz w:val="20"/>
                      <w:lang w:val="bs-Latn-BA" w:eastAsia="sr-Latn-RS"/>
                    </w:rPr>
                  </w:pPr>
                  <w:r w:rsidRPr="008E389A">
                    <w:rPr>
                      <w:rFonts w:asciiTheme="minorHAnsi" w:eastAsia="Times New Roman" w:hAnsiTheme="minorHAnsi" w:cs="Arial"/>
                      <w:sz w:val="20"/>
                      <w:lang w:val="bs-Latn-BA" w:eastAsia="sr-Latn-RS"/>
                    </w:rPr>
                    <w:t>7</w:t>
                  </w:r>
                  <w:r w:rsidR="00DB452C" w:rsidRPr="008E389A">
                    <w:rPr>
                      <w:rFonts w:asciiTheme="minorHAnsi" w:eastAsia="Times New Roman" w:hAnsiTheme="minorHAnsi" w:cs="Arial"/>
                      <w:sz w:val="20"/>
                      <w:lang w:val="bs-Latn-BA" w:eastAsia="sr-Latn-RS"/>
                    </w:rPr>
                    <w:t>.</w:t>
                  </w:r>
                  <w:r w:rsidRPr="008E389A">
                    <w:rPr>
                      <w:rFonts w:asciiTheme="minorHAnsi" w:eastAsia="Times New Roman" w:hAnsiTheme="minorHAnsi" w:cs="Arial"/>
                      <w:sz w:val="20"/>
                      <w:lang w:val="bs-Latn-BA" w:eastAsia="sr-Latn-RS"/>
                    </w:rPr>
                    <w:t>500</w:t>
                  </w:r>
                  <w:r w:rsidR="00DB452C" w:rsidRPr="008E389A">
                    <w:rPr>
                      <w:rFonts w:asciiTheme="minorHAnsi" w:eastAsia="Times New Roman" w:hAnsiTheme="minorHAnsi" w:cs="Arial"/>
                      <w:sz w:val="20"/>
                      <w:lang w:val="bs-Latn-BA" w:eastAsia="sr-Latn-RS"/>
                    </w:rPr>
                    <w:t xml:space="preserve">. </w:t>
                  </w:r>
                  <w:r w:rsidRPr="008E389A">
                    <w:rPr>
                      <w:rFonts w:asciiTheme="minorHAnsi" w:eastAsia="Times New Roman" w:hAnsiTheme="minorHAnsi" w:cs="Arial"/>
                      <w:sz w:val="20"/>
                      <w:lang w:val="bs-Latn-BA" w:eastAsia="sr-Latn-RS"/>
                    </w:rPr>
                    <w:t>000</w:t>
                  </w:r>
                </w:p>
              </w:tc>
            </w:tr>
          </w:tbl>
          <w:p w14:paraId="2400B32F" w14:textId="25ABFADD" w:rsidR="00FE5991" w:rsidRPr="008E389A" w:rsidRDefault="00FE5991" w:rsidP="0050722A">
            <w:pPr>
              <w:spacing w:before="60" w:after="60"/>
              <w:rPr>
                <w:rFonts w:asciiTheme="minorHAnsi" w:hAnsiTheme="minorHAnsi"/>
                <w:szCs w:val="21"/>
                <w:lang w:val="bs-Latn-BA"/>
              </w:rPr>
            </w:pPr>
            <w:r w:rsidRPr="008E389A">
              <w:rPr>
                <w:rFonts w:asciiTheme="minorHAnsi" w:hAnsiTheme="minorHAnsi"/>
                <w:szCs w:val="21"/>
                <w:lang w:val="bs-Latn-BA"/>
              </w:rPr>
              <w:t>Utjecaj na okoliš dominantno ovisi o potrošnji goriva</w:t>
            </w:r>
            <w:r w:rsidR="0050722A">
              <w:rPr>
                <w:rFonts w:asciiTheme="minorHAnsi" w:hAnsiTheme="minorHAnsi"/>
                <w:szCs w:val="21"/>
                <w:lang w:val="bs-Latn-BA"/>
              </w:rPr>
              <w:t>.</w:t>
            </w:r>
          </w:p>
        </w:tc>
      </w:tr>
      <w:tr w:rsidR="00CB5D55" w:rsidRPr="008E389A" w14:paraId="0335D539" w14:textId="77777777" w:rsidTr="000B5FBB">
        <w:trPr>
          <w:trHeight w:val="2516"/>
        </w:trPr>
        <w:tc>
          <w:tcPr>
            <w:tcW w:w="1951" w:type="dxa"/>
          </w:tcPr>
          <w:p w14:paraId="39713324" w14:textId="0AF28DBE" w:rsidR="00CB5D55" w:rsidRPr="008E389A" w:rsidRDefault="00DB452C" w:rsidP="00EB0100">
            <w:pPr>
              <w:spacing w:after="0"/>
              <w:ind w:right="-108"/>
              <w:jc w:val="left"/>
              <w:rPr>
                <w:rFonts w:asciiTheme="minorHAnsi" w:hAnsiTheme="minorHAnsi"/>
                <w:szCs w:val="21"/>
                <w:lang w:val="bs-Latn-BA"/>
              </w:rPr>
            </w:pPr>
            <w:r w:rsidRPr="008E389A">
              <w:rPr>
                <w:rFonts w:asciiTheme="minorHAnsi" w:hAnsiTheme="minorHAnsi"/>
                <w:szCs w:val="21"/>
                <w:lang w:val="bs-Latn-BA"/>
              </w:rPr>
              <w:t>Vjetroelektrane sa 5</w:t>
            </w:r>
            <w:r w:rsidR="00EB0100">
              <w:rPr>
                <w:rFonts w:asciiTheme="minorHAnsi" w:hAnsiTheme="minorHAnsi"/>
                <w:szCs w:val="21"/>
                <w:lang w:val="bs-Latn-BA"/>
              </w:rPr>
              <w:t xml:space="preserve"> </w:t>
            </w:r>
            <w:r w:rsidRPr="008E389A">
              <w:rPr>
                <w:rFonts w:asciiTheme="minorHAnsi" w:hAnsiTheme="minorHAnsi"/>
                <w:szCs w:val="21"/>
                <w:lang w:val="bs-Latn-BA"/>
              </w:rPr>
              <w:t xml:space="preserve"> i više turbina ili visinom </w:t>
            </w:r>
            <w:r w:rsidR="00EB0100">
              <w:rPr>
                <w:rFonts w:asciiTheme="minorHAnsi" w:hAnsiTheme="minorHAnsi"/>
                <w:szCs w:val="21"/>
                <w:lang w:val="bs-Latn-BA"/>
              </w:rPr>
              <w:t>g</w:t>
            </w:r>
            <w:r w:rsidRPr="008E389A">
              <w:rPr>
                <w:rFonts w:asciiTheme="minorHAnsi" w:hAnsiTheme="minorHAnsi"/>
                <w:szCs w:val="21"/>
                <w:lang w:val="bs-Latn-BA"/>
              </w:rPr>
              <w:t xml:space="preserve">lavine od 60 m i više </w:t>
            </w:r>
          </w:p>
        </w:tc>
        <w:tc>
          <w:tcPr>
            <w:tcW w:w="7229" w:type="dxa"/>
          </w:tcPr>
          <w:p w14:paraId="5C9E5BCC" w14:textId="6E920ACA" w:rsidR="00CB5D55" w:rsidRPr="0050722A" w:rsidRDefault="00DB452C" w:rsidP="0050722A">
            <w:pPr>
              <w:rPr>
                <w:rFonts w:asciiTheme="minorHAnsi" w:hAnsiTheme="minorHAnsi"/>
                <w:sz w:val="20"/>
                <w:szCs w:val="21"/>
                <w:u w:val="single"/>
                <w:lang w:val="bs-Latn-BA"/>
              </w:rPr>
            </w:pPr>
            <w:r w:rsidRPr="008E389A">
              <w:rPr>
                <w:rFonts w:asciiTheme="minorHAnsi" w:hAnsiTheme="minorHAnsi"/>
                <w:sz w:val="20"/>
                <w:szCs w:val="21"/>
                <w:lang w:val="bs-Latn-BA"/>
              </w:rPr>
              <w:t xml:space="preserve">U narednoj tabeli su dati pragovi za odabrane EU zemlje. Ove zemlje su rangirane kao zemlje sa najvećim razvojem vjetroelektrana u Evropi. U Francuskoj, Njemačkoj i Danskoj, </w:t>
            </w:r>
            <w:r w:rsidRPr="008E389A">
              <w:rPr>
                <w:rFonts w:asciiTheme="minorHAnsi" w:hAnsiTheme="minorHAnsi"/>
                <w:sz w:val="20"/>
                <w:szCs w:val="21"/>
                <w:u w:val="single"/>
                <w:lang w:val="bs-Latn-BA"/>
              </w:rPr>
              <w:t>visina tornja određuje potrebu za provođenjem PUO/PUŽS</w:t>
            </w:r>
            <w:r w:rsidRPr="008E389A">
              <w:rPr>
                <w:rFonts w:asciiTheme="minorHAnsi" w:hAnsiTheme="minorHAnsi"/>
                <w:sz w:val="20"/>
                <w:szCs w:val="21"/>
                <w:lang w:val="bs-Latn-BA"/>
              </w:rPr>
              <w:t>.</w:t>
            </w:r>
          </w:p>
          <w:tbl>
            <w:tblPr>
              <w:tblStyle w:val="TableNormal1"/>
              <w:tblW w:w="6837" w:type="dxa"/>
              <w:tblBorders>
                <w:insideH w:val="single" w:sz="4" w:space="0" w:color="auto"/>
                <w:insideV w:val="single" w:sz="4" w:space="0" w:color="auto"/>
              </w:tblBorders>
              <w:tblLayout w:type="fixed"/>
              <w:tblLook w:val="01E0" w:firstRow="1" w:lastRow="1" w:firstColumn="1" w:lastColumn="1" w:noHBand="0" w:noVBand="0"/>
            </w:tblPr>
            <w:tblGrid>
              <w:gridCol w:w="1333"/>
              <w:gridCol w:w="1677"/>
              <w:gridCol w:w="2127"/>
              <w:gridCol w:w="1700"/>
            </w:tblGrid>
            <w:tr w:rsidR="00CB5D55" w:rsidRPr="008E389A" w14:paraId="40B523A0" w14:textId="77777777" w:rsidTr="0094272E">
              <w:trPr>
                <w:trHeight w:val="196"/>
              </w:trPr>
              <w:tc>
                <w:tcPr>
                  <w:tcW w:w="1333" w:type="dxa"/>
                  <w:shd w:val="clear" w:color="auto" w:fill="auto"/>
                </w:tcPr>
                <w:p w14:paraId="42347BEC" w14:textId="1C9325BF" w:rsidR="00CB5D55" w:rsidRPr="008E389A" w:rsidRDefault="00FE5991" w:rsidP="0094272E">
                  <w:pPr>
                    <w:spacing w:after="0"/>
                    <w:jc w:val="left"/>
                    <w:rPr>
                      <w:rStyle w:val="BundesSansfrImpressum"/>
                      <w:b/>
                      <w:lang w:val="bs-Latn-BA"/>
                    </w:rPr>
                  </w:pPr>
                  <w:r w:rsidRPr="008E389A">
                    <w:rPr>
                      <w:rStyle w:val="BundesSansfrImpressum"/>
                      <w:b/>
                      <w:lang w:val="bs-Latn-BA"/>
                    </w:rPr>
                    <w:t>Zemlja</w:t>
                  </w:r>
                </w:p>
              </w:tc>
              <w:tc>
                <w:tcPr>
                  <w:tcW w:w="1677" w:type="dxa"/>
                  <w:shd w:val="clear" w:color="auto" w:fill="auto"/>
                </w:tcPr>
                <w:p w14:paraId="7282EC44" w14:textId="5F579E95" w:rsidR="00CB5D55" w:rsidRPr="008E389A" w:rsidRDefault="00CB5D55" w:rsidP="0094272E">
                  <w:pPr>
                    <w:tabs>
                      <w:tab w:val="left" w:pos="252"/>
                      <w:tab w:val="center" w:pos="476"/>
                    </w:tabs>
                    <w:spacing w:after="0"/>
                    <w:jc w:val="left"/>
                    <w:rPr>
                      <w:rStyle w:val="BundesSansfrImpressum"/>
                      <w:b/>
                      <w:lang w:val="bs-Latn-BA"/>
                    </w:rPr>
                  </w:pPr>
                  <w:r w:rsidRPr="008E389A">
                    <w:rPr>
                      <w:rStyle w:val="BundesSansfrImpressum"/>
                      <w:b/>
                      <w:lang w:val="bs-Latn-BA"/>
                    </w:rPr>
                    <w:tab/>
                  </w:r>
                  <w:r w:rsidRPr="008E389A">
                    <w:rPr>
                      <w:rStyle w:val="BundesSansfrImpressum"/>
                      <w:b/>
                      <w:lang w:val="bs-Latn-BA"/>
                    </w:rPr>
                    <w:tab/>
                  </w:r>
                  <w:r w:rsidR="00FE5991" w:rsidRPr="008E389A">
                    <w:rPr>
                      <w:rStyle w:val="BundesSansfrImpressum"/>
                      <w:b/>
                      <w:lang w:val="bs-Latn-BA"/>
                    </w:rPr>
                    <w:t>Ukupni izlaz</w:t>
                  </w:r>
                </w:p>
              </w:tc>
              <w:tc>
                <w:tcPr>
                  <w:tcW w:w="2127" w:type="dxa"/>
                </w:tcPr>
                <w:p w14:paraId="23AEDD3F" w14:textId="22AD98F9" w:rsidR="00CB5D55" w:rsidRPr="008E389A" w:rsidRDefault="00FE5991" w:rsidP="0094272E">
                  <w:pPr>
                    <w:spacing w:after="0"/>
                    <w:jc w:val="center"/>
                    <w:rPr>
                      <w:rStyle w:val="BundesSansfrImpressum"/>
                      <w:b/>
                      <w:lang w:val="bs-Latn-BA"/>
                    </w:rPr>
                  </w:pPr>
                  <w:r w:rsidRPr="008E389A">
                    <w:rPr>
                      <w:rStyle w:val="BundesSansfrImpressum"/>
                      <w:b/>
                      <w:lang w:val="bs-Latn-BA"/>
                    </w:rPr>
                    <w:t>Broj turbina</w:t>
                  </w:r>
                </w:p>
              </w:tc>
              <w:tc>
                <w:tcPr>
                  <w:tcW w:w="1700" w:type="dxa"/>
                </w:tcPr>
                <w:p w14:paraId="066A8D23" w14:textId="45CEDB46" w:rsidR="00CB5D55" w:rsidRPr="008E389A" w:rsidRDefault="00FE5991" w:rsidP="0094272E">
                  <w:pPr>
                    <w:spacing w:after="0"/>
                    <w:jc w:val="center"/>
                    <w:rPr>
                      <w:rStyle w:val="BundesSansfrImpressum"/>
                      <w:b/>
                      <w:lang w:val="bs-Latn-BA"/>
                    </w:rPr>
                  </w:pPr>
                  <w:r w:rsidRPr="008E389A">
                    <w:rPr>
                      <w:rStyle w:val="BundesSansfrImpressum"/>
                      <w:b/>
                      <w:lang w:val="bs-Latn-BA"/>
                    </w:rPr>
                    <w:t>Visina tornja</w:t>
                  </w:r>
                </w:p>
              </w:tc>
            </w:tr>
            <w:tr w:rsidR="00CB5D55" w:rsidRPr="008E389A" w14:paraId="0EE9B70B" w14:textId="77777777" w:rsidTr="0094272E">
              <w:trPr>
                <w:trHeight w:val="92"/>
              </w:trPr>
              <w:tc>
                <w:tcPr>
                  <w:tcW w:w="1333" w:type="dxa"/>
                  <w:shd w:val="clear" w:color="auto" w:fill="auto"/>
                </w:tcPr>
                <w:p w14:paraId="0024758A" w14:textId="486655E2" w:rsidR="00CB5D55" w:rsidRPr="008E389A" w:rsidRDefault="00FE5991" w:rsidP="0094272E">
                  <w:pPr>
                    <w:spacing w:after="0"/>
                    <w:jc w:val="left"/>
                    <w:rPr>
                      <w:rStyle w:val="BundesSansfrImpressum"/>
                      <w:lang w:val="bs-Latn-BA"/>
                    </w:rPr>
                  </w:pPr>
                  <w:r w:rsidRPr="008E389A">
                    <w:rPr>
                      <w:rStyle w:val="BundesSansfrImpressum"/>
                      <w:lang w:val="bs-Latn-BA"/>
                    </w:rPr>
                    <w:t>Velika Britanija</w:t>
                  </w:r>
                </w:p>
              </w:tc>
              <w:tc>
                <w:tcPr>
                  <w:tcW w:w="1677" w:type="dxa"/>
                  <w:shd w:val="clear" w:color="auto" w:fill="auto"/>
                </w:tcPr>
                <w:p w14:paraId="11BDDC65" w14:textId="77777777" w:rsidR="00CB5D55" w:rsidRPr="008E389A" w:rsidRDefault="00CB5D55" w:rsidP="0094272E">
                  <w:pPr>
                    <w:spacing w:after="0"/>
                    <w:jc w:val="center"/>
                    <w:rPr>
                      <w:rStyle w:val="BundesSansfrImpressum"/>
                      <w:lang w:val="bs-Latn-BA"/>
                    </w:rPr>
                  </w:pPr>
                  <w:r w:rsidRPr="008E389A">
                    <w:rPr>
                      <w:rStyle w:val="BundesSansfrImpressum"/>
                      <w:lang w:val="bs-Latn-BA"/>
                    </w:rPr>
                    <w:t>≥ 5 MW</w:t>
                  </w:r>
                </w:p>
              </w:tc>
              <w:tc>
                <w:tcPr>
                  <w:tcW w:w="2127" w:type="dxa"/>
                </w:tcPr>
                <w:p w14:paraId="3BBCB714" w14:textId="77777777" w:rsidR="00CB5D55" w:rsidRPr="008E389A" w:rsidRDefault="00CB5D55" w:rsidP="0094272E">
                  <w:pPr>
                    <w:spacing w:after="0"/>
                    <w:jc w:val="center"/>
                    <w:rPr>
                      <w:rStyle w:val="BundesSansfrImpressum"/>
                      <w:lang w:val="bs-Latn-BA"/>
                    </w:rPr>
                  </w:pPr>
                  <w:r w:rsidRPr="008E389A">
                    <w:rPr>
                      <w:rStyle w:val="BundesSansfrImpressum"/>
                      <w:lang w:val="bs-Latn-BA"/>
                    </w:rPr>
                    <w:t>≥ 5</w:t>
                  </w:r>
                </w:p>
              </w:tc>
              <w:tc>
                <w:tcPr>
                  <w:tcW w:w="1700" w:type="dxa"/>
                </w:tcPr>
                <w:p w14:paraId="51C85ECD" w14:textId="77777777" w:rsidR="00CB5D55" w:rsidRPr="008E389A" w:rsidRDefault="00CB5D55" w:rsidP="0094272E">
                  <w:pPr>
                    <w:spacing w:after="0"/>
                    <w:jc w:val="center"/>
                    <w:rPr>
                      <w:rStyle w:val="BundesSansfrImpressum"/>
                      <w:lang w:val="bs-Latn-BA"/>
                    </w:rPr>
                  </w:pPr>
                  <w:r w:rsidRPr="008E389A">
                    <w:rPr>
                      <w:rStyle w:val="BundesSansfrImpressum"/>
                      <w:lang w:val="bs-Latn-BA"/>
                    </w:rPr>
                    <w:t>≤ 60 m *</w:t>
                  </w:r>
                </w:p>
              </w:tc>
            </w:tr>
            <w:tr w:rsidR="00CB5D55" w:rsidRPr="008E389A" w14:paraId="16ABE5A9" w14:textId="77777777" w:rsidTr="0094272E">
              <w:trPr>
                <w:trHeight w:val="96"/>
              </w:trPr>
              <w:tc>
                <w:tcPr>
                  <w:tcW w:w="1333" w:type="dxa"/>
                  <w:shd w:val="clear" w:color="auto" w:fill="auto"/>
                </w:tcPr>
                <w:p w14:paraId="371FC8EF" w14:textId="292F9DE7" w:rsidR="00CB5D55" w:rsidRPr="008E389A" w:rsidRDefault="00FE5991" w:rsidP="0094272E">
                  <w:pPr>
                    <w:spacing w:after="0"/>
                    <w:jc w:val="left"/>
                    <w:rPr>
                      <w:rStyle w:val="BundesSansfrImpressum"/>
                      <w:lang w:val="bs-Latn-BA"/>
                    </w:rPr>
                  </w:pPr>
                  <w:r w:rsidRPr="008E389A">
                    <w:rPr>
                      <w:rStyle w:val="BundesSansfrImpressum"/>
                      <w:lang w:val="bs-Latn-BA"/>
                    </w:rPr>
                    <w:t>Danska</w:t>
                  </w:r>
                </w:p>
              </w:tc>
              <w:tc>
                <w:tcPr>
                  <w:tcW w:w="1677" w:type="dxa"/>
                  <w:shd w:val="clear" w:color="auto" w:fill="auto"/>
                </w:tcPr>
                <w:p w14:paraId="596C4B8B" w14:textId="77777777" w:rsidR="00CB5D55" w:rsidRPr="008E389A" w:rsidRDefault="00CB5D55" w:rsidP="0094272E">
                  <w:pPr>
                    <w:spacing w:after="0"/>
                    <w:jc w:val="center"/>
                    <w:rPr>
                      <w:rStyle w:val="BundesSansfrImpressum"/>
                      <w:lang w:val="bs-Latn-BA"/>
                    </w:rPr>
                  </w:pPr>
                  <w:r w:rsidRPr="008E389A">
                    <w:rPr>
                      <w:rStyle w:val="BundesSansfrImpressum"/>
                      <w:lang w:val="bs-Latn-BA"/>
                    </w:rPr>
                    <w:t>≥ 5-6 MW *</w:t>
                  </w:r>
                </w:p>
              </w:tc>
              <w:tc>
                <w:tcPr>
                  <w:tcW w:w="2127" w:type="dxa"/>
                </w:tcPr>
                <w:p w14:paraId="2A9B01B8" w14:textId="77777777" w:rsidR="00CB5D55" w:rsidRPr="008E389A" w:rsidRDefault="00CB5D55" w:rsidP="0094272E">
                  <w:pPr>
                    <w:spacing w:after="0"/>
                    <w:jc w:val="center"/>
                    <w:rPr>
                      <w:rStyle w:val="BundesSansfrImpressum"/>
                      <w:lang w:val="bs-Latn-BA"/>
                    </w:rPr>
                  </w:pPr>
                  <w:r w:rsidRPr="008E389A">
                    <w:rPr>
                      <w:rStyle w:val="BundesSansfrImpressum"/>
                      <w:lang w:val="bs-Latn-BA"/>
                    </w:rPr>
                    <w:t>≥ 3</w:t>
                  </w:r>
                </w:p>
              </w:tc>
              <w:tc>
                <w:tcPr>
                  <w:tcW w:w="1700" w:type="dxa"/>
                </w:tcPr>
                <w:p w14:paraId="179DAABD" w14:textId="77777777" w:rsidR="00CB5D55" w:rsidRPr="008E389A" w:rsidRDefault="00CB5D55" w:rsidP="0094272E">
                  <w:pPr>
                    <w:spacing w:after="0"/>
                    <w:jc w:val="center"/>
                    <w:rPr>
                      <w:rStyle w:val="BundesSansfrImpressum"/>
                      <w:lang w:val="bs-Latn-BA"/>
                    </w:rPr>
                  </w:pPr>
                  <w:r w:rsidRPr="008E389A">
                    <w:rPr>
                      <w:rStyle w:val="BundesSansfrImpressum"/>
                      <w:lang w:val="bs-Latn-BA"/>
                    </w:rPr>
                    <w:t>≥ 80 m</w:t>
                  </w:r>
                </w:p>
              </w:tc>
            </w:tr>
            <w:tr w:rsidR="00CB5D55" w:rsidRPr="008E389A" w14:paraId="598AEA8B" w14:textId="77777777" w:rsidTr="0094272E">
              <w:trPr>
                <w:trHeight w:val="96"/>
              </w:trPr>
              <w:tc>
                <w:tcPr>
                  <w:tcW w:w="1333" w:type="dxa"/>
                  <w:shd w:val="clear" w:color="auto" w:fill="auto"/>
                </w:tcPr>
                <w:p w14:paraId="5B96456E" w14:textId="30675529" w:rsidR="00CB5D55" w:rsidRPr="008E389A" w:rsidRDefault="00FE5991" w:rsidP="0094272E">
                  <w:pPr>
                    <w:spacing w:after="0"/>
                    <w:jc w:val="left"/>
                    <w:rPr>
                      <w:rStyle w:val="BundesSansfrImpressum"/>
                      <w:lang w:val="bs-Latn-BA"/>
                    </w:rPr>
                  </w:pPr>
                  <w:r w:rsidRPr="008E389A">
                    <w:rPr>
                      <w:rStyle w:val="BundesSansfrImpressum"/>
                      <w:lang w:val="bs-Latn-BA"/>
                    </w:rPr>
                    <w:t>Irska</w:t>
                  </w:r>
                </w:p>
              </w:tc>
              <w:tc>
                <w:tcPr>
                  <w:tcW w:w="1677" w:type="dxa"/>
                  <w:shd w:val="clear" w:color="auto" w:fill="auto"/>
                </w:tcPr>
                <w:p w14:paraId="2EF28047" w14:textId="77777777" w:rsidR="00CB5D55" w:rsidRPr="008E389A" w:rsidRDefault="00CB5D55" w:rsidP="0094272E">
                  <w:pPr>
                    <w:spacing w:after="0"/>
                    <w:jc w:val="center"/>
                    <w:rPr>
                      <w:rStyle w:val="BundesSansfrImpressum"/>
                      <w:lang w:val="bs-Latn-BA"/>
                    </w:rPr>
                  </w:pPr>
                  <w:r w:rsidRPr="008E389A">
                    <w:rPr>
                      <w:rStyle w:val="BundesSansfrImpressum"/>
                      <w:lang w:val="bs-Latn-BA"/>
                    </w:rPr>
                    <w:t>≥ 5 MW</w:t>
                  </w:r>
                </w:p>
              </w:tc>
              <w:tc>
                <w:tcPr>
                  <w:tcW w:w="2127" w:type="dxa"/>
                </w:tcPr>
                <w:p w14:paraId="282FEC2D" w14:textId="77777777" w:rsidR="00CB5D55" w:rsidRPr="008E389A" w:rsidRDefault="00CB5D55" w:rsidP="0094272E">
                  <w:pPr>
                    <w:spacing w:after="0"/>
                    <w:jc w:val="center"/>
                    <w:rPr>
                      <w:rStyle w:val="BundesSansfrImpressum"/>
                      <w:lang w:val="bs-Latn-BA"/>
                    </w:rPr>
                  </w:pPr>
                  <w:r w:rsidRPr="008E389A">
                    <w:rPr>
                      <w:rStyle w:val="BundesSansfrImpressum"/>
                      <w:lang w:val="bs-Latn-BA"/>
                    </w:rPr>
                    <w:t>≥ 5</w:t>
                  </w:r>
                </w:p>
              </w:tc>
              <w:tc>
                <w:tcPr>
                  <w:tcW w:w="1700" w:type="dxa"/>
                </w:tcPr>
                <w:p w14:paraId="51843FA8" w14:textId="77777777" w:rsidR="00CB5D55" w:rsidRPr="008E389A" w:rsidRDefault="00CB5D55" w:rsidP="0094272E">
                  <w:pPr>
                    <w:spacing w:after="0"/>
                    <w:jc w:val="center"/>
                    <w:rPr>
                      <w:rStyle w:val="BundesSansfrImpressum"/>
                      <w:lang w:val="bs-Latn-BA"/>
                    </w:rPr>
                  </w:pPr>
                  <w:r w:rsidRPr="008E389A">
                    <w:rPr>
                      <w:rStyle w:val="BundesSansfrImpressum"/>
                      <w:lang w:val="bs-Latn-BA"/>
                    </w:rPr>
                    <w:t>≤ 60 m *</w:t>
                  </w:r>
                </w:p>
              </w:tc>
            </w:tr>
            <w:tr w:rsidR="00CB5D55" w:rsidRPr="008E389A" w14:paraId="66E3768E" w14:textId="77777777" w:rsidTr="0094272E">
              <w:trPr>
                <w:trHeight w:val="200"/>
              </w:trPr>
              <w:tc>
                <w:tcPr>
                  <w:tcW w:w="1333" w:type="dxa"/>
                  <w:shd w:val="clear" w:color="auto" w:fill="auto"/>
                </w:tcPr>
                <w:p w14:paraId="4154C085" w14:textId="0E56FA0D" w:rsidR="00CB5D55" w:rsidRPr="008E389A" w:rsidRDefault="00FE5991" w:rsidP="0094272E">
                  <w:pPr>
                    <w:spacing w:after="0"/>
                    <w:jc w:val="left"/>
                    <w:rPr>
                      <w:rStyle w:val="BundesSansfrImpressum"/>
                      <w:lang w:val="bs-Latn-BA"/>
                    </w:rPr>
                  </w:pPr>
                  <w:r w:rsidRPr="008E389A">
                    <w:rPr>
                      <w:rStyle w:val="BundesSansfrImpressum"/>
                      <w:lang w:val="bs-Latn-BA"/>
                    </w:rPr>
                    <w:t>Holandija</w:t>
                  </w:r>
                </w:p>
              </w:tc>
              <w:tc>
                <w:tcPr>
                  <w:tcW w:w="1677" w:type="dxa"/>
                  <w:shd w:val="clear" w:color="auto" w:fill="auto"/>
                </w:tcPr>
                <w:p w14:paraId="6B6A88FA" w14:textId="77777777" w:rsidR="00CB5D55" w:rsidRPr="008E389A" w:rsidRDefault="00CB5D55" w:rsidP="0094272E">
                  <w:pPr>
                    <w:spacing w:after="0"/>
                    <w:jc w:val="center"/>
                    <w:rPr>
                      <w:rStyle w:val="BundesSansfrImpressum"/>
                      <w:lang w:val="bs-Latn-BA"/>
                    </w:rPr>
                  </w:pPr>
                  <w:r w:rsidRPr="008E389A">
                    <w:rPr>
                      <w:rStyle w:val="BundesSansfrImpressum"/>
                      <w:lang w:val="bs-Latn-BA"/>
                    </w:rPr>
                    <w:t>≥ 10 MW</w:t>
                  </w:r>
                </w:p>
              </w:tc>
              <w:tc>
                <w:tcPr>
                  <w:tcW w:w="2127" w:type="dxa"/>
                </w:tcPr>
                <w:p w14:paraId="7115D6C7" w14:textId="77777777" w:rsidR="00CB5D55" w:rsidRPr="008E389A" w:rsidRDefault="00CB5D55" w:rsidP="0094272E">
                  <w:pPr>
                    <w:spacing w:after="0"/>
                    <w:jc w:val="center"/>
                    <w:rPr>
                      <w:rStyle w:val="BundesSansfrImpressum"/>
                      <w:lang w:val="bs-Latn-BA"/>
                    </w:rPr>
                  </w:pPr>
                  <w:r w:rsidRPr="008E389A">
                    <w:rPr>
                      <w:rStyle w:val="BundesSansfrImpressum"/>
                      <w:lang w:val="bs-Latn-BA"/>
                    </w:rPr>
                    <w:t>≥ 10</w:t>
                  </w:r>
                </w:p>
              </w:tc>
              <w:tc>
                <w:tcPr>
                  <w:tcW w:w="1700" w:type="dxa"/>
                </w:tcPr>
                <w:p w14:paraId="6DDD8926" w14:textId="77777777" w:rsidR="00CB5D55" w:rsidRPr="008E389A" w:rsidRDefault="00CB5D55" w:rsidP="0094272E">
                  <w:pPr>
                    <w:spacing w:after="0"/>
                    <w:jc w:val="center"/>
                    <w:rPr>
                      <w:rStyle w:val="BundesSansfrImpressum"/>
                      <w:lang w:val="bs-Latn-BA"/>
                    </w:rPr>
                  </w:pPr>
                  <w:r w:rsidRPr="008E389A">
                    <w:rPr>
                      <w:rStyle w:val="BundesSansfrImpressum"/>
                      <w:lang w:val="bs-Latn-BA"/>
                    </w:rPr>
                    <w:t>≤ 60 m *</w:t>
                  </w:r>
                </w:p>
              </w:tc>
            </w:tr>
            <w:tr w:rsidR="00CB5D55" w:rsidRPr="008E389A" w14:paraId="62EDDFC9" w14:textId="77777777" w:rsidTr="0094272E">
              <w:trPr>
                <w:trHeight w:val="200"/>
              </w:trPr>
              <w:tc>
                <w:tcPr>
                  <w:tcW w:w="1333" w:type="dxa"/>
                  <w:tcBorders>
                    <w:bottom w:val="single" w:sz="4" w:space="0" w:color="auto"/>
                  </w:tcBorders>
                  <w:shd w:val="clear" w:color="auto" w:fill="auto"/>
                </w:tcPr>
                <w:p w14:paraId="3F481A40" w14:textId="44A6C6C0" w:rsidR="00CB5D55" w:rsidRPr="008E389A" w:rsidRDefault="00FE5991" w:rsidP="0094272E">
                  <w:pPr>
                    <w:spacing w:after="0"/>
                    <w:jc w:val="left"/>
                    <w:rPr>
                      <w:rStyle w:val="BundesSansfrImpressum"/>
                      <w:lang w:val="bs-Latn-BA"/>
                    </w:rPr>
                  </w:pPr>
                  <w:r w:rsidRPr="008E389A">
                    <w:rPr>
                      <w:rStyle w:val="BundesSansfrImpressum"/>
                      <w:lang w:val="bs-Latn-BA"/>
                    </w:rPr>
                    <w:t>Njemačka</w:t>
                  </w:r>
                </w:p>
              </w:tc>
              <w:tc>
                <w:tcPr>
                  <w:tcW w:w="1677" w:type="dxa"/>
                  <w:tcBorders>
                    <w:bottom w:val="single" w:sz="4" w:space="0" w:color="auto"/>
                  </w:tcBorders>
                  <w:shd w:val="clear" w:color="auto" w:fill="auto"/>
                </w:tcPr>
                <w:p w14:paraId="4C23DBF8" w14:textId="77777777" w:rsidR="00CB5D55" w:rsidRPr="008E389A" w:rsidRDefault="00CB5D55" w:rsidP="0094272E">
                  <w:pPr>
                    <w:spacing w:after="0"/>
                    <w:jc w:val="center"/>
                    <w:rPr>
                      <w:rStyle w:val="BundesSansfrImpressum"/>
                      <w:lang w:val="bs-Latn-BA"/>
                    </w:rPr>
                  </w:pPr>
                  <w:r w:rsidRPr="008E389A">
                    <w:rPr>
                      <w:rStyle w:val="BundesSansfrImpressum"/>
                      <w:lang w:val="bs-Latn-BA"/>
                    </w:rPr>
                    <w:t>≥ 10 MW</w:t>
                  </w:r>
                </w:p>
              </w:tc>
              <w:tc>
                <w:tcPr>
                  <w:tcW w:w="2127" w:type="dxa"/>
                  <w:tcBorders>
                    <w:bottom w:val="single" w:sz="4" w:space="0" w:color="auto"/>
                  </w:tcBorders>
                </w:tcPr>
                <w:p w14:paraId="16BAA751" w14:textId="77777777" w:rsidR="00CB5D55" w:rsidRPr="008E389A" w:rsidRDefault="00CB5D55" w:rsidP="0094272E">
                  <w:pPr>
                    <w:spacing w:after="0"/>
                    <w:jc w:val="center"/>
                    <w:rPr>
                      <w:rStyle w:val="BundesSansfrImpressum"/>
                      <w:lang w:val="bs-Latn-BA"/>
                    </w:rPr>
                  </w:pPr>
                  <w:r w:rsidRPr="008E389A">
                    <w:rPr>
                      <w:rStyle w:val="BundesSansfrImpressum"/>
                      <w:lang w:val="bs-Latn-BA"/>
                    </w:rPr>
                    <w:t>≥ 20</w:t>
                  </w:r>
                </w:p>
              </w:tc>
              <w:tc>
                <w:tcPr>
                  <w:tcW w:w="1700" w:type="dxa"/>
                  <w:tcBorders>
                    <w:bottom w:val="single" w:sz="4" w:space="0" w:color="auto"/>
                  </w:tcBorders>
                </w:tcPr>
                <w:p w14:paraId="11B18953" w14:textId="77777777" w:rsidR="00CB5D55" w:rsidRPr="008E389A" w:rsidRDefault="00CB5D55" w:rsidP="0094272E">
                  <w:pPr>
                    <w:spacing w:after="0"/>
                    <w:jc w:val="center"/>
                    <w:rPr>
                      <w:rStyle w:val="BundesSansfrImpressum"/>
                      <w:lang w:val="bs-Latn-BA"/>
                    </w:rPr>
                  </w:pPr>
                  <w:r w:rsidRPr="008E389A">
                    <w:rPr>
                      <w:rStyle w:val="BundesSansfrImpressum"/>
                      <w:lang w:val="bs-Latn-BA"/>
                    </w:rPr>
                    <w:t>≥ 35 m</w:t>
                  </w:r>
                </w:p>
              </w:tc>
            </w:tr>
            <w:tr w:rsidR="00CB5D55" w:rsidRPr="008E389A" w14:paraId="49BDB718" w14:textId="77777777" w:rsidTr="0094272E">
              <w:trPr>
                <w:trHeight w:val="200"/>
              </w:trPr>
              <w:tc>
                <w:tcPr>
                  <w:tcW w:w="1333" w:type="dxa"/>
                  <w:tcBorders>
                    <w:top w:val="single" w:sz="4" w:space="0" w:color="auto"/>
                    <w:bottom w:val="single" w:sz="4" w:space="0" w:color="auto"/>
                  </w:tcBorders>
                  <w:shd w:val="clear" w:color="auto" w:fill="auto"/>
                </w:tcPr>
                <w:p w14:paraId="5AAF096B" w14:textId="44E70151" w:rsidR="00CB5D55" w:rsidRPr="008E389A" w:rsidRDefault="00FE5991" w:rsidP="0094272E">
                  <w:pPr>
                    <w:spacing w:after="0"/>
                    <w:jc w:val="left"/>
                    <w:rPr>
                      <w:rStyle w:val="BundesSansfrImpressum"/>
                      <w:lang w:val="bs-Latn-BA"/>
                    </w:rPr>
                  </w:pPr>
                  <w:r w:rsidRPr="008E389A">
                    <w:rPr>
                      <w:rStyle w:val="BundesSansfrImpressum"/>
                      <w:lang w:val="bs-Latn-BA"/>
                    </w:rPr>
                    <w:t>Francuska</w:t>
                  </w:r>
                </w:p>
              </w:tc>
              <w:tc>
                <w:tcPr>
                  <w:tcW w:w="1677" w:type="dxa"/>
                  <w:tcBorders>
                    <w:top w:val="single" w:sz="4" w:space="0" w:color="auto"/>
                    <w:bottom w:val="single" w:sz="4" w:space="0" w:color="auto"/>
                  </w:tcBorders>
                  <w:shd w:val="clear" w:color="auto" w:fill="auto"/>
                </w:tcPr>
                <w:p w14:paraId="08094131" w14:textId="77777777" w:rsidR="00CB5D55" w:rsidRPr="008E389A" w:rsidRDefault="00CB5D55" w:rsidP="0094272E">
                  <w:pPr>
                    <w:spacing w:after="0"/>
                    <w:jc w:val="center"/>
                    <w:rPr>
                      <w:rStyle w:val="BundesSansfrImpressum"/>
                      <w:lang w:val="bs-Latn-BA"/>
                    </w:rPr>
                  </w:pPr>
                  <w:r w:rsidRPr="008E389A">
                    <w:rPr>
                      <w:rStyle w:val="BundesSansfrImpressum"/>
                      <w:lang w:val="bs-Latn-BA"/>
                    </w:rPr>
                    <w:t>≥ 15 MW *</w:t>
                  </w:r>
                </w:p>
              </w:tc>
              <w:tc>
                <w:tcPr>
                  <w:tcW w:w="2127" w:type="dxa"/>
                  <w:tcBorders>
                    <w:top w:val="single" w:sz="4" w:space="0" w:color="auto"/>
                    <w:bottom w:val="single" w:sz="4" w:space="0" w:color="auto"/>
                  </w:tcBorders>
                </w:tcPr>
                <w:p w14:paraId="661696D1" w14:textId="77777777" w:rsidR="00CB5D55" w:rsidRPr="008E389A" w:rsidRDefault="00CB5D55" w:rsidP="0094272E">
                  <w:pPr>
                    <w:spacing w:after="0"/>
                    <w:jc w:val="center"/>
                    <w:rPr>
                      <w:rStyle w:val="BundesSansfrImpressum"/>
                      <w:lang w:val="bs-Latn-BA"/>
                    </w:rPr>
                  </w:pPr>
                  <w:r w:rsidRPr="008E389A">
                    <w:rPr>
                      <w:rStyle w:val="BundesSansfrImpressum"/>
                      <w:lang w:val="bs-Latn-BA"/>
                    </w:rPr>
                    <w:t>≥ 10 *</w:t>
                  </w:r>
                </w:p>
              </w:tc>
              <w:tc>
                <w:tcPr>
                  <w:tcW w:w="1700" w:type="dxa"/>
                  <w:tcBorders>
                    <w:top w:val="single" w:sz="4" w:space="0" w:color="auto"/>
                    <w:bottom w:val="single" w:sz="4" w:space="0" w:color="auto"/>
                  </w:tcBorders>
                </w:tcPr>
                <w:p w14:paraId="0BA4BB9A" w14:textId="77777777" w:rsidR="00CB5D55" w:rsidRPr="008E389A" w:rsidRDefault="00CB5D55" w:rsidP="0094272E">
                  <w:pPr>
                    <w:spacing w:after="0"/>
                    <w:jc w:val="center"/>
                    <w:rPr>
                      <w:rStyle w:val="BundesSansfrImpressum"/>
                      <w:lang w:val="bs-Latn-BA"/>
                    </w:rPr>
                  </w:pPr>
                  <w:r w:rsidRPr="008E389A">
                    <w:rPr>
                      <w:rStyle w:val="BundesSansfrImpressum"/>
                      <w:lang w:val="bs-Latn-BA"/>
                    </w:rPr>
                    <w:t>≥ 50 m</w:t>
                  </w:r>
                </w:p>
              </w:tc>
            </w:tr>
          </w:tbl>
          <w:p w14:paraId="0618FD8A" w14:textId="2DDF3354" w:rsidR="00CB5D55" w:rsidRPr="0050722A" w:rsidRDefault="00DB452C" w:rsidP="0050722A">
            <w:pPr>
              <w:pStyle w:val="ListParagraph"/>
              <w:numPr>
                <w:ilvl w:val="0"/>
                <w:numId w:val="17"/>
              </w:numPr>
              <w:spacing w:before="120"/>
              <w:ind w:left="357" w:hanging="357"/>
              <w:contextualSpacing w:val="0"/>
              <w:rPr>
                <w:rStyle w:val="BundesSansfrImpressum"/>
                <w:rFonts w:eastAsiaTheme="minorHAnsi"/>
                <w:lang w:val="bs-Latn-BA" w:eastAsia="en-US"/>
              </w:rPr>
            </w:pPr>
            <w:r w:rsidRPr="008E389A">
              <w:rPr>
                <w:rStyle w:val="BundesSansfrImpressum"/>
                <w:lang w:val="bs-Latn-BA"/>
              </w:rPr>
              <w:t>Pojašnjenje brojeva</w:t>
            </w:r>
            <w:r w:rsidR="00CB5D55" w:rsidRPr="008E389A">
              <w:rPr>
                <w:rStyle w:val="BundesSansfrImpressum"/>
                <w:lang w:val="bs-Latn-BA"/>
              </w:rPr>
              <w:t xml:space="preserve">: </w:t>
            </w:r>
            <w:r w:rsidRPr="008E389A">
              <w:rPr>
                <w:rStyle w:val="BundesSansfrImpressum"/>
                <w:lang w:val="bs-Latn-BA"/>
              </w:rPr>
              <w:t xml:space="preserve">Svi pragovi su određeni nacionalnim zakonodavstvom da spadaju u kategoriju obavezne PUO/PUŽS, osim pragova označenih sa *  za koje se radi ocjena u odnosu da odgovarajuće vrijednosti. Ocjena se radi u odnosu na a) različita tehnička i naučna dostignuća: npr. za izlaznu snagu </w:t>
            </w:r>
            <w:r w:rsidR="00EB258C" w:rsidRPr="008E389A">
              <w:rPr>
                <w:rStyle w:val="BundesSansfrImpressum"/>
                <w:lang w:val="bs-Latn-BA"/>
              </w:rPr>
              <w:lastRenderedPageBreak/>
              <w:t>vjetrogeneratora</w:t>
            </w:r>
            <w:r w:rsidRPr="008E389A">
              <w:rPr>
                <w:rStyle w:val="BundesSansfrImpressum"/>
                <w:lang w:val="bs-Latn-BA"/>
              </w:rPr>
              <w:t xml:space="preserve"> od 2 MW, visina je otprilike 60-80 m, ispod 60 m izlazna snaga varira od 1-2 MW, </w:t>
            </w:r>
            <w:r w:rsidR="002912C7" w:rsidRPr="008E389A">
              <w:rPr>
                <w:rStyle w:val="BundesSansfrImpressum"/>
                <w:lang w:val="bs-Latn-BA"/>
              </w:rPr>
              <w:t>otprilike</w:t>
            </w:r>
            <w:r w:rsidRPr="008E389A">
              <w:rPr>
                <w:rStyle w:val="BundesSansfrImpressum"/>
                <w:lang w:val="bs-Latn-BA"/>
              </w:rPr>
              <w:t xml:space="preserve"> 1,5 MW i b) jednačinu </w:t>
            </w:r>
            <w:r w:rsidR="00CB5D55" w:rsidRPr="008E389A">
              <w:rPr>
                <w:rStyle w:val="BundesSansfrImpressum"/>
                <w:lang w:val="bs-Latn-BA"/>
              </w:rPr>
              <w:t>P/P</w:t>
            </w:r>
            <w:r w:rsidR="00CB5D55" w:rsidRPr="008E389A">
              <w:rPr>
                <w:rStyle w:val="BundesSansfrImpressum"/>
                <w:vertAlign w:val="subscript"/>
                <w:lang w:val="bs-Latn-BA"/>
              </w:rPr>
              <w:t>o</w:t>
            </w:r>
            <w:r w:rsidR="00CB5D55" w:rsidRPr="008E389A">
              <w:rPr>
                <w:rStyle w:val="BundesSansfrImpressum"/>
                <w:lang w:val="bs-Latn-BA"/>
              </w:rPr>
              <w:t xml:space="preserve"> = (v/v</w:t>
            </w:r>
            <w:r w:rsidR="00CB5D55" w:rsidRPr="008E389A">
              <w:rPr>
                <w:rStyle w:val="BundesSansfrImpressum"/>
                <w:vertAlign w:val="subscript"/>
                <w:lang w:val="bs-Latn-BA"/>
              </w:rPr>
              <w:t>o</w:t>
            </w:r>
            <w:r w:rsidR="00CB5D55" w:rsidRPr="008E389A">
              <w:rPr>
                <w:rStyle w:val="BundesSansfrImpressum"/>
                <w:lang w:val="bs-Latn-BA"/>
              </w:rPr>
              <w:t>)</w:t>
            </w:r>
            <w:r w:rsidR="00CB5D55" w:rsidRPr="008E389A">
              <w:rPr>
                <w:rStyle w:val="BundesSansfrImpressum"/>
                <w:vertAlign w:val="superscript"/>
                <w:lang w:val="bs-Latn-BA"/>
              </w:rPr>
              <w:t xml:space="preserve">3 </w:t>
            </w:r>
            <w:r w:rsidR="00CB5D55" w:rsidRPr="008E389A">
              <w:rPr>
                <w:rStyle w:val="BundesSansfrImpressum"/>
                <w:lang w:val="bs-Latn-BA"/>
              </w:rPr>
              <w:t>= (h/h</w:t>
            </w:r>
            <w:r w:rsidR="00CB5D55" w:rsidRPr="008E389A">
              <w:rPr>
                <w:rStyle w:val="BundesSansfrImpressum"/>
                <w:vertAlign w:val="subscript"/>
                <w:lang w:val="bs-Latn-BA"/>
              </w:rPr>
              <w:t>o</w:t>
            </w:r>
            <w:r w:rsidR="00CB5D55" w:rsidRPr="008E389A">
              <w:rPr>
                <w:rStyle w:val="BundesSansfrImpressum"/>
                <w:lang w:val="bs-Latn-BA"/>
              </w:rPr>
              <w:t>)</w:t>
            </w:r>
            <w:r w:rsidR="00CB5D55" w:rsidRPr="008E389A">
              <w:rPr>
                <w:rStyle w:val="BundesSansfrImpressum"/>
                <w:vertAlign w:val="superscript"/>
                <w:lang w:val="bs-Latn-BA"/>
              </w:rPr>
              <w:t>3</w:t>
            </w:r>
            <w:r w:rsidR="00CB5D55" w:rsidRPr="008E389A">
              <w:rPr>
                <w:rStyle w:val="BundesSansfrImpressum"/>
                <w:rFonts w:ascii="Calibri" w:hAnsi="Calibri"/>
                <w:vertAlign w:val="superscript"/>
                <w:lang w:val="bs-Latn-BA"/>
              </w:rPr>
              <w:t>α</w:t>
            </w:r>
            <w:r w:rsidR="00CB5D55" w:rsidRPr="008E389A">
              <w:rPr>
                <w:rStyle w:val="BundesSansfrImpressum"/>
                <w:lang w:val="bs-Latn-BA"/>
              </w:rPr>
              <w:t xml:space="preserve">, </w:t>
            </w:r>
            <w:r w:rsidRPr="008E389A">
              <w:rPr>
                <w:rStyle w:val="BundesSansfrImpressum"/>
                <w:lang w:val="bs-Latn-BA"/>
              </w:rPr>
              <w:t xml:space="preserve">gdje je </w:t>
            </w:r>
            <w:r w:rsidR="00CB5D55" w:rsidRPr="008E389A">
              <w:rPr>
                <w:rStyle w:val="BundesSansfrImpressum"/>
                <w:rFonts w:ascii="Calibri" w:hAnsi="Calibri"/>
                <w:lang w:val="bs-Latn-BA"/>
              </w:rPr>
              <w:t>α</w:t>
            </w:r>
            <w:r w:rsidR="00CB5D55" w:rsidRPr="008E389A">
              <w:rPr>
                <w:rStyle w:val="BundesSansfrImpressum"/>
                <w:lang w:val="bs-Latn-BA"/>
              </w:rPr>
              <w:t xml:space="preserve"> </w:t>
            </w:r>
            <w:r w:rsidRPr="008E389A">
              <w:rPr>
                <w:rStyle w:val="BundesSansfrImpressum"/>
                <w:lang w:val="bs-Latn-BA"/>
              </w:rPr>
              <w:t xml:space="preserve">koeficijent trenja koji ovisi o karakteristikama terena (i varira od </w:t>
            </w:r>
            <w:r w:rsidR="00CB5D55" w:rsidRPr="008E389A">
              <w:rPr>
                <w:rStyle w:val="BundesSansfrImpressum"/>
                <w:lang w:val="bs-Latn-BA"/>
              </w:rPr>
              <w:t>0</w:t>
            </w:r>
            <w:r w:rsidRPr="008E389A">
              <w:rPr>
                <w:rStyle w:val="BundesSansfrImpressum"/>
                <w:lang w:val="bs-Latn-BA"/>
              </w:rPr>
              <w:t>,</w:t>
            </w:r>
            <w:r w:rsidR="00CB5D55" w:rsidRPr="008E389A">
              <w:rPr>
                <w:rStyle w:val="BundesSansfrImpressum"/>
                <w:lang w:val="bs-Latn-BA"/>
              </w:rPr>
              <w:t xml:space="preserve">1 </w:t>
            </w:r>
            <w:r w:rsidRPr="008E389A">
              <w:rPr>
                <w:rStyle w:val="BundesSansfrImpressum"/>
                <w:lang w:val="bs-Latn-BA"/>
              </w:rPr>
              <w:t>d</w:t>
            </w:r>
            <w:r w:rsidR="00CB5D55" w:rsidRPr="008E389A">
              <w:rPr>
                <w:rStyle w:val="BundesSansfrImpressum"/>
                <w:lang w:val="bs-Latn-BA"/>
              </w:rPr>
              <w:t>o 0</w:t>
            </w:r>
            <w:r w:rsidRPr="008E389A">
              <w:rPr>
                <w:rStyle w:val="BundesSansfrImpressum"/>
                <w:lang w:val="bs-Latn-BA"/>
              </w:rPr>
              <w:t>,</w:t>
            </w:r>
            <w:r w:rsidR="00CB5D55" w:rsidRPr="008E389A">
              <w:rPr>
                <w:rStyle w:val="BundesSansfrImpressum"/>
                <w:lang w:val="bs-Latn-BA"/>
              </w:rPr>
              <w:t xml:space="preserve">4), P </w:t>
            </w:r>
            <w:r w:rsidRPr="008E389A">
              <w:rPr>
                <w:rStyle w:val="BundesSansfrImpressum"/>
                <w:lang w:val="bs-Latn-BA"/>
              </w:rPr>
              <w:t>je izlazna snaga</w:t>
            </w:r>
            <w:r w:rsidR="00CB5D55" w:rsidRPr="008E389A">
              <w:rPr>
                <w:rStyle w:val="BundesSansfrImpressum"/>
                <w:lang w:val="bs-Latn-BA"/>
              </w:rPr>
              <w:t xml:space="preserve">, v </w:t>
            </w:r>
            <w:r w:rsidRPr="008E389A">
              <w:rPr>
                <w:rStyle w:val="BundesSansfrImpressum"/>
                <w:lang w:val="bs-Latn-BA"/>
              </w:rPr>
              <w:t>je brzina vjetra i</w:t>
            </w:r>
            <w:r w:rsidR="00CB5D55" w:rsidRPr="008E389A">
              <w:rPr>
                <w:rStyle w:val="BundesSansfrImpressum"/>
                <w:lang w:val="bs-Latn-BA"/>
              </w:rPr>
              <w:t xml:space="preserve"> h </w:t>
            </w:r>
            <w:r w:rsidRPr="008E389A">
              <w:rPr>
                <w:rStyle w:val="BundesSansfrImpressum"/>
                <w:lang w:val="bs-Latn-BA"/>
              </w:rPr>
              <w:t>je visina tornja</w:t>
            </w:r>
            <w:r w:rsidR="00CB5D55" w:rsidRPr="008E389A">
              <w:rPr>
                <w:rStyle w:val="BundesSansfrImpressum"/>
                <w:lang w:val="bs-Latn-BA"/>
              </w:rPr>
              <w:t>. Inde</w:t>
            </w:r>
            <w:r w:rsidRPr="008E389A">
              <w:rPr>
                <w:rStyle w:val="BundesSansfrImpressum"/>
                <w:lang w:val="bs-Latn-BA"/>
              </w:rPr>
              <w:t>ks</w:t>
            </w:r>
            <w:r w:rsidR="00CB5D55" w:rsidRPr="008E389A">
              <w:rPr>
                <w:rStyle w:val="BundesSansfrImpressum"/>
                <w:lang w:val="bs-Latn-BA"/>
              </w:rPr>
              <w:t xml:space="preserve"> “o” </w:t>
            </w:r>
            <w:r w:rsidR="00EF5F7E" w:rsidRPr="008E389A">
              <w:rPr>
                <w:rStyle w:val="BundesSansfrImpressum"/>
                <w:lang w:val="bs-Latn-BA"/>
              </w:rPr>
              <w:t xml:space="preserve">podrazumijeva vrijednosti na visini 10 m </w:t>
            </w:r>
            <w:r w:rsidR="00CB5D55" w:rsidRPr="008E389A">
              <w:rPr>
                <w:rStyle w:val="BundesSansfrImpressum"/>
                <w:lang w:val="bs-Latn-BA"/>
              </w:rPr>
              <w:t xml:space="preserve"> </w:t>
            </w:r>
            <w:r w:rsidR="00EF5F7E" w:rsidRPr="008E389A">
              <w:rPr>
                <w:rStyle w:val="BundesSansfrImpressum"/>
                <w:lang w:val="bs-Latn-BA"/>
              </w:rPr>
              <w:t>od zemlje (mjerna tačka)</w:t>
            </w:r>
            <w:r w:rsidR="00CB5D55" w:rsidRPr="008E389A">
              <w:rPr>
                <w:rStyle w:val="BundesSansfrImpressum"/>
                <w:lang w:val="bs-Latn-BA"/>
              </w:rPr>
              <w:t>.</w:t>
            </w:r>
          </w:p>
          <w:p w14:paraId="68F58125" w14:textId="629B0BFC" w:rsidR="00CB5D55" w:rsidRPr="0050722A" w:rsidRDefault="00EF5F7E" w:rsidP="0050722A">
            <w:pPr>
              <w:pStyle w:val="ListParagraph"/>
              <w:numPr>
                <w:ilvl w:val="0"/>
                <w:numId w:val="17"/>
              </w:numPr>
              <w:ind w:left="357" w:hanging="357"/>
              <w:contextualSpacing w:val="0"/>
              <w:rPr>
                <w:rFonts w:cs="BundesSans Regular"/>
                <w:color w:val="000000"/>
                <w:lang w:val="bs-Latn-BA"/>
              </w:rPr>
            </w:pPr>
            <w:r w:rsidRPr="008E389A">
              <w:rPr>
                <w:rStyle w:val="BundesSansfrImpressum"/>
                <w:lang w:val="bs-Latn-BA"/>
              </w:rPr>
              <w:t>U Francuskoj, postrojenja koja su ispod postavljenih pragova za PUO/PUŽS podliježu pojednostavljenoj PUO/PUŽS proceduri</w:t>
            </w:r>
            <w:r w:rsidR="00CB5D55" w:rsidRPr="008E389A">
              <w:rPr>
                <w:rStyle w:val="BundesSansfrImpressum"/>
                <w:lang w:val="bs-Latn-BA"/>
              </w:rPr>
              <w:t xml:space="preserve">; </w:t>
            </w:r>
            <w:r w:rsidRPr="008E389A">
              <w:rPr>
                <w:rStyle w:val="BundesSansfrImpressum"/>
                <w:lang w:val="bs-Latn-BA"/>
              </w:rPr>
              <w:t xml:space="preserve">u Njemačkoj podliježu postupku trijaže; u Danskoj </w:t>
            </w:r>
            <w:r w:rsidR="00FE5991" w:rsidRPr="008E389A">
              <w:rPr>
                <w:rStyle w:val="BundesSansfrImpressum"/>
                <w:lang w:val="bs-Latn-BA"/>
              </w:rPr>
              <w:t>zahtijevaju</w:t>
            </w:r>
            <w:r w:rsidRPr="008E389A">
              <w:rPr>
                <w:rStyle w:val="BundesSansfrImpressum"/>
                <w:lang w:val="bs-Latn-BA"/>
              </w:rPr>
              <w:t xml:space="preserve"> jednostavniju Trijažu okoli</w:t>
            </w:r>
            <w:r w:rsidR="00FE5991" w:rsidRPr="008E389A">
              <w:rPr>
                <w:rStyle w:val="BundesSansfrImpressum"/>
                <w:lang w:val="bs-Latn-BA"/>
              </w:rPr>
              <w:t>šnih</w:t>
            </w:r>
            <w:r w:rsidRPr="008E389A">
              <w:rPr>
                <w:rStyle w:val="BundesSansfrImpressum"/>
                <w:lang w:val="bs-Latn-BA"/>
              </w:rPr>
              <w:t>/ekoloških ut</w:t>
            </w:r>
            <w:r w:rsidR="00FE5991" w:rsidRPr="008E389A">
              <w:rPr>
                <w:rStyle w:val="BundesSansfrImpressum"/>
                <w:lang w:val="bs-Latn-BA"/>
              </w:rPr>
              <w:t>je</w:t>
            </w:r>
            <w:r w:rsidRPr="008E389A">
              <w:rPr>
                <w:rStyle w:val="BundesSansfrImpressum"/>
                <w:lang w:val="bs-Latn-BA"/>
              </w:rPr>
              <w:t>caja</w:t>
            </w:r>
            <w:r w:rsidRPr="008E389A">
              <w:rPr>
                <w:lang w:val="bs-Latn-BA"/>
              </w:rPr>
              <w:t>.</w:t>
            </w:r>
          </w:p>
          <w:p w14:paraId="2D685A2F" w14:textId="082AAB13" w:rsidR="00CB5D55" w:rsidRPr="008E389A" w:rsidRDefault="00EF5F7E" w:rsidP="0094272E">
            <w:pPr>
              <w:spacing w:after="0"/>
              <w:rPr>
                <w:rStyle w:val="BundesSansfrImpressum"/>
                <w:lang w:val="bs-Latn-BA"/>
              </w:rPr>
            </w:pPr>
            <w:r w:rsidRPr="008E389A">
              <w:rPr>
                <w:rStyle w:val="BundesSansfrImpressum"/>
                <w:lang w:val="bs-Latn-BA"/>
              </w:rPr>
              <w:t>Izvori za podatke u tabeli</w:t>
            </w:r>
            <w:r w:rsidR="00CB5D55" w:rsidRPr="008E389A">
              <w:rPr>
                <w:rStyle w:val="BundesSansfrImpressum"/>
                <w:lang w:val="bs-Latn-BA"/>
              </w:rPr>
              <w:t>:</w:t>
            </w:r>
          </w:p>
          <w:p w14:paraId="17588C93" w14:textId="65CAEC9E" w:rsidR="00CB5D55" w:rsidRPr="008E389A" w:rsidRDefault="00EF5F7E" w:rsidP="000B5FBB">
            <w:pPr>
              <w:pStyle w:val="ListParagraph"/>
              <w:numPr>
                <w:ilvl w:val="0"/>
                <w:numId w:val="15"/>
              </w:numPr>
              <w:spacing w:after="0"/>
              <w:ind w:left="283" w:right="-108" w:hanging="283"/>
              <w:contextualSpacing w:val="0"/>
              <w:jc w:val="left"/>
              <w:rPr>
                <w:rStyle w:val="BundesSansfrImpressum"/>
                <w:rFonts w:eastAsiaTheme="minorHAnsi"/>
                <w:lang w:val="bs-Latn-BA" w:eastAsia="en-US"/>
              </w:rPr>
            </w:pPr>
            <w:r w:rsidRPr="008E389A">
              <w:rPr>
                <w:lang w:val="bs-Latn-BA"/>
              </w:rPr>
              <w:t>Zakon o zaštiti od imisija</w:t>
            </w:r>
            <w:r w:rsidR="00CB5D55" w:rsidRPr="008E389A">
              <w:rPr>
                <w:lang w:val="bs-Latn-BA"/>
              </w:rPr>
              <w:t xml:space="preserve"> (BImSchG),</w:t>
            </w:r>
            <w:r w:rsidR="005761E8" w:rsidRPr="008E389A">
              <w:rPr>
                <w:lang w:val="bs-Latn-BA"/>
              </w:rPr>
              <w:t xml:space="preserve"> Njemačka</w:t>
            </w:r>
          </w:p>
          <w:p w14:paraId="3B15B287" w14:textId="187ADE3C" w:rsidR="00CB5D55" w:rsidRPr="008E389A" w:rsidRDefault="00EF5F7E" w:rsidP="000B5FBB">
            <w:pPr>
              <w:pStyle w:val="ListParagraph"/>
              <w:numPr>
                <w:ilvl w:val="0"/>
                <w:numId w:val="15"/>
              </w:numPr>
              <w:spacing w:after="0"/>
              <w:ind w:left="283" w:right="-108" w:hanging="283"/>
              <w:contextualSpacing w:val="0"/>
              <w:jc w:val="left"/>
              <w:rPr>
                <w:rStyle w:val="BundesSansfrImpressum"/>
                <w:rFonts w:eastAsiaTheme="minorHAnsi"/>
                <w:lang w:val="bs-Latn-BA" w:eastAsia="en-US"/>
              </w:rPr>
            </w:pPr>
            <w:r w:rsidRPr="008E389A">
              <w:rPr>
                <w:rStyle w:val="BundesSansfrImpressum"/>
                <w:lang w:val="bs-Latn-BA"/>
              </w:rPr>
              <w:t>Vjetroelektrane u Francuskoj, pitanja i dogovori</w:t>
            </w:r>
          </w:p>
          <w:p w14:paraId="4A6EB7B0" w14:textId="77777777" w:rsidR="00CB5D55" w:rsidRPr="008E389A" w:rsidRDefault="00CB5D55" w:rsidP="000B5FBB">
            <w:pPr>
              <w:pStyle w:val="ListParagraph"/>
              <w:numPr>
                <w:ilvl w:val="0"/>
                <w:numId w:val="15"/>
              </w:numPr>
              <w:spacing w:after="0"/>
              <w:ind w:left="283" w:right="-108" w:hanging="283"/>
              <w:contextualSpacing w:val="0"/>
              <w:jc w:val="left"/>
              <w:rPr>
                <w:rStyle w:val="BundesSansfrImpressum"/>
                <w:rFonts w:eastAsiaTheme="minorHAnsi"/>
                <w:lang w:val="bs-Latn-BA" w:eastAsia="en-US"/>
              </w:rPr>
            </w:pPr>
            <w:r w:rsidRPr="008E389A">
              <w:rPr>
                <w:rStyle w:val="BundesSansfrImpressum"/>
                <w:lang w:val="bs-Latn-BA"/>
              </w:rPr>
              <w:t xml:space="preserve">“Circulaire du 29 août 2011 relative aux conséquences et orientations du classement des éoliennes dans le régime des installations classées, NOR : DEVP1119997C, </w:t>
            </w:r>
          </w:p>
          <w:p w14:paraId="1489C231" w14:textId="77777777" w:rsidR="00CB5D55" w:rsidRPr="008E389A" w:rsidRDefault="00CB5D55" w:rsidP="000B5FBB">
            <w:pPr>
              <w:pStyle w:val="ListParagraph"/>
              <w:numPr>
                <w:ilvl w:val="0"/>
                <w:numId w:val="15"/>
              </w:numPr>
              <w:spacing w:after="0"/>
              <w:ind w:left="283" w:right="-108" w:hanging="283"/>
              <w:contextualSpacing w:val="0"/>
              <w:jc w:val="left"/>
              <w:rPr>
                <w:rStyle w:val="BundesSansfrImpressum"/>
                <w:rFonts w:eastAsiaTheme="minorHAnsi"/>
                <w:lang w:val="bs-Latn-BA" w:eastAsia="en-US"/>
              </w:rPr>
            </w:pPr>
            <w:r w:rsidRPr="008E389A">
              <w:rPr>
                <w:rStyle w:val="BundesSansfrImpressum"/>
                <w:lang w:val="bs-Latn-BA"/>
              </w:rPr>
              <w:t>Guide méthodologique pour l’implantation d’éoliennes en Franche-Comté</w:t>
            </w:r>
          </w:p>
          <w:p w14:paraId="03EB90D2" w14:textId="55CE383F" w:rsidR="00CB5D55" w:rsidRPr="008E389A" w:rsidRDefault="00EF5F7E" w:rsidP="000B5FBB">
            <w:pPr>
              <w:pStyle w:val="ListParagraph"/>
              <w:numPr>
                <w:ilvl w:val="0"/>
                <w:numId w:val="15"/>
              </w:numPr>
              <w:spacing w:after="0"/>
              <w:ind w:left="283" w:right="-108" w:hanging="283"/>
              <w:contextualSpacing w:val="0"/>
              <w:jc w:val="left"/>
              <w:rPr>
                <w:rStyle w:val="Hyperlink"/>
                <w:rFonts w:eastAsiaTheme="minorHAnsi" w:cs="BundesSans Regular"/>
                <w:color w:val="000000"/>
                <w:u w:val="none"/>
                <w:lang w:val="bs-Latn-BA" w:eastAsia="en-US"/>
              </w:rPr>
            </w:pPr>
            <w:r w:rsidRPr="008E389A">
              <w:rPr>
                <w:rStyle w:val="BundesSansfrImpressum"/>
                <w:lang w:val="bs-Latn-BA"/>
              </w:rPr>
              <w:t>“Ministarska odluka br.</w:t>
            </w:r>
            <w:r w:rsidR="00CB5D55" w:rsidRPr="008E389A">
              <w:rPr>
                <w:rStyle w:val="BundesSansfrImpressum"/>
                <w:lang w:val="bs-Latn-BA"/>
              </w:rPr>
              <w:t xml:space="preserve"> 764 </w:t>
            </w:r>
            <w:r w:rsidRPr="008E389A">
              <w:rPr>
                <w:rStyle w:val="BundesSansfrImpressum"/>
                <w:lang w:val="bs-Latn-BA"/>
              </w:rPr>
              <w:t>od</w:t>
            </w:r>
            <w:r w:rsidR="00CB5D55" w:rsidRPr="008E389A">
              <w:rPr>
                <w:rStyle w:val="BundesSansfrImpressum"/>
                <w:lang w:val="bs-Latn-BA"/>
              </w:rPr>
              <w:t xml:space="preserve"> 23</w:t>
            </w:r>
            <w:r w:rsidRPr="008E389A">
              <w:rPr>
                <w:rStyle w:val="BundesSansfrImpressum"/>
                <w:lang w:val="bs-Latn-BA"/>
              </w:rPr>
              <w:t xml:space="preserve">. juna, </w:t>
            </w:r>
            <w:r w:rsidR="00CB5D55" w:rsidRPr="008E389A">
              <w:rPr>
                <w:rStyle w:val="BundesSansfrImpressum"/>
                <w:lang w:val="bs-Latn-BA"/>
              </w:rPr>
              <w:t>2014</w:t>
            </w:r>
            <w:r w:rsidRPr="008E389A">
              <w:rPr>
                <w:rStyle w:val="BundesSansfrImpressum"/>
                <w:lang w:val="bs-Latn-BA"/>
              </w:rPr>
              <w:t>.</w:t>
            </w:r>
            <w:r w:rsidR="00CB5D55" w:rsidRPr="008E389A">
              <w:rPr>
                <w:rStyle w:val="BundesSansfrImpressum"/>
                <w:lang w:val="bs-Latn-BA"/>
              </w:rPr>
              <w:t xml:space="preserve"> </w:t>
            </w:r>
            <w:r w:rsidRPr="008E389A">
              <w:rPr>
                <w:rStyle w:val="BundesSansfrImpressum"/>
                <w:lang w:val="bs-Latn-BA"/>
              </w:rPr>
              <w:t>o Procjeni utjecaja na okoliš/životnu sredinu određenih privatnih i javnih projekata pod Aktom o planiranju</w:t>
            </w:r>
            <w:r w:rsidR="00CB5D55" w:rsidRPr="008E389A">
              <w:rPr>
                <w:rStyle w:val="BundesSansfrImpressum"/>
                <w:lang w:val="bs-Latn-BA"/>
              </w:rPr>
              <w:t>”</w:t>
            </w:r>
          </w:p>
          <w:p w14:paraId="7F1F728C" w14:textId="7BE85C56" w:rsidR="00CB5D55" w:rsidRPr="008E389A" w:rsidRDefault="00CB5D55" w:rsidP="000B5FBB">
            <w:pPr>
              <w:pStyle w:val="ListParagraph"/>
              <w:numPr>
                <w:ilvl w:val="0"/>
                <w:numId w:val="15"/>
              </w:numPr>
              <w:spacing w:after="0"/>
              <w:ind w:left="283" w:right="-108" w:hanging="283"/>
              <w:contextualSpacing w:val="0"/>
              <w:jc w:val="left"/>
              <w:rPr>
                <w:rStyle w:val="BundesSansfrImpressum"/>
                <w:rFonts w:eastAsiaTheme="minorHAnsi"/>
                <w:lang w:val="bs-Latn-BA" w:eastAsia="en-US"/>
              </w:rPr>
            </w:pPr>
            <w:r w:rsidRPr="008E389A">
              <w:rPr>
                <w:rStyle w:val="BundesSansfrImpressum"/>
                <w:lang w:val="bs-Latn-BA"/>
              </w:rPr>
              <w:t xml:space="preserve">Clausen, N-E. </w:t>
            </w:r>
            <w:r w:rsidR="00EF5F7E" w:rsidRPr="008E389A">
              <w:rPr>
                <w:rStyle w:val="BundesSansfrImpressum"/>
                <w:lang w:val="bs-Latn-BA"/>
              </w:rPr>
              <w:t>Planiranje i izgradnja vjetroelektrana</w:t>
            </w:r>
            <w:r w:rsidRPr="008E389A">
              <w:rPr>
                <w:rStyle w:val="BundesSansfrImpressum"/>
                <w:lang w:val="bs-Latn-BA"/>
              </w:rPr>
              <w:t xml:space="preserve">: </w:t>
            </w:r>
            <w:r w:rsidR="00EF5F7E" w:rsidRPr="008E389A">
              <w:rPr>
                <w:rStyle w:val="BundesSansfrImpressum"/>
                <w:lang w:val="bs-Latn-BA"/>
              </w:rPr>
              <w:t>Utjecaji na okoliš i povezivanje na mrežu</w:t>
            </w:r>
            <w:r w:rsidRPr="008E389A">
              <w:rPr>
                <w:rStyle w:val="BundesSansfrImpressum"/>
                <w:lang w:val="bs-Latn-BA"/>
              </w:rPr>
              <w:t>. DTU; Wind Energy. DTU Wind Energy I, No. 46, 2013</w:t>
            </w:r>
          </w:p>
          <w:p w14:paraId="747A4FC7" w14:textId="45A295EE" w:rsidR="00CB5D55" w:rsidRPr="008E389A" w:rsidRDefault="00CB5D55" w:rsidP="000B5FBB">
            <w:pPr>
              <w:pStyle w:val="ListParagraph"/>
              <w:numPr>
                <w:ilvl w:val="0"/>
                <w:numId w:val="15"/>
              </w:numPr>
              <w:spacing w:after="0"/>
              <w:ind w:left="283" w:right="-108" w:hanging="283"/>
              <w:contextualSpacing w:val="0"/>
              <w:jc w:val="left"/>
              <w:rPr>
                <w:rStyle w:val="BundesSansfrImpressum"/>
                <w:rFonts w:eastAsiaTheme="minorHAnsi"/>
                <w:lang w:val="bs-Latn-BA" w:eastAsia="en-US"/>
              </w:rPr>
            </w:pPr>
            <w:r w:rsidRPr="008E389A">
              <w:rPr>
                <w:rStyle w:val="BundesSansfrImpressum"/>
                <w:lang w:val="bs-Latn-BA"/>
              </w:rPr>
              <w:t>“</w:t>
            </w:r>
            <w:r w:rsidR="00EF5F7E" w:rsidRPr="008E389A">
              <w:rPr>
                <w:rStyle w:val="BundesSansfrImpressum"/>
                <w:lang w:val="bs-Latn-BA"/>
              </w:rPr>
              <w:t>Uputstvo za PUO/PUŽS</w:t>
            </w:r>
            <w:r w:rsidRPr="008E389A">
              <w:rPr>
                <w:rStyle w:val="BundesSansfrImpressum"/>
                <w:lang w:val="bs-Latn-BA"/>
              </w:rPr>
              <w:t xml:space="preserve"> – </w:t>
            </w:r>
            <w:r w:rsidR="00EF5F7E" w:rsidRPr="008E389A">
              <w:rPr>
                <w:rStyle w:val="BundesSansfrImpressum"/>
                <w:lang w:val="bs-Latn-BA"/>
              </w:rPr>
              <w:t>Vjetroelektrane</w:t>
            </w:r>
            <w:r w:rsidRPr="008E389A">
              <w:rPr>
                <w:rStyle w:val="BundesSansfrImpressum"/>
                <w:lang w:val="bs-Latn-BA"/>
              </w:rPr>
              <w:t>”; Cent</w:t>
            </w:r>
            <w:r w:rsidR="00EF5F7E" w:rsidRPr="008E389A">
              <w:rPr>
                <w:rStyle w:val="BundesSansfrImpressum"/>
                <w:lang w:val="bs-Latn-BA"/>
              </w:rPr>
              <w:t>a</w:t>
            </w:r>
            <w:r w:rsidRPr="008E389A">
              <w:rPr>
                <w:rStyle w:val="BundesSansfrImpressum"/>
                <w:lang w:val="bs-Latn-BA"/>
              </w:rPr>
              <w:t>r</w:t>
            </w:r>
            <w:r w:rsidR="00EF5F7E" w:rsidRPr="008E389A">
              <w:rPr>
                <w:rStyle w:val="BundesSansfrImpressum"/>
                <w:lang w:val="bs-Latn-BA"/>
              </w:rPr>
              <w:t xml:space="preserve"> za nauku i okoliš</w:t>
            </w:r>
            <w:r w:rsidRPr="008E389A">
              <w:rPr>
                <w:rStyle w:val="BundesSansfrImpressum"/>
                <w:lang w:val="bs-Latn-BA"/>
              </w:rPr>
              <w:t>, New Delhi; 2013</w:t>
            </w:r>
          </w:p>
          <w:p w14:paraId="13538D4A" w14:textId="77777777" w:rsidR="00CB5D55" w:rsidRPr="008E389A" w:rsidRDefault="00CB5D55" w:rsidP="0094272E">
            <w:pPr>
              <w:pStyle w:val="ListParagraph"/>
              <w:spacing w:after="0"/>
              <w:ind w:left="283" w:right="-108"/>
              <w:contextualSpacing w:val="0"/>
              <w:jc w:val="left"/>
              <w:rPr>
                <w:rStyle w:val="BundesSansfrImpressum"/>
                <w:lang w:val="bs-Latn-BA"/>
              </w:rPr>
            </w:pPr>
            <w:r w:rsidRPr="008E389A">
              <w:rPr>
                <w:noProof/>
                <w:lang w:val="sr-Latn-RS" w:eastAsia="sr-Latn-RS"/>
              </w:rPr>
              <mc:AlternateContent>
                <mc:Choice Requires="wps">
                  <w:drawing>
                    <wp:anchor distT="0" distB="0" distL="114300" distR="114300" simplePos="0" relativeHeight="251641856" behindDoc="0" locked="0" layoutInCell="1" allowOverlap="1" wp14:anchorId="78796EC5" wp14:editId="00CF2421">
                      <wp:simplePos x="0" y="0"/>
                      <wp:positionH relativeFrom="column">
                        <wp:posOffset>741045</wp:posOffset>
                      </wp:positionH>
                      <wp:positionV relativeFrom="paragraph">
                        <wp:posOffset>40005</wp:posOffset>
                      </wp:positionV>
                      <wp:extent cx="1691640" cy="918210"/>
                      <wp:effectExtent l="0" t="0" r="594360" b="15240"/>
                      <wp:wrapNone/>
                      <wp:docPr id="39" name="Rectangular Callout 39"/>
                      <wp:cNvGraphicFramePr/>
                      <a:graphic xmlns:a="http://schemas.openxmlformats.org/drawingml/2006/main">
                        <a:graphicData uri="http://schemas.microsoft.com/office/word/2010/wordprocessingShape">
                          <wps:wsp>
                            <wps:cNvSpPr/>
                            <wps:spPr>
                              <a:xfrm>
                                <a:off x="0" y="0"/>
                                <a:ext cx="1691640" cy="918210"/>
                              </a:xfrm>
                              <a:prstGeom prst="wedgeRectCallout">
                                <a:avLst>
                                  <a:gd name="adj1" fmla="val 83034"/>
                                  <a:gd name="adj2" fmla="val 35730"/>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FC08F3" w14:textId="4A27C238" w:rsidR="00EB0100" w:rsidRPr="00EB258C" w:rsidRDefault="00EB0100" w:rsidP="00EF5F7E">
                                  <w:pPr>
                                    <w:spacing w:after="0"/>
                                    <w:ind w:right="-108"/>
                                    <w:jc w:val="center"/>
                                    <w:rPr>
                                      <w:b/>
                                      <w:color w:val="000000" w:themeColor="text1"/>
                                      <w:bdr w:val="none" w:sz="0" w:space="0" w:color="auto" w:frame="1"/>
                                    </w:rPr>
                                  </w:pPr>
                                  <w:r w:rsidRPr="00EB258C">
                                    <w:rPr>
                                      <w:rStyle w:val="BundesSansfrImpressum"/>
                                    </w:rPr>
                                    <w:t xml:space="preserve">Vjetroturbine sa jasnim i dokazanim negativnim utjecajem na okoliš/životnu sredinu obično imaju toranj visine preko 80 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96EC5" id="Rectangular Callout 39" o:spid="_x0000_s1048" type="#_x0000_t61" style="position:absolute;left:0;text-align:left;margin-left:58.35pt;margin-top:3.15pt;width:133.2pt;height:72.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" adj="28735,18518" fillcolor="white [3212]" strokecolor="black [3213]" strokeweight=".5pt">
                      <v:textbox>
                        <w:txbxContent>
                          <w:p w14:paraId="03FC08F3" w14:textId="4A27C238" w:rsidR="00EB0100" w:rsidRPr="00EB258C" w:rsidRDefault="00EB0100" w:rsidP="00EF5F7E">
                            <w:pPr>
                              <w:spacing w:after="0"/>
                              <w:ind w:right="-108"/>
                              <w:jc w:val="center"/>
                              <w:rPr>
                                <w:b/>
                                <w:color w:val="000000" w:themeColor="text1"/>
                                <w:bdr w:val="none" w:sz="0" w:space="0" w:color="auto" w:frame="1"/>
                              </w:rPr>
                            </w:pPr>
                            <w:r w:rsidRPr="00EB258C">
                              <w:rPr>
                                <w:rStyle w:val="BundesSansfrImpressum"/>
                              </w:rPr>
                              <w:t xml:space="preserve">Vjetroturbine sa jasnim i dokazanim negativnim utjecajem na okoliš/životnu sredinu obično imaju toranj visine preko 80 m </w:t>
                            </w:r>
                          </w:p>
                        </w:txbxContent>
                      </v:textbox>
                    </v:shape>
                  </w:pict>
                </mc:Fallback>
              </mc:AlternateContent>
            </w:r>
          </w:p>
          <w:p w14:paraId="4C1FE2F8" w14:textId="5ED44281" w:rsidR="00041B38" w:rsidRPr="008E389A" w:rsidRDefault="00EF5F7E" w:rsidP="0050722A">
            <w:pPr>
              <w:spacing w:after="0"/>
              <w:ind w:left="283"/>
              <w:rPr>
                <w:rStyle w:val="BundesSansfrImpressum"/>
                <w:lang w:val="bs-Latn-BA"/>
              </w:rPr>
            </w:pPr>
            <w:r w:rsidRPr="008E389A">
              <w:rPr>
                <w:noProof/>
                <w:lang w:val="sr-Latn-RS" w:eastAsia="sr-Latn-RS"/>
              </w:rPr>
              <mc:AlternateContent>
                <mc:Choice Requires="wps">
                  <w:drawing>
                    <wp:anchor distT="0" distB="0" distL="114300" distR="114300" simplePos="0" relativeHeight="251643904" behindDoc="0" locked="0" layoutInCell="1" allowOverlap="1" wp14:anchorId="076C5C59" wp14:editId="37F00C6E">
                      <wp:simplePos x="0" y="0"/>
                      <wp:positionH relativeFrom="column">
                        <wp:posOffset>1120140</wp:posOffset>
                      </wp:positionH>
                      <wp:positionV relativeFrom="paragraph">
                        <wp:posOffset>2350135</wp:posOffset>
                      </wp:positionV>
                      <wp:extent cx="2599800" cy="222636"/>
                      <wp:effectExtent l="0" t="0" r="3810" b="6350"/>
                      <wp:wrapNone/>
                      <wp:docPr id="42" name="Text Box 42"/>
                      <wp:cNvGraphicFramePr/>
                      <a:graphic xmlns:a="http://schemas.openxmlformats.org/drawingml/2006/main">
                        <a:graphicData uri="http://schemas.microsoft.com/office/word/2010/wordprocessingShape">
                          <wps:wsp>
                            <wps:cNvSpPr txBox="1"/>
                            <wps:spPr>
                              <a:xfrm>
                                <a:off x="0" y="0"/>
                                <a:ext cx="2599800" cy="222636"/>
                              </a:xfrm>
                              <a:prstGeom prst="rect">
                                <a:avLst/>
                              </a:prstGeom>
                              <a:solidFill>
                                <a:schemeClr val="lt1"/>
                              </a:solidFill>
                              <a:ln w="6350">
                                <a:noFill/>
                              </a:ln>
                            </wps:spPr>
                            <wps:txbx>
                              <w:txbxContent>
                                <w:p w14:paraId="1A7BE085" w14:textId="2CB3F360" w:rsidR="00EB0100" w:rsidRDefault="00EB0100">
                                  <w:r>
                                    <w:t>DOMAĆINSTVO         SREDNJA           VELIKA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6C5C59" id="Text Box 42" o:spid="_x0000_s1049" type="#_x0000_t202" style="position:absolute;left:0;text-align:left;margin-left:88.2pt;margin-top:185.05pt;width:204.7pt;height:17.5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" fillcolor="white [3201]" stroked="f" strokeweight=".5pt">
                      <v:textbox>
                        <w:txbxContent>
                          <w:p w14:paraId="1A7BE085" w14:textId="2CB3F360" w:rsidR="00EB0100" w:rsidRDefault="00EB0100">
                            <w:r>
                              <w:t>DOMAĆINSTVO         SREDNJA           VELIKA</w:t>
                            </w:r>
                          </w:p>
                        </w:txbxContent>
                      </v:textbox>
                    </v:shape>
                  </w:pict>
                </mc:Fallback>
              </mc:AlternateContent>
            </w:r>
            <w:r w:rsidRPr="008E389A">
              <w:rPr>
                <w:noProof/>
                <w:lang w:val="sr-Latn-RS" w:eastAsia="sr-Latn-RS"/>
              </w:rPr>
              <mc:AlternateContent>
                <mc:Choice Requires="wps">
                  <w:drawing>
                    <wp:anchor distT="0" distB="0" distL="114300" distR="114300" simplePos="0" relativeHeight="251642880" behindDoc="0" locked="0" layoutInCell="1" allowOverlap="1" wp14:anchorId="70A0E5A3" wp14:editId="0F19B64D">
                      <wp:simplePos x="0" y="0"/>
                      <wp:positionH relativeFrom="column">
                        <wp:posOffset>806588</wp:posOffset>
                      </wp:positionH>
                      <wp:positionV relativeFrom="paragraph">
                        <wp:posOffset>919480</wp:posOffset>
                      </wp:positionV>
                      <wp:extent cx="1009815" cy="652007"/>
                      <wp:effectExtent l="0" t="0" r="6350" b="0"/>
                      <wp:wrapNone/>
                      <wp:docPr id="37" name="Text Box 37"/>
                      <wp:cNvGraphicFramePr/>
                      <a:graphic xmlns:a="http://schemas.openxmlformats.org/drawingml/2006/main">
                        <a:graphicData uri="http://schemas.microsoft.com/office/word/2010/wordprocessingShape">
                          <wps:wsp>
                            <wps:cNvSpPr txBox="1"/>
                            <wps:spPr>
                              <a:xfrm>
                                <a:off x="0" y="0"/>
                                <a:ext cx="1009815" cy="652007"/>
                              </a:xfrm>
                              <a:prstGeom prst="rect">
                                <a:avLst/>
                              </a:prstGeom>
                              <a:solidFill>
                                <a:schemeClr val="lt1"/>
                              </a:solidFill>
                              <a:ln w="6350">
                                <a:noFill/>
                              </a:ln>
                            </wps:spPr>
                            <wps:txbx>
                              <w:txbxContent>
                                <w:p w14:paraId="66EED2BE" w14:textId="77777777" w:rsidR="00EB0100" w:rsidRDefault="00EB0100" w:rsidP="00EF5F7E">
                                  <w:r>
                                    <w:t>VELIČINA TURBINE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A0E5A3" id="Text Box 37" o:spid="_x0000_s1050" type="#_x0000_t202" style="position:absolute;left:0;text-align:left;margin-left:63.5pt;margin-top:72.4pt;width:79.5pt;height:51.3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" fillcolor="white [3201]" stroked="f" strokeweight=".5pt">
                      <v:textbox>
                        <w:txbxContent>
                          <w:p w14:paraId="66EED2BE" w14:textId="77777777" w:rsidR="00EB0100" w:rsidRDefault="00EB0100" w:rsidP="00EF5F7E">
                            <w:r>
                              <w:t>VELIČINA TURBINE</w:t>
                            </w:r>
                          </w:p>
                        </w:txbxContent>
                      </v:textbox>
                    </v:shape>
                  </w:pict>
                </mc:Fallback>
              </mc:AlternateContent>
            </w:r>
            <w:r w:rsidR="00CB5D55" w:rsidRPr="008E389A">
              <w:rPr>
                <w:noProof/>
                <w:lang w:val="sr-Latn-RS" w:eastAsia="sr-Latn-RS"/>
              </w:rPr>
              <w:drawing>
                <wp:inline distT="0" distB="0" distL="0" distR="0" wp14:anchorId="192183BB" wp14:editId="68734F62">
                  <wp:extent cx="4000500" cy="2530578"/>
                  <wp:effectExtent l="0" t="0" r="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036724" cy="2553492"/>
                          </a:xfrm>
                          <a:prstGeom prst="rect">
                            <a:avLst/>
                          </a:prstGeom>
                        </pic:spPr>
                      </pic:pic>
                    </a:graphicData>
                  </a:graphic>
                </wp:inline>
              </w:drawing>
            </w:r>
          </w:p>
          <w:p w14:paraId="0D560517" w14:textId="035770A2" w:rsidR="00CB5D55" w:rsidRPr="008E389A" w:rsidRDefault="00EF5F7E" w:rsidP="0094272E">
            <w:pPr>
              <w:spacing w:after="0"/>
              <w:rPr>
                <w:rStyle w:val="BundesSansfrImpressum"/>
                <w:lang w:val="bs-Latn-BA"/>
              </w:rPr>
            </w:pPr>
            <w:r w:rsidRPr="008E389A">
              <w:rPr>
                <w:rStyle w:val="BundesSansfrImpressum"/>
                <w:lang w:val="bs-Latn-BA"/>
              </w:rPr>
              <w:t>Izvori slike i podataka</w:t>
            </w:r>
            <w:r w:rsidR="00CB5D55" w:rsidRPr="008E389A">
              <w:rPr>
                <w:rStyle w:val="BundesSansfrImpressum"/>
                <w:lang w:val="bs-Latn-BA"/>
              </w:rPr>
              <w:t xml:space="preserve">: </w:t>
            </w:r>
          </w:p>
          <w:p w14:paraId="380E0E0F" w14:textId="0498C534" w:rsidR="00CB5D55" w:rsidRPr="008E389A" w:rsidRDefault="00EF5F7E" w:rsidP="000B5FBB">
            <w:pPr>
              <w:pStyle w:val="ListParagraph"/>
              <w:numPr>
                <w:ilvl w:val="0"/>
                <w:numId w:val="16"/>
              </w:numPr>
              <w:spacing w:after="0"/>
              <w:ind w:left="283" w:hanging="283"/>
              <w:contextualSpacing w:val="0"/>
              <w:rPr>
                <w:rStyle w:val="BundesSansfrImpressum"/>
                <w:rFonts w:eastAsiaTheme="minorHAnsi"/>
                <w:lang w:val="bs-Latn-BA" w:eastAsia="en-US"/>
              </w:rPr>
            </w:pPr>
            <w:r w:rsidRPr="008E389A">
              <w:rPr>
                <w:rStyle w:val="BundesSansfrImpressum"/>
                <w:lang w:val="bs-Latn-BA"/>
              </w:rPr>
              <w:t>Američko udruženje za vjetroenergiju</w:t>
            </w:r>
            <w:r w:rsidR="00CB5D55" w:rsidRPr="008E389A">
              <w:rPr>
                <w:rStyle w:val="BundesSansfrImpressum"/>
                <w:lang w:val="bs-Latn-BA"/>
              </w:rPr>
              <w:t xml:space="preserve">, </w:t>
            </w:r>
            <w:hyperlink r:id="rId29" w:history="1">
              <w:r w:rsidR="00CB5D55" w:rsidRPr="008E389A">
                <w:rPr>
                  <w:rStyle w:val="Hyperlink"/>
                  <w:rFonts w:cs="BundesSans Regular"/>
                  <w:lang w:val="bs-Latn-BA"/>
                </w:rPr>
                <w:t>www.awea.org</w:t>
              </w:r>
            </w:hyperlink>
            <w:r w:rsidR="00CB5D55" w:rsidRPr="008E389A">
              <w:rPr>
                <w:rStyle w:val="BundesSansfrImpressum"/>
                <w:lang w:val="bs-Latn-BA"/>
              </w:rPr>
              <w:t xml:space="preserve"> , 2019.</w:t>
            </w:r>
          </w:p>
          <w:p w14:paraId="0E3E32F7" w14:textId="105E933A" w:rsidR="00CB5D55" w:rsidRPr="008E389A" w:rsidRDefault="00EF5F7E" w:rsidP="0050722A">
            <w:pPr>
              <w:pStyle w:val="ListParagraph"/>
              <w:numPr>
                <w:ilvl w:val="0"/>
                <w:numId w:val="16"/>
              </w:numPr>
              <w:ind w:left="284" w:hanging="284"/>
              <w:contextualSpacing w:val="0"/>
              <w:rPr>
                <w:rFonts w:cs="BundesSans Regular"/>
                <w:color w:val="000000"/>
                <w:lang w:val="bs-Latn-BA"/>
              </w:rPr>
            </w:pPr>
            <w:r w:rsidRPr="008E389A">
              <w:rPr>
                <w:rStyle w:val="BundesSansfrImpressum"/>
                <w:lang w:val="bs-Latn-BA"/>
              </w:rPr>
              <w:t>Naučni rad</w:t>
            </w:r>
            <w:r w:rsidR="00CB5D55" w:rsidRPr="008E389A">
              <w:rPr>
                <w:rStyle w:val="BundesSansfrImpressum"/>
                <w:lang w:val="bs-Latn-BA"/>
              </w:rPr>
              <w:t xml:space="preserve">: </w:t>
            </w:r>
            <w:hyperlink r:id="rId30" w:history="1">
              <w:r w:rsidR="00CB5D55" w:rsidRPr="008E389A">
                <w:rPr>
                  <w:rStyle w:val="Hyperlink"/>
                  <w:rFonts w:cs="BundesSans Regular"/>
                  <w:lang w:val="bs-Latn-BA"/>
                </w:rPr>
                <w:t>https://doi.org/10.3390/computation6010024</w:t>
              </w:r>
            </w:hyperlink>
            <w:r w:rsidR="00CB5D55" w:rsidRPr="008E389A">
              <w:rPr>
                <w:rStyle w:val="BundesSansfrImpressum"/>
                <w:lang w:val="bs-Latn-BA"/>
              </w:rPr>
              <w:t xml:space="preserve"> </w:t>
            </w:r>
          </w:p>
        </w:tc>
      </w:tr>
      <w:tr w:rsidR="00CB5D55" w:rsidRPr="008E389A" w14:paraId="7984053D" w14:textId="77777777" w:rsidTr="000B5FBB">
        <w:trPr>
          <w:trHeight w:val="1455"/>
        </w:trPr>
        <w:tc>
          <w:tcPr>
            <w:tcW w:w="1951" w:type="dxa"/>
          </w:tcPr>
          <w:p w14:paraId="09290033" w14:textId="79CA7A9B" w:rsidR="00CB5D55" w:rsidRPr="000B5FBB" w:rsidRDefault="00EB0100" w:rsidP="00EB0100">
            <w:pPr>
              <w:spacing w:after="60"/>
              <w:jc w:val="left"/>
              <w:rPr>
                <w:rFonts w:asciiTheme="minorHAnsi" w:hAnsiTheme="minorHAnsi" w:cstheme="minorHAnsi"/>
                <w:szCs w:val="21"/>
                <w:lang w:val="bs-Latn-BA"/>
              </w:rPr>
            </w:pPr>
            <w:r>
              <w:rPr>
                <w:rFonts w:asciiTheme="minorHAnsi" w:hAnsiTheme="minorHAnsi" w:cstheme="minorHAnsi"/>
                <w:szCs w:val="21"/>
                <w:lang w:val="bs-Latn-BA"/>
              </w:rPr>
              <w:lastRenderedPageBreak/>
              <w:t>Hidroelektrane</w:t>
            </w:r>
            <w:r w:rsidR="00C874FA" w:rsidRPr="008E389A">
              <w:rPr>
                <w:rFonts w:asciiTheme="minorHAnsi" w:hAnsiTheme="minorHAnsi" w:cstheme="minorHAnsi"/>
                <w:szCs w:val="21"/>
                <w:lang w:val="bs-Latn-BA"/>
              </w:rPr>
              <w:t xml:space="preserve">, </w:t>
            </w:r>
            <w:r w:rsidR="000B5FBB">
              <w:rPr>
                <w:rFonts w:asciiTheme="minorHAnsi" w:hAnsiTheme="minorHAnsi" w:cstheme="minorHAnsi"/>
                <w:szCs w:val="21"/>
                <w:lang w:val="bs-Latn-BA"/>
              </w:rPr>
              <w:t xml:space="preserve">s proizvodnjom </w:t>
            </w:r>
            <w:r>
              <w:rPr>
                <w:rFonts w:asciiTheme="minorHAnsi" w:hAnsiTheme="minorHAnsi" w:cstheme="minorHAnsi"/>
                <w:szCs w:val="21"/>
                <w:lang w:val="bs-Latn-BA"/>
              </w:rPr>
              <w:t>do 5 MW ili više.</w:t>
            </w:r>
          </w:p>
        </w:tc>
        <w:tc>
          <w:tcPr>
            <w:tcW w:w="7229" w:type="dxa"/>
          </w:tcPr>
          <w:p w14:paraId="04F95B3B" w14:textId="13843EFA" w:rsidR="00CB5D55" w:rsidRPr="008E389A" w:rsidRDefault="00C874FA" w:rsidP="0050722A">
            <w:pPr>
              <w:pStyle w:val="ListParagraph"/>
              <w:numPr>
                <w:ilvl w:val="0"/>
                <w:numId w:val="21"/>
              </w:numPr>
              <w:spacing w:before="120"/>
              <w:ind w:left="357" w:hanging="357"/>
              <w:contextualSpacing w:val="0"/>
              <w:rPr>
                <w:rFonts w:asciiTheme="minorHAnsi" w:hAnsiTheme="minorHAnsi"/>
                <w:szCs w:val="21"/>
                <w:lang w:val="bs-Latn-BA"/>
              </w:rPr>
            </w:pPr>
            <w:r w:rsidRPr="008E389A">
              <w:rPr>
                <w:rFonts w:asciiTheme="minorHAnsi" w:hAnsiTheme="minorHAnsi"/>
                <w:szCs w:val="21"/>
                <w:lang w:val="bs-Latn-BA"/>
              </w:rPr>
              <w:t>Primarne varijable (izlazna snaga) i pragovi ostaju nepromijenjeni u odnosu na trenutnu pravnu regulativu</w:t>
            </w:r>
            <w:r w:rsidR="00CB5D55" w:rsidRPr="008E389A">
              <w:rPr>
                <w:rFonts w:asciiTheme="minorHAnsi" w:hAnsiTheme="minorHAnsi"/>
                <w:szCs w:val="21"/>
                <w:lang w:val="bs-Latn-BA"/>
              </w:rPr>
              <w:t xml:space="preserve">. </w:t>
            </w:r>
          </w:p>
          <w:p w14:paraId="07262BF6" w14:textId="674F42C7" w:rsidR="00CB5D55" w:rsidRPr="008E389A" w:rsidRDefault="00C874FA" w:rsidP="0050722A">
            <w:pPr>
              <w:pStyle w:val="ListParagraph"/>
              <w:numPr>
                <w:ilvl w:val="0"/>
                <w:numId w:val="21"/>
              </w:numPr>
              <w:spacing w:before="120"/>
              <w:ind w:left="357" w:hanging="357"/>
              <w:contextualSpacing w:val="0"/>
              <w:rPr>
                <w:rFonts w:asciiTheme="minorHAnsi" w:hAnsiTheme="minorHAnsi"/>
                <w:szCs w:val="21"/>
                <w:lang w:val="bs-Latn-BA"/>
              </w:rPr>
            </w:pPr>
            <w:r w:rsidRPr="008E389A">
              <w:rPr>
                <w:rFonts w:asciiTheme="minorHAnsi" w:hAnsiTheme="minorHAnsi"/>
                <w:szCs w:val="21"/>
                <w:lang w:val="bs-Latn-BA"/>
              </w:rPr>
              <w:t xml:space="preserve">Dodatno, usvojene su dvije nove varijable zbog realne mogućnosti za značajan utjecaj kada izlazna snaga padne ispod definiranog praga. Sa dodatnim varijablama, osigurano je da projekti sa manjom izlaznom snagom i većim zahvatom (gdje je uključena u priroda) podliježu PUO/PUŽS. Također, različite vrste hidroelektrana mogu imati različite implikacija po okoliš sa istom </w:t>
            </w:r>
            <w:r w:rsidRPr="008E389A">
              <w:rPr>
                <w:rFonts w:asciiTheme="minorHAnsi" w:hAnsiTheme="minorHAnsi"/>
                <w:szCs w:val="21"/>
                <w:lang w:val="bs-Latn-BA"/>
              </w:rPr>
              <w:lastRenderedPageBreak/>
              <w:t>izlaznom snagom. U takvim slučajevima, izlazna snaga nije ekskluzivni parametra koji ukazuje na značaj utjecaja</w:t>
            </w:r>
            <w:r w:rsidR="00CB5D55" w:rsidRPr="008E389A">
              <w:rPr>
                <w:rFonts w:asciiTheme="minorHAnsi" w:hAnsiTheme="minorHAnsi"/>
                <w:szCs w:val="21"/>
                <w:lang w:val="bs-Latn-BA"/>
              </w:rPr>
              <w:t>.</w:t>
            </w:r>
          </w:p>
          <w:p w14:paraId="4FAE66E8" w14:textId="7E88BB7F" w:rsidR="00CB5D55" w:rsidRPr="008E389A" w:rsidRDefault="00C874FA" w:rsidP="0050722A">
            <w:pPr>
              <w:pStyle w:val="ListParagraph"/>
              <w:numPr>
                <w:ilvl w:val="0"/>
                <w:numId w:val="21"/>
              </w:numPr>
              <w:spacing w:before="120"/>
              <w:ind w:left="357" w:hanging="357"/>
              <w:contextualSpacing w:val="0"/>
              <w:rPr>
                <w:rStyle w:val="BundesSansfrImpressum"/>
                <w:rFonts w:asciiTheme="minorHAnsi" w:eastAsiaTheme="minorHAnsi" w:hAnsiTheme="minorHAnsi" w:cs="Times New Roman"/>
                <w:color w:val="auto"/>
                <w:szCs w:val="21"/>
                <w:lang w:val="bs-Latn-BA" w:eastAsia="en-US"/>
              </w:rPr>
            </w:pPr>
            <w:r w:rsidRPr="008E389A">
              <w:rPr>
                <w:rStyle w:val="BundesSansfrImpressum"/>
                <w:lang w:val="bs-Latn-BA"/>
              </w:rPr>
              <w:t>Dodatne varijable i pragovi su u skladu da ekspertskim nalazom, evropskom praksom i pravnim/regulatornim rješenjima (npr. u Španiji i Italiji)</w:t>
            </w:r>
            <w:r w:rsidR="00CB5D55" w:rsidRPr="008E389A">
              <w:rPr>
                <w:rStyle w:val="BundesSansfrImpressum"/>
                <w:lang w:val="bs-Latn-BA"/>
              </w:rPr>
              <w:t>.</w:t>
            </w:r>
          </w:p>
          <w:p w14:paraId="1A265D7D" w14:textId="6DF9643B" w:rsidR="005761E8" w:rsidRPr="008E389A" w:rsidRDefault="005761E8" w:rsidP="0050722A">
            <w:pPr>
              <w:pStyle w:val="ListParagraph"/>
              <w:numPr>
                <w:ilvl w:val="0"/>
                <w:numId w:val="21"/>
              </w:numPr>
              <w:spacing w:before="120"/>
              <w:ind w:left="357" w:hanging="357"/>
              <w:contextualSpacing w:val="0"/>
              <w:rPr>
                <w:rFonts w:asciiTheme="minorHAnsi" w:hAnsiTheme="minorHAnsi"/>
                <w:szCs w:val="21"/>
                <w:lang w:val="bs-Latn-BA"/>
              </w:rPr>
            </w:pPr>
            <w:r w:rsidRPr="008E389A">
              <w:rPr>
                <w:rStyle w:val="BundesSansfrImpressum"/>
                <w:rFonts w:asciiTheme="minorHAnsi" w:hAnsiTheme="minorHAnsi" w:cs="Times New Roman"/>
                <w:color w:val="auto"/>
                <w:szCs w:val="21"/>
                <w:lang w:val="bs-Latn-BA"/>
              </w:rPr>
              <w:t xml:space="preserve">Definicija HE sa </w:t>
            </w:r>
            <w:r w:rsidR="003B383F" w:rsidRPr="008E389A">
              <w:rPr>
                <w:rStyle w:val="BundesSansfrImpressum"/>
                <w:rFonts w:asciiTheme="minorHAnsi" w:hAnsiTheme="minorHAnsi" w:cs="Times New Roman"/>
                <w:color w:val="auto"/>
                <w:szCs w:val="21"/>
                <w:lang w:val="bs-Latn-BA"/>
              </w:rPr>
              <w:t>branama, ustavama i drugim strukturama za zadržavanje vode je u skladu sa EU Okvirnom direktivom o vodama (2000/60/EZ)</w:t>
            </w:r>
            <w:r w:rsidR="00C9160C" w:rsidRPr="008E389A">
              <w:rPr>
                <w:rStyle w:val="BundesSansfrImpressum"/>
                <w:rFonts w:asciiTheme="minorHAnsi" w:hAnsiTheme="minorHAnsi" w:cs="Times New Roman"/>
                <w:color w:val="auto"/>
                <w:szCs w:val="21"/>
                <w:lang w:val="bs-Latn-BA"/>
              </w:rPr>
              <w:t>.</w:t>
            </w:r>
          </w:p>
          <w:p w14:paraId="70AEB6FB" w14:textId="4D52DA2C" w:rsidR="00CB5D55" w:rsidRPr="008E389A" w:rsidRDefault="00C874FA" w:rsidP="0050722A">
            <w:pPr>
              <w:rPr>
                <w:rFonts w:asciiTheme="minorHAnsi" w:hAnsiTheme="minorHAnsi"/>
                <w:szCs w:val="21"/>
                <w:lang w:val="bs-Latn-BA"/>
              </w:rPr>
            </w:pPr>
            <w:r w:rsidRPr="008E389A">
              <w:rPr>
                <w:rFonts w:asciiTheme="minorHAnsi" w:hAnsiTheme="minorHAnsi"/>
                <w:szCs w:val="21"/>
                <w:lang w:val="bs-Latn-BA"/>
              </w:rPr>
              <w:t>Izvori</w:t>
            </w:r>
            <w:r w:rsidR="00CB5D55" w:rsidRPr="008E389A">
              <w:rPr>
                <w:rFonts w:asciiTheme="minorHAnsi" w:hAnsiTheme="minorHAnsi"/>
                <w:szCs w:val="21"/>
                <w:lang w:val="bs-Latn-BA"/>
              </w:rPr>
              <w:t>:</w:t>
            </w:r>
          </w:p>
          <w:p w14:paraId="79AEC02E" w14:textId="2B24AECE" w:rsidR="00CB5D55" w:rsidRPr="008E389A" w:rsidRDefault="00C874FA" w:rsidP="000B5FBB">
            <w:pPr>
              <w:pStyle w:val="ListParagraph"/>
              <w:numPr>
                <w:ilvl w:val="0"/>
                <w:numId w:val="21"/>
              </w:numPr>
              <w:spacing w:after="0"/>
              <w:contextualSpacing w:val="0"/>
              <w:rPr>
                <w:rFonts w:asciiTheme="minorHAnsi" w:hAnsiTheme="minorHAnsi"/>
                <w:szCs w:val="21"/>
                <w:lang w:val="bs-Latn-BA"/>
              </w:rPr>
            </w:pPr>
            <w:r w:rsidRPr="008E389A">
              <w:rPr>
                <w:rFonts w:asciiTheme="minorHAnsi" w:hAnsiTheme="minorHAnsi"/>
                <w:szCs w:val="21"/>
                <w:lang w:val="bs-Latn-BA"/>
              </w:rPr>
              <w:t xml:space="preserve">Pregled postojećih uputstava, pravnog okvira i standardnih procedura za PUO/PUŽS za hidroelektrane </w:t>
            </w:r>
            <w:r w:rsidR="00CB5D55" w:rsidRPr="008E389A">
              <w:rPr>
                <w:rFonts w:asciiTheme="minorHAnsi" w:hAnsiTheme="minorHAnsi"/>
                <w:szCs w:val="21"/>
                <w:lang w:val="bs-Latn-BA"/>
              </w:rPr>
              <w:t xml:space="preserve">- IEA hydropower / </w:t>
            </w:r>
            <w:r w:rsidRPr="008E389A">
              <w:rPr>
                <w:rFonts w:asciiTheme="minorHAnsi" w:hAnsiTheme="minorHAnsi"/>
                <w:szCs w:val="21"/>
                <w:lang w:val="bs-Latn-BA"/>
              </w:rPr>
              <w:t>Tehnički izvještaj</w:t>
            </w:r>
            <w:r w:rsidR="00CB5D55" w:rsidRPr="008E389A">
              <w:rPr>
                <w:rFonts w:asciiTheme="minorHAnsi" w:hAnsiTheme="minorHAnsi"/>
                <w:szCs w:val="21"/>
                <w:lang w:val="bs-Latn-BA"/>
              </w:rPr>
              <w:t>, 2000.</w:t>
            </w:r>
          </w:p>
          <w:p w14:paraId="400F8E6F" w14:textId="7917786D" w:rsidR="00CB5D55" w:rsidRPr="008E389A" w:rsidRDefault="00C874FA" w:rsidP="000B5FBB">
            <w:pPr>
              <w:pStyle w:val="ListParagraph"/>
              <w:numPr>
                <w:ilvl w:val="0"/>
                <w:numId w:val="21"/>
              </w:numPr>
              <w:spacing w:after="0"/>
              <w:contextualSpacing w:val="0"/>
              <w:jc w:val="left"/>
              <w:rPr>
                <w:rStyle w:val="BundesSansfrImpressum"/>
                <w:rFonts w:eastAsiaTheme="minorHAnsi"/>
                <w:lang w:val="bs-Latn-BA" w:eastAsia="en-US"/>
              </w:rPr>
            </w:pPr>
            <w:r w:rsidRPr="008E389A">
              <w:rPr>
                <w:rStyle w:val="BundesSansfrImpressum"/>
                <w:lang w:val="bs-Latn-BA"/>
              </w:rPr>
              <w:t>Protokol procjene održivosti hidroelektrana</w:t>
            </w:r>
            <w:r w:rsidR="00CB5D55" w:rsidRPr="008E389A">
              <w:rPr>
                <w:rStyle w:val="BundesSansfrImpressum"/>
                <w:lang w:val="bs-Latn-BA"/>
              </w:rPr>
              <w:t xml:space="preserve">, </w:t>
            </w:r>
            <w:r w:rsidRPr="008E389A">
              <w:rPr>
                <w:rStyle w:val="BundesSansfrImpressum"/>
                <w:lang w:val="bs-Latn-BA"/>
              </w:rPr>
              <w:t>Međunarodno udruženje hidroelektrana,</w:t>
            </w:r>
            <w:r w:rsidR="00CB5D55" w:rsidRPr="008E389A">
              <w:rPr>
                <w:rStyle w:val="BundesSansfrImpressum"/>
                <w:lang w:val="bs-Latn-BA"/>
              </w:rPr>
              <w:t xml:space="preserve"> UK, 2012.</w:t>
            </w:r>
          </w:p>
          <w:p w14:paraId="2FD81D8E" w14:textId="05D6931C" w:rsidR="00CB5D55" w:rsidRPr="008E389A" w:rsidRDefault="00C874FA" w:rsidP="000B5FBB">
            <w:pPr>
              <w:pStyle w:val="ListParagraph"/>
              <w:numPr>
                <w:ilvl w:val="0"/>
                <w:numId w:val="21"/>
              </w:numPr>
              <w:spacing w:after="0"/>
              <w:contextualSpacing w:val="0"/>
              <w:jc w:val="left"/>
              <w:rPr>
                <w:rStyle w:val="BundesSansfrImpressum"/>
                <w:rFonts w:eastAsiaTheme="minorHAnsi"/>
                <w:lang w:val="bs-Latn-BA" w:eastAsia="en-US"/>
              </w:rPr>
            </w:pPr>
            <w:r w:rsidRPr="008E389A">
              <w:rPr>
                <w:rStyle w:val="BundesSansfrImpressum"/>
                <w:lang w:val="bs-Latn-BA"/>
              </w:rPr>
              <w:t>Priručnik za procjenu utjecaja hidroelektrana</w:t>
            </w:r>
            <w:r w:rsidR="00CB5D55" w:rsidRPr="008E389A">
              <w:rPr>
                <w:rStyle w:val="BundesSansfrImpressum"/>
                <w:lang w:val="bs-Latn-BA"/>
              </w:rPr>
              <w:t xml:space="preserve">, </w:t>
            </w:r>
            <w:r w:rsidRPr="008E389A">
              <w:rPr>
                <w:rStyle w:val="BundesSansfrImpressum"/>
                <w:lang w:val="bs-Latn-BA"/>
              </w:rPr>
              <w:t xml:space="preserve">Vlada </w:t>
            </w:r>
            <w:r w:rsidR="00CB5D55" w:rsidRPr="008E389A">
              <w:rPr>
                <w:rStyle w:val="BundesSansfrImpressum"/>
                <w:lang w:val="bs-Latn-BA"/>
              </w:rPr>
              <w:t>Nepal</w:t>
            </w:r>
            <w:r w:rsidRPr="008E389A">
              <w:rPr>
                <w:rStyle w:val="BundesSansfrImpressum"/>
                <w:lang w:val="bs-Latn-BA"/>
              </w:rPr>
              <w:t>a</w:t>
            </w:r>
            <w:r w:rsidR="00CB5D55" w:rsidRPr="008E389A">
              <w:rPr>
                <w:rStyle w:val="BundesSansfrImpressum"/>
                <w:lang w:val="bs-Latn-BA"/>
              </w:rPr>
              <w:t>, Minist</w:t>
            </w:r>
            <w:r w:rsidRPr="008E389A">
              <w:rPr>
                <w:rStyle w:val="BundesSansfrImpressum"/>
                <w:lang w:val="bs-Latn-BA"/>
              </w:rPr>
              <w:t>arstvo šuma i okoliša</w:t>
            </w:r>
            <w:r w:rsidR="00CB5D55" w:rsidRPr="008E389A">
              <w:rPr>
                <w:rStyle w:val="BundesSansfrImpressum"/>
                <w:lang w:val="bs-Latn-BA"/>
              </w:rPr>
              <w:t>, 2018.</w:t>
            </w:r>
          </w:p>
          <w:p w14:paraId="10F29346" w14:textId="1491B0E0" w:rsidR="00CB5D55" w:rsidRPr="008E389A" w:rsidRDefault="00CB5D55" w:rsidP="000B5FBB">
            <w:pPr>
              <w:pStyle w:val="ListParagraph"/>
              <w:numPr>
                <w:ilvl w:val="0"/>
                <w:numId w:val="21"/>
              </w:numPr>
              <w:spacing w:after="0"/>
              <w:contextualSpacing w:val="0"/>
              <w:jc w:val="left"/>
              <w:rPr>
                <w:rFonts w:cs="BundesSans Regular"/>
                <w:color w:val="000000"/>
                <w:lang w:val="bs-Latn-BA"/>
              </w:rPr>
            </w:pPr>
            <w:r w:rsidRPr="008E389A">
              <w:rPr>
                <w:lang w:val="bs-Latn-BA"/>
              </w:rPr>
              <w:t>“</w:t>
            </w:r>
            <w:r w:rsidR="00C874FA" w:rsidRPr="008E389A">
              <w:rPr>
                <w:lang w:val="bs-Latn-BA"/>
              </w:rPr>
              <w:t xml:space="preserve">Regulativa za planiranje (PUO/PUŽS)  gradova i okruga </w:t>
            </w:r>
            <w:r w:rsidRPr="008E389A">
              <w:rPr>
                <w:lang w:val="bs-Latn-BA"/>
              </w:rPr>
              <w:t xml:space="preserve">2017” </w:t>
            </w:r>
            <w:r w:rsidR="00C874FA" w:rsidRPr="008E389A">
              <w:rPr>
                <w:lang w:val="bs-Latn-BA"/>
              </w:rPr>
              <w:t>koja se primjenjuje u Engleskoj</w:t>
            </w:r>
            <w:r w:rsidRPr="008E389A">
              <w:rPr>
                <w:lang w:val="bs-Latn-BA"/>
              </w:rPr>
              <w:t>.</w:t>
            </w:r>
          </w:p>
          <w:p w14:paraId="4508B13B" w14:textId="75BFEC2C" w:rsidR="00041B38" w:rsidRPr="0050722A" w:rsidRDefault="00C874FA" w:rsidP="0050722A">
            <w:pPr>
              <w:pStyle w:val="ListParagraph"/>
              <w:numPr>
                <w:ilvl w:val="0"/>
                <w:numId w:val="21"/>
              </w:numPr>
              <w:ind w:left="357" w:hanging="357"/>
              <w:contextualSpacing w:val="0"/>
              <w:jc w:val="left"/>
              <w:rPr>
                <w:rFonts w:cs="BundesSans Regular"/>
                <w:color w:val="000000"/>
                <w:lang w:val="bs-Latn-BA"/>
              </w:rPr>
            </w:pPr>
            <w:r w:rsidRPr="008E389A">
              <w:rPr>
                <w:lang w:val="bs-Latn-BA"/>
              </w:rPr>
              <w:t>Akt o zaštiti okoliša</w:t>
            </w:r>
            <w:r w:rsidR="00CB5D55" w:rsidRPr="008E389A">
              <w:rPr>
                <w:lang w:val="bs-Latn-BA"/>
              </w:rPr>
              <w:t xml:space="preserve">, </w:t>
            </w:r>
            <w:r w:rsidRPr="008E389A">
              <w:rPr>
                <w:lang w:val="bs-Latn-BA"/>
              </w:rPr>
              <w:t>ažurirana verzija iz</w:t>
            </w:r>
            <w:r w:rsidR="00CB5D55" w:rsidRPr="008E389A">
              <w:rPr>
                <w:lang w:val="bs-Latn-BA"/>
              </w:rPr>
              <w:t xml:space="preserve"> 2018. </w:t>
            </w:r>
            <w:r w:rsidRPr="008E389A">
              <w:rPr>
                <w:lang w:val="bs-Latn-BA"/>
              </w:rPr>
              <w:t>Prilog</w:t>
            </w:r>
            <w:r w:rsidR="00CB5D55" w:rsidRPr="008E389A">
              <w:rPr>
                <w:lang w:val="bs-Latn-BA"/>
              </w:rPr>
              <w:t xml:space="preserve"> 1, Austri</w:t>
            </w:r>
            <w:r w:rsidRPr="008E389A">
              <w:rPr>
                <w:lang w:val="bs-Latn-BA"/>
              </w:rPr>
              <w:t>j</w:t>
            </w:r>
            <w:r w:rsidR="00CB5D55" w:rsidRPr="008E389A">
              <w:rPr>
                <w:lang w:val="bs-Latn-BA"/>
              </w:rPr>
              <w:t>a.</w:t>
            </w:r>
            <w:r w:rsidR="00CB5D55" w:rsidRPr="008E389A">
              <w:rPr>
                <w:rFonts w:asciiTheme="minorHAnsi" w:hAnsiTheme="minorHAnsi"/>
                <w:szCs w:val="21"/>
                <w:lang w:val="bs-Latn-BA"/>
              </w:rPr>
              <w:tab/>
            </w:r>
          </w:p>
        </w:tc>
      </w:tr>
      <w:tr w:rsidR="00CB5D55" w:rsidRPr="008E389A" w14:paraId="760D3BBA" w14:textId="77777777" w:rsidTr="000B5FBB">
        <w:trPr>
          <w:trHeight w:val="587"/>
        </w:trPr>
        <w:tc>
          <w:tcPr>
            <w:tcW w:w="1951" w:type="dxa"/>
          </w:tcPr>
          <w:p w14:paraId="58C9E913" w14:textId="2F99F4CA" w:rsidR="00CB5D55" w:rsidRPr="008E389A" w:rsidRDefault="00C874FA" w:rsidP="00EB0100">
            <w:pPr>
              <w:spacing w:after="0"/>
              <w:jc w:val="left"/>
              <w:rPr>
                <w:rFonts w:asciiTheme="minorHAnsi" w:hAnsiTheme="minorHAnsi"/>
                <w:szCs w:val="21"/>
                <w:lang w:val="bs-Latn-BA"/>
              </w:rPr>
            </w:pPr>
            <w:r w:rsidRPr="008E389A">
              <w:rPr>
                <w:rFonts w:asciiTheme="minorHAnsi" w:hAnsiTheme="minorHAnsi" w:cstheme="minorHAnsi"/>
                <w:szCs w:val="21"/>
                <w:lang w:val="bs-Latn-BA"/>
              </w:rPr>
              <w:lastRenderedPageBreak/>
              <w:t xml:space="preserve">Sunčane elektrane na površini </w:t>
            </w:r>
            <w:r w:rsidR="00EB0100">
              <w:rPr>
                <w:rFonts w:asciiTheme="minorHAnsi" w:hAnsiTheme="minorHAnsi" w:cstheme="minorHAnsi"/>
                <w:szCs w:val="21"/>
                <w:lang w:val="bs-Latn-BA"/>
              </w:rPr>
              <w:t>od 0,5 do</w:t>
            </w:r>
            <w:r w:rsidRPr="008E389A">
              <w:rPr>
                <w:rFonts w:asciiTheme="minorHAnsi" w:hAnsiTheme="minorHAnsi" w:cstheme="minorHAnsi"/>
                <w:szCs w:val="21"/>
                <w:lang w:val="bs-Latn-BA"/>
              </w:rPr>
              <w:t xml:space="preserve"> 5 hektara</w:t>
            </w:r>
            <w:r w:rsidR="00EB0100">
              <w:rPr>
                <w:rFonts w:asciiTheme="minorHAnsi" w:hAnsiTheme="minorHAnsi" w:cstheme="minorHAnsi"/>
                <w:szCs w:val="21"/>
                <w:lang w:val="bs-Latn-BA"/>
              </w:rPr>
              <w:t>, ili više</w:t>
            </w:r>
          </w:p>
        </w:tc>
        <w:tc>
          <w:tcPr>
            <w:tcW w:w="7229" w:type="dxa"/>
          </w:tcPr>
          <w:p w14:paraId="62D5E5B2" w14:textId="536AADA7" w:rsidR="00CB5D55" w:rsidRPr="008E389A" w:rsidRDefault="00C874FA" w:rsidP="0050722A">
            <w:pPr>
              <w:pStyle w:val="ListParagraph"/>
              <w:numPr>
                <w:ilvl w:val="0"/>
                <w:numId w:val="19"/>
              </w:numPr>
              <w:spacing w:before="120"/>
              <w:ind w:left="357" w:hanging="357"/>
              <w:contextualSpacing w:val="0"/>
              <w:jc w:val="left"/>
              <w:rPr>
                <w:rFonts w:asciiTheme="minorHAnsi" w:hAnsiTheme="minorHAnsi"/>
                <w:szCs w:val="21"/>
                <w:lang w:val="bs-Latn-BA"/>
              </w:rPr>
            </w:pPr>
            <w:r w:rsidRPr="008E389A">
              <w:rPr>
                <w:rFonts w:asciiTheme="minorHAnsi" w:hAnsiTheme="minorHAnsi"/>
                <w:szCs w:val="21"/>
                <w:lang w:val="bs-Latn-BA"/>
              </w:rPr>
              <w:t xml:space="preserve">Ovisno o njihovoj lokaciji, </w:t>
            </w:r>
            <w:r w:rsidR="0094272E" w:rsidRPr="008E389A">
              <w:rPr>
                <w:rFonts w:asciiTheme="minorHAnsi" w:hAnsiTheme="minorHAnsi"/>
                <w:szCs w:val="21"/>
                <w:lang w:val="bs-Latn-BA"/>
              </w:rPr>
              <w:t>sunčane elektrane koje su povezane na mrežu i one koje nisu (obično montirane na zemlji i funkcioniraju neovisno od sistema) predstavljaju opasnost po degradaciju zemljišta i gubitak staništa</w:t>
            </w:r>
            <w:r w:rsidR="00CB5D55" w:rsidRPr="008E389A">
              <w:rPr>
                <w:rFonts w:asciiTheme="minorHAnsi" w:hAnsiTheme="minorHAnsi"/>
                <w:szCs w:val="21"/>
                <w:lang w:val="bs-Latn-BA"/>
              </w:rPr>
              <w:t xml:space="preserve">. </w:t>
            </w:r>
            <w:r w:rsidR="0094272E" w:rsidRPr="008E389A">
              <w:rPr>
                <w:rFonts w:asciiTheme="minorHAnsi" w:hAnsiTheme="minorHAnsi"/>
                <w:szCs w:val="21"/>
                <w:lang w:val="bs-Latn-BA"/>
              </w:rPr>
              <w:t xml:space="preserve">Ostali utjecaji (korištenje vode i opasnih materijala) </w:t>
            </w:r>
            <w:r w:rsidR="00CB5D55" w:rsidRPr="008E389A">
              <w:rPr>
                <w:rFonts w:asciiTheme="minorHAnsi" w:hAnsiTheme="minorHAnsi"/>
                <w:szCs w:val="21"/>
                <w:lang w:val="bs-Latn-BA"/>
              </w:rPr>
              <w:t xml:space="preserve"> </w:t>
            </w:r>
            <w:r w:rsidR="0094272E" w:rsidRPr="008E389A">
              <w:rPr>
                <w:rFonts w:asciiTheme="minorHAnsi" w:hAnsiTheme="minorHAnsi"/>
                <w:szCs w:val="21"/>
                <w:lang w:val="bs-Latn-BA"/>
              </w:rPr>
              <w:t>se mogu efikasno spriječiti, kontrolirati ili ublažiti</w:t>
            </w:r>
            <w:r w:rsidR="00CB5D55" w:rsidRPr="008E389A">
              <w:rPr>
                <w:rFonts w:asciiTheme="minorHAnsi" w:hAnsiTheme="minorHAnsi"/>
                <w:szCs w:val="21"/>
                <w:lang w:val="bs-Latn-BA"/>
              </w:rPr>
              <w:t xml:space="preserve">. </w:t>
            </w:r>
            <w:r w:rsidR="0094272E" w:rsidRPr="008E389A">
              <w:rPr>
                <w:rFonts w:asciiTheme="minorHAnsi" w:hAnsiTheme="minorHAnsi"/>
                <w:szCs w:val="21"/>
                <w:lang w:val="bs-Latn-BA"/>
              </w:rPr>
              <w:t>To ukazuje da je korištenje zemljišta ključna varijabla.</w:t>
            </w:r>
          </w:p>
          <w:p w14:paraId="42D9B70E" w14:textId="309EEB14" w:rsidR="00CB5D55" w:rsidRPr="008E389A" w:rsidRDefault="0094272E" w:rsidP="0050722A">
            <w:pPr>
              <w:pStyle w:val="ListParagraph"/>
              <w:numPr>
                <w:ilvl w:val="0"/>
                <w:numId w:val="19"/>
              </w:numPr>
              <w:spacing w:before="120"/>
              <w:ind w:left="357" w:hanging="357"/>
              <w:contextualSpacing w:val="0"/>
              <w:jc w:val="left"/>
              <w:rPr>
                <w:rFonts w:asciiTheme="minorHAnsi" w:hAnsiTheme="minorHAnsi"/>
                <w:szCs w:val="21"/>
                <w:lang w:val="bs-Latn-BA"/>
              </w:rPr>
            </w:pPr>
            <w:r w:rsidRPr="008E389A">
              <w:rPr>
                <w:rFonts w:asciiTheme="minorHAnsi" w:hAnsiTheme="minorHAnsi"/>
                <w:szCs w:val="21"/>
                <w:lang w:val="bs-Latn-BA"/>
              </w:rPr>
              <w:t xml:space="preserve">Potrebna ukupna površina zemljišta ovisi od tehnologije, topografije i intenziteta solarne radijacije. Procjena je da sunčane elektrane koje su povezane na sistem trebaju od 1,5 do 4 ha zemljišta po megavatu. Sunčane elektrane koje nisu uvezane u sistem opčično imaju snagu od </w:t>
            </w:r>
            <w:r w:rsidR="00CB5D55" w:rsidRPr="008E389A">
              <w:rPr>
                <w:rFonts w:asciiTheme="minorHAnsi" w:hAnsiTheme="minorHAnsi"/>
                <w:szCs w:val="21"/>
                <w:lang w:val="bs-Latn-BA"/>
              </w:rPr>
              <w:t xml:space="preserve">1 to 5 </w:t>
            </w:r>
            <w:r w:rsidRPr="008E389A">
              <w:rPr>
                <w:rFonts w:asciiTheme="minorHAnsi" w:hAnsiTheme="minorHAnsi"/>
                <w:szCs w:val="21"/>
                <w:lang w:val="bs-Latn-BA"/>
              </w:rPr>
              <w:t>megavata ukupne instalirane snage</w:t>
            </w:r>
            <w:r w:rsidR="00CB5D55" w:rsidRPr="008E389A">
              <w:rPr>
                <w:rFonts w:asciiTheme="minorHAnsi" w:hAnsiTheme="minorHAnsi"/>
                <w:szCs w:val="21"/>
                <w:lang w:val="bs-Latn-BA"/>
              </w:rPr>
              <w:t>. T</w:t>
            </w:r>
            <w:r w:rsidRPr="008E389A">
              <w:rPr>
                <w:rFonts w:asciiTheme="minorHAnsi" w:hAnsiTheme="minorHAnsi"/>
                <w:szCs w:val="21"/>
                <w:lang w:val="bs-Latn-BA"/>
              </w:rPr>
              <w:t xml:space="preserve">o ukazuje da je relevantan okolišni/ekološki utjecaj korištenja zemljišta na površini od </w:t>
            </w:r>
            <w:r w:rsidR="00CB5D55" w:rsidRPr="008E389A">
              <w:rPr>
                <w:rFonts w:asciiTheme="minorHAnsi" w:hAnsiTheme="minorHAnsi"/>
                <w:szCs w:val="21"/>
                <w:lang w:val="bs-Latn-BA"/>
              </w:rPr>
              <w:t xml:space="preserve">2 </w:t>
            </w:r>
            <w:r w:rsidRPr="008E389A">
              <w:rPr>
                <w:rFonts w:asciiTheme="minorHAnsi" w:hAnsiTheme="minorHAnsi"/>
                <w:szCs w:val="21"/>
                <w:lang w:val="bs-Latn-BA"/>
              </w:rPr>
              <w:t>d</w:t>
            </w:r>
            <w:r w:rsidR="00CB5D55" w:rsidRPr="008E389A">
              <w:rPr>
                <w:rFonts w:asciiTheme="minorHAnsi" w:hAnsiTheme="minorHAnsi"/>
                <w:szCs w:val="21"/>
                <w:lang w:val="bs-Latn-BA"/>
              </w:rPr>
              <w:t xml:space="preserve">o 10 </w:t>
            </w:r>
            <w:r w:rsidRPr="008E389A">
              <w:rPr>
                <w:rFonts w:asciiTheme="minorHAnsi" w:hAnsiTheme="minorHAnsi"/>
                <w:szCs w:val="21"/>
                <w:lang w:val="bs-Latn-BA"/>
              </w:rPr>
              <w:t>ha</w:t>
            </w:r>
            <w:r w:rsidR="00CB5D55" w:rsidRPr="008E389A">
              <w:rPr>
                <w:rFonts w:asciiTheme="minorHAnsi" w:hAnsiTheme="minorHAnsi"/>
                <w:szCs w:val="21"/>
                <w:lang w:val="bs-Latn-BA"/>
              </w:rPr>
              <w:t>.</w:t>
            </w:r>
          </w:p>
          <w:p w14:paraId="67D862D0" w14:textId="6E4ABFED" w:rsidR="00CB5D55" w:rsidRPr="008E389A" w:rsidRDefault="0094272E" w:rsidP="0050722A">
            <w:pPr>
              <w:pStyle w:val="ListParagraph"/>
              <w:numPr>
                <w:ilvl w:val="0"/>
                <w:numId w:val="19"/>
              </w:numPr>
              <w:spacing w:before="120"/>
              <w:ind w:left="357" w:hanging="357"/>
              <w:contextualSpacing w:val="0"/>
              <w:jc w:val="left"/>
              <w:rPr>
                <w:rFonts w:asciiTheme="minorHAnsi" w:hAnsiTheme="minorHAnsi"/>
                <w:szCs w:val="21"/>
                <w:lang w:val="bs-Latn-BA"/>
              </w:rPr>
            </w:pPr>
            <w:r w:rsidRPr="008E389A">
              <w:rPr>
                <w:rFonts w:asciiTheme="minorHAnsi" w:hAnsiTheme="minorHAnsi"/>
                <w:szCs w:val="21"/>
                <w:lang w:val="bs-Latn-BA"/>
              </w:rPr>
              <w:t xml:space="preserve">Male sunčane elektrane </w:t>
            </w:r>
            <w:r w:rsidR="00CB5D55" w:rsidRPr="008E389A">
              <w:rPr>
                <w:rFonts w:asciiTheme="minorHAnsi" w:hAnsiTheme="minorHAnsi"/>
                <w:szCs w:val="21"/>
                <w:lang w:val="bs-Latn-BA"/>
              </w:rPr>
              <w:t>(</w:t>
            </w:r>
            <w:r w:rsidRPr="008E389A">
              <w:rPr>
                <w:rFonts w:asciiTheme="minorHAnsi" w:hAnsiTheme="minorHAnsi"/>
                <w:szCs w:val="21"/>
                <w:lang w:val="bs-Latn-BA"/>
              </w:rPr>
              <w:t xml:space="preserve">ispod </w:t>
            </w:r>
            <w:r w:rsidR="00CB5D55" w:rsidRPr="008E389A">
              <w:rPr>
                <w:rFonts w:asciiTheme="minorHAnsi" w:hAnsiTheme="minorHAnsi"/>
                <w:szCs w:val="21"/>
                <w:lang w:val="bs-Latn-BA"/>
              </w:rPr>
              <w:t xml:space="preserve">1 MW </w:t>
            </w:r>
            <w:r w:rsidRPr="008E389A">
              <w:rPr>
                <w:rFonts w:asciiTheme="minorHAnsi" w:hAnsiTheme="minorHAnsi"/>
                <w:szCs w:val="21"/>
                <w:lang w:val="bs-Latn-BA"/>
              </w:rPr>
              <w:t>i ispod 1</w:t>
            </w:r>
            <w:r w:rsidR="00CB5D55" w:rsidRPr="008E389A">
              <w:rPr>
                <w:rFonts w:ascii="Calibri" w:hAnsi="Calibri"/>
                <w:szCs w:val="21"/>
                <w:lang w:val="bs-Latn-BA"/>
              </w:rPr>
              <w:t xml:space="preserve"> </w:t>
            </w:r>
            <w:r w:rsidRPr="008E389A">
              <w:rPr>
                <w:rFonts w:ascii="Calibri" w:hAnsi="Calibri"/>
                <w:szCs w:val="21"/>
                <w:lang w:val="bs-Latn-BA"/>
              </w:rPr>
              <w:t>ili</w:t>
            </w:r>
            <w:r w:rsidR="00CB5D55" w:rsidRPr="008E389A">
              <w:rPr>
                <w:rFonts w:ascii="Calibri" w:hAnsi="Calibri"/>
                <w:szCs w:val="21"/>
                <w:lang w:val="bs-Latn-BA"/>
              </w:rPr>
              <w:t xml:space="preserve"> </w:t>
            </w:r>
            <w:r w:rsidR="00CB5D55" w:rsidRPr="008E389A">
              <w:rPr>
                <w:rFonts w:asciiTheme="minorHAnsi" w:hAnsiTheme="minorHAnsi"/>
                <w:szCs w:val="21"/>
                <w:lang w:val="bs-Latn-BA"/>
              </w:rPr>
              <w:t xml:space="preserve">2 ha), </w:t>
            </w:r>
            <w:r w:rsidRPr="008E389A">
              <w:rPr>
                <w:rFonts w:asciiTheme="minorHAnsi" w:hAnsiTheme="minorHAnsi"/>
                <w:szCs w:val="21"/>
                <w:lang w:val="bs-Latn-BA"/>
              </w:rPr>
              <w:t xml:space="preserve">imaju minimalan utjecaj na zemljište i druge utjecaje. </w:t>
            </w:r>
            <w:r w:rsidR="00CB5D55" w:rsidRPr="008E389A">
              <w:rPr>
                <w:rFonts w:asciiTheme="minorHAnsi" w:hAnsiTheme="minorHAnsi"/>
                <w:szCs w:val="21"/>
                <w:lang w:val="bs-Latn-BA"/>
              </w:rPr>
              <w:t xml:space="preserve"> </w:t>
            </w:r>
          </w:p>
          <w:p w14:paraId="6DC2F9CC" w14:textId="0134A739" w:rsidR="00CB5D55" w:rsidRPr="008E389A" w:rsidRDefault="0094272E" w:rsidP="0094272E">
            <w:pPr>
              <w:spacing w:after="0"/>
              <w:jc w:val="left"/>
              <w:rPr>
                <w:rFonts w:asciiTheme="minorHAnsi" w:hAnsiTheme="minorHAnsi"/>
                <w:szCs w:val="21"/>
                <w:lang w:val="bs-Latn-BA"/>
              </w:rPr>
            </w:pPr>
            <w:r w:rsidRPr="008E389A">
              <w:rPr>
                <w:rFonts w:asciiTheme="minorHAnsi" w:hAnsiTheme="minorHAnsi"/>
                <w:szCs w:val="21"/>
                <w:lang w:val="bs-Latn-BA"/>
              </w:rPr>
              <w:t>Izvori</w:t>
            </w:r>
            <w:r w:rsidR="00CB5D55" w:rsidRPr="008E389A">
              <w:rPr>
                <w:rFonts w:asciiTheme="minorHAnsi" w:hAnsiTheme="minorHAnsi"/>
                <w:szCs w:val="21"/>
                <w:lang w:val="bs-Latn-BA"/>
              </w:rPr>
              <w:t>:</w:t>
            </w:r>
          </w:p>
          <w:p w14:paraId="6BF60210" w14:textId="02CE29BE" w:rsidR="00CB5D55" w:rsidRPr="008E389A" w:rsidRDefault="0094272E" w:rsidP="000B5FBB">
            <w:pPr>
              <w:pStyle w:val="ListParagraph"/>
              <w:numPr>
                <w:ilvl w:val="0"/>
                <w:numId w:val="18"/>
              </w:numPr>
              <w:spacing w:after="0"/>
              <w:contextualSpacing w:val="0"/>
              <w:jc w:val="left"/>
              <w:rPr>
                <w:rFonts w:asciiTheme="minorHAnsi" w:hAnsiTheme="minorHAnsi"/>
                <w:szCs w:val="21"/>
                <w:lang w:val="bs-Latn-BA"/>
              </w:rPr>
            </w:pPr>
            <w:r w:rsidRPr="008E389A">
              <w:rPr>
                <w:rFonts w:asciiTheme="minorHAnsi" w:hAnsiTheme="minorHAnsi"/>
                <w:szCs w:val="21"/>
                <w:lang w:val="bs-Latn-BA"/>
              </w:rPr>
              <w:t xml:space="preserve">Agencija za zaštitu okoliša/životne sredine </w:t>
            </w:r>
            <w:r w:rsidR="00CB5D55" w:rsidRPr="008E389A">
              <w:rPr>
                <w:rFonts w:asciiTheme="minorHAnsi" w:hAnsiTheme="minorHAnsi"/>
                <w:szCs w:val="21"/>
                <w:lang w:val="bs-Latn-BA"/>
              </w:rPr>
              <w:t xml:space="preserve">(EPA). </w:t>
            </w:r>
            <w:r w:rsidRPr="008E389A">
              <w:rPr>
                <w:rFonts w:asciiTheme="minorHAnsi" w:hAnsiTheme="minorHAnsi"/>
                <w:szCs w:val="21"/>
                <w:lang w:val="bs-Latn-BA"/>
              </w:rPr>
              <w:t>Obnovljiva energija na području rudnika</w:t>
            </w:r>
            <w:r w:rsidR="00CB5D55" w:rsidRPr="008E389A">
              <w:rPr>
                <w:rFonts w:asciiTheme="minorHAnsi" w:hAnsiTheme="minorHAnsi"/>
                <w:szCs w:val="21"/>
                <w:lang w:val="bs-Latn-BA"/>
              </w:rPr>
              <w:t xml:space="preserve">. </w:t>
            </w:r>
          </w:p>
          <w:p w14:paraId="57BA22DC" w14:textId="0BAE8697" w:rsidR="00CB5D55" w:rsidRPr="008E389A" w:rsidRDefault="0094272E" w:rsidP="000B5FBB">
            <w:pPr>
              <w:pStyle w:val="ListParagraph"/>
              <w:numPr>
                <w:ilvl w:val="0"/>
                <w:numId w:val="18"/>
              </w:numPr>
              <w:spacing w:after="0"/>
              <w:contextualSpacing w:val="0"/>
              <w:jc w:val="left"/>
              <w:rPr>
                <w:rFonts w:asciiTheme="minorHAnsi" w:hAnsiTheme="minorHAnsi"/>
                <w:szCs w:val="21"/>
                <w:lang w:val="bs-Latn-BA"/>
              </w:rPr>
            </w:pPr>
            <w:r w:rsidRPr="008E389A">
              <w:rPr>
                <w:rFonts w:asciiTheme="minorHAnsi" w:hAnsiTheme="minorHAnsi"/>
                <w:szCs w:val="21"/>
                <w:lang w:val="bs-Latn-BA"/>
              </w:rPr>
              <w:t xml:space="preserve">Nacionalna laboratorija za obnovljivu energiju </w:t>
            </w:r>
            <w:r w:rsidR="00CB5D55" w:rsidRPr="008E389A">
              <w:rPr>
                <w:rFonts w:asciiTheme="minorHAnsi" w:hAnsiTheme="minorHAnsi"/>
                <w:szCs w:val="21"/>
                <w:lang w:val="bs-Latn-BA"/>
              </w:rPr>
              <w:t>(NREL). 2012.</w:t>
            </w:r>
            <w:r w:rsidRPr="008E389A">
              <w:rPr>
                <w:rFonts w:asciiTheme="minorHAnsi" w:hAnsiTheme="minorHAnsi"/>
                <w:szCs w:val="21"/>
                <w:lang w:val="bs-Latn-BA"/>
              </w:rPr>
              <w:t>Studija o budućnosti obnovljive električne energije</w:t>
            </w:r>
            <w:r w:rsidR="00CB5D55" w:rsidRPr="008E389A">
              <w:rPr>
                <w:rFonts w:asciiTheme="minorHAnsi" w:hAnsiTheme="minorHAnsi"/>
                <w:szCs w:val="21"/>
                <w:lang w:val="bs-Latn-BA"/>
              </w:rPr>
              <w:t>.</w:t>
            </w:r>
          </w:p>
          <w:p w14:paraId="1AD8464A" w14:textId="423FCD1F" w:rsidR="00041B38" w:rsidRPr="0050722A" w:rsidRDefault="0094272E" w:rsidP="0050722A">
            <w:pPr>
              <w:pStyle w:val="ListParagraph"/>
              <w:numPr>
                <w:ilvl w:val="0"/>
                <w:numId w:val="18"/>
              </w:numPr>
              <w:ind w:left="357" w:hanging="357"/>
              <w:contextualSpacing w:val="0"/>
              <w:jc w:val="left"/>
              <w:rPr>
                <w:rFonts w:asciiTheme="minorHAnsi" w:hAnsiTheme="minorHAnsi"/>
                <w:szCs w:val="21"/>
                <w:lang w:val="bs-Latn-BA"/>
              </w:rPr>
            </w:pPr>
            <w:r w:rsidRPr="008E389A">
              <w:rPr>
                <w:rFonts w:asciiTheme="minorHAnsi" w:hAnsiTheme="minorHAnsi"/>
                <w:szCs w:val="21"/>
                <w:lang w:val="bs-Latn-BA"/>
              </w:rPr>
              <w:t xml:space="preserve">Administracija energetskih informacija SAD-a </w:t>
            </w:r>
            <w:r w:rsidR="00CB5D55" w:rsidRPr="008E389A">
              <w:rPr>
                <w:rFonts w:asciiTheme="minorHAnsi" w:hAnsiTheme="minorHAnsi"/>
                <w:szCs w:val="21"/>
                <w:lang w:val="bs-Latn-BA"/>
              </w:rPr>
              <w:t xml:space="preserve">U (EIA), </w:t>
            </w:r>
            <w:r w:rsidRPr="008E389A">
              <w:rPr>
                <w:rFonts w:asciiTheme="minorHAnsi" w:hAnsiTheme="minorHAnsi"/>
                <w:szCs w:val="21"/>
                <w:lang w:val="bs-Latn-BA"/>
              </w:rPr>
              <w:t>Podaci o energiji</w:t>
            </w:r>
            <w:r w:rsidR="00CB5D55" w:rsidRPr="008E389A">
              <w:rPr>
                <w:rFonts w:asciiTheme="minorHAnsi" w:hAnsiTheme="minorHAnsi"/>
                <w:szCs w:val="21"/>
                <w:lang w:val="bs-Latn-BA"/>
              </w:rPr>
              <w:t xml:space="preserve">, </w:t>
            </w:r>
            <w:r w:rsidRPr="008E389A">
              <w:rPr>
                <w:rFonts w:asciiTheme="minorHAnsi" w:hAnsiTheme="minorHAnsi"/>
                <w:szCs w:val="21"/>
                <w:lang w:val="bs-Latn-BA"/>
              </w:rPr>
              <w:t>analiza i statistika</w:t>
            </w:r>
            <w:r w:rsidR="0050722A">
              <w:rPr>
                <w:rFonts w:asciiTheme="minorHAnsi" w:hAnsiTheme="minorHAnsi"/>
                <w:szCs w:val="21"/>
                <w:lang w:val="bs-Latn-BA"/>
              </w:rPr>
              <w:t>.</w:t>
            </w:r>
          </w:p>
        </w:tc>
      </w:tr>
      <w:tr w:rsidR="00CB5D55" w:rsidRPr="008E389A" w14:paraId="31732117" w14:textId="77777777" w:rsidTr="0050722A">
        <w:trPr>
          <w:trHeight w:val="4636"/>
        </w:trPr>
        <w:tc>
          <w:tcPr>
            <w:tcW w:w="1951" w:type="dxa"/>
          </w:tcPr>
          <w:p w14:paraId="03D65644" w14:textId="101AD1B8" w:rsidR="0094272E" w:rsidRPr="0050722A" w:rsidRDefault="0094272E" w:rsidP="0050722A">
            <w:pPr>
              <w:spacing w:after="60"/>
              <w:jc w:val="left"/>
              <w:rPr>
                <w:rStyle w:val="BundesSansfrImpressum"/>
                <w:rFonts w:asciiTheme="minorHAnsi" w:hAnsiTheme="minorHAnsi" w:cstheme="minorHAnsi"/>
                <w:color w:val="auto"/>
                <w:szCs w:val="21"/>
                <w:lang w:val="bs-Latn-BA"/>
              </w:rPr>
            </w:pPr>
            <w:r w:rsidRPr="008E389A">
              <w:rPr>
                <w:rFonts w:asciiTheme="minorHAnsi" w:hAnsiTheme="minorHAnsi" w:cstheme="minorHAnsi"/>
                <w:szCs w:val="21"/>
                <w:lang w:val="bs-Latn-BA"/>
              </w:rPr>
              <w:lastRenderedPageBreak/>
              <w:t xml:space="preserve">Biodigestori s godišnjom proizvodnjom od preko </w:t>
            </w:r>
            <w:r w:rsidR="0050722A">
              <w:rPr>
                <w:rFonts w:asciiTheme="minorHAnsi" w:hAnsiTheme="minorHAnsi" w:cstheme="minorHAnsi"/>
                <w:szCs w:val="21"/>
                <w:lang w:val="bs-Latn-BA"/>
              </w:rPr>
              <w:t xml:space="preserve">1 ili </w:t>
            </w:r>
            <w:r w:rsidRPr="008E389A">
              <w:rPr>
                <w:rFonts w:asciiTheme="minorHAnsi" w:hAnsiTheme="minorHAnsi" w:cstheme="minorHAnsi"/>
                <w:szCs w:val="21"/>
                <w:lang w:val="bs-Latn-BA"/>
              </w:rPr>
              <w:t>2 mil. Sm</w:t>
            </w:r>
            <w:r w:rsidRPr="008E389A">
              <w:rPr>
                <w:rFonts w:asciiTheme="minorHAnsi" w:hAnsiTheme="minorHAnsi" w:cstheme="minorHAnsi"/>
                <w:szCs w:val="21"/>
                <w:vertAlign w:val="superscript"/>
                <w:lang w:val="bs-Latn-BA"/>
              </w:rPr>
              <w:t xml:space="preserve">3 </w:t>
            </w:r>
            <w:r w:rsidRPr="008E389A">
              <w:rPr>
                <w:rFonts w:asciiTheme="minorHAnsi" w:hAnsiTheme="minorHAnsi" w:cstheme="minorHAnsi"/>
                <w:szCs w:val="21"/>
                <w:lang w:val="bs-Latn-BA"/>
              </w:rPr>
              <w:t>bioplina. Pogoni za biološki tretman stajnjaka pomoću anaerobne digestije (proizvodnja bioplina), s propusnim kapacitetom od 100 tona ili više na dan (bez</w:t>
            </w:r>
            <w:r w:rsidR="0050722A">
              <w:rPr>
                <w:rFonts w:asciiTheme="minorHAnsi" w:hAnsiTheme="minorHAnsi" w:cstheme="minorHAnsi"/>
                <w:szCs w:val="21"/>
                <w:lang w:val="bs-Latn-BA"/>
              </w:rPr>
              <w:t xml:space="preserve"> obzira na procent suhe tvari).</w:t>
            </w:r>
          </w:p>
        </w:tc>
        <w:tc>
          <w:tcPr>
            <w:tcW w:w="7229" w:type="dxa"/>
          </w:tcPr>
          <w:p w14:paraId="50B82E77" w14:textId="26169940" w:rsidR="00CB5D55" w:rsidRPr="008E389A" w:rsidRDefault="0094272E" w:rsidP="0094272E">
            <w:pPr>
              <w:spacing w:after="0"/>
              <w:rPr>
                <w:rStyle w:val="BundesSansfrImpressum"/>
                <w:lang w:val="bs-Latn-BA"/>
              </w:rPr>
            </w:pPr>
            <w:r w:rsidRPr="008E389A">
              <w:rPr>
                <w:rStyle w:val="BundesSansfrImpressum"/>
                <w:lang w:val="bs-Latn-BA"/>
              </w:rPr>
              <w:t>Proračuni</w:t>
            </w:r>
            <w:r w:rsidR="00CB5D55" w:rsidRPr="008E389A">
              <w:rPr>
                <w:rStyle w:val="BundesSansfrImpressum"/>
                <w:lang w:val="bs-Latn-BA"/>
              </w:rPr>
              <w:t>:</w:t>
            </w:r>
          </w:p>
          <w:tbl>
            <w:tblPr>
              <w:tblW w:w="6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
              <w:gridCol w:w="1181"/>
              <w:gridCol w:w="1476"/>
              <w:gridCol w:w="1477"/>
              <w:gridCol w:w="1772"/>
            </w:tblGrid>
            <w:tr w:rsidR="00CB5D55" w:rsidRPr="008E389A" w14:paraId="1E304A33" w14:textId="77777777" w:rsidTr="0094272E">
              <w:trPr>
                <w:trHeight w:val="207"/>
              </w:trPr>
              <w:tc>
                <w:tcPr>
                  <w:tcW w:w="1063" w:type="dxa"/>
                  <w:shd w:val="clear" w:color="auto" w:fill="auto"/>
                  <w:noWrap/>
                  <w:vAlign w:val="center"/>
                  <w:hideMark/>
                </w:tcPr>
                <w:p w14:paraId="44DB7B2C" w14:textId="1795D03F" w:rsidR="00CB5D55" w:rsidRPr="008E389A" w:rsidRDefault="0094272E" w:rsidP="0094272E">
                  <w:pPr>
                    <w:spacing w:after="0"/>
                    <w:ind w:left="-79" w:right="-108"/>
                    <w:jc w:val="center"/>
                    <w:rPr>
                      <w:rFonts w:asciiTheme="minorHAnsi" w:eastAsia="Times New Roman" w:hAnsiTheme="minorHAnsi" w:cs="Arial"/>
                      <w:bCs/>
                      <w:szCs w:val="21"/>
                      <w:lang w:val="bs-Latn-BA" w:eastAsia="sr-Latn-RS"/>
                    </w:rPr>
                  </w:pPr>
                  <w:r w:rsidRPr="008E389A">
                    <w:rPr>
                      <w:rFonts w:asciiTheme="minorHAnsi" w:eastAsia="Times New Roman" w:hAnsiTheme="minorHAnsi" w:cs="Arial"/>
                      <w:bCs/>
                      <w:szCs w:val="21"/>
                      <w:lang w:val="bs-Latn-BA" w:eastAsia="sr-Latn-RS"/>
                    </w:rPr>
                    <w:t>Ulazna toplota</w:t>
                  </w:r>
                </w:p>
                <w:p w14:paraId="33112F10" w14:textId="77777777" w:rsidR="00CB5D55" w:rsidRPr="008E389A" w:rsidRDefault="00CB5D55" w:rsidP="0094272E">
                  <w:pPr>
                    <w:spacing w:after="0"/>
                    <w:ind w:left="-79" w:right="-108"/>
                    <w:jc w:val="center"/>
                    <w:rPr>
                      <w:rFonts w:asciiTheme="minorHAnsi" w:eastAsia="Times New Roman" w:hAnsiTheme="minorHAnsi" w:cs="Arial"/>
                      <w:bCs/>
                      <w:szCs w:val="21"/>
                      <w:lang w:val="bs-Latn-BA" w:eastAsia="sr-Latn-RS"/>
                    </w:rPr>
                  </w:pPr>
                  <w:r w:rsidRPr="008E389A">
                    <w:rPr>
                      <w:rFonts w:asciiTheme="minorHAnsi" w:eastAsia="Times New Roman" w:hAnsiTheme="minorHAnsi" w:cs="Arial"/>
                      <w:bCs/>
                      <w:szCs w:val="21"/>
                      <w:lang w:val="bs-Latn-BA" w:eastAsia="sr-Latn-RS"/>
                    </w:rPr>
                    <w:t>[MW]</w:t>
                  </w:r>
                </w:p>
              </w:tc>
              <w:tc>
                <w:tcPr>
                  <w:tcW w:w="1181" w:type="dxa"/>
                  <w:shd w:val="clear" w:color="auto" w:fill="auto"/>
                  <w:noWrap/>
                  <w:vAlign w:val="center"/>
                  <w:hideMark/>
                </w:tcPr>
                <w:p w14:paraId="354737C1" w14:textId="726A934B" w:rsidR="00CB5D55" w:rsidRPr="008E389A" w:rsidRDefault="0094272E" w:rsidP="0094272E">
                  <w:pPr>
                    <w:spacing w:after="0"/>
                    <w:ind w:left="-79" w:right="-108"/>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Izlazna toplota</w:t>
                  </w:r>
                </w:p>
                <w:p w14:paraId="0832B0C6" w14:textId="77777777" w:rsidR="00CB5D55" w:rsidRPr="008E389A" w:rsidRDefault="00CB5D55" w:rsidP="0094272E">
                  <w:pPr>
                    <w:spacing w:after="0"/>
                    <w:ind w:left="-79" w:right="-108"/>
                    <w:jc w:val="center"/>
                    <w:rPr>
                      <w:rFonts w:asciiTheme="minorHAnsi" w:eastAsia="Times New Roman" w:hAnsiTheme="minorHAnsi" w:cs="Arial"/>
                      <w:szCs w:val="21"/>
                      <w:lang w:val="bs-Latn-BA" w:eastAsia="sr-Latn-RS"/>
                    </w:rPr>
                  </w:pPr>
                  <w:r w:rsidRPr="008E389A">
                    <w:rPr>
                      <w:rFonts w:asciiTheme="minorHAnsi" w:eastAsia="Times New Roman" w:hAnsiTheme="minorHAnsi" w:cs="Arial"/>
                      <w:bCs/>
                      <w:szCs w:val="21"/>
                      <w:lang w:val="bs-Latn-BA" w:eastAsia="sr-Latn-RS"/>
                    </w:rPr>
                    <w:t>[MW]</w:t>
                  </w:r>
                </w:p>
              </w:tc>
              <w:tc>
                <w:tcPr>
                  <w:tcW w:w="1476" w:type="dxa"/>
                  <w:shd w:val="clear" w:color="auto" w:fill="auto"/>
                  <w:noWrap/>
                  <w:vAlign w:val="center"/>
                  <w:hideMark/>
                </w:tcPr>
                <w:p w14:paraId="1BB43E40" w14:textId="034737ED" w:rsidR="00CB5D55" w:rsidRPr="008E389A" w:rsidRDefault="0094272E" w:rsidP="0094272E">
                  <w:pPr>
                    <w:spacing w:after="0"/>
                    <w:ind w:left="-79" w:right="-108"/>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Električni izlaz</w:t>
                  </w:r>
                  <w:r w:rsidR="00CB5D55" w:rsidRPr="008E389A">
                    <w:rPr>
                      <w:rFonts w:asciiTheme="minorHAnsi" w:eastAsia="Times New Roman" w:hAnsiTheme="minorHAnsi" w:cs="Arial"/>
                      <w:szCs w:val="21"/>
                      <w:lang w:val="bs-Latn-BA" w:eastAsia="sr-Latn-RS"/>
                    </w:rPr>
                    <w:t xml:space="preserve"> </w:t>
                  </w:r>
                  <w:r w:rsidR="00CB5D55" w:rsidRPr="008E389A">
                    <w:rPr>
                      <w:rFonts w:asciiTheme="minorHAnsi" w:eastAsia="Times New Roman" w:hAnsiTheme="minorHAnsi" w:cs="Arial"/>
                      <w:bCs/>
                      <w:szCs w:val="21"/>
                      <w:lang w:val="bs-Latn-BA" w:eastAsia="sr-Latn-RS"/>
                    </w:rPr>
                    <w:t>[MW]</w:t>
                  </w:r>
                </w:p>
              </w:tc>
              <w:tc>
                <w:tcPr>
                  <w:tcW w:w="1477" w:type="dxa"/>
                  <w:shd w:val="clear" w:color="auto" w:fill="auto"/>
                  <w:noWrap/>
                  <w:vAlign w:val="center"/>
                  <w:hideMark/>
                </w:tcPr>
                <w:p w14:paraId="6CC4D811" w14:textId="1C454E9B" w:rsidR="00CB5D55" w:rsidRPr="008E389A" w:rsidRDefault="0094272E" w:rsidP="0094272E">
                  <w:pPr>
                    <w:spacing w:after="0"/>
                    <w:ind w:left="-79" w:right="-108"/>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Zahtjev za biogasom</w:t>
                  </w:r>
                  <w:r w:rsidR="00CB5D55" w:rsidRPr="008E389A">
                    <w:rPr>
                      <w:rFonts w:asciiTheme="minorHAnsi" w:eastAsia="Times New Roman" w:hAnsiTheme="minorHAnsi" w:cs="Arial"/>
                      <w:szCs w:val="21"/>
                      <w:lang w:val="bs-Latn-BA" w:eastAsia="sr-Latn-RS"/>
                    </w:rPr>
                    <w:t xml:space="preserve"> [m</w:t>
                  </w:r>
                  <w:r w:rsidR="00CB5D55" w:rsidRPr="008E389A">
                    <w:rPr>
                      <w:rFonts w:asciiTheme="minorHAnsi" w:eastAsia="Times New Roman" w:hAnsiTheme="minorHAnsi" w:cs="Arial"/>
                      <w:szCs w:val="21"/>
                      <w:vertAlign w:val="superscript"/>
                      <w:lang w:val="bs-Latn-BA" w:eastAsia="sr-Latn-RS"/>
                    </w:rPr>
                    <w:t>3</w:t>
                  </w:r>
                  <w:r w:rsidR="00CB5D55" w:rsidRPr="008E389A">
                    <w:rPr>
                      <w:rFonts w:asciiTheme="minorHAnsi" w:eastAsia="Times New Roman" w:hAnsiTheme="minorHAnsi" w:cs="Arial"/>
                      <w:szCs w:val="21"/>
                      <w:lang w:val="bs-Latn-BA" w:eastAsia="sr-Latn-RS"/>
                    </w:rPr>
                    <w:t>/a]</w:t>
                  </w:r>
                </w:p>
              </w:tc>
              <w:tc>
                <w:tcPr>
                  <w:tcW w:w="1772" w:type="dxa"/>
                  <w:shd w:val="clear" w:color="auto" w:fill="auto"/>
                  <w:noWrap/>
                  <w:vAlign w:val="center"/>
                  <w:hideMark/>
                </w:tcPr>
                <w:p w14:paraId="56A1F491" w14:textId="0E249389" w:rsidR="00CB5D55" w:rsidRPr="008E389A" w:rsidRDefault="0094272E" w:rsidP="0094272E">
                  <w:pPr>
                    <w:spacing w:after="0"/>
                    <w:ind w:left="-79" w:right="-108"/>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 xml:space="preserve">Kapacitet farme </w:t>
                  </w:r>
                  <w:r w:rsidR="00CB5D55" w:rsidRPr="008E389A">
                    <w:rPr>
                      <w:rFonts w:asciiTheme="minorHAnsi" w:eastAsia="Times New Roman" w:hAnsiTheme="minorHAnsi" w:cs="Arial"/>
                      <w:szCs w:val="21"/>
                      <w:lang w:val="bs-Latn-BA" w:eastAsia="sr-Latn-RS"/>
                    </w:rPr>
                    <w:t xml:space="preserve"> (</w:t>
                  </w:r>
                  <w:r w:rsidRPr="008E389A">
                    <w:rPr>
                      <w:rFonts w:asciiTheme="minorHAnsi" w:eastAsia="Times New Roman" w:hAnsiTheme="minorHAnsi" w:cs="Arial"/>
                      <w:szCs w:val="21"/>
                      <w:lang w:val="bs-Latn-BA" w:eastAsia="sr-Latn-RS"/>
                    </w:rPr>
                    <w:t>broj grla)</w:t>
                  </w:r>
                </w:p>
              </w:tc>
            </w:tr>
            <w:tr w:rsidR="00CB5D55" w:rsidRPr="008E389A" w14:paraId="5028F1BD" w14:textId="77777777" w:rsidTr="0094272E">
              <w:trPr>
                <w:trHeight w:val="207"/>
              </w:trPr>
              <w:tc>
                <w:tcPr>
                  <w:tcW w:w="1063" w:type="dxa"/>
                  <w:shd w:val="clear" w:color="auto" w:fill="auto"/>
                  <w:noWrap/>
                  <w:vAlign w:val="center"/>
                  <w:hideMark/>
                </w:tcPr>
                <w:p w14:paraId="3D9B531B" w14:textId="77777777" w:rsidR="00CB5D55" w:rsidRPr="008E389A" w:rsidRDefault="00CB5D55" w:rsidP="0094272E">
                  <w:pPr>
                    <w:spacing w:after="0"/>
                    <w:jc w:val="center"/>
                    <w:rPr>
                      <w:rFonts w:asciiTheme="minorHAnsi" w:eastAsia="Times New Roman" w:hAnsiTheme="minorHAnsi" w:cs="Arial"/>
                      <w:bCs/>
                      <w:szCs w:val="21"/>
                      <w:lang w:val="bs-Latn-BA" w:eastAsia="sr-Latn-RS"/>
                    </w:rPr>
                  </w:pPr>
                  <w:r w:rsidRPr="008E389A">
                    <w:rPr>
                      <w:rFonts w:asciiTheme="minorHAnsi" w:eastAsia="Times New Roman" w:hAnsiTheme="minorHAnsi" w:cs="Arial"/>
                      <w:bCs/>
                      <w:szCs w:val="21"/>
                      <w:lang w:val="bs-Latn-BA" w:eastAsia="sr-Latn-RS"/>
                    </w:rPr>
                    <w:t>15</w:t>
                  </w:r>
                </w:p>
              </w:tc>
              <w:tc>
                <w:tcPr>
                  <w:tcW w:w="1181" w:type="dxa"/>
                  <w:shd w:val="clear" w:color="auto" w:fill="auto"/>
                  <w:noWrap/>
                  <w:vAlign w:val="center"/>
                  <w:hideMark/>
                </w:tcPr>
                <w:p w14:paraId="0ACFFEB7" w14:textId="2ED2896B"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11</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3</w:t>
                  </w:r>
                </w:p>
              </w:tc>
              <w:tc>
                <w:tcPr>
                  <w:tcW w:w="1476" w:type="dxa"/>
                  <w:shd w:val="clear" w:color="auto" w:fill="auto"/>
                  <w:noWrap/>
                  <w:vAlign w:val="center"/>
                  <w:hideMark/>
                </w:tcPr>
                <w:p w14:paraId="686B6607" w14:textId="205C95B1"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6</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1</w:t>
                  </w:r>
                </w:p>
              </w:tc>
              <w:tc>
                <w:tcPr>
                  <w:tcW w:w="1477" w:type="dxa"/>
                  <w:shd w:val="clear" w:color="auto" w:fill="auto"/>
                  <w:noWrap/>
                  <w:vAlign w:val="center"/>
                  <w:hideMark/>
                </w:tcPr>
                <w:p w14:paraId="7B36198B" w14:textId="2FFFE28E"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23</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000</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000</w:t>
                  </w:r>
                </w:p>
              </w:tc>
              <w:tc>
                <w:tcPr>
                  <w:tcW w:w="1772" w:type="dxa"/>
                  <w:shd w:val="clear" w:color="auto" w:fill="auto"/>
                  <w:noWrap/>
                  <w:vAlign w:val="center"/>
                  <w:hideMark/>
                </w:tcPr>
                <w:p w14:paraId="657EE520" w14:textId="6B097156"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52</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500</w:t>
                  </w:r>
                </w:p>
              </w:tc>
            </w:tr>
            <w:tr w:rsidR="00CB5D55" w:rsidRPr="008E389A" w14:paraId="6F64E216" w14:textId="77777777" w:rsidTr="0094272E">
              <w:trPr>
                <w:trHeight w:val="207"/>
              </w:trPr>
              <w:tc>
                <w:tcPr>
                  <w:tcW w:w="1063" w:type="dxa"/>
                  <w:shd w:val="clear" w:color="auto" w:fill="auto"/>
                  <w:noWrap/>
                  <w:vAlign w:val="center"/>
                  <w:hideMark/>
                </w:tcPr>
                <w:p w14:paraId="4DCEB5D4" w14:textId="77777777" w:rsidR="00CB5D55" w:rsidRPr="008E389A" w:rsidRDefault="00CB5D55" w:rsidP="0094272E">
                  <w:pPr>
                    <w:spacing w:after="0"/>
                    <w:jc w:val="center"/>
                    <w:rPr>
                      <w:rFonts w:asciiTheme="minorHAnsi" w:eastAsia="Times New Roman" w:hAnsiTheme="minorHAnsi" w:cs="Arial"/>
                      <w:bCs/>
                      <w:szCs w:val="21"/>
                      <w:lang w:val="bs-Latn-BA" w:eastAsia="sr-Latn-RS"/>
                    </w:rPr>
                  </w:pPr>
                  <w:r w:rsidRPr="008E389A">
                    <w:rPr>
                      <w:rFonts w:asciiTheme="minorHAnsi" w:eastAsia="Times New Roman" w:hAnsiTheme="minorHAnsi" w:cs="Arial"/>
                      <w:bCs/>
                      <w:szCs w:val="21"/>
                      <w:lang w:val="bs-Latn-BA" w:eastAsia="sr-Latn-RS"/>
                    </w:rPr>
                    <w:t>5</w:t>
                  </w:r>
                </w:p>
              </w:tc>
              <w:tc>
                <w:tcPr>
                  <w:tcW w:w="1181" w:type="dxa"/>
                  <w:shd w:val="clear" w:color="auto" w:fill="auto"/>
                  <w:noWrap/>
                  <w:vAlign w:val="center"/>
                  <w:hideMark/>
                </w:tcPr>
                <w:p w14:paraId="0E225B83" w14:textId="2828FCD8"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3</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8</w:t>
                  </w:r>
                </w:p>
              </w:tc>
              <w:tc>
                <w:tcPr>
                  <w:tcW w:w="1476" w:type="dxa"/>
                  <w:shd w:val="clear" w:color="auto" w:fill="auto"/>
                  <w:noWrap/>
                  <w:vAlign w:val="center"/>
                  <w:hideMark/>
                </w:tcPr>
                <w:p w14:paraId="571D6DBB" w14:textId="3AABDDC8"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2</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0</w:t>
                  </w:r>
                </w:p>
              </w:tc>
              <w:tc>
                <w:tcPr>
                  <w:tcW w:w="1477" w:type="dxa"/>
                  <w:shd w:val="clear" w:color="auto" w:fill="auto"/>
                  <w:noWrap/>
                  <w:vAlign w:val="center"/>
                  <w:hideMark/>
                </w:tcPr>
                <w:p w14:paraId="1F07812B" w14:textId="77258CE3"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7</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500</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000</w:t>
                  </w:r>
                </w:p>
              </w:tc>
              <w:tc>
                <w:tcPr>
                  <w:tcW w:w="1772" w:type="dxa"/>
                  <w:shd w:val="clear" w:color="auto" w:fill="auto"/>
                  <w:noWrap/>
                  <w:vAlign w:val="center"/>
                  <w:hideMark/>
                </w:tcPr>
                <w:p w14:paraId="7DF3071D" w14:textId="62679881"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17</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100</w:t>
                  </w:r>
                </w:p>
              </w:tc>
            </w:tr>
            <w:tr w:rsidR="00CB5D55" w:rsidRPr="008E389A" w14:paraId="2E266C95" w14:textId="77777777" w:rsidTr="0094272E">
              <w:trPr>
                <w:trHeight w:val="207"/>
              </w:trPr>
              <w:tc>
                <w:tcPr>
                  <w:tcW w:w="1063" w:type="dxa"/>
                  <w:shd w:val="clear" w:color="auto" w:fill="auto"/>
                  <w:noWrap/>
                  <w:vAlign w:val="center"/>
                  <w:hideMark/>
                </w:tcPr>
                <w:p w14:paraId="0C425E41" w14:textId="4C8AE645" w:rsidR="00CB5D55" w:rsidRPr="008E389A" w:rsidRDefault="00CB5D55" w:rsidP="0094272E">
                  <w:pPr>
                    <w:spacing w:after="0"/>
                    <w:jc w:val="center"/>
                    <w:rPr>
                      <w:rFonts w:asciiTheme="minorHAnsi" w:eastAsia="Times New Roman" w:hAnsiTheme="minorHAnsi" w:cs="Arial"/>
                      <w:bCs/>
                      <w:szCs w:val="21"/>
                      <w:lang w:val="bs-Latn-BA" w:eastAsia="sr-Latn-RS"/>
                    </w:rPr>
                  </w:pPr>
                  <w:r w:rsidRPr="008E389A">
                    <w:rPr>
                      <w:rFonts w:asciiTheme="minorHAnsi" w:eastAsia="Times New Roman" w:hAnsiTheme="minorHAnsi" w:cs="Arial"/>
                      <w:bCs/>
                      <w:szCs w:val="21"/>
                      <w:lang w:val="bs-Latn-BA" w:eastAsia="sr-Latn-RS"/>
                    </w:rPr>
                    <w:t>1</w:t>
                  </w:r>
                  <w:r w:rsidR="0094272E" w:rsidRPr="008E389A">
                    <w:rPr>
                      <w:rFonts w:asciiTheme="minorHAnsi" w:eastAsia="Times New Roman" w:hAnsiTheme="minorHAnsi" w:cs="Arial"/>
                      <w:bCs/>
                      <w:szCs w:val="21"/>
                      <w:lang w:val="bs-Latn-BA" w:eastAsia="sr-Latn-RS"/>
                    </w:rPr>
                    <w:t>,</w:t>
                  </w:r>
                  <w:r w:rsidRPr="008E389A">
                    <w:rPr>
                      <w:rFonts w:asciiTheme="minorHAnsi" w:eastAsia="Times New Roman" w:hAnsiTheme="minorHAnsi" w:cs="Arial"/>
                      <w:bCs/>
                      <w:szCs w:val="21"/>
                      <w:lang w:val="bs-Latn-BA" w:eastAsia="sr-Latn-RS"/>
                    </w:rPr>
                    <w:t>5</w:t>
                  </w:r>
                </w:p>
              </w:tc>
              <w:tc>
                <w:tcPr>
                  <w:tcW w:w="1181" w:type="dxa"/>
                  <w:shd w:val="clear" w:color="auto" w:fill="auto"/>
                  <w:noWrap/>
                  <w:vAlign w:val="center"/>
                  <w:hideMark/>
                </w:tcPr>
                <w:p w14:paraId="6926AB9E" w14:textId="79951B7B"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1</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1</w:t>
                  </w:r>
                </w:p>
              </w:tc>
              <w:tc>
                <w:tcPr>
                  <w:tcW w:w="1476" w:type="dxa"/>
                  <w:shd w:val="clear" w:color="auto" w:fill="auto"/>
                  <w:noWrap/>
                  <w:vAlign w:val="center"/>
                  <w:hideMark/>
                </w:tcPr>
                <w:p w14:paraId="0B92BB98" w14:textId="2A610F68"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0</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6</w:t>
                  </w:r>
                </w:p>
              </w:tc>
              <w:tc>
                <w:tcPr>
                  <w:tcW w:w="1477" w:type="dxa"/>
                  <w:shd w:val="clear" w:color="auto" w:fill="auto"/>
                  <w:noWrap/>
                  <w:vAlign w:val="center"/>
                  <w:hideMark/>
                </w:tcPr>
                <w:p w14:paraId="17337EFA" w14:textId="22421A71"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2</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300</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000</w:t>
                  </w:r>
                </w:p>
              </w:tc>
              <w:tc>
                <w:tcPr>
                  <w:tcW w:w="1772" w:type="dxa"/>
                  <w:shd w:val="clear" w:color="auto" w:fill="auto"/>
                  <w:noWrap/>
                  <w:vAlign w:val="center"/>
                  <w:hideMark/>
                </w:tcPr>
                <w:p w14:paraId="2D9AFE9C" w14:textId="67D843E8" w:rsidR="00CB5D55" w:rsidRPr="008E389A" w:rsidRDefault="00CB5D55" w:rsidP="0094272E">
                  <w:pPr>
                    <w:spacing w:after="0"/>
                    <w:jc w:val="center"/>
                    <w:rPr>
                      <w:rFonts w:asciiTheme="minorHAnsi" w:eastAsia="Times New Roman" w:hAnsiTheme="minorHAnsi" w:cs="Arial"/>
                      <w:szCs w:val="21"/>
                      <w:lang w:val="bs-Latn-BA" w:eastAsia="sr-Latn-RS"/>
                    </w:rPr>
                  </w:pPr>
                  <w:r w:rsidRPr="008E389A">
                    <w:rPr>
                      <w:rFonts w:asciiTheme="minorHAnsi" w:eastAsia="Times New Roman" w:hAnsiTheme="minorHAnsi" w:cs="Arial"/>
                      <w:szCs w:val="21"/>
                      <w:lang w:val="bs-Latn-BA" w:eastAsia="sr-Latn-RS"/>
                    </w:rPr>
                    <w:t>5</w:t>
                  </w:r>
                  <w:r w:rsidR="0094272E" w:rsidRPr="008E389A">
                    <w:rPr>
                      <w:rFonts w:asciiTheme="minorHAnsi" w:eastAsia="Times New Roman" w:hAnsiTheme="minorHAnsi" w:cs="Arial"/>
                      <w:szCs w:val="21"/>
                      <w:lang w:val="bs-Latn-BA" w:eastAsia="sr-Latn-RS"/>
                    </w:rPr>
                    <w:t>.</w:t>
                  </w:r>
                  <w:r w:rsidRPr="008E389A">
                    <w:rPr>
                      <w:rFonts w:asciiTheme="minorHAnsi" w:eastAsia="Times New Roman" w:hAnsiTheme="minorHAnsi" w:cs="Arial"/>
                      <w:szCs w:val="21"/>
                      <w:lang w:val="bs-Latn-BA" w:eastAsia="sr-Latn-RS"/>
                    </w:rPr>
                    <w:t>200</w:t>
                  </w:r>
                </w:p>
              </w:tc>
            </w:tr>
          </w:tbl>
          <w:p w14:paraId="7401C038" w14:textId="6D1BA233" w:rsidR="00CB5D55" w:rsidRPr="0050722A" w:rsidRDefault="0094272E" w:rsidP="0050722A">
            <w:pPr>
              <w:pStyle w:val="ListParagraph"/>
              <w:numPr>
                <w:ilvl w:val="0"/>
                <w:numId w:val="20"/>
              </w:numPr>
              <w:spacing w:before="120"/>
              <w:contextualSpacing w:val="0"/>
              <w:rPr>
                <w:rStyle w:val="BundesSansfrImpressum"/>
                <w:rFonts w:eastAsiaTheme="minorHAnsi"/>
                <w:lang w:val="bs-Latn-BA" w:eastAsia="en-US"/>
              </w:rPr>
            </w:pPr>
            <w:r w:rsidRPr="008E389A">
              <w:rPr>
                <w:rStyle w:val="BundesSansfrImpressum"/>
                <w:lang w:val="bs-Latn-BA"/>
              </w:rPr>
              <w:t>Prema saznanjima stručnjaka</w:t>
            </w:r>
            <w:r w:rsidR="00CB5D55" w:rsidRPr="008E389A">
              <w:rPr>
                <w:rStyle w:val="BundesSansfrImpressum"/>
                <w:lang w:val="bs-Latn-BA"/>
              </w:rPr>
              <w:t>,</w:t>
            </w:r>
            <w:r w:rsidRPr="008E389A">
              <w:rPr>
                <w:rStyle w:val="BundesSansfrImpressum"/>
                <w:lang w:val="bs-Latn-BA"/>
              </w:rPr>
              <w:t xml:space="preserve"> evropskoj praksi i pravnim/regulatornim rješenjima (u npr. Njemačkoj), biodigestori sa godišnjim kapacitetom</w:t>
            </w:r>
            <w:r w:rsidR="002912C7" w:rsidRPr="008E389A">
              <w:rPr>
                <w:rStyle w:val="BundesSansfrImpressum"/>
                <w:lang w:val="bs-Latn-BA"/>
              </w:rPr>
              <w:t xml:space="preserve"> od</w:t>
            </w:r>
            <w:r w:rsidRPr="008E389A">
              <w:rPr>
                <w:rStyle w:val="BundesSansfrImpressum"/>
                <w:lang w:val="bs-Latn-BA"/>
              </w:rPr>
              <w:t xml:space="preserve"> preko </w:t>
            </w:r>
            <w:r w:rsidR="00CB5D55" w:rsidRPr="008E389A">
              <w:rPr>
                <w:rStyle w:val="BundesSansfrImpressum"/>
                <w:lang w:val="bs-Latn-BA"/>
              </w:rPr>
              <w:t>2 mil</w:t>
            </w:r>
            <w:r w:rsidRPr="008E389A">
              <w:rPr>
                <w:rStyle w:val="BundesSansfrImpressum"/>
                <w:lang w:val="bs-Latn-BA"/>
              </w:rPr>
              <w:t>.</w:t>
            </w:r>
            <w:r w:rsidR="00CB5D55" w:rsidRPr="008E389A">
              <w:rPr>
                <w:rStyle w:val="BundesSansfrImpressum"/>
                <w:lang w:val="bs-Latn-BA"/>
              </w:rPr>
              <w:t xml:space="preserve"> m</w:t>
            </w:r>
            <w:r w:rsidR="00CB5D55" w:rsidRPr="008E389A">
              <w:rPr>
                <w:rStyle w:val="BundesSansfrImpressum"/>
                <w:vertAlign w:val="superscript"/>
                <w:lang w:val="bs-Latn-BA"/>
              </w:rPr>
              <w:t>3</w:t>
            </w:r>
            <w:r w:rsidR="00CB5D55" w:rsidRPr="008E389A">
              <w:rPr>
                <w:rStyle w:val="BundesSansfrImpressum"/>
                <w:lang w:val="bs-Latn-BA"/>
              </w:rPr>
              <w:t xml:space="preserve"> </w:t>
            </w:r>
            <w:r w:rsidRPr="008E389A">
              <w:rPr>
                <w:rStyle w:val="BundesSansfrImpressum"/>
                <w:lang w:val="bs-Latn-BA"/>
              </w:rPr>
              <w:t xml:space="preserve"> trebaju biti podvrgnuti PUO/PUŽS</w:t>
            </w:r>
            <w:r w:rsidR="00CB5D55" w:rsidRPr="008E389A">
              <w:rPr>
                <w:rStyle w:val="BundesSansfrImpressum"/>
                <w:lang w:val="bs-Latn-BA"/>
              </w:rPr>
              <w:t>.</w:t>
            </w:r>
          </w:p>
          <w:p w14:paraId="02382680" w14:textId="48980790" w:rsidR="00CB5D55" w:rsidRPr="008E389A" w:rsidRDefault="0094272E" w:rsidP="0050722A">
            <w:pPr>
              <w:pStyle w:val="ListParagraph"/>
              <w:numPr>
                <w:ilvl w:val="0"/>
                <w:numId w:val="20"/>
              </w:numPr>
              <w:spacing w:before="120"/>
              <w:contextualSpacing w:val="0"/>
              <w:rPr>
                <w:rStyle w:val="BundesSansfrImpressum"/>
                <w:rFonts w:eastAsiaTheme="minorHAnsi"/>
                <w:lang w:val="bs-Latn-BA" w:eastAsia="en-US"/>
              </w:rPr>
            </w:pPr>
            <w:r w:rsidRPr="008E389A">
              <w:rPr>
                <w:rStyle w:val="BundesSansfrImpressum"/>
                <w:lang w:val="bs-Latn-BA"/>
              </w:rPr>
              <w:t>Količina tretiranog stajnjaka od 100</w:t>
            </w:r>
            <w:r w:rsidR="002912C7" w:rsidRPr="008E389A">
              <w:rPr>
                <w:rStyle w:val="BundesSansfrImpressum"/>
                <w:lang w:val="bs-Latn-BA"/>
              </w:rPr>
              <w:t xml:space="preserve"> tona ili više na dan je prag koji je uvećan u odnosu na evropsku praksu u skladu sa stručnim mišljenjem eksperta da je potrošnja vode veća u BiH što će uticati na procent suhe tvari. Pod takvim uvjetima, ovako formuliran prag se smatra odgovarajućim</w:t>
            </w:r>
            <w:r w:rsidR="00CB5D55" w:rsidRPr="008E389A">
              <w:rPr>
                <w:rStyle w:val="BundesSansfrImpressum"/>
                <w:lang w:val="bs-Latn-BA"/>
              </w:rPr>
              <w:t>.</w:t>
            </w:r>
          </w:p>
          <w:p w14:paraId="3F299D3E" w14:textId="1A125B3A" w:rsidR="00CB5D55" w:rsidRPr="008E389A" w:rsidRDefault="002912C7" w:rsidP="0050722A">
            <w:pPr>
              <w:spacing w:before="120"/>
              <w:rPr>
                <w:rStyle w:val="BundesSansfrImpressum"/>
                <w:lang w:val="bs-Latn-BA"/>
              </w:rPr>
            </w:pPr>
            <w:r w:rsidRPr="008E389A">
              <w:rPr>
                <w:rStyle w:val="BundesSansfrImpressum"/>
                <w:lang w:val="bs-Latn-BA"/>
              </w:rPr>
              <w:t>Izvori</w:t>
            </w:r>
          </w:p>
          <w:p w14:paraId="313DF880" w14:textId="17D76A28" w:rsidR="00CB5D55" w:rsidRPr="0050722A" w:rsidRDefault="002912C7" w:rsidP="0050722A">
            <w:pPr>
              <w:pStyle w:val="ListParagraph"/>
              <w:numPr>
                <w:ilvl w:val="0"/>
                <w:numId w:val="30"/>
              </w:numPr>
              <w:spacing w:before="120"/>
              <w:ind w:left="346"/>
              <w:contextualSpacing w:val="0"/>
              <w:rPr>
                <w:rStyle w:val="BundesSansfrImpressum"/>
                <w:rFonts w:eastAsiaTheme="minorHAnsi"/>
                <w:lang w:val="bs-Latn-BA" w:eastAsia="en-US"/>
              </w:rPr>
            </w:pPr>
            <w:r w:rsidRPr="000B5FBB">
              <w:rPr>
                <w:rStyle w:val="BundesSansfrImpressum"/>
                <w:lang w:val="bs-Latn-BA"/>
              </w:rPr>
              <w:t xml:space="preserve">Akt o PUO/PUŽS </w:t>
            </w:r>
            <w:r w:rsidR="00CB5D55" w:rsidRPr="000B5FBB">
              <w:rPr>
                <w:rStyle w:val="BundesSansfrImpressum"/>
                <w:lang w:val="bs-Latn-BA"/>
              </w:rPr>
              <w:t>(Gesetz über die Umweltverträglichkeitsprüfung (UVPG))</w:t>
            </w:r>
          </w:p>
        </w:tc>
      </w:tr>
    </w:tbl>
    <w:p w14:paraId="3F444B80" w14:textId="476426E6" w:rsidR="001D4584" w:rsidRPr="008E389A" w:rsidRDefault="00871A4B" w:rsidP="00DF26CA">
      <w:pPr>
        <w:pStyle w:val="Heading1"/>
        <w:rPr>
          <w:lang w:val="bs-Latn-BA"/>
        </w:rPr>
      </w:pPr>
      <w:bookmarkStart w:id="21" w:name="_Toc14687360"/>
      <w:bookmarkEnd w:id="19"/>
      <w:bookmarkEnd w:id="20"/>
      <w:r>
        <w:rPr>
          <w:lang w:val="bs-Latn-BA"/>
        </w:rPr>
        <w:t>Prilog</w:t>
      </w:r>
      <w:r w:rsidR="001D4584">
        <w:rPr>
          <w:lang w:val="bs-Latn-BA"/>
        </w:rPr>
        <w:t xml:space="preserve"> 2. LISTA REFERENCI I IZVORA</w:t>
      </w:r>
      <w:bookmarkEnd w:id="21"/>
    </w:p>
    <w:p w14:paraId="3EABDA42" w14:textId="673ABA27" w:rsidR="001D4584" w:rsidRPr="001D4584" w:rsidRDefault="001D4584" w:rsidP="001D4584">
      <w:pPr>
        <w:rPr>
          <w:rFonts w:asciiTheme="minorHAnsi" w:hAnsiTheme="minorHAnsi" w:cstheme="minorHAnsi"/>
          <w:b/>
          <w:bCs/>
          <w:u w:val="single"/>
          <w:lang w:val="bs-Latn-BA"/>
        </w:rPr>
      </w:pPr>
      <w:r w:rsidRPr="001D4584">
        <w:rPr>
          <w:rFonts w:asciiTheme="minorHAnsi" w:hAnsiTheme="minorHAnsi" w:cstheme="minorHAnsi"/>
          <w:b/>
          <w:bCs/>
          <w:u w:val="single"/>
          <w:lang w:val="bs-Latn-BA"/>
        </w:rPr>
        <w:t>Izvori korišteni za određivanje pragova iz Tabele 1:</w:t>
      </w:r>
    </w:p>
    <w:p w14:paraId="61E0FA01" w14:textId="49A78F3E"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Propis o procjeni utjecaja na okoliš/životnu sredinu (Gesetz über die Umweltverträglichkeitsprüfung -</w:t>
      </w:r>
      <w:r>
        <w:rPr>
          <w:rFonts w:asciiTheme="minorHAnsi" w:hAnsiTheme="minorHAnsi" w:cstheme="minorHAnsi"/>
          <w:lang w:val="bs-Latn-BA"/>
        </w:rPr>
        <w:t xml:space="preserve"> </w:t>
      </w:r>
      <w:r w:rsidRPr="008E389A">
        <w:rPr>
          <w:rFonts w:asciiTheme="minorHAnsi" w:hAnsiTheme="minorHAnsi" w:cstheme="minorHAnsi"/>
          <w:lang w:val="bs-Latn-BA"/>
        </w:rPr>
        <w:t>UVPG)</w:t>
      </w:r>
    </w:p>
    <w:p w14:paraId="0EE3E503" w14:textId="7A107960"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 xml:space="preserve">Zakon o zaštiti od imisija (BImSchG), </w:t>
      </w:r>
      <w:r>
        <w:rPr>
          <w:rFonts w:asciiTheme="minorHAnsi" w:hAnsiTheme="minorHAnsi" w:cstheme="minorHAnsi"/>
          <w:lang w:val="bs-Latn-BA"/>
        </w:rPr>
        <w:t>Njemačka</w:t>
      </w:r>
    </w:p>
    <w:p w14:paraId="57D5661A" w14:textId="650D4292"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“Uputstvo za PUO/PUŽS – Vjetroelektrane”; Centar za nauku i okoliš, New Delhi; 2013</w:t>
      </w:r>
      <w:r>
        <w:rPr>
          <w:rFonts w:asciiTheme="minorHAnsi" w:hAnsiTheme="minorHAnsi" w:cstheme="minorHAnsi"/>
          <w:lang w:val="bs-Latn-BA"/>
        </w:rPr>
        <w:t>.</w:t>
      </w:r>
    </w:p>
    <w:p w14:paraId="30BACE42" w14:textId="77777777"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Vjetroelektrane u Francuskoj - Pitanja i odgovori</w:t>
      </w:r>
    </w:p>
    <w:p w14:paraId="09879984" w14:textId="77777777"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Clausen, N-E. Planiranje i razvoj vjetroelektrana: Okolišni uticji i povezivanje na mrežu. DTU; Wind Energy. DTU Wind Energy I, br. 46, 2013</w:t>
      </w:r>
    </w:p>
    <w:p w14:paraId="321900C5" w14:textId="77777777"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Analiza postojećih uputstava, pravnog okvira i standardnih procedure za PUO/PUŽS za hidroelektrane - IEA hydropower / Tehnički izvještaj, 2000.</w:t>
      </w:r>
    </w:p>
    <w:p w14:paraId="043F58AA" w14:textId="77777777"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Protokol za procjenu održivosti hidroelektrana, Međunarodno udruženje hidroelektrana, UK, 2012.</w:t>
      </w:r>
    </w:p>
    <w:p w14:paraId="0D393619" w14:textId="77777777"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Priručnik za procjenu utjecaja na okoliš za hidroelektrane, Vlada Nepala, Ministarstvo za šumarstvo i okoliš, 2018</w:t>
      </w:r>
    </w:p>
    <w:p w14:paraId="66DD035E" w14:textId="77777777"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Procjena utjecaja na okoliš/životnu sredinu (PUO/PUŽS), Priručnik za trijažu projekata, Agencija za okoliš, 2002</w:t>
      </w:r>
    </w:p>
    <w:p w14:paraId="47D72662" w14:textId="77777777" w:rsidR="001D4584" w:rsidRPr="008E389A"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Evropska investiciona banka, Priručnik za okoliš i društvo, Ured za okoliš, klimu i društvo, 2013.</w:t>
      </w:r>
    </w:p>
    <w:p w14:paraId="23E85366" w14:textId="19A86791" w:rsidR="001D4584" w:rsidRDefault="001D4584" w:rsidP="0050722A">
      <w:pPr>
        <w:pStyle w:val="ListParagraph"/>
        <w:numPr>
          <w:ilvl w:val="0"/>
          <w:numId w:val="12"/>
        </w:numPr>
        <w:rPr>
          <w:rFonts w:asciiTheme="minorHAnsi" w:hAnsiTheme="minorHAnsi" w:cstheme="minorHAnsi"/>
          <w:lang w:val="bs-Latn-BA"/>
        </w:rPr>
      </w:pPr>
      <w:r w:rsidRPr="008E389A">
        <w:rPr>
          <w:rFonts w:asciiTheme="minorHAnsi" w:hAnsiTheme="minorHAnsi" w:cstheme="minorHAnsi"/>
          <w:lang w:val="bs-Latn-BA"/>
        </w:rPr>
        <w:t>Procjena utjecaja, Sunčane elektrane, Odjel za energiju SAD, 2011.</w:t>
      </w:r>
    </w:p>
    <w:p w14:paraId="00232BCD" w14:textId="24B819EB" w:rsidR="001D4584" w:rsidRPr="001D4584" w:rsidRDefault="001D4584" w:rsidP="001D4584">
      <w:pPr>
        <w:rPr>
          <w:rFonts w:asciiTheme="minorHAnsi" w:hAnsiTheme="minorHAnsi" w:cstheme="minorHAnsi"/>
          <w:b/>
          <w:bCs/>
          <w:u w:val="single"/>
          <w:lang w:val="bs-Latn-BA"/>
        </w:rPr>
      </w:pPr>
      <w:r>
        <w:rPr>
          <w:rFonts w:asciiTheme="minorHAnsi" w:hAnsiTheme="minorHAnsi" w:cstheme="minorHAnsi"/>
          <w:b/>
          <w:bCs/>
          <w:u w:val="single"/>
          <w:lang w:val="bs-Latn-BA"/>
        </w:rPr>
        <w:t xml:space="preserve">Lista referenci i izvora korištenih za kalkulacije u </w:t>
      </w:r>
      <w:r w:rsidRPr="001D4584">
        <w:rPr>
          <w:rFonts w:asciiTheme="minorHAnsi" w:hAnsiTheme="minorHAnsi" w:cstheme="minorHAnsi"/>
          <w:b/>
          <w:bCs/>
          <w:u w:val="single"/>
          <w:lang w:val="bs-Latn-BA"/>
        </w:rPr>
        <w:t>Tabel</w:t>
      </w:r>
      <w:r>
        <w:rPr>
          <w:rFonts w:asciiTheme="minorHAnsi" w:hAnsiTheme="minorHAnsi" w:cstheme="minorHAnsi"/>
          <w:b/>
          <w:bCs/>
          <w:u w:val="single"/>
          <w:lang w:val="bs-Latn-BA"/>
        </w:rPr>
        <w:t>i</w:t>
      </w:r>
      <w:r w:rsidRPr="001D4584">
        <w:rPr>
          <w:rFonts w:asciiTheme="minorHAnsi" w:hAnsiTheme="minorHAnsi" w:cstheme="minorHAnsi"/>
          <w:b/>
          <w:bCs/>
          <w:u w:val="single"/>
          <w:lang w:val="bs-Latn-BA"/>
        </w:rPr>
        <w:t xml:space="preserve"> </w:t>
      </w:r>
      <w:r>
        <w:rPr>
          <w:rFonts w:asciiTheme="minorHAnsi" w:hAnsiTheme="minorHAnsi" w:cstheme="minorHAnsi"/>
          <w:b/>
          <w:bCs/>
          <w:u w:val="single"/>
          <w:lang w:val="bs-Latn-BA"/>
        </w:rPr>
        <w:t>2</w:t>
      </w:r>
      <w:r w:rsidRPr="001D4584">
        <w:rPr>
          <w:rFonts w:asciiTheme="minorHAnsi" w:hAnsiTheme="minorHAnsi" w:cstheme="minorHAnsi"/>
          <w:b/>
          <w:bCs/>
          <w:u w:val="single"/>
          <w:lang w:val="bs-Latn-BA"/>
        </w:rPr>
        <w:t>:</w:t>
      </w:r>
    </w:p>
    <w:p w14:paraId="30DE4A00" w14:textId="7E38D18E" w:rsidR="00871A4B" w:rsidRPr="00AD0FD3" w:rsidRDefault="00871A4B" w:rsidP="00A90CD8">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Priručnik o energiji vjetra, Sharpe, Bossanyi, Jenkins, Burton, John Wiley and Sons Ltd, SAD</w:t>
      </w:r>
    </w:p>
    <w:p w14:paraId="5AC9C19B" w14:textId="7A3EBF8F" w:rsidR="00871A4B" w:rsidRPr="00AD0FD3" w:rsidRDefault="00871A4B" w:rsidP="00A90CD8">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Analiza projekata čiste energije Clean energy project analsis, CANMET - Energy Technology Centre, Kanada</w:t>
      </w:r>
    </w:p>
    <w:p w14:paraId="09154ED3" w14:textId="1CAFAAD3" w:rsidR="00871A4B" w:rsidRPr="00AD0FD3" w:rsidRDefault="00871A4B" w:rsidP="00A90CD8">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Publikacije i izvještaji, American Wind Energy Association (AWEA), SAD</w:t>
      </w:r>
    </w:p>
    <w:p w14:paraId="117D9D44" w14:textId="5239855C" w:rsidR="00871A4B" w:rsidRPr="00AD0FD3" w:rsidRDefault="00871A4B" w:rsidP="00A90CD8">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Obnovljiva energija: energija za održivu budućnost, Godfrey Boyle, Oxford University Press, UK</w:t>
      </w:r>
    </w:p>
    <w:p w14:paraId="1B06FE6A" w14:textId="4F805AAB" w:rsidR="00871A4B" w:rsidRPr="00AD0FD3" w:rsidRDefault="00871A4B" w:rsidP="00A90CD8">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Vodič za čvrsta biogoriva, Fachagentur Nachwachsende Rohstoffe e. V., Njemačka</w:t>
      </w:r>
    </w:p>
    <w:p w14:paraId="765AF1A3" w14:textId="4D7087FB" w:rsidR="00871A4B" w:rsidRPr="00AD0FD3" w:rsidRDefault="00871A4B" w:rsidP="00A90CD8">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Tehnička specifikacija, GE Power &amp; Water, GE Jenbacher GmbH &amp; Co OG, Austri</w:t>
      </w:r>
      <w:r w:rsidR="00AD0FD3" w:rsidRPr="00AD0FD3">
        <w:rPr>
          <w:rFonts w:asciiTheme="minorHAnsi" w:hAnsiTheme="minorHAnsi" w:cstheme="minorHAnsi"/>
          <w:lang w:val="bs-Latn-BA"/>
        </w:rPr>
        <w:t>j</w:t>
      </w:r>
      <w:r w:rsidRPr="00AD0FD3">
        <w:rPr>
          <w:rFonts w:asciiTheme="minorHAnsi" w:hAnsiTheme="minorHAnsi" w:cstheme="minorHAnsi"/>
          <w:lang w:val="bs-Latn-BA"/>
        </w:rPr>
        <w:t>a</w:t>
      </w:r>
    </w:p>
    <w:p w14:paraId="19F4DED9" w14:textId="77777777" w:rsidR="00871A4B" w:rsidRPr="00AD0FD3" w:rsidRDefault="00871A4B" w:rsidP="00A90CD8">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ENERGIN CHP, Technical data, R Schmitt Enertec GmbH, Germany</w:t>
      </w:r>
    </w:p>
    <w:p w14:paraId="6215DC35" w14:textId="54D90C50" w:rsidR="00871A4B" w:rsidRPr="00AD0FD3" w:rsidRDefault="00AD0FD3" w:rsidP="00A90CD8">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Tehnička specifikacija</w:t>
      </w:r>
      <w:r w:rsidR="00871A4B" w:rsidRPr="00AD0FD3">
        <w:rPr>
          <w:rFonts w:asciiTheme="minorHAnsi" w:hAnsiTheme="minorHAnsi" w:cstheme="minorHAnsi"/>
          <w:lang w:val="bs-Latn-BA"/>
        </w:rPr>
        <w:t xml:space="preserve">, Biogas Application, Caterpillar, </w:t>
      </w:r>
      <w:r w:rsidRPr="00AD0FD3">
        <w:rPr>
          <w:rFonts w:asciiTheme="minorHAnsi" w:hAnsiTheme="minorHAnsi" w:cstheme="minorHAnsi"/>
          <w:lang w:val="bs-Latn-BA"/>
        </w:rPr>
        <w:t>SAD</w:t>
      </w:r>
    </w:p>
    <w:p w14:paraId="44039991" w14:textId="45513DFD" w:rsidR="00C9160C" w:rsidRPr="0050722A" w:rsidRDefault="00AD0FD3" w:rsidP="0050722A">
      <w:pPr>
        <w:pStyle w:val="ListParagraph"/>
        <w:numPr>
          <w:ilvl w:val="1"/>
          <w:numId w:val="12"/>
        </w:numPr>
        <w:rPr>
          <w:rFonts w:asciiTheme="minorHAnsi" w:hAnsiTheme="minorHAnsi" w:cstheme="minorHAnsi"/>
          <w:lang w:val="bs-Latn-BA"/>
        </w:rPr>
      </w:pPr>
      <w:r w:rsidRPr="00AD0FD3">
        <w:rPr>
          <w:rFonts w:asciiTheme="minorHAnsi" w:hAnsiTheme="minorHAnsi" w:cstheme="minorHAnsi"/>
          <w:lang w:val="bs-Latn-BA"/>
        </w:rPr>
        <w:t>Energijski sistemi i održivost</w:t>
      </w:r>
      <w:r w:rsidR="00871A4B" w:rsidRPr="00AD0FD3">
        <w:rPr>
          <w:rFonts w:asciiTheme="minorHAnsi" w:hAnsiTheme="minorHAnsi" w:cstheme="minorHAnsi"/>
          <w:lang w:val="bs-Latn-BA"/>
        </w:rPr>
        <w:t>, Godfrey Boyle, Bob Everett, Oxford University Press, UK</w:t>
      </w:r>
    </w:p>
    <w:sectPr w:rsidR="00C9160C" w:rsidRPr="0050722A" w:rsidSect="002164C2">
      <w:pgSz w:w="11907" w:h="16840" w:code="9"/>
      <w:pgMar w:top="1843" w:right="1417" w:bottom="1276" w:left="1418" w:header="96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6D891" w14:textId="77777777" w:rsidR="00481403" w:rsidRDefault="00481403" w:rsidP="00644C09">
      <w:r>
        <w:separator/>
      </w:r>
    </w:p>
  </w:endnote>
  <w:endnote w:type="continuationSeparator" w:id="0">
    <w:p w14:paraId="2BB6DECD" w14:textId="77777777" w:rsidR="00481403" w:rsidRDefault="00481403" w:rsidP="00644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BundesSans Office">
    <w:altName w:val="Calibri"/>
    <w:charset w:val="00"/>
    <w:family w:val="swiss"/>
    <w:pitch w:val="variable"/>
    <w:sig w:usb0="A00000BF" w:usb1="4000206B" w:usb2="00000000" w:usb3="00000000" w:csb0="00000093" w:csb1="00000000"/>
  </w:font>
  <w:font w:name="BundesSerif Office">
    <w:altName w:val="Cambria"/>
    <w:charset w:val="EE"/>
    <w:family w:val="roman"/>
    <w:pitch w:val="variable"/>
    <w:sig w:usb0="00000001" w:usb1="4000206B" w:usb2="00000000" w:usb3="00000000" w:csb0="00000093" w:csb1="00000000"/>
  </w:font>
  <w:font w:name="Tahoma">
    <w:altName w:val="Times New Roman"/>
    <w:panose1 w:val="020B0604030504040204"/>
    <w:charset w:val="EE"/>
    <w:family w:val="swiss"/>
    <w:pitch w:val="variable"/>
    <w:sig w:usb0="E1002EFF" w:usb1="C000605B" w:usb2="00000029" w:usb3="00000000" w:csb0="000101FF" w:csb1="00000000"/>
  </w:font>
  <w:font w:name="BundesSerif Regular">
    <w:panose1 w:val="00000000000000000000"/>
    <w:charset w:val="00"/>
    <w:family w:val="roman"/>
    <w:notTrueType/>
    <w:pitch w:val="variable"/>
    <w:sig w:usb0="A00000BF" w:usb1="4000206B" w:usb2="00000000" w:usb3="00000000" w:csb0="00000093" w:csb1="00000000"/>
  </w:font>
  <w:font w:name="BundesSans Regular">
    <w:panose1 w:val="00000000000000000000"/>
    <w:charset w:val="00"/>
    <w:family w:val="swiss"/>
    <w:notTrueType/>
    <w:pitch w:val="variable"/>
    <w:sig w:usb0="A00000BF" w:usb1="4000206B" w:usb2="00000000" w:usb3="00000000" w:csb0="00000093" w:csb1="00000000"/>
  </w:font>
  <w:font w:name="Lucida Grande">
    <w:charset w:val="00"/>
    <w:family w:val="swiss"/>
    <w:pitch w:val="variable"/>
    <w:sig w:usb0="E1000AEF" w:usb1="5000A1FF" w:usb2="00000000" w:usb3="00000000" w:csb0="000001BF" w:csb1="00000000"/>
  </w:font>
  <w:font w:name="BundesSerif Bold">
    <w:altName w:val="Cambria"/>
    <w:panose1 w:val="00000000000000000000"/>
    <w:charset w:val="00"/>
    <w:family w:val="roman"/>
    <w:notTrueType/>
    <w:pitch w:val="variable"/>
    <w:sig w:usb0="A00000BF" w:usb1="4000206B" w:usb2="00000000" w:usb3="00000000" w:csb0="00000093" w:csb1="00000000"/>
  </w:font>
  <w:font w:name="BundesSans Bold">
    <w:altName w:val="Arial"/>
    <w:panose1 w:val="00000000000000000000"/>
    <w:charset w:val="00"/>
    <w:family w:val="swiss"/>
    <w:notTrueType/>
    <w:pitch w:val="variable"/>
    <w:sig w:usb0="A00000BF" w:usb1="4000206B"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lang w:val="bs-Latn-BA"/>
      </w:rPr>
      <w:id w:val="-1103719781"/>
      <w:docPartObj>
        <w:docPartGallery w:val="Page Numbers (Bottom of Page)"/>
        <w:docPartUnique/>
      </w:docPartObj>
    </w:sdtPr>
    <w:sdtEndPr>
      <w:rPr>
        <w:noProof/>
      </w:rPr>
    </w:sdtEndPr>
    <w:sdtContent>
      <w:p w14:paraId="5CBE11EB" w14:textId="77777777" w:rsidR="00EB0100" w:rsidRPr="00CA1EC3" w:rsidRDefault="00EB0100" w:rsidP="00F33F0B">
        <w:pPr>
          <w:pStyle w:val="Footer"/>
          <w:jc w:val="right"/>
          <w:rPr>
            <w:sz w:val="18"/>
            <w:szCs w:val="18"/>
            <w:lang w:val="bs-Latn-BA"/>
          </w:rPr>
        </w:pPr>
        <w:r w:rsidRPr="00CA1EC3">
          <w:rPr>
            <w:sz w:val="18"/>
            <w:szCs w:val="18"/>
            <w:lang w:val="bs-Latn-BA"/>
          </w:rPr>
          <w:fldChar w:fldCharType="begin"/>
        </w:r>
        <w:r w:rsidRPr="00CA1EC3">
          <w:rPr>
            <w:sz w:val="18"/>
            <w:szCs w:val="18"/>
            <w:lang w:val="bs-Latn-BA"/>
          </w:rPr>
          <w:instrText xml:space="preserve"> PAGE   \* MERGEFORMAT </w:instrText>
        </w:r>
        <w:r w:rsidRPr="00CA1EC3">
          <w:rPr>
            <w:sz w:val="18"/>
            <w:szCs w:val="18"/>
            <w:lang w:val="bs-Latn-BA"/>
          </w:rPr>
          <w:fldChar w:fldCharType="separate"/>
        </w:r>
        <w:r w:rsidR="002A388A">
          <w:rPr>
            <w:noProof/>
            <w:sz w:val="18"/>
            <w:szCs w:val="18"/>
            <w:lang w:val="bs-Latn-BA"/>
          </w:rPr>
          <w:t>7</w:t>
        </w:r>
        <w:r w:rsidRPr="00CA1EC3">
          <w:rPr>
            <w:noProof/>
            <w:sz w:val="18"/>
            <w:szCs w:val="18"/>
            <w:lang w:val="bs-Latn-BA"/>
          </w:rPr>
          <w:fldChar w:fldCharType="end"/>
        </w:r>
      </w:p>
    </w:sdtContent>
  </w:sdt>
  <w:p w14:paraId="02C248B4" w14:textId="77777777" w:rsidR="00EB0100" w:rsidRPr="00CA1EC3" w:rsidRDefault="00EB0100" w:rsidP="00F33F0B">
    <w:pPr>
      <w:pStyle w:val="Footer"/>
      <w:jc w:val="center"/>
      <w:rPr>
        <w:sz w:val="18"/>
        <w:szCs w:val="18"/>
        <w:lang w:val="bs-Latn-BA"/>
      </w:rPr>
    </w:pPr>
    <w:r w:rsidRPr="00CA1EC3">
      <w:rPr>
        <w:rStyle w:val="BundesSansfrImpressum"/>
        <w:sz w:val="18"/>
        <w:szCs w:val="18"/>
        <w:lang w:val="bs-Latn-BA"/>
      </w:rPr>
      <w:t>Poticanje obnovljivih izvora energije u Bosni i Hercegovini</w:t>
    </w:r>
  </w:p>
  <w:p w14:paraId="726BDD2E" w14:textId="77777777" w:rsidR="00EB0100" w:rsidRPr="00CA1EC3" w:rsidRDefault="00EB0100">
    <w:pPr>
      <w:pStyle w:val="Footer"/>
      <w:rPr>
        <w:lang w:val="bs-Latn-B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23F64" w14:textId="77777777" w:rsidR="00EB0100" w:rsidRPr="00D328ED" w:rsidRDefault="00EB0100" w:rsidP="008C1DBD">
    <w:pPr>
      <w:pStyle w:val="Footer"/>
      <w:ind w:right="360"/>
      <w:jc w:val="right"/>
      <w:rPr>
        <w:sz w:val="18"/>
        <w:szCs w:val="18"/>
      </w:rPr>
    </w:pPr>
  </w:p>
  <w:p w14:paraId="5EE75C5B" w14:textId="77777777" w:rsidR="00EB0100" w:rsidRDefault="00EB0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577074"/>
      <w:docPartObj>
        <w:docPartGallery w:val="Page Numbers (Bottom of Page)"/>
        <w:docPartUnique/>
      </w:docPartObj>
    </w:sdtPr>
    <w:sdtEndPr>
      <w:rPr>
        <w:rStyle w:val="PageNumber"/>
      </w:rPr>
    </w:sdtEndPr>
    <w:sdtContent>
      <w:p w14:paraId="497AC623" w14:textId="77777777" w:rsidR="00EB0100" w:rsidRDefault="00EB0100" w:rsidP="00E775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388A">
          <w:rPr>
            <w:rStyle w:val="PageNumber"/>
            <w:noProof/>
          </w:rPr>
          <w:t>5</w:t>
        </w:r>
        <w:r>
          <w:rPr>
            <w:rStyle w:val="PageNumber"/>
          </w:rPr>
          <w:fldChar w:fldCharType="end"/>
        </w:r>
      </w:p>
    </w:sdtContent>
  </w:sdt>
  <w:p w14:paraId="061012D9" w14:textId="77777777" w:rsidR="00EB0100" w:rsidRPr="00D328ED" w:rsidRDefault="00EB0100" w:rsidP="008C1DBD">
    <w:pPr>
      <w:pStyle w:val="Footer"/>
      <w:ind w:right="360"/>
      <w:jc w:val="right"/>
      <w:rPr>
        <w:sz w:val="18"/>
        <w:szCs w:val="18"/>
      </w:rPr>
    </w:pPr>
  </w:p>
  <w:p w14:paraId="31AFB20D" w14:textId="77777777" w:rsidR="00EB0100" w:rsidRPr="00CA1EC3" w:rsidRDefault="00EB0100" w:rsidP="003665E2">
    <w:pPr>
      <w:pStyle w:val="Header"/>
      <w:jc w:val="center"/>
      <w:rPr>
        <w:lang w:val="bs-Latn-BA"/>
      </w:rPr>
    </w:pPr>
    <w:r>
      <w:rPr>
        <w:sz w:val="18"/>
        <w:szCs w:val="18"/>
        <w:lang w:val="bs-Latn-BA"/>
      </w:rPr>
      <w:t>POPIS</w:t>
    </w:r>
    <w:r w:rsidRPr="00CA1EC3">
      <w:rPr>
        <w:sz w:val="18"/>
        <w:szCs w:val="18"/>
        <w:lang w:val="bs-Latn-BA"/>
      </w:rPr>
      <w:t xml:space="preserve"> KRITERIJA ZA POSTUPAK PROCJENE UTJECAJA NA OKOLIŠ/ŽIVOTNU SREDINU</w:t>
    </w:r>
  </w:p>
  <w:p w14:paraId="3C4E5E6F" w14:textId="77777777" w:rsidR="00EB0100" w:rsidRDefault="00EB01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64DEF" w14:textId="77777777" w:rsidR="00481403" w:rsidRDefault="00481403" w:rsidP="00644C09">
      <w:r>
        <w:separator/>
      </w:r>
    </w:p>
  </w:footnote>
  <w:footnote w:type="continuationSeparator" w:id="0">
    <w:p w14:paraId="06E4F9D8" w14:textId="77777777" w:rsidR="00481403" w:rsidRDefault="00481403" w:rsidP="00644C09">
      <w:r>
        <w:continuationSeparator/>
      </w:r>
    </w:p>
  </w:footnote>
  <w:footnote w:id="1">
    <w:p w14:paraId="1F3AB828" w14:textId="64933D22" w:rsidR="00EB0100" w:rsidRPr="00CA781C" w:rsidRDefault="00EB0100" w:rsidP="006858D4">
      <w:pPr>
        <w:pStyle w:val="FootnoteText"/>
        <w:jc w:val="both"/>
        <w:rPr>
          <w:rStyle w:val="FootnoteReference"/>
          <w:rFonts w:asciiTheme="minorHAnsi" w:hAnsiTheme="minorHAnsi" w:cstheme="minorHAnsi"/>
          <w:sz w:val="16"/>
          <w:szCs w:val="16"/>
          <w:lang w:val="hr-HR"/>
        </w:rPr>
      </w:pPr>
      <w:r w:rsidRPr="00CA781C">
        <w:rPr>
          <w:rStyle w:val="FootnoteReference"/>
          <w:rFonts w:asciiTheme="minorHAnsi" w:hAnsiTheme="minorHAnsi" w:cstheme="minorHAnsi"/>
          <w:sz w:val="16"/>
          <w:szCs w:val="16"/>
          <w:lang w:val="hr-HR"/>
        </w:rPr>
        <w:footnoteRef/>
      </w:r>
      <w:r w:rsidRPr="00CA781C">
        <w:rPr>
          <w:rStyle w:val="FootnoteReference"/>
          <w:rFonts w:asciiTheme="minorHAnsi" w:hAnsiTheme="minorHAnsi" w:cstheme="minorHAnsi"/>
          <w:sz w:val="16"/>
          <w:szCs w:val="16"/>
          <w:lang w:val="hr-HR"/>
        </w:rPr>
        <w:t xml:space="preserve"> </w:t>
      </w:r>
      <w:r w:rsidRPr="00CA781C">
        <w:rPr>
          <w:rStyle w:val="FootnoteReference"/>
          <w:rFonts w:asciiTheme="minorHAnsi" w:hAnsiTheme="minorHAnsi" w:cstheme="minorHAnsi"/>
          <w:sz w:val="16"/>
          <w:szCs w:val="16"/>
          <w:vertAlign w:val="baseline"/>
          <w:lang w:val="hr-HR"/>
        </w:rPr>
        <w:t>Koji se implementira u sklopu GIZ projekta “Poticanje obnovljivih izvora energije u Bosni i Hercegovini”, a finansira od strane Njemačkog ministarstva za ekonomsku saradnju i razvoj (BMZ).</w:t>
      </w:r>
    </w:p>
  </w:footnote>
  <w:footnote w:id="2">
    <w:p w14:paraId="7831C93C" w14:textId="48C18094" w:rsidR="00EB0100" w:rsidRPr="00CA781C" w:rsidRDefault="00EB0100" w:rsidP="00844826">
      <w:pPr>
        <w:pStyle w:val="FootnoteText"/>
        <w:rPr>
          <w:rFonts w:asciiTheme="minorHAnsi" w:hAnsiTheme="minorHAnsi" w:cstheme="minorHAnsi"/>
          <w:sz w:val="16"/>
          <w:szCs w:val="16"/>
          <w:lang w:val="hr-HR"/>
        </w:rPr>
      </w:pPr>
      <w:r w:rsidRPr="00CA781C">
        <w:rPr>
          <w:rFonts w:asciiTheme="minorHAnsi" w:hAnsiTheme="minorHAnsi" w:cstheme="minorHAnsi"/>
          <w:sz w:val="16"/>
          <w:szCs w:val="16"/>
          <w:vertAlign w:val="superscript"/>
          <w:lang w:val="hr-HR"/>
        </w:rPr>
        <w:footnoteRef/>
      </w:r>
      <w:r w:rsidRPr="00CA781C">
        <w:rPr>
          <w:rFonts w:asciiTheme="minorHAnsi" w:hAnsiTheme="minorHAnsi" w:cstheme="minorHAnsi"/>
          <w:sz w:val="16"/>
          <w:szCs w:val="16"/>
          <w:vertAlign w:val="superscript"/>
          <w:lang w:val="hr-HR"/>
        </w:rPr>
        <w:t xml:space="preserve"> </w:t>
      </w:r>
      <w:r w:rsidRPr="00CA781C">
        <w:rPr>
          <w:rFonts w:asciiTheme="minorHAnsi" w:hAnsiTheme="minorHAnsi" w:cstheme="minorHAnsi"/>
          <w:sz w:val="16"/>
          <w:szCs w:val="16"/>
          <w:lang w:val="hr-HR"/>
        </w:rPr>
        <w:t>Direktiva 2014/52/EU Evropskog parlamenta i Vijeća od 16. aprila 2014 kojom se dopunjuje Direktiva 2011/92/EU o procjeni utjecaja određenih javnih i privatnih projekata na okoliš/životnu sredinu</w:t>
      </w:r>
    </w:p>
  </w:footnote>
  <w:footnote w:id="3">
    <w:p w14:paraId="71DC3830" w14:textId="2BB88604" w:rsidR="00EB0100" w:rsidRPr="00CA781C" w:rsidRDefault="00EB0100" w:rsidP="00CA781C">
      <w:pPr>
        <w:pStyle w:val="FootnoteText"/>
        <w:rPr>
          <w:rFonts w:asciiTheme="minorHAnsi" w:hAnsiTheme="minorHAnsi"/>
          <w:sz w:val="16"/>
          <w:szCs w:val="16"/>
          <w:lang w:val="hr-HR"/>
        </w:rPr>
      </w:pPr>
      <w:r w:rsidRPr="00CA781C">
        <w:rPr>
          <w:rStyle w:val="BundesSansfrImpressum"/>
          <w:sz w:val="16"/>
          <w:szCs w:val="16"/>
          <w:vertAlign w:val="superscript"/>
          <w:lang w:val="hr-HR"/>
        </w:rPr>
        <w:footnoteRef/>
      </w:r>
      <w:r w:rsidRPr="00CA781C">
        <w:rPr>
          <w:rStyle w:val="BundesSansfrImpressum"/>
          <w:sz w:val="16"/>
          <w:szCs w:val="16"/>
          <w:lang w:val="hr-HR"/>
        </w:rPr>
        <w:t xml:space="preserve"> Cjelokupni opis predviđenog </w:t>
      </w:r>
      <w:r>
        <w:rPr>
          <w:rStyle w:val="BundesSansfrImpressum"/>
          <w:sz w:val="16"/>
          <w:szCs w:val="16"/>
          <w:lang w:val="hr-HR"/>
        </w:rPr>
        <w:t>postupka procjene utjecaja u FBiH i RS se nalazi u dokumentu „Smjernice za fizičku  SPUO/SPUŽS u FBiH i RS u skladu sa Direktivom</w:t>
      </w:r>
      <w:r w:rsidRPr="00CA781C">
        <w:rPr>
          <w:rStyle w:val="BundesSansfrImpressum"/>
          <w:sz w:val="16"/>
          <w:szCs w:val="16"/>
          <w:lang w:val="hr-HR"/>
        </w:rPr>
        <w:t xml:space="preserve"> 2011/92/EU </w:t>
      </w:r>
      <w:r>
        <w:rPr>
          <w:rStyle w:val="BundesSansfrImpressum"/>
          <w:sz w:val="16"/>
          <w:szCs w:val="16"/>
          <w:lang w:val="hr-HR"/>
        </w:rPr>
        <w:t xml:space="preserve">kako je izmijenjena Direktivom </w:t>
      </w:r>
      <w:r w:rsidRPr="00CA781C">
        <w:rPr>
          <w:rStyle w:val="BundesSansfrImpressum"/>
          <w:sz w:val="16"/>
          <w:szCs w:val="16"/>
          <w:lang w:val="hr-HR"/>
        </w:rPr>
        <w:t>2014/52/EU“</w:t>
      </w:r>
    </w:p>
  </w:footnote>
  <w:footnote w:id="4">
    <w:p w14:paraId="5F4FF3B9" w14:textId="50CE4FDE" w:rsidR="00EB0100" w:rsidRPr="00CA781C" w:rsidRDefault="00EB0100" w:rsidP="00647345">
      <w:pPr>
        <w:pStyle w:val="FootnoteText"/>
        <w:rPr>
          <w:rFonts w:asciiTheme="minorHAnsi" w:hAnsiTheme="minorHAnsi" w:cstheme="minorHAnsi"/>
          <w:color w:val="FF0000"/>
          <w:sz w:val="16"/>
          <w:szCs w:val="16"/>
          <w:lang w:val="hr-HR"/>
        </w:rPr>
      </w:pPr>
      <w:r w:rsidRPr="00CA781C">
        <w:rPr>
          <w:rStyle w:val="FootnoteReference"/>
          <w:rFonts w:asciiTheme="minorHAnsi" w:hAnsiTheme="minorHAnsi" w:cstheme="minorHAnsi"/>
          <w:sz w:val="16"/>
          <w:szCs w:val="16"/>
          <w:lang w:val="hr-HR"/>
        </w:rPr>
        <w:footnoteRef/>
      </w:r>
      <w:r w:rsidRPr="00CA781C">
        <w:rPr>
          <w:rFonts w:asciiTheme="minorHAnsi" w:hAnsiTheme="minorHAnsi" w:cstheme="minorHAnsi"/>
          <w:sz w:val="16"/>
          <w:szCs w:val="16"/>
          <w:lang w:val="hr-HR"/>
        </w:rPr>
        <w:t xml:space="preserve"> Gasne turbine, kotlovi sa parnom turbinom, klipni motori sa unutrašnjim sagorevanjem</w:t>
      </w:r>
    </w:p>
  </w:footnote>
  <w:footnote w:id="5">
    <w:p w14:paraId="7D407130" w14:textId="7CEDD0E2" w:rsidR="00EB0100" w:rsidRPr="00CA781C" w:rsidRDefault="00EB0100" w:rsidP="008C1DBD">
      <w:pPr>
        <w:pStyle w:val="FootnoteText"/>
        <w:ind w:right="-6"/>
        <w:rPr>
          <w:rFonts w:asciiTheme="minorHAnsi" w:hAnsiTheme="minorHAnsi" w:cstheme="minorHAnsi"/>
          <w:sz w:val="16"/>
          <w:szCs w:val="16"/>
          <w:lang w:val="hr-HR"/>
        </w:rPr>
      </w:pPr>
      <w:r w:rsidRPr="00CA781C">
        <w:rPr>
          <w:rStyle w:val="FootnoteReference"/>
          <w:rFonts w:asciiTheme="minorHAnsi" w:hAnsiTheme="minorHAnsi" w:cstheme="minorHAnsi"/>
          <w:sz w:val="16"/>
          <w:szCs w:val="16"/>
          <w:lang w:val="hr-HR"/>
        </w:rPr>
        <w:footnoteRef/>
      </w:r>
      <w:r w:rsidRPr="00CA781C">
        <w:rPr>
          <w:rFonts w:asciiTheme="minorHAnsi" w:hAnsiTheme="minorHAnsi" w:cstheme="minorHAnsi"/>
          <w:sz w:val="16"/>
          <w:szCs w:val="16"/>
          <w:lang w:val="hr-HR"/>
        </w:rPr>
        <w:t xml:space="preserve"> Za objekte koji su locirani izvan zaštićenih ili osjetljivih područja i za projekte za koje se ne očekuju značajni kumulativni utjecaji</w:t>
      </w:r>
    </w:p>
  </w:footnote>
  <w:footnote w:id="6">
    <w:p w14:paraId="0AD71742" w14:textId="38505298" w:rsidR="00EB0100" w:rsidRPr="00F26DE6" w:rsidRDefault="00EB0100" w:rsidP="00D41DE6">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 posebnom pažnjom na vrste i staništa zaštićena po Direktivi 92/43/EEZ i Direktivi 2009/147/EK</w:t>
      </w:r>
      <w:r>
        <w:rPr>
          <w:rFonts w:ascii="Calibri" w:hAnsi="Calibri" w:cs="Calibri"/>
          <w:sz w:val="16"/>
          <w:szCs w:val="16"/>
          <w:lang w:val="hr-HR"/>
        </w:rPr>
        <w:t>.</w:t>
      </w:r>
    </w:p>
  </w:footnote>
  <w:footnote w:id="7">
    <w:p w14:paraId="78A3E483" w14:textId="7C7D5B65" w:rsidR="00EB0100" w:rsidRPr="00F26DE6" w:rsidRDefault="00EB0100" w:rsidP="00D41DE6">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r>
        <w:rPr>
          <w:rFonts w:ascii="Calibri" w:hAnsi="Calibri" w:cs="Calibri"/>
          <w:sz w:val="16"/>
          <w:szCs w:val="16"/>
          <w:lang w:val="hr-HR"/>
        </w:rPr>
        <w:t>.</w:t>
      </w:r>
    </w:p>
  </w:footnote>
  <w:footnote w:id="8">
    <w:p w14:paraId="428275DE" w14:textId="77777777" w:rsidR="00EB0100" w:rsidRPr="00F26DE6" w:rsidRDefault="00EB0100" w:rsidP="00D41DE6">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 posebnom pažnjom na vrste i staništa zaštićena po Direktivi 92/43/EEZ i Direktivi 2009/147/EK</w:t>
      </w:r>
    </w:p>
  </w:footnote>
  <w:footnote w:id="9">
    <w:p w14:paraId="21F09E4A" w14:textId="77777777" w:rsidR="00EB0100" w:rsidRPr="00F26DE6" w:rsidRDefault="00EB0100" w:rsidP="00D41DE6">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p>
  </w:footnote>
  <w:footnote w:id="10">
    <w:p w14:paraId="26F55227" w14:textId="144AC041" w:rsidR="00EB0100" w:rsidRPr="00F26DE6" w:rsidRDefault="00EB0100" w:rsidP="00D41DE6">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Sa posebnom pažnjom na vrste i staništa zaštićena prema Direktivi 92/43/EEZ i Direktivi 2009/147/EK</w:t>
      </w:r>
      <w:r>
        <w:rPr>
          <w:rFonts w:ascii="Calibri" w:hAnsi="Calibri" w:cs="Calibri"/>
          <w:sz w:val="16"/>
          <w:szCs w:val="16"/>
          <w:lang w:val="hr-HR"/>
        </w:rPr>
        <w:t>.</w:t>
      </w:r>
    </w:p>
  </w:footnote>
  <w:footnote w:id="11">
    <w:p w14:paraId="2C5D70C5" w14:textId="77777777" w:rsidR="00EB0100" w:rsidRPr="00F26DE6" w:rsidRDefault="00EB0100" w:rsidP="00D41DE6">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p>
  </w:footnote>
  <w:footnote w:id="12">
    <w:p w14:paraId="17BBFDCD" w14:textId="77777777" w:rsidR="00EB0100" w:rsidRPr="00F26DE6" w:rsidRDefault="00EB0100" w:rsidP="00D41DE6">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S posebnom pažnjom na vrste i staništa zaštićena po Direktivi 92/43/EEZ i Direktivi 2009/147/EK</w:t>
      </w:r>
    </w:p>
  </w:footnote>
  <w:footnote w:id="13">
    <w:p w14:paraId="220458D9" w14:textId="77777777" w:rsidR="00EB0100" w:rsidRPr="00F26DE6" w:rsidRDefault="00EB0100" w:rsidP="00D41DE6">
      <w:pPr>
        <w:pStyle w:val="FootnoteText"/>
        <w:rPr>
          <w:rFonts w:ascii="Calibri" w:hAnsi="Calibri" w:cs="Calibri"/>
          <w:sz w:val="16"/>
          <w:szCs w:val="16"/>
          <w:lang w:val="hr-HR"/>
        </w:rPr>
      </w:pPr>
      <w:r w:rsidRPr="00F26DE6">
        <w:rPr>
          <w:rStyle w:val="FootnoteReference"/>
          <w:rFonts w:ascii="Calibri" w:hAnsi="Calibri" w:cs="Calibri"/>
          <w:sz w:val="16"/>
          <w:szCs w:val="16"/>
          <w:lang w:val="hr-HR"/>
        </w:rPr>
        <w:footnoteRef/>
      </w:r>
      <w:r w:rsidRPr="00F26DE6">
        <w:rPr>
          <w:rFonts w:ascii="Calibri" w:hAnsi="Calibri" w:cs="Calibri"/>
          <w:sz w:val="16"/>
          <w:szCs w:val="16"/>
          <w:lang w:val="hr-HR"/>
        </w:rPr>
        <w:t xml:space="preserve"> Područja klasifikovana ili zaštićena po domaćim propisima; Natura 2000 područja koja su odredile države članice u skladu sa Direktivom 92/43/EEZ i Direktivom 2009/147/EK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C0973" w14:textId="77777777" w:rsidR="00EB0100" w:rsidRPr="00CA1EC3" w:rsidRDefault="00EB0100" w:rsidP="000E6DFC">
    <w:pPr>
      <w:pStyle w:val="Header"/>
      <w:jc w:val="center"/>
      <w:rPr>
        <w:lang w:val="bs-Latn-BA"/>
      </w:rPr>
    </w:pPr>
    <w:r>
      <w:rPr>
        <w:sz w:val="18"/>
        <w:szCs w:val="18"/>
        <w:lang w:val="bs-Latn-BA"/>
      </w:rPr>
      <w:t>POPIS</w:t>
    </w:r>
    <w:r w:rsidRPr="00CA1EC3">
      <w:rPr>
        <w:sz w:val="18"/>
        <w:szCs w:val="18"/>
        <w:lang w:val="bs-Latn-BA"/>
      </w:rPr>
      <w:t xml:space="preserve"> KRITERIJA ZA POSTUPAK PROCJENE UTJECAJA NA OKOLIŠ/ŽIVOTNU SREDINU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960C" w14:textId="77777777" w:rsidR="00EB0100" w:rsidRPr="00CA1EC3" w:rsidRDefault="00EB0100" w:rsidP="003665E2">
    <w:pPr>
      <w:pStyle w:val="Header"/>
      <w:jc w:val="center"/>
      <w:rPr>
        <w:lang w:val="bs-Latn-BA"/>
      </w:rPr>
    </w:pPr>
    <w:r>
      <w:rPr>
        <w:sz w:val="18"/>
        <w:szCs w:val="18"/>
        <w:lang w:val="bs-Latn-BA"/>
      </w:rPr>
      <w:t>POPIS</w:t>
    </w:r>
    <w:r w:rsidRPr="00CA1EC3">
      <w:rPr>
        <w:sz w:val="18"/>
        <w:szCs w:val="18"/>
        <w:lang w:val="bs-Latn-BA"/>
      </w:rPr>
      <w:t xml:space="preserve"> KRITERIJA ZA POSTUPAK PROCJENE UTJECAJA NA OKOLIŠ/ŽIVOTNU SREDINU</w:t>
    </w:r>
  </w:p>
  <w:p w14:paraId="1D1912BE" w14:textId="77777777" w:rsidR="00EB0100" w:rsidRPr="00A40978" w:rsidRDefault="00EB0100" w:rsidP="00A40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33894" w14:textId="77777777" w:rsidR="00EB0100" w:rsidRPr="00CA1EC3" w:rsidRDefault="00EB0100" w:rsidP="003665E2">
    <w:pPr>
      <w:pStyle w:val="Header"/>
      <w:jc w:val="center"/>
      <w:rPr>
        <w:lang w:val="bs-Latn-BA"/>
      </w:rPr>
    </w:pPr>
    <w:r>
      <w:rPr>
        <w:sz w:val="18"/>
        <w:szCs w:val="18"/>
        <w:lang w:val="bs-Latn-BA"/>
      </w:rPr>
      <w:t>POPIS</w:t>
    </w:r>
    <w:r w:rsidRPr="00CA1EC3">
      <w:rPr>
        <w:sz w:val="18"/>
        <w:szCs w:val="18"/>
        <w:lang w:val="bs-Latn-BA"/>
      </w:rPr>
      <w:t xml:space="preserve"> KRITERIJA ZA POSTUPAK PROCJENE UTJECAJA NA OKOLIŠ/ŽIVOTNU SREDINU</w:t>
    </w:r>
  </w:p>
  <w:p w14:paraId="4EFE6DD7" w14:textId="77777777" w:rsidR="00EB0100" w:rsidRPr="003233F7" w:rsidRDefault="00EB0100" w:rsidP="003233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F176D"/>
    <w:multiLevelType w:val="hybridMultilevel"/>
    <w:tmpl w:val="BE3CA27C"/>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 w15:restartNumberingAfterBreak="0">
    <w:nsid w:val="0DE36A6A"/>
    <w:multiLevelType w:val="hybridMultilevel"/>
    <w:tmpl w:val="7DEC3FF0"/>
    <w:lvl w:ilvl="0" w:tplc="241A0019">
      <w:start w:val="1"/>
      <w:numFmt w:val="lowerLetter"/>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15:restartNumberingAfterBreak="0">
    <w:nsid w:val="13BB1720"/>
    <w:multiLevelType w:val="hybridMultilevel"/>
    <w:tmpl w:val="8FA2B126"/>
    <w:lvl w:ilvl="0" w:tplc="A602281A">
      <w:start w:val="1"/>
      <w:numFmt w:val="decimal"/>
      <w:lvlText w:val="%1."/>
      <w:lvlJc w:val="left"/>
      <w:pPr>
        <w:ind w:left="360" w:hanging="360"/>
      </w:pPr>
      <w:rPr>
        <w:rFonts w:asciiTheme="minorHAnsi" w:hAnsiTheme="minorHAnsi" w:hint="default"/>
        <w:b w:val="0"/>
        <w:i w:val="0"/>
        <w:caps w:val="0"/>
        <w:strike w:val="0"/>
        <w:dstrike w:val="0"/>
        <w:vanish w:val="0"/>
        <w:color w:val="auto"/>
        <w:sz w:val="20"/>
        <w:u w:val="none"/>
        <w:vertAlign w:val="baseline"/>
      </w:rPr>
    </w:lvl>
    <w:lvl w:ilvl="1" w:tplc="6A522F84">
      <w:start w:val="1"/>
      <w:numFmt w:val="decimal"/>
      <w:lvlText w:val="%2."/>
      <w:lvlJc w:val="left"/>
      <w:pPr>
        <w:ind w:left="415" w:hanging="360"/>
      </w:pPr>
      <w:rPr>
        <w:rFonts w:asciiTheme="minorHAnsi" w:hAnsiTheme="minorHAnsi" w:cstheme="minorHAnsi" w:hint="default"/>
        <w:b w:val="0"/>
        <w:i w:val="0"/>
        <w:caps w:val="0"/>
        <w:strike w:val="0"/>
        <w:dstrike w:val="0"/>
        <w:vanish w:val="0"/>
        <w:color w:val="auto"/>
        <w:sz w:val="20"/>
        <w:u w:val="none"/>
        <w:vertAlign w:val="baseline"/>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AB4A5A"/>
    <w:multiLevelType w:val="hybridMultilevel"/>
    <w:tmpl w:val="3A70346C"/>
    <w:lvl w:ilvl="0" w:tplc="2A94BA42">
      <w:start w:val="1"/>
      <w:numFmt w:val="bullet"/>
      <w:lvlText w:val="-"/>
      <w:lvlJc w:val="left"/>
      <w:pPr>
        <w:ind w:left="360" w:hanging="360"/>
      </w:pPr>
      <w:rPr>
        <w:rFonts w:ascii="Arial" w:eastAsiaTheme="minorHAnsi" w:hAnsi="Arial"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4" w15:restartNumberingAfterBreak="0">
    <w:nsid w:val="1C897959"/>
    <w:multiLevelType w:val="hybridMultilevel"/>
    <w:tmpl w:val="3630453C"/>
    <w:lvl w:ilvl="0" w:tplc="2A94BA42">
      <w:start w:val="1"/>
      <w:numFmt w:val="bullet"/>
      <w:lvlText w:val="-"/>
      <w:lvlJc w:val="left"/>
      <w:pPr>
        <w:ind w:left="360" w:hanging="360"/>
      </w:pPr>
      <w:rPr>
        <w:rFonts w:ascii="Arial" w:eastAsiaTheme="minorHAnsi" w:hAnsi="Arial"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 w15:restartNumberingAfterBreak="0">
    <w:nsid w:val="1CA1712C"/>
    <w:multiLevelType w:val="hybridMultilevel"/>
    <w:tmpl w:val="7BAAC416"/>
    <w:lvl w:ilvl="0" w:tplc="141A0017">
      <w:start w:val="1"/>
      <w:numFmt w:val="lowerLetter"/>
      <w:lvlText w:val="%1)"/>
      <w:lvlJc w:val="left"/>
      <w:pPr>
        <w:ind w:left="720" w:hanging="360"/>
      </w:pPr>
    </w:lvl>
    <w:lvl w:ilvl="1" w:tplc="335A78FE">
      <w:start w:val="1"/>
      <w:numFmt w:val="decimal"/>
      <w:lvlText w:val="%2."/>
      <w:lvlJc w:val="left"/>
      <w:pPr>
        <w:ind w:left="1780" w:hanging="70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8589B"/>
    <w:multiLevelType w:val="hybridMultilevel"/>
    <w:tmpl w:val="1514F262"/>
    <w:lvl w:ilvl="0" w:tplc="2A94BA42">
      <w:start w:val="1"/>
      <w:numFmt w:val="bullet"/>
      <w:lvlText w:val="-"/>
      <w:lvlJc w:val="left"/>
      <w:pPr>
        <w:ind w:left="360" w:hanging="360"/>
      </w:pPr>
      <w:rPr>
        <w:rFonts w:ascii="Arial" w:eastAsiaTheme="minorHAnsi" w:hAnsi="Arial"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 w15:restartNumberingAfterBreak="0">
    <w:nsid w:val="2519796E"/>
    <w:multiLevelType w:val="hybridMultilevel"/>
    <w:tmpl w:val="8B560D20"/>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25A43287"/>
    <w:multiLevelType w:val="multilevel"/>
    <w:tmpl w:val="1ECCCF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FD3F35"/>
    <w:multiLevelType w:val="multilevel"/>
    <w:tmpl w:val="9A88DD72"/>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29ED10F9"/>
    <w:multiLevelType w:val="multilevel"/>
    <w:tmpl w:val="BB2C1EC8"/>
    <w:lvl w:ilvl="0">
      <w:start w:val="1"/>
      <w:numFmt w:val="upperLetter"/>
      <w:pStyle w:val="PartHeading"/>
      <w:suff w:val="space"/>
      <w:lvlText w:val="Part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2E1D59F9"/>
    <w:multiLevelType w:val="hybridMultilevel"/>
    <w:tmpl w:val="D486D198"/>
    <w:lvl w:ilvl="0" w:tplc="241A0017">
      <w:start w:val="1"/>
      <w:numFmt w:val="lowerLetter"/>
      <w:lvlText w:val="%1)"/>
      <w:lvlJc w:val="left"/>
      <w:pPr>
        <w:ind w:left="375" w:hanging="360"/>
      </w:pPr>
    </w:lvl>
    <w:lvl w:ilvl="1" w:tplc="241A0019" w:tentative="1">
      <w:start w:val="1"/>
      <w:numFmt w:val="lowerLetter"/>
      <w:lvlText w:val="%2."/>
      <w:lvlJc w:val="left"/>
      <w:pPr>
        <w:ind w:left="1095" w:hanging="360"/>
      </w:pPr>
    </w:lvl>
    <w:lvl w:ilvl="2" w:tplc="241A001B" w:tentative="1">
      <w:start w:val="1"/>
      <w:numFmt w:val="lowerRoman"/>
      <w:lvlText w:val="%3."/>
      <w:lvlJc w:val="right"/>
      <w:pPr>
        <w:ind w:left="1815" w:hanging="180"/>
      </w:pPr>
    </w:lvl>
    <w:lvl w:ilvl="3" w:tplc="241A000F" w:tentative="1">
      <w:start w:val="1"/>
      <w:numFmt w:val="decimal"/>
      <w:lvlText w:val="%4."/>
      <w:lvlJc w:val="left"/>
      <w:pPr>
        <w:ind w:left="2535" w:hanging="360"/>
      </w:pPr>
    </w:lvl>
    <w:lvl w:ilvl="4" w:tplc="241A0019" w:tentative="1">
      <w:start w:val="1"/>
      <w:numFmt w:val="lowerLetter"/>
      <w:lvlText w:val="%5."/>
      <w:lvlJc w:val="left"/>
      <w:pPr>
        <w:ind w:left="3255" w:hanging="360"/>
      </w:pPr>
    </w:lvl>
    <w:lvl w:ilvl="5" w:tplc="241A001B" w:tentative="1">
      <w:start w:val="1"/>
      <w:numFmt w:val="lowerRoman"/>
      <w:lvlText w:val="%6."/>
      <w:lvlJc w:val="right"/>
      <w:pPr>
        <w:ind w:left="3975" w:hanging="180"/>
      </w:pPr>
    </w:lvl>
    <w:lvl w:ilvl="6" w:tplc="241A000F" w:tentative="1">
      <w:start w:val="1"/>
      <w:numFmt w:val="decimal"/>
      <w:lvlText w:val="%7."/>
      <w:lvlJc w:val="left"/>
      <w:pPr>
        <w:ind w:left="4695" w:hanging="360"/>
      </w:pPr>
    </w:lvl>
    <w:lvl w:ilvl="7" w:tplc="241A0019" w:tentative="1">
      <w:start w:val="1"/>
      <w:numFmt w:val="lowerLetter"/>
      <w:lvlText w:val="%8."/>
      <w:lvlJc w:val="left"/>
      <w:pPr>
        <w:ind w:left="5415" w:hanging="360"/>
      </w:pPr>
    </w:lvl>
    <w:lvl w:ilvl="8" w:tplc="241A001B" w:tentative="1">
      <w:start w:val="1"/>
      <w:numFmt w:val="lowerRoman"/>
      <w:lvlText w:val="%9."/>
      <w:lvlJc w:val="right"/>
      <w:pPr>
        <w:ind w:left="6135" w:hanging="180"/>
      </w:pPr>
    </w:lvl>
  </w:abstractNum>
  <w:abstractNum w:abstractNumId="12" w15:restartNumberingAfterBreak="0">
    <w:nsid w:val="33435E9A"/>
    <w:multiLevelType w:val="hybridMultilevel"/>
    <w:tmpl w:val="EAD69382"/>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3" w15:restartNumberingAfterBreak="0">
    <w:nsid w:val="36A76030"/>
    <w:multiLevelType w:val="hybridMultilevel"/>
    <w:tmpl w:val="A680ECBA"/>
    <w:lvl w:ilvl="0" w:tplc="562C6568">
      <w:start w:val="1"/>
      <w:numFmt w:val="decimal"/>
      <w:lvlText w:val="%1."/>
      <w:lvlJc w:val="left"/>
      <w:pPr>
        <w:ind w:left="1152" w:hanging="360"/>
      </w:pPr>
    </w:lvl>
    <w:lvl w:ilvl="1" w:tplc="241A0019" w:tentative="1">
      <w:start w:val="1"/>
      <w:numFmt w:val="lowerLetter"/>
      <w:lvlText w:val="%2."/>
      <w:lvlJc w:val="left"/>
      <w:pPr>
        <w:ind w:left="1872" w:hanging="360"/>
      </w:pPr>
    </w:lvl>
    <w:lvl w:ilvl="2" w:tplc="241A001B" w:tentative="1">
      <w:start w:val="1"/>
      <w:numFmt w:val="lowerRoman"/>
      <w:lvlText w:val="%3."/>
      <w:lvlJc w:val="right"/>
      <w:pPr>
        <w:ind w:left="2592" w:hanging="180"/>
      </w:pPr>
    </w:lvl>
    <w:lvl w:ilvl="3" w:tplc="241A000F" w:tentative="1">
      <w:start w:val="1"/>
      <w:numFmt w:val="decimal"/>
      <w:lvlText w:val="%4."/>
      <w:lvlJc w:val="left"/>
      <w:pPr>
        <w:ind w:left="3312" w:hanging="360"/>
      </w:pPr>
    </w:lvl>
    <w:lvl w:ilvl="4" w:tplc="241A0019" w:tentative="1">
      <w:start w:val="1"/>
      <w:numFmt w:val="lowerLetter"/>
      <w:lvlText w:val="%5."/>
      <w:lvlJc w:val="left"/>
      <w:pPr>
        <w:ind w:left="4032" w:hanging="360"/>
      </w:pPr>
    </w:lvl>
    <w:lvl w:ilvl="5" w:tplc="241A001B" w:tentative="1">
      <w:start w:val="1"/>
      <w:numFmt w:val="lowerRoman"/>
      <w:lvlText w:val="%6."/>
      <w:lvlJc w:val="right"/>
      <w:pPr>
        <w:ind w:left="4752" w:hanging="180"/>
      </w:pPr>
    </w:lvl>
    <w:lvl w:ilvl="6" w:tplc="241A000F" w:tentative="1">
      <w:start w:val="1"/>
      <w:numFmt w:val="decimal"/>
      <w:lvlText w:val="%7."/>
      <w:lvlJc w:val="left"/>
      <w:pPr>
        <w:ind w:left="5472" w:hanging="360"/>
      </w:pPr>
    </w:lvl>
    <w:lvl w:ilvl="7" w:tplc="241A0019" w:tentative="1">
      <w:start w:val="1"/>
      <w:numFmt w:val="lowerLetter"/>
      <w:lvlText w:val="%8."/>
      <w:lvlJc w:val="left"/>
      <w:pPr>
        <w:ind w:left="6192" w:hanging="360"/>
      </w:pPr>
    </w:lvl>
    <w:lvl w:ilvl="8" w:tplc="241A001B" w:tentative="1">
      <w:start w:val="1"/>
      <w:numFmt w:val="lowerRoman"/>
      <w:lvlText w:val="%9."/>
      <w:lvlJc w:val="right"/>
      <w:pPr>
        <w:ind w:left="6912" w:hanging="180"/>
      </w:pPr>
    </w:lvl>
  </w:abstractNum>
  <w:abstractNum w:abstractNumId="14" w15:restartNumberingAfterBreak="0">
    <w:nsid w:val="3C8333FE"/>
    <w:multiLevelType w:val="hybridMultilevel"/>
    <w:tmpl w:val="C3D66B98"/>
    <w:lvl w:ilvl="0" w:tplc="10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0772FA"/>
    <w:multiLevelType w:val="hybridMultilevel"/>
    <w:tmpl w:val="551206A0"/>
    <w:lvl w:ilvl="0" w:tplc="04090001">
      <w:start w:val="1"/>
      <w:numFmt w:val="bullet"/>
      <w:lvlText w:val=""/>
      <w:lvlJc w:val="left"/>
      <w:pPr>
        <w:ind w:left="1440" w:hanging="360"/>
      </w:pPr>
      <w:rPr>
        <w:rFonts w:ascii="Symbol" w:hAnsi="Symbol" w:hint="default"/>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4400642B"/>
    <w:multiLevelType w:val="hybridMultilevel"/>
    <w:tmpl w:val="043E24BE"/>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17" w15:restartNumberingAfterBreak="0">
    <w:nsid w:val="511A2B9D"/>
    <w:multiLevelType w:val="hybridMultilevel"/>
    <w:tmpl w:val="AC40AAD0"/>
    <w:lvl w:ilvl="0" w:tplc="22F2FFDE">
      <w:start w:val="2"/>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8" w15:restartNumberingAfterBreak="0">
    <w:nsid w:val="51CB1B2D"/>
    <w:multiLevelType w:val="hybridMultilevel"/>
    <w:tmpl w:val="9EFA4A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15:restartNumberingAfterBreak="0">
    <w:nsid w:val="578C4D9A"/>
    <w:multiLevelType w:val="hybridMultilevel"/>
    <w:tmpl w:val="5C909270"/>
    <w:lvl w:ilvl="0" w:tplc="241A0001">
      <w:start w:val="1"/>
      <w:numFmt w:val="bullet"/>
      <w:lvlText w:val=""/>
      <w:lvlJc w:val="left"/>
      <w:pPr>
        <w:ind w:left="360" w:hanging="360"/>
      </w:pPr>
      <w:rPr>
        <w:rFonts w:ascii="Symbol" w:hAnsi="Symbol" w:hint="default"/>
      </w:rPr>
    </w:lvl>
    <w:lvl w:ilvl="1" w:tplc="241A0003">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0" w15:restartNumberingAfterBreak="0">
    <w:nsid w:val="5C94581A"/>
    <w:multiLevelType w:val="hybridMultilevel"/>
    <w:tmpl w:val="721AC1EC"/>
    <w:lvl w:ilvl="0" w:tplc="22F2FFDE">
      <w:start w:val="2"/>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15:restartNumberingAfterBreak="0">
    <w:nsid w:val="60636ED8"/>
    <w:multiLevelType w:val="hybridMultilevel"/>
    <w:tmpl w:val="5DBEC99E"/>
    <w:lvl w:ilvl="0" w:tplc="04090001">
      <w:start w:val="1"/>
      <w:numFmt w:val="bullet"/>
      <w:lvlText w:val=""/>
      <w:lvlJc w:val="left"/>
      <w:pPr>
        <w:ind w:left="1440" w:hanging="360"/>
      </w:pPr>
      <w:rPr>
        <w:rFonts w:ascii="Symbol" w:hAnsi="Symbol" w:hint="default"/>
      </w:rPr>
    </w:lvl>
    <w:lvl w:ilvl="1" w:tplc="8EB06F68">
      <w:start w:val="1"/>
      <w:numFmt w:val="bullet"/>
      <w:lvlText w:val="-"/>
      <w:lvlJc w:val="left"/>
      <w:pPr>
        <w:ind w:left="1440" w:hanging="360"/>
      </w:pPr>
      <w:rPr>
        <w:rFonts w:ascii="Calibri" w:hAnsi="Calibri" w:hint="default"/>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60ED2357"/>
    <w:multiLevelType w:val="hybridMultilevel"/>
    <w:tmpl w:val="7CECFEB8"/>
    <w:lvl w:ilvl="0" w:tplc="19563B06">
      <w:start w:val="1"/>
      <w:numFmt w:val="lowerRoman"/>
      <w:lvlText w:val="%1)"/>
      <w:lvlJc w:val="left"/>
      <w:pPr>
        <w:ind w:left="1077" w:hanging="360"/>
      </w:pPr>
      <w:rPr>
        <w:rFonts w:hint="default"/>
      </w:rPr>
    </w:lvl>
    <w:lvl w:ilvl="1" w:tplc="141A0019" w:tentative="1">
      <w:start w:val="1"/>
      <w:numFmt w:val="lowerLetter"/>
      <w:lvlText w:val="%2."/>
      <w:lvlJc w:val="left"/>
      <w:pPr>
        <w:ind w:left="1797" w:hanging="360"/>
      </w:pPr>
    </w:lvl>
    <w:lvl w:ilvl="2" w:tplc="141A001B" w:tentative="1">
      <w:start w:val="1"/>
      <w:numFmt w:val="lowerRoman"/>
      <w:lvlText w:val="%3."/>
      <w:lvlJc w:val="right"/>
      <w:pPr>
        <w:ind w:left="2517" w:hanging="180"/>
      </w:pPr>
    </w:lvl>
    <w:lvl w:ilvl="3" w:tplc="141A000F" w:tentative="1">
      <w:start w:val="1"/>
      <w:numFmt w:val="decimal"/>
      <w:lvlText w:val="%4."/>
      <w:lvlJc w:val="left"/>
      <w:pPr>
        <w:ind w:left="3237" w:hanging="360"/>
      </w:pPr>
    </w:lvl>
    <w:lvl w:ilvl="4" w:tplc="141A0019" w:tentative="1">
      <w:start w:val="1"/>
      <w:numFmt w:val="lowerLetter"/>
      <w:lvlText w:val="%5."/>
      <w:lvlJc w:val="left"/>
      <w:pPr>
        <w:ind w:left="3957" w:hanging="360"/>
      </w:pPr>
    </w:lvl>
    <w:lvl w:ilvl="5" w:tplc="141A001B" w:tentative="1">
      <w:start w:val="1"/>
      <w:numFmt w:val="lowerRoman"/>
      <w:lvlText w:val="%6."/>
      <w:lvlJc w:val="right"/>
      <w:pPr>
        <w:ind w:left="4677" w:hanging="180"/>
      </w:pPr>
    </w:lvl>
    <w:lvl w:ilvl="6" w:tplc="141A000F" w:tentative="1">
      <w:start w:val="1"/>
      <w:numFmt w:val="decimal"/>
      <w:lvlText w:val="%7."/>
      <w:lvlJc w:val="left"/>
      <w:pPr>
        <w:ind w:left="5397" w:hanging="360"/>
      </w:pPr>
    </w:lvl>
    <w:lvl w:ilvl="7" w:tplc="141A0019" w:tentative="1">
      <w:start w:val="1"/>
      <w:numFmt w:val="lowerLetter"/>
      <w:lvlText w:val="%8."/>
      <w:lvlJc w:val="left"/>
      <w:pPr>
        <w:ind w:left="6117" w:hanging="360"/>
      </w:pPr>
    </w:lvl>
    <w:lvl w:ilvl="8" w:tplc="141A001B" w:tentative="1">
      <w:start w:val="1"/>
      <w:numFmt w:val="lowerRoman"/>
      <w:lvlText w:val="%9."/>
      <w:lvlJc w:val="right"/>
      <w:pPr>
        <w:ind w:left="6837" w:hanging="180"/>
      </w:pPr>
    </w:lvl>
  </w:abstractNum>
  <w:abstractNum w:abstractNumId="23" w15:restartNumberingAfterBreak="0">
    <w:nsid w:val="61E901AB"/>
    <w:multiLevelType w:val="hybridMultilevel"/>
    <w:tmpl w:val="73B8CF5C"/>
    <w:lvl w:ilvl="0" w:tplc="241A0001">
      <w:start w:val="1"/>
      <w:numFmt w:val="bullet"/>
      <w:lvlText w:val=""/>
      <w:lvlJc w:val="left"/>
      <w:pPr>
        <w:ind w:left="1080" w:hanging="360"/>
      </w:pPr>
      <w:rPr>
        <w:rFonts w:ascii="Symbol" w:hAnsi="Symbol"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15:restartNumberingAfterBreak="0">
    <w:nsid w:val="751D2F68"/>
    <w:multiLevelType w:val="hybridMultilevel"/>
    <w:tmpl w:val="BB5E8140"/>
    <w:lvl w:ilvl="0" w:tplc="2A94BA42">
      <w:start w:val="1"/>
      <w:numFmt w:val="bullet"/>
      <w:lvlText w:val="-"/>
      <w:lvlJc w:val="left"/>
      <w:pPr>
        <w:ind w:left="360" w:hanging="360"/>
      </w:pPr>
      <w:rPr>
        <w:rFonts w:ascii="Arial" w:eastAsiaTheme="minorHAnsi" w:hAnsi="Arial"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5" w15:restartNumberingAfterBreak="0">
    <w:nsid w:val="75D66C72"/>
    <w:multiLevelType w:val="hybridMultilevel"/>
    <w:tmpl w:val="4DCE50B4"/>
    <w:lvl w:ilvl="0" w:tplc="2A94BA42">
      <w:start w:val="1"/>
      <w:numFmt w:val="bullet"/>
      <w:lvlText w:val="-"/>
      <w:lvlJc w:val="left"/>
      <w:pPr>
        <w:ind w:left="360" w:hanging="360"/>
      </w:pPr>
      <w:rPr>
        <w:rFonts w:ascii="Arial" w:eastAsiaTheme="minorHAnsi" w:hAnsi="Arial" w:cstheme="minorBidi"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6" w15:restartNumberingAfterBreak="0">
    <w:nsid w:val="78465C9E"/>
    <w:multiLevelType w:val="hybridMultilevel"/>
    <w:tmpl w:val="24E4A2DE"/>
    <w:lvl w:ilvl="0" w:tplc="EB6C30A8">
      <w:start w:val="1"/>
      <w:numFmt w:val="decimal"/>
      <w:pStyle w:val="Naslov1"/>
      <w:lvlText w:val="%1."/>
      <w:lvlJc w:val="left"/>
      <w:pPr>
        <w:ind w:left="720" w:hanging="360"/>
      </w:pPr>
      <w:rPr>
        <w:rFonts w:ascii="Cambria" w:hAnsi="Cambria" w:hint="default"/>
        <w:b/>
        <w:i w:val="0"/>
        <w:sz w:val="28"/>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8936E5F"/>
    <w:multiLevelType w:val="hybridMultilevel"/>
    <w:tmpl w:val="FDB0EDAA"/>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28" w15:restartNumberingAfterBreak="0">
    <w:nsid w:val="7FFD6BDD"/>
    <w:multiLevelType w:val="hybridMultilevel"/>
    <w:tmpl w:val="1A9051C8"/>
    <w:lvl w:ilvl="0" w:tplc="241A0017">
      <w:start w:val="1"/>
      <w:numFmt w:val="lowerLetter"/>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9"/>
  </w:num>
  <w:num w:numId="2">
    <w:abstractNumId w:val="12"/>
  </w:num>
  <w:num w:numId="3">
    <w:abstractNumId w:val="27"/>
  </w:num>
  <w:num w:numId="4">
    <w:abstractNumId w:val="19"/>
  </w:num>
  <w:num w:numId="5">
    <w:abstractNumId w:val="7"/>
  </w:num>
  <w:num w:numId="6">
    <w:abstractNumId w:val="28"/>
  </w:num>
  <w:num w:numId="7">
    <w:abstractNumId w:val="23"/>
  </w:num>
  <w:num w:numId="8">
    <w:abstractNumId w:val="5"/>
  </w:num>
  <w:num w:numId="9">
    <w:abstractNumId w:val="14"/>
  </w:num>
  <w:num w:numId="10">
    <w:abstractNumId w:val="22"/>
  </w:num>
  <w:num w:numId="11">
    <w:abstractNumId w:val="17"/>
  </w:num>
  <w:num w:numId="12">
    <w:abstractNumId w:val="2"/>
  </w:num>
  <w:num w:numId="13">
    <w:abstractNumId w:val="15"/>
  </w:num>
  <w:num w:numId="14">
    <w:abstractNumId w:val="11"/>
  </w:num>
  <w:num w:numId="15">
    <w:abstractNumId w:val="24"/>
  </w:num>
  <w:num w:numId="16">
    <w:abstractNumId w:val="25"/>
  </w:num>
  <w:num w:numId="17">
    <w:abstractNumId w:val="16"/>
  </w:num>
  <w:num w:numId="18">
    <w:abstractNumId w:val="0"/>
  </w:num>
  <w:num w:numId="19">
    <w:abstractNumId w:val="6"/>
  </w:num>
  <w:num w:numId="20">
    <w:abstractNumId w:val="3"/>
  </w:num>
  <w:num w:numId="21">
    <w:abstractNumId w:val="4"/>
  </w:num>
  <w:num w:numId="22">
    <w:abstractNumId w:val="18"/>
  </w:num>
  <w:num w:numId="23">
    <w:abstractNumId w:val="10"/>
  </w:num>
  <w:num w:numId="24">
    <w:abstractNumId w:val="26"/>
  </w:num>
  <w:num w:numId="25">
    <w:abstractNumId w:val="13"/>
  </w:num>
  <w:num w:numId="26">
    <w:abstractNumId w:val="1"/>
  </w:num>
  <w:num w:numId="27">
    <w:abstractNumId w:val="21"/>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EF8"/>
    <w:rsid w:val="00001D99"/>
    <w:rsid w:val="0001084C"/>
    <w:rsid w:val="00013BC2"/>
    <w:rsid w:val="0001542D"/>
    <w:rsid w:val="00020946"/>
    <w:rsid w:val="0002240E"/>
    <w:rsid w:val="000269B5"/>
    <w:rsid w:val="000304BC"/>
    <w:rsid w:val="000320C2"/>
    <w:rsid w:val="00032A5E"/>
    <w:rsid w:val="00036AB3"/>
    <w:rsid w:val="00041B38"/>
    <w:rsid w:val="00042499"/>
    <w:rsid w:val="000457A3"/>
    <w:rsid w:val="000563E1"/>
    <w:rsid w:val="0005751D"/>
    <w:rsid w:val="0006453A"/>
    <w:rsid w:val="0006678F"/>
    <w:rsid w:val="000701ED"/>
    <w:rsid w:val="000728DB"/>
    <w:rsid w:val="00073C05"/>
    <w:rsid w:val="000764F3"/>
    <w:rsid w:val="00076F06"/>
    <w:rsid w:val="000813E8"/>
    <w:rsid w:val="00081536"/>
    <w:rsid w:val="00081BF1"/>
    <w:rsid w:val="00081FB3"/>
    <w:rsid w:val="00086337"/>
    <w:rsid w:val="00091B12"/>
    <w:rsid w:val="00093F4B"/>
    <w:rsid w:val="00097CEB"/>
    <w:rsid w:val="000A420F"/>
    <w:rsid w:val="000A5C66"/>
    <w:rsid w:val="000B5FBB"/>
    <w:rsid w:val="000C2E5B"/>
    <w:rsid w:val="000C781D"/>
    <w:rsid w:val="000D5D6B"/>
    <w:rsid w:val="000E3DAD"/>
    <w:rsid w:val="000E44CF"/>
    <w:rsid w:val="000E5FDA"/>
    <w:rsid w:val="000E6DFC"/>
    <w:rsid w:val="000E6E0D"/>
    <w:rsid w:val="000F0BFC"/>
    <w:rsid w:val="000F0CE2"/>
    <w:rsid w:val="000F1C7E"/>
    <w:rsid w:val="000F2223"/>
    <w:rsid w:val="000F3DAA"/>
    <w:rsid w:val="000F3DE4"/>
    <w:rsid w:val="000F4E20"/>
    <w:rsid w:val="00101FDE"/>
    <w:rsid w:val="00105433"/>
    <w:rsid w:val="00105A30"/>
    <w:rsid w:val="00112883"/>
    <w:rsid w:val="001130BA"/>
    <w:rsid w:val="001151F2"/>
    <w:rsid w:val="00116517"/>
    <w:rsid w:val="00120D5F"/>
    <w:rsid w:val="001229E7"/>
    <w:rsid w:val="00123684"/>
    <w:rsid w:val="0012410C"/>
    <w:rsid w:val="00124CD7"/>
    <w:rsid w:val="00125659"/>
    <w:rsid w:val="001275DE"/>
    <w:rsid w:val="001316B4"/>
    <w:rsid w:val="00132358"/>
    <w:rsid w:val="00133071"/>
    <w:rsid w:val="001438F6"/>
    <w:rsid w:val="0014396C"/>
    <w:rsid w:val="001463FA"/>
    <w:rsid w:val="00146F89"/>
    <w:rsid w:val="0015333B"/>
    <w:rsid w:val="0015700A"/>
    <w:rsid w:val="00163D87"/>
    <w:rsid w:val="00164C34"/>
    <w:rsid w:val="00165E31"/>
    <w:rsid w:val="00182A8F"/>
    <w:rsid w:val="00184B84"/>
    <w:rsid w:val="00184F0C"/>
    <w:rsid w:val="0018678B"/>
    <w:rsid w:val="0018689C"/>
    <w:rsid w:val="0018691B"/>
    <w:rsid w:val="00187621"/>
    <w:rsid w:val="00190868"/>
    <w:rsid w:val="001911D3"/>
    <w:rsid w:val="001916C5"/>
    <w:rsid w:val="00192967"/>
    <w:rsid w:val="00193947"/>
    <w:rsid w:val="00194473"/>
    <w:rsid w:val="00196FE1"/>
    <w:rsid w:val="00197F39"/>
    <w:rsid w:val="001A2B00"/>
    <w:rsid w:val="001A59EB"/>
    <w:rsid w:val="001A7B6C"/>
    <w:rsid w:val="001B153A"/>
    <w:rsid w:val="001B453B"/>
    <w:rsid w:val="001B70FE"/>
    <w:rsid w:val="001C07C7"/>
    <w:rsid w:val="001C1753"/>
    <w:rsid w:val="001C1EE7"/>
    <w:rsid w:val="001C2B02"/>
    <w:rsid w:val="001D0107"/>
    <w:rsid w:val="001D4584"/>
    <w:rsid w:val="001D6EAE"/>
    <w:rsid w:val="001E1DF0"/>
    <w:rsid w:val="001E39FA"/>
    <w:rsid w:val="001F18B8"/>
    <w:rsid w:val="001F6A73"/>
    <w:rsid w:val="001F7FB8"/>
    <w:rsid w:val="00205815"/>
    <w:rsid w:val="00206A23"/>
    <w:rsid w:val="00207AA5"/>
    <w:rsid w:val="00212A31"/>
    <w:rsid w:val="00213B76"/>
    <w:rsid w:val="002164C2"/>
    <w:rsid w:val="00221375"/>
    <w:rsid w:val="00221CEE"/>
    <w:rsid w:val="002220DF"/>
    <w:rsid w:val="00223A92"/>
    <w:rsid w:val="00233D29"/>
    <w:rsid w:val="00234A60"/>
    <w:rsid w:val="002353DC"/>
    <w:rsid w:val="00237FCD"/>
    <w:rsid w:val="00245A87"/>
    <w:rsid w:val="00251EF8"/>
    <w:rsid w:val="002532B6"/>
    <w:rsid w:val="00257022"/>
    <w:rsid w:val="002616A5"/>
    <w:rsid w:val="00271241"/>
    <w:rsid w:val="00274741"/>
    <w:rsid w:val="002808FA"/>
    <w:rsid w:val="00286A0D"/>
    <w:rsid w:val="00287AC9"/>
    <w:rsid w:val="002904A1"/>
    <w:rsid w:val="002912C7"/>
    <w:rsid w:val="00291E01"/>
    <w:rsid w:val="002951D1"/>
    <w:rsid w:val="002951F2"/>
    <w:rsid w:val="002A20F3"/>
    <w:rsid w:val="002A388A"/>
    <w:rsid w:val="002B0195"/>
    <w:rsid w:val="002C318A"/>
    <w:rsid w:val="002C44A1"/>
    <w:rsid w:val="002C640F"/>
    <w:rsid w:val="002D2868"/>
    <w:rsid w:val="002D3522"/>
    <w:rsid w:val="002D620E"/>
    <w:rsid w:val="002D7CAB"/>
    <w:rsid w:val="002E3C00"/>
    <w:rsid w:val="002E56FD"/>
    <w:rsid w:val="002E7883"/>
    <w:rsid w:val="002F289A"/>
    <w:rsid w:val="002F4516"/>
    <w:rsid w:val="002F4C39"/>
    <w:rsid w:val="002F5A70"/>
    <w:rsid w:val="002F797C"/>
    <w:rsid w:val="003035CB"/>
    <w:rsid w:val="00305387"/>
    <w:rsid w:val="00307BD7"/>
    <w:rsid w:val="00310417"/>
    <w:rsid w:val="0032203E"/>
    <w:rsid w:val="003233F7"/>
    <w:rsid w:val="00326D8E"/>
    <w:rsid w:val="003306FA"/>
    <w:rsid w:val="00332834"/>
    <w:rsid w:val="00333EFE"/>
    <w:rsid w:val="003373D5"/>
    <w:rsid w:val="00340410"/>
    <w:rsid w:val="00340609"/>
    <w:rsid w:val="00342445"/>
    <w:rsid w:val="003461D1"/>
    <w:rsid w:val="00346403"/>
    <w:rsid w:val="00347270"/>
    <w:rsid w:val="00347921"/>
    <w:rsid w:val="00363E31"/>
    <w:rsid w:val="00366494"/>
    <w:rsid w:val="003665E2"/>
    <w:rsid w:val="0036679E"/>
    <w:rsid w:val="00381BD7"/>
    <w:rsid w:val="0038249C"/>
    <w:rsid w:val="00383084"/>
    <w:rsid w:val="003847DF"/>
    <w:rsid w:val="0038675D"/>
    <w:rsid w:val="0039431F"/>
    <w:rsid w:val="00397CF7"/>
    <w:rsid w:val="003A2CC2"/>
    <w:rsid w:val="003A32DC"/>
    <w:rsid w:val="003A7EE1"/>
    <w:rsid w:val="003B10AE"/>
    <w:rsid w:val="003B14E1"/>
    <w:rsid w:val="003B2FAC"/>
    <w:rsid w:val="003B383F"/>
    <w:rsid w:val="003B3947"/>
    <w:rsid w:val="003B5BEC"/>
    <w:rsid w:val="003C48E0"/>
    <w:rsid w:val="003E055A"/>
    <w:rsid w:val="003E1DE9"/>
    <w:rsid w:val="003E5938"/>
    <w:rsid w:val="003F6EC9"/>
    <w:rsid w:val="00401CD0"/>
    <w:rsid w:val="00401F38"/>
    <w:rsid w:val="00402558"/>
    <w:rsid w:val="00403D0A"/>
    <w:rsid w:val="00406AF6"/>
    <w:rsid w:val="00407CCA"/>
    <w:rsid w:val="00411785"/>
    <w:rsid w:val="004143FC"/>
    <w:rsid w:val="004147FC"/>
    <w:rsid w:val="00423AAB"/>
    <w:rsid w:val="00423D85"/>
    <w:rsid w:val="00430134"/>
    <w:rsid w:val="00430474"/>
    <w:rsid w:val="00432310"/>
    <w:rsid w:val="0043551F"/>
    <w:rsid w:val="004401BC"/>
    <w:rsid w:val="004435ED"/>
    <w:rsid w:val="004438A1"/>
    <w:rsid w:val="0044499A"/>
    <w:rsid w:val="0044661C"/>
    <w:rsid w:val="00451106"/>
    <w:rsid w:val="0045702A"/>
    <w:rsid w:val="0046218B"/>
    <w:rsid w:val="00463EC1"/>
    <w:rsid w:val="00465C02"/>
    <w:rsid w:val="00465C53"/>
    <w:rsid w:val="00466305"/>
    <w:rsid w:val="004666E2"/>
    <w:rsid w:val="00466DE5"/>
    <w:rsid w:val="0047017D"/>
    <w:rsid w:val="00471B63"/>
    <w:rsid w:val="00476330"/>
    <w:rsid w:val="00480D9B"/>
    <w:rsid w:val="00481403"/>
    <w:rsid w:val="004846BD"/>
    <w:rsid w:val="00490C94"/>
    <w:rsid w:val="0049307C"/>
    <w:rsid w:val="00494E4D"/>
    <w:rsid w:val="004A2726"/>
    <w:rsid w:val="004A31C6"/>
    <w:rsid w:val="004A3A9D"/>
    <w:rsid w:val="004A6C87"/>
    <w:rsid w:val="004B32BF"/>
    <w:rsid w:val="004B5690"/>
    <w:rsid w:val="004B6469"/>
    <w:rsid w:val="004B6D74"/>
    <w:rsid w:val="004B6F48"/>
    <w:rsid w:val="004B71A6"/>
    <w:rsid w:val="004C529A"/>
    <w:rsid w:val="004C6467"/>
    <w:rsid w:val="004C7C89"/>
    <w:rsid w:val="004D3A7F"/>
    <w:rsid w:val="004D4CAF"/>
    <w:rsid w:val="004E0665"/>
    <w:rsid w:val="004E11DA"/>
    <w:rsid w:val="004E1D24"/>
    <w:rsid w:val="004E6D86"/>
    <w:rsid w:val="004E6FBF"/>
    <w:rsid w:val="004F149A"/>
    <w:rsid w:val="004F6287"/>
    <w:rsid w:val="004F7DEA"/>
    <w:rsid w:val="0050319E"/>
    <w:rsid w:val="0050375D"/>
    <w:rsid w:val="00506EFF"/>
    <w:rsid w:val="0050722A"/>
    <w:rsid w:val="00510203"/>
    <w:rsid w:val="00512411"/>
    <w:rsid w:val="005172B9"/>
    <w:rsid w:val="0051751A"/>
    <w:rsid w:val="00521739"/>
    <w:rsid w:val="00524486"/>
    <w:rsid w:val="00534048"/>
    <w:rsid w:val="00535427"/>
    <w:rsid w:val="0054116E"/>
    <w:rsid w:val="005430DA"/>
    <w:rsid w:val="00543D61"/>
    <w:rsid w:val="0054574D"/>
    <w:rsid w:val="00547EC0"/>
    <w:rsid w:val="00554D47"/>
    <w:rsid w:val="0055758A"/>
    <w:rsid w:val="00563671"/>
    <w:rsid w:val="00563A95"/>
    <w:rsid w:val="00563E80"/>
    <w:rsid w:val="00564143"/>
    <w:rsid w:val="00566AD7"/>
    <w:rsid w:val="005703FD"/>
    <w:rsid w:val="005761E8"/>
    <w:rsid w:val="005761F2"/>
    <w:rsid w:val="005775FE"/>
    <w:rsid w:val="00577B36"/>
    <w:rsid w:val="005817B6"/>
    <w:rsid w:val="005847D1"/>
    <w:rsid w:val="00585195"/>
    <w:rsid w:val="005871EA"/>
    <w:rsid w:val="00590FDE"/>
    <w:rsid w:val="00591A82"/>
    <w:rsid w:val="005A2941"/>
    <w:rsid w:val="005A3C64"/>
    <w:rsid w:val="005A4A77"/>
    <w:rsid w:val="005A65AD"/>
    <w:rsid w:val="005A7805"/>
    <w:rsid w:val="005B54F9"/>
    <w:rsid w:val="005B5706"/>
    <w:rsid w:val="005C2838"/>
    <w:rsid w:val="005C5207"/>
    <w:rsid w:val="005C6431"/>
    <w:rsid w:val="005D0BC2"/>
    <w:rsid w:val="005D2C24"/>
    <w:rsid w:val="005D45F8"/>
    <w:rsid w:val="005D500F"/>
    <w:rsid w:val="005E07FF"/>
    <w:rsid w:val="005E342A"/>
    <w:rsid w:val="005F22FE"/>
    <w:rsid w:val="005F3BE4"/>
    <w:rsid w:val="005F5E21"/>
    <w:rsid w:val="005F6965"/>
    <w:rsid w:val="00601AF0"/>
    <w:rsid w:val="00610C70"/>
    <w:rsid w:val="00611AA7"/>
    <w:rsid w:val="00613B92"/>
    <w:rsid w:val="00616C58"/>
    <w:rsid w:val="00617348"/>
    <w:rsid w:val="00621B68"/>
    <w:rsid w:val="00622163"/>
    <w:rsid w:val="00622F7D"/>
    <w:rsid w:val="00623375"/>
    <w:rsid w:val="00624497"/>
    <w:rsid w:val="00625191"/>
    <w:rsid w:val="0062611C"/>
    <w:rsid w:val="00630D06"/>
    <w:rsid w:val="00631AD1"/>
    <w:rsid w:val="00637917"/>
    <w:rsid w:val="006410AA"/>
    <w:rsid w:val="00644C09"/>
    <w:rsid w:val="00644DDD"/>
    <w:rsid w:val="00647345"/>
    <w:rsid w:val="00652B7E"/>
    <w:rsid w:val="0065707D"/>
    <w:rsid w:val="0065758A"/>
    <w:rsid w:val="0066139C"/>
    <w:rsid w:val="00661677"/>
    <w:rsid w:val="0067006C"/>
    <w:rsid w:val="00670406"/>
    <w:rsid w:val="00673DDC"/>
    <w:rsid w:val="00681EB2"/>
    <w:rsid w:val="00684F5C"/>
    <w:rsid w:val="006858D4"/>
    <w:rsid w:val="00686E75"/>
    <w:rsid w:val="0069575E"/>
    <w:rsid w:val="006A464A"/>
    <w:rsid w:val="006A5112"/>
    <w:rsid w:val="006A59D9"/>
    <w:rsid w:val="006B2283"/>
    <w:rsid w:val="006B5838"/>
    <w:rsid w:val="006C0079"/>
    <w:rsid w:val="006C4621"/>
    <w:rsid w:val="006C5BBC"/>
    <w:rsid w:val="006D06FE"/>
    <w:rsid w:val="006E21C8"/>
    <w:rsid w:val="006E2E2F"/>
    <w:rsid w:val="006E5427"/>
    <w:rsid w:val="006E6770"/>
    <w:rsid w:val="006F643B"/>
    <w:rsid w:val="00705567"/>
    <w:rsid w:val="007058F2"/>
    <w:rsid w:val="00705C29"/>
    <w:rsid w:val="00706F35"/>
    <w:rsid w:val="0070799F"/>
    <w:rsid w:val="007164BE"/>
    <w:rsid w:val="007205C5"/>
    <w:rsid w:val="00722877"/>
    <w:rsid w:val="00722CE0"/>
    <w:rsid w:val="007236C0"/>
    <w:rsid w:val="0073299D"/>
    <w:rsid w:val="00734BE0"/>
    <w:rsid w:val="007362A5"/>
    <w:rsid w:val="00736632"/>
    <w:rsid w:val="00736F85"/>
    <w:rsid w:val="00744BC1"/>
    <w:rsid w:val="00752AC5"/>
    <w:rsid w:val="0075363A"/>
    <w:rsid w:val="00754D24"/>
    <w:rsid w:val="0075702A"/>
    <w:rsid w:val="0077179D"/>
    <w:rsid w:val="00772D7F"/>
    <w:rsid w:val="0077430B"/>
    <w:rsid w:val="007751E3"/>
    <w:rsid w:val="00775CCE"/>
    <w:rsid w:val="00776259"/>
    <w:rsid w:val="00780100"/>
    <w:rsid w:val="00780AFD"/>
    <w:rsid w:val="00785192"/>
    <w:rsid w:val="00785223"/>
    <w:rsid w:val="00794638"/>
    <w:rsid w:val="0079464E"/>
    <w:rsid w:val="007A4CB1"/>
    <w:rsid w:val="007B14B5"/>
    <w:rsid w:val="007B1873"/>
    <w:rsid w:val="007B200B"/>
    <w:rsid w:val="007B622A"/>
    <w:rsid w:val="007C0730"/>
    <w:rsid w:val="007C6725"/>
    <w:rsid w:val="007D0346"/>
    <w:rsid w:val="007D2A36"/>
    <w:rsid w:val="007D2C0E"/>
    <w:rsid w:val="007D626A"/>
    <w:rsid w:val="007D6A71"/>
    <w:rsid w:val="007E0AE0"/>
    <w:rsid w:val="007E0B08"/>
    <w:rsid w:val="007E0F71"/>
    <w:rsid w:val="007E1E71"/>
    <w:rsid w:val="007E6993"/>
    <w:rsid w:val="007F42DD"/>
    <w:rsid w:val="008056D8"/>
    <w:rsid w:val="00814B01"/>
    <w:rsid w:val="008152B6"/>
    <w:rsid w:val="00816613"/>
    <w:rsid w:val="00816C61"/>
    <w:rsid w:val="00816CD3"/>
    <w:rsid w:val="00824179"/>
    <w:rsid w:val="00842DE0"/>
    <w:rsid w:val="0084353F"/>
    <w:rsid w:val="00844826"/>
    <w:rsid w:val="00845C17"/>
    <w:rsid w:val="00847F0B"/>
    <w:rsid w:val="00851638"/>
    <w:rsid w:val="00854275"/>
    <w:rsid w:val="00856CFA"/>
    <w:rsid w:val="0085728C"/>
    <w:rsid w:val="008572E0"/>
    <w:rsid w:val="00860AC7"/>
    <w:rsid w:val="008713B8"/>
    <w:rsid w:val="00871A4B"/>
    <w:rsid w:val="008745A8"/>
    <w:rsid w:val="008746B0"/>
    <w:rsid w:val="00880B21"/>
    <w:rsid w:val="00881509"/>
    <w:rsid w:val="008819E6"/>
    <w:rsid w:val="00885978"/>
    <w:rsid w:val="00892A14"/>
    <w:rsid w:val="008B57B2"/>
    <w:rsid w:val="008B741A"/>
    <w:rsid w:val="008C00BE"/>
    <w:rsid w:val="008C0EAA"/>
    <w:rsid w:val="008C1DBD"/>
    <w:rsid w:val="008C1FFC"/>
    <w:rsid w:val="008C770C"/>
    <w:rsid w:val="008C7FC1"/>
    <w:rsid w:val="008D11C6"/>
    <w:rsid w:val="008D278A"/>
    <w:rsid w:val="008D4202"/>
    <w:rsid w:val="008E214D"/>
    <w:rsid w:val="008E37C8"/>
    <w:rsid w:val="008E389A"/>
    <w:rsid w:val="008E7ECA"/>
    <w:rsid w:val="008F0A57"/>
    <w:rsid w:val="008F4327"/>
    <w:rsid w:val="008F61B8"/>
    <w:rsid w:val="00900D93"/>
    <w:rsid w:val="00914064"/>
    <w:rsid w:val="00915EFD"/>
    <w:rsid w:val="00916A09"/>
    <w:rsid w:val="00923664"/>
    <w:rsid w:val="0092524E"/>
    <w:rsid w:val="009264BF"/>
    <w:rsid w:val="00935445"/>
    <w:rsid w:val="0094272E"/>
    <w:rsid w:val="00944575"/>
    <w:rsid w:val="00945392"/>
    <w:rsid w:val="00951340"/>
    <w:rsid w:val="0095148E"/>
    <w:rsid w:val="00952F0C"/>
    <w:rsid w:val="00960E4B"/>
    <w:rsid w:val="00962336"/>
    <w:rsid w:val="00962634"/>
    <w:rsid w:val="00962F65"/>
    <w:rsid w:val="009652AF"/>
    <w:rsid w:val="0096560D"/>
    <w:rsid w:val="009659F2"/>
    <w:rsid w:val="00965B5A"/>
    <w:rsid w:val="009726F7"/>
    <w:rsid w:val="00973199"/>
    <w:rsid w:val="009733AC"/>
    <w:rsid w:val="009907A2"/>
    <w:rsid w:val="009967C8"/>
    <w:rsid w:val="009A13D5"/>
    <w:rsid w:val="009A3369"/>
    <w:rsid w:val="009A3AE4"/>
    <w:rsid w:val="009A511C"/>
    <w:rsid w:val="009A6181"/>
    <w:rsid w:val="009B07D1"/>
    <w:rsid w:val="009B0BA2"/>
    <w:rsid w:val="009B3D20"/>
    <w:rsid w:val="009C1E5F"/>
    <w:rsid w:val="009C6FCB"/>
    <w:rsid w:val="009D300F"/>
    <w:rsid w:val="009D3E22"/>
    <w:rsid w:val="009D5B96"/>
    <w:rsid w:val="009E4E08"/>
    <w:rsid w:val="009E7E71"/>
    <w:rsid w:val="009F43E9"/>
    <w:rsid w:val="009F6842"/>
    <w:rsid w:val="00A10F89"/>
    <w:rsid w:val="00A12F76"/>
    <w:rsid w:val="00A13972"/>
    <w:rsid w:val="00A16CF2"/>
    <w:rsid w:val="00A17318"/>
    <w:rsid w:val="00A20BBE"/>
    <w:rsid w:val="00A233EF"/>
    <w:rsid w:val="00A24828"/>
    <w:rsid w:val="00A3019E"/>
    <w:rsid w:val="00A338CA"/>
    <w:rsid w:val="00A40978"/>
    <w:rsid w:val="00A4358A"/>
    <w:rsid w:val="00A508A0"/>
    <w:rsid w:val="00A50CA1"/>
    <w:rsid w:val="00A56136"/>
    <w:rsid w:val="00A56293"/>
    <w:rsid w:val="00A5789F"/>
    <w:rsid w:val="00A62395"/>
    <w:rsid w:val="00A627CA"/>
    <w:rsid w:val="00A637D0"/>
    <w:rsid w:val="00A6473D"/>
    <w:rsid w:val="00A6539F"/>
    <w:rsid w:val="00A67759"/>
    <w:rsid w:val="00A71426"/>
    <w:rsid w:val="00A72424"/>
    <w:rsid w:val="00A77C04"/>
    <w:rsid w:val="00A845B1"/>
    <w:rsid w:val="00A90CD8"/>
    <w:rsid w:val="00A92158"/>
    <w:rsid w:val="00A94E13"/>
    <w:rsid w:val="00A966C6"/>
    <w:rsid w:val="00AA0BB3"/>
    <w:rsid w:val="00AA758C"/>
    <w:rsid w:val="00AA7915"/>
    <w:rsid w:val="00AB08ED"/>
    <w:rsid w:val="00AB33F8"/>
    <w:rsid w:val="00AB343C"/>
    <w:rsid w:val="00AB576D"/>
    <w:rsid w:val="00AB739B"/>
    <w:rsid w:val="00AC0E75"/>
    <w:rsid w:val="00AC1073"/>
    <w:rsid w:val="00AC1ECB"/>
    <w:rsid w:val="00AC75C3"/>
    <w:rsid w:val="00AD0FD3"/>
    <w:rsid w:val="00AD602C"/>
    <w:rsid w:val="00AD6194"/>
    <w:rsid w:val="00AD7357"/>
    <w:rsid w:val="00AE214B"/>
    <w:rsid w:val="00AE3764"/>
    <w:rsid w:val="00AE417A"/>
    <w:rsid w:val="00AE6941"/>
    <w:rsid w:val="00AE7132"/>
    <w:rsid w:val="00AF2E29"/>
    <w:rsid w:val="00AF54E9"/>
    <w:rsid w:val="00AF5D64"/>
    <w:rsid w:val="00AF71D1"/>
    <w:rsid w:val="00B0208F"/>
    <w:rsid w:val="00B025B5"/>
    <w:rsid w:val="00B049FD"/>
    <w:rsid w:val="00B1581F"/>
    <w:rsid w:val="00B20493"/>
    <w:rsid w:val="00B211C7"/>
    <w:rsid w:val="00B265DF"/>
    <w:rsid w:val="00B32D96"/>
    <w:rsid w:val="00B34B51"/>
    <w:rsid w:val="00B34E95"/>
    <w:rsid w:val="00B3767A"/>
    <w:rsid w:val="00B40EC7"/>
    <w:rsid w:val="00B46D4E"/>
    <w:rsid w:val="00B47604"/>
    <w:rsid w:val="00B531E5"/>
    <w:rsid w:val="00B54F53"/>
    <w:rsid w:val="00B55A20"/>
    <w:rsid w:val="00B61BF8"/>
    <w:rsid w:val="00B625B1"/>
    <w:rsid w:val="00B6329B"/>
    <w:rsid w:val="00B63E2D"/>
    <w:rsid w:val="00B71110"/>
    <w:rsid w:val="00B75471"/>
    <w:rsid w:val="00B75634"/>
    <w:rsid w:val="00B86CC5"/>
    <w:rsid w:val="00B9049D"/>
    <w:rsid w:val="00B942D9"/>
    <w:rsid w:val="00B969D6"/>
    <w:rsid w:val="00B97F5E"/>
    <w:rsid w:val="00BA06E5"/>
    <w:rsid w:val="00BA0F26"/>
    <w:rsid w:val="00BA1F0C"/>
    <w:rsid w:val="00BA335E"/>
    <w:rsid w:val="00BA4195"/>
    <w:rsid w:val="00BA491C"/>
    <w:rsid w:val="00BA4FF8"/>
    <w:rsid w:val="00BA62B6"/>
    <w:rsid w:val="00BB2E7A"/>
    <w:rsid w:val="00BB7765"/>
    <w:rsid w:val="00BC25AE"/>
    <w:rsid w:val="00BD2C7F"/>
    <w:rsid w:val="00BE09A4"/>
    <w:rsid w:val="00BE16EE"/>
    <w:rsid w:val="00BE4B47"/>
    <w:rsid w:val="00BE5100"/>
    <w:rsid w:val="00BE6331"/>
    <w:rsid w:val="00BE6E07"/>
    <w:rsid w:val="00BF1861"/>
    <w:rsid w:val="00BF31BF"/>
    <w:rsid w:val="00BF415D"/>
    <w:rsid w:val="00BF7A61"/>
    <w:rsid w:val="00C0115A"/>
    <w:rsid w:val="00C12A6F"/>
    <w:rsid w:val="00C13A61"/>
    <w:rsid w:val="00C1422E"/>
    <w:rsid w:val="00C167CA"/>
    <w:rsid w:val="00C177A6"/>
    <w:rsid w:val="00C219F6"/>
    <w:rsid w:val="00C228B2"/>
    <w:rsid w:val="00C24A4D"/>
    <w:rsid w:val="00C26875"/>
    <w:rsid w:val="00C31BB5"/>
    <w:rsid w:val="00C31F76"/>
    <w:rsid w:val="00C32107"/>
    <w:rsid w:val="00C3288C"/>
    <w:rsid w:val="00C33501"/>
    <w:rsid w:val="00C33C5C"/>
    <w:rsid w:val="00C41FB8"/>
    <w:rsid w:val="00C43302"/>
    <w:rsid w:val="00C46BC9"/>
    <w:rsid w:val="00C478AF"/>
    <w:rsid w:val="00C47D09"/>
    <w:rsid w:val="00C51D75"/>
    <w:rsid w:val="00C52326"/>
    <w:rsid w:val="00C52BD5"/>
    <w:rsid w:val="00C56B5E"/>
    <w:rsid w:val="00C6243A"/>
    <w:rsid w:val="00C64B33"/>
    <w:rsid w:val="00C7061E"/>
    <w:rsid w:val="00C75961"/>
    <w:rsid w:val="00C762F5"/>
    <w:rsid w:val="00C76D15"/>
    <w:rsid w:val="00C76E1E"/>
    <w:rsid w:val="00C8061F"/>
    <w:rsid w:val="00C81388"/>
    <w:rsid w:val="00C85756"/>
    <w:rsid w:val="00C874FA"/>
    <w:rsid w:val="00C9160C"/>
    <w:rsid w:val="00C97316"/>
    <w:rsid w:val="00CA1EC3"/>
    <w:rsid w:val="00CA2B02"/>
    <w:rsid w:val="00CA50BB"/>
    <w:rsid w:val="00CA781C"/>
    <w:rsid w:val="00CA7B2F"/>
    <w:rsid w:val="00CB19E9"/>
    <w:rsid w:val="00CB22E9"/>
    <w:rsid w:val="00CB2C75"/>
    <w:rsid w:val="00CB5D55"/>
    <w:rsid w:val="00CC2D16"/>
    <w:rsid w:val="00CC41DD"/>
    <w:rsid w:val="00CD2E17"/>
    <w:rsid w:val="00CD3BB1"/>
    <w:rsid w:val="00CD462C"/>
    <w:rsid w:val="00CD46AA"/>
    <w:rsid w:val="00CD5DED"/>
    <w:rsid w:val="00CE180F"/>
    <w:rsid w:val="00CE19D7"/>
    <w:rsid w:val="00CE26E2"/>
    <w:rsid w:val="00CE5400"/>
    <w:rsid w:val="00CE7D39"/>
    <w:rsid w:val="00CF0140"/>
    <w:rsid w:val="00CF0288"/>
    <w:rsid w:val="00CF22DA"/>
    <w:rsid w:val="00CF3594"/>
    <w:rsid w:val="00CF3FD3"/>
    <w:rsid w:val="00D128D2"/>
    <w:rsid w:val="00D14A25"/>
    <w:rsid w:val="00D14B77"/>
    <w:rsid w:val="00D1615C"/>
    <w:rsid w:val="00D2054F"/>
    <w:rsid w:val="00D231E3"/>
    <w:rsid w:val="00D25301"/>
    <w:rsid w:val="00D301B5"/>
    <w:rsid w:val="00D328ED"/>
    <w:rsid w:val="00D333D1"/>
    <w:rsid w:val="00D402AB"/>
    <w:rsid w:val="00D41DE6"/>
    <w:rsid w:val="00D513C1"/>
    <w:rsid w:val="00D52A46"/>
    <w:rsid w:val="00D55BF0"/>
    <w:rsid w:val="00D6204D"/>
    <w:rsid w:val="00D67474"/>
    <w:rsid w:val="00D67768"/>
    <w:rsid w:val="00D72DC9"/>
    <w:rsid w:val="00D72DDA"/>
    <w:rsid w:val="00D73397"/>
    <w:rsid w:val="00D75DA8"/>
    <w:rsid w:val="00D80141"/>
    <w:rsid w:val="00D80702"/>
    <w:rsid w:val="00D83D18"/>
    <w:rsid w:val="00D901EF"/>
    <w:rsid w:val="00D934A9"/>
    <w:rsid w:val="00D937D6"/>
    <w:rsid w:val="00D956D8"/>
    <w:rsid w:val="00DA21CB"/>
    <w:rsid w:val="00DA2959"/>
    <w:rsid w:val="00DA5EDB"/>
    <w:rsid w:val="00DA7F37"/>
    <w:rsid w:val="00DB0977"/>
    <w:rsid w:val="00DB1AB4"/>
    <w:rsid w:val="00DB452C"/>
    <w:rsid w:val="00DB4A47"/>
    <w:rsid w:val="00DB4D35"/>
    <w:rsid w:val="00DD3750"/>
    <w:rsid w:val="00DD592E"/>
    <w:rsid w:val="00DD6F7B"/>
    <w:rsid w:val="00DD7971"/>
    <w:rsid w:val="00DE017F"/>
    <w:rsid w:val="00DE0F7E"/>
    <w:rsid w:val="00DE6D89"/>
    <w:rsid w:val="00DF26CA"/>
    <w:rsid w:val="00DF6E8E"/>
    <w:rsid w:val="00E00A39"/>
    <w:rsid w:val="00E0729E"/>
    <w:rsid w:val="00E1113F"/>
    <w:rsid w:val="00E14E39"/>
    <w:rsid w:val="00E1540E"/>
    <w:rsid w:val="00E15D57"/>
    <w:rsid w:val="00E15E1B"/>
    <w:rsid w:val="00E1614F"/>
    <w:rsid w:val="00E22CB7"/>
    <w:rsid w:val="00E278AA"/>
    <w:rsid w:val="00E34A2A"/>
    <w:rsid w:val="00E36629"/>
    <w:rsid w:val="00E369E6"/>
    <w:rsid w:val="00E3778E"/>
    <w:rsid w:val="00E377EC"/>
    <w:rsid w:val="00E46413"/>
    <w:rsid w:val="00E46FF9"/>
    <w:rsid w:val="00E534D5"/>
    <w:rsid w:val="00E535A0"/>
    <w:rsid w:val="00E53B5D"/>
    <w:rsid w:val="00E62B79"/>
    <w:rsid w:val="00E67F4F"/>
    <w:rsid w:val="00E76C9F"/>
    <w:rsid w:val="00E775AA"/>
    <w:rsid w:val="00E80015"/>
    <w:rsid w:val="00E81899"/>
    <w:rsid w:val="00E83AFA"/>
    <w:rsid w:val="00E8632C"/>
    <w:rsid w:val="00E86460"/>
    <w:rsid w:val="00E9115F"/>
    <w:rsid w:val="00E9306B"/>
    <w:rsid w:val="00E97031"/>
    <w:rsid w:val="00EB0100"/>
    <w:rsid w:val="00EB0BB2"/>
    <w:rsid w:val="00EB0CBD"/>
    <w:rsid w:val="00EB0CCD"/>
    <w:rsid w:val="00EB258C"/>
    <w:rsid w:val="00EB5E58"/>
    <w:rsid w:val="00EB6654"/>
    <w:rsid w:val="00EB7E58"/>
    <w:rsid w:val="00EC0F24"/>
    <w:rsid w:val="00EC3923"/>
    <w:rsid w:val="00EC70DA"/>
    <w:rsid w:val="00ED3A0E"/>
    <w:rsid w:val="00ED67E0"/>
    <w:rsid w:val="00ED76C1"/>
    <w:rsid w:val="00EE1A0C"/>
    <w:rsid w:val="00EE44F3"/>
    <w:rsid w:val="00EE5291"/>
    <w:rsid w:val="00EF543B"/>
    <w:rsid w:val="00EF5F7E"/>
    <w:rsid w:val="00F01BAB"/>
    <w:rsid w:val="00F032D9"/>
    <w:rsid w:val="00F0354C"/>
    <w:rsid w:val="00F11BF3"/>
    <w:rsid w:val="00F12215"/>
    <w:rsid w:val="00F146E6"/>
    <w:rsid w:val="00F16FCA"/>
    <w:rsid w:val="00F2038D"/>
    <w:rsid w:val="00F23D08"/>
    <w:rsid w:val="00F3064F"/>
    <w:rsid w:val="00F30A95"/>
    <w:rsid w:val="00F33F0B"/>
    <w:rsid w:val="00F43649"/>
    <w:rsid w:val="00F43876"/>
    <w:rsid w:val="00F530E7"/>
    <w:rsid w:val="00F56DDA"/>
    <w:rsid w:val="00F5738C"/>
    <w:rsid w:val="00F658B2"/>
    <w:rsid w:val="00F705AD"/>
    <w:rsid w:val="00F745E3"/>
    <w:rsid w:val="00F808E5"/>
    <w:rsid w:val="00F8154C"/>
    <w:rsid w:val="00F81692"/>
    <w:rsid w:val="00F84C66"/>
    <w:rsid w:val="00F90E7D"/>
    <w:rsid w:val="00F930B0"/>
    <w:rsid w:val="00FA1721"/>
    <w:rsid w:val="00FA1E1B"/>
    <w:rsid w:val="00FA504C"/>
    <w:rsid w:val="00FA56B3"/>
    <w:rsid w:val="00FA6AA7"/>
    <w:rsid w:val="00FB1F0A"/>
    <w:rsid w:val="00FB1FE5"/>
    <w:rsid w:val="00FD0CDF"/>
    <w:rsid w:val="00FD25A3"/>
    <w:rsid w:val="00FD2DE5"/>
    <w:rsid w:val="00FD3033"/>
    <w:rsid w:val="00FD46DF"/>
    <w:rsid w:val="00FD484F"/>
    <w:rsid w:val="00FD7D12"/>
    <w:rsid w:val="00FE5991"/>
    <w:rsid w:val="00FF0275"/>
    <w:rsid w:val="00FF5708"/>
    <w:rsid w:val="00FF7CC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2B1BA"/>
  <w15:docId w15:val="{59BE6E30-C2DC-0946-B744-2C2AE173E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215"/>
    <w:pPr>
      <w:spacing w:after="120" w:line="240" w:lineRule="auto"/>
      <w:jc w:val="both"/>
    </w:pPr>
    <w:rPr>
      <w:rFonts w:ascii="BundesSans Office" w:hAnsi="BundesSans Office"/>
      <w:sz w:val="21"/>
      <w:szCs w:val="20"/>
      <w:lang w:val="en-GB"/>
    </w:rPr>
  </w:style>
  <w:style w:type="paragraph" w:styleId="Heading1">
    <w:name w:val="heading 1"/>
    <w:aliases w:val="Überschrift CV1"/>
    <w:basedOn w:val="Normal"/>
    <w:next w:val="Normal"/>
    <w:link w:val="Heading1Char"/>
    <w:autoRedefine/>
    <w:uiPriority w:val="9"/>
    <w:qFormat/>
    <w:rsid w:val="00DF26CA"/>
    <w:pPr>
      <w:keepNext/>
      <w:keepLines/>
      <w:spacing w:before="240" w:after="240"/>
      <w:jc w:val="left"/>
      <w:outlineLvl w:val="0"/>
    </w:pPr>
    <w:rPr>
      <w:rFonts w:ascii="BundesSerif Office" w:eastAsiaTheme="majorEastAsia" w:hAnsi="BundesSerif Office" w:cstheme="majorBidi"/>
      <w:b/>
      <w:bCs/>
      <w:sz w:val="32"/>
      <w:szCs w:val="28"/>
    </w:rPr>
  </w:style>
  <w:style w:type="paragraph" w:styleId="Heading2">
    <w:name w:val="heading 2"/>
    <w:basedOn w:val="Normal"/>
    <w:next w:val="Normal"/>
    <w:link w:val="Heading2Char"/>
    <w:uiPriority w:val="1"/>
    <w:unhideWhenUsed/>
    <w:qFormat/>
    <w:rsid w:val="00644C09"/>
    <w:pPr>
      <w:keepNext/>
      <w:keepLines/>
      <w:numPr>
        <w:ilvl w:val="1"/>
        <w:numId w:val="1"/>
      </w:numPr>
      <w:spacing w:before="240"/>
      <w:outlineLvl w:val="1"/>
    </w:pPr>
    <w:rPr>
      <w:rFonts w:ascii="BundesSerif Office" w:eastAsiaTheme="majorEastAsia" w:hAnsi="BundesSerif Office" w:cstheme="majorBidi"/>
      <w:b/>
      <w:bCs/>
      <w:sz w:val="28"/>
      <w:szCs w:val="26"/>
    </w:rPr>
  </w:style>
  <w:style w:type="paragraph" w:styleId="Heading3">
    <w:name w:val="heading 3"/>
    <w:basedOn w:val="Normal"/>
    <w:next w:val="Normal"/>
    <w:link w:val="Heading3Char"/>
    <w:uiPriority w:val="1"/>
    <w:unhideWhenUsed/>
    <w:qFormat/>
    <w:rsid w:val="000320C2"/>
    <w:pPr>
      <w:keepNext/>
      <w:keepLines/>
      <w:numPr>
        <w:ilvl w:val="2"/>
        <w:numId w:val="1"/>
      </w:numPr>
      <w:spacing w:before="240"/>
      <w:outlineLvl w:val="2"/>
    </w:pPr>
    <w:rPr>
      <w:rFonts w:ascii="BundesSerif Office" w:eastAsiaTheme="majorEastAsia" w:hAnsi="BundesSerif Office" w:cstheme="majorBidi"/>
      <w:b/>
      <w:bCs/>
      <w:sz w:val="24"/>
    </w:rPr>
  </w:style>
  <w:style w:type="paragraph" w:styleId="Heading4">
    <w:name w:val="heading 4"/>
    <w:basedOn w:val="Normal"/>
    <w:next w:val="Normal"/>
    <w:link w:val="Heading4Char"/>
    <w:uiPriority w:val="9"/>
    <w:unhideWhenUsed/>
    <w:qFormat/>
    <w:rsid w:val="000F1C7E"/>
    <w:pPr>
      <w:keepNext/>
      <w:keepLines/>
      <w:numPr>
        <w:ilvl w:val="3"/>
        <w:numId w:val="1"/>
      </w:numPr>
      <w:spacing w:before="240"/>
      <w:outlineLvl w:val="3"/>
    </w:pPr>
    <w:rPr>
      <w:rFonts w:eastAsiaTheme="majorEastAsia" w:cstheme="majorBidi"/>
      <w:bCs/>
      <w:iCs/>
      <w:color w:val="4F81BD" w:themeColor="accent1"/>
    </w:rPr>
  </w:style>
  <w:style w:type="paragraph" w:styleId="Heading5">
    <w:name w:val="heading 5"/>
    <w:basedOn w:val="Normal"/>
    <w:next w:val="Normal"/>
    <w:link w:val="Heading5Char"/>
    <w:uiPriority w:val="9"/>
    <w:unhideWhenUsed/>
    <w:qFormat/>
    <w:rsid w:val="00644C09"/>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44C09"/>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44C09"/>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44C09"/>
    <w:pPr>
      <w:keepNext/>
      <w:keepLines/>
      <w:numPr>
        <w:ilvl w:val="7"/>
        <w:numId w:val="1"/>
      </w:numPr>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44C09"/>
    <w:pPr>
      <w:keepNext/>
      <w:keepLines/>
      <w:numPr>
        <w:ilvl w:val="8"/>
        <w:numId w:val="1"/>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Char Char Char, Char Char,En-tête client,Header1"/>
    <w:basedOn w:val="Normal"/>
    <w:link w:val="HeaderChar"/>
    <w:uiPriority w:val="99"/>
    <w:unhideWhenUsed/>
    <w:rsid w:val="00A637D0"/>
    <w:pPr>
      <w:tabs>
        <w:tab w:val="center" w:pos="4536"/>
        <w:tab w:val="right" w:pos="9072"/>
      </w:tabs>
    </w:pPr>
  </w:style>
  <w:style w:type="character" w:customStyle="1" w:styleId="HeaderChar">
    <w:name w:val="Header Char"/>
    <w:aliases w:val="Header Char1 Char,Header Char Char Char, Char Char Char Char, Char Char Char1,En-tête client Char,Header1 Char"/>
    <w:basedOn w:val="DefaultParagraphFont"/>
    <w:link w:val="Header"/>
    <w:uiPriority w:val="99"/>
    <w:rsid w:val="00A637D0"/>
  </w:style>
  <w:style w:type="paragraph" w:styleId="Footer">
    <w:name w:val="footer"/>
    <w:basedOn w:val="Normal"/>
    <w:link w:val="FooterChar"/>
    <w:uiPriority w:val="99"/>
    <w:unhideWhenUsed/>
    <w:rsid w:val="00A637D0"/>
    <w:pPr>
      <w:tabs>
        <w:tab w:val="center" w:pos="4536"/>
        <w:tab w:val="right" w:pos="9072"/>
      </w:tabs>
    </w:pPr>
  </w:style>
  <w:style w:type="character" w:customStyle="1" w:styleId="FooterChar">
    <w:name w:val="Footer Char"/>
    <w:basedOn w:val="DefaultParagraphFont"/>
    <w:link w:val="Footer"/>
    <w:uiPriority w:val="99"/>
    <w:rsid w:val="00DE6D89"/>
  </w:style>
  <w:style w:type="paragraph" w:styleId="BalloonText">
    <w:name w:val="Balloon Text"/>
    <w:basedOn w:val="Normal"/>
    <w:link w:val="BalloonTextChar"/>
    <w:uiPriority w:val="99"/>
    <w:semiHidden/>
    <w:unhideWhenUsed/>
    <w:rsid w:val="00A637D0"/>
    <w:rPr>
      <w:rFonts w:ascii="Tahoma" w:hAnsi="Tahoma" w:cs="Tahoma"/>
      <w:sz w:val="16"/>
      <w:szCs w:val="16"/>
    </w:rPr>
  </w:style>
  <w:style w:type="character" w:customStyle="1" w:styleId="BalloonTextChar">
    <w:name w:val="Balloon Text Char"/>
    <w:basedOn w:val="DefaultParagraphFont"/>
    <w:link w:val="BalloonText"/>
    <w:uiPriority w:val="99"/>
    <w:semiHidden/>
    <w:rsid w:val="00A637D0"/>
    <w:rPr>
      <w:rFonts w:ascii="Tahoma" w:hAnsi="Tahoma" w:cs="Tahoma"/>
      <w:sz w:val="16"/>
      <w:szCs w:val="16"/>
    </w:rPr>
  </w:style>
  <w:style w:type="character" w:styleId="PageNumber">
    <w:name w:val="page number"/>
    <w:basedOn w:val="DefaultParagraphFont"/>
    <w:uiPriority w:val="99"/>
    <w:unhideWhenUsed/>
    <w:rsid w:val="00A637D0"/>
  </w:style>
  <w:style w:type="character" w:customStyle="1" w:styleId="Heading2Char">
    <w:name w:val="Heading 2 Char"/>
    <w:basedOn w:val="DefaultParagraphFont"/>
    <w:link w:val="Heading2"/>
    <w:uiPriority w:val="1"/>
    <w:rsid w:val="00644C09"/>
    <w:rPr>
      <w:rFonts w:ascii="BundesSerif Office" w:eastAsiaTheme="majorEastAsia" w:hAnsi="BundesSerif Office" w:cstheme="majorBidi"/>
      <w:b/>
      <w:bCs/>
      <w:sz w:val="28"/>
      <w:szCs w:val="26"/>
      <w:lang w:val="en-GB"/>
    </w:rPr>
  </w:style>
  <w:style w:type="character" w:customStyle="1" w:styleId="Heading3Char">
    <w:name w:val="Heading 3 Char"/>
    <w:basedOn w:val="DefaultParagraphFont"/>
    <w:link w:val="Heading3"/>
    <w:uiPriority w:val="1"/>
    <w:rsid w:val="000320C2"/>
    <w:rPr>
      <w:rFonts w:ascii="BundesSerif Office" w:eastAsiaTheme="majorEastAsia" w:hAnsi="BundesSerif Office" w:cstheme="majorBidi"/>
      <w:b/>
      <w:bCs/>
      <w:sz w:val="24"/>
      <w:szCs w:val="20"/>
      <w:lang w:val="en-GB"/>
    </w:rPr>
  </w:style>
  <w:style w:type="paragraph" w:customStyle="1" w:styleId="2Einrckung">
    <w:name w:val="2. Einrückung"/>
    <w:basedOn w:val="Normal"/>
    <w:uiPriority w:val="2"/>
    <w:qFormat/>
    <w:rsid w:val="009B0BA2"/>
    <w:pPr>
      <w:tabs>
        <w:tab w:val="left" w:pos="567"/>
        <w:tab w:val="left" w:pos="1134"/>
      </w:tabs>
      <w:ind w:left="1134" w:hanging="567"/>
    </w:pPr>
  </w:style>
  <w:style w:type="paragraph" w:customStyle="1" w:styleId="1Einrckung">
    <w:name w:val="1. Einrückung"/>
    <w:basedOn w:val="Normal"/>
    <w:uiPriority w:val="2"/>
    <w:qFormat/>
    <w:rsid w:val="009B0BA2"/>
    <w:pPr>
      <w:tabs>
        <w:tab w:val="left" w:pos="567"/>
      </w:tabs>
      <w:ind w:left="567" w:hanging="567"/>
    </w:pPr>
  </w:style>
  <w:style w:type="paragraph" w:customStyle="1" w:styleId="3Einrckung">
    <w:name w:val="3. Einrückung"/>
    <w:basedOn w:val="Normal"/>
    <w:uiPriority w:val="2"/>
    <w:qFormat/>
    <w:rsid w:val="009B0BA2"/>
    <w:pPr>
      <w:tabs>
        <w:tab w:val="left" w:pos="567"/>
        <w:tab w:val="left" w:pos="1134"/>
        <w:tab w:val="left" w:pos="1701"/>
      </w:tabs>
      <w:ind w:left="1701" w:hanging="567"/>
    </w:pPr>
  </w:style>
  <w:style w:type="character" w:customStyle="1" w:styleId="Heading1Char">
    <w:name w:val="Heading 1 Char"/>
    <w:aliases w:val="Überschrift CV1 Char"/>
    <w:basedOn w:val="DefaultParagraphFont"/>
    <w:link w:val="Heading1"/>
    <w:uiPriority w:val="9"/>
    <w:rsid w:val="00DF26CA"/>
    <w:rPr>
      <w:rFonts w:ascii="BundesSerif Office" w:eastAsiaTheme="majorEastAsia" w:hAnsi="BundesSerif Office" w:cstheme="majorBidi"/>
      <w:b/>
      <w:bCs/>
      <w:sz w:val="32"/>
      <w:szCs w:val="28"/>
      <w:lang w:val="en-GB"/>
    </w:rPr>
  </w:style>
  <w:style w:type="paragraph" w:styleId="NoSpacing">
    <w:name w:val="No Spacing"/>
    <w:basedOn w:val="Normal"/>
    <w:uiPriority w:val="4"/>
    <w:unhideWhenUsed/>
    <w:rsid w:val="000F1C7E"/>
  </w:style>
  <w:style w:type="table" w:styleId="TableGrid">
    <w:name w:val="Table Grid"/>
    <w:basedOn w:val="TableNormal"/>
    <w:uiPriority w:val="39"/>
    <w:rsid w:val="00165E31"/>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969D6"/>
    <w:rPr>
      <w:rFonts w:ascii="BundesSans Office" w:eastAsiaTheme="majorEastAsia" w:hAnsi="BundesSans Office" w:cstheme="majorBidi"/>
      <w:bCs/>
      <w:iCs/>
      <w:color w:val="4F81BD" w:themeColor="accent1"/>
      <w:sz w:val="21"/>
      <w:szCs w:val="20"/>
      <w:lang w:val="en-GB"/>
    </w:rPr>
  </w:style>
  <w:style w:type="paragraph" w:customStyle="1" w:styleId="Default">
    <w:name w:val="Default"/>
    <w:rsid w:val="00251EF8"/>
    <w:pPr>
      <w:autoSpaceDE w:val="0"/>
      <w:autoSpaceDN w:val="0"/>
      <w:adjustRightInd w:val="0"/>
      <w:spacing w:after="0" w:line="240" w:lineRule="auto"/>
    </w:pPr>
    <w:rPr>
      <w:rFonts w:ascii="Arial" w:hAnsi="Arial" w:cs="Arial"/>
      <w:color w:val="000000"/>
      <w:sz w:val="24"/>
      <w:szCs w:val="24"/>
    </w:rPr>
  </w:style>
  <w:style w:type="paragraph" w:customStyle="1" w:styleId="Imprint">
    <w:name w:val="Imprint"/>
    <w:basedOn w:val="Normal"/>
    <w:uiPriority w:val="99"/>
    <w:rsid w:val="00251EF8"/>
    <w:pPr>
      <w:tabs>
        <w:tab w:val="left" w:pos="1340"/>
      </w:tabs>
      <w:autoSpaceDE w:val="0"/>
      <w:autoSpaceDN w:val="0"/>
      <w:adjustRightInd w:val="0"/>
      <w:spacing w:before="120" w:after="60" w:line="168" w:lineRule="atLeast"/>
      <w:textAlignment w:val="center"/>
    </w:pPr>
    <w:rPr>
      <w:rFonts w:eastAsia="Times New Roman" w:cs="BundesSerif Regular"/>
      <w:color w:val="7F7F7F" w:themeColor="text1" w:themeTint="80"/>
      <w:sz w:val="14"/>
      <w:szCs w:val="14"/>
      <w:lang w:val="fr-FR" w:eastAsia="de-DE"/>
    </w:rPr>
  </w:style>
  <w:style w:type="character" w:customStyle="1" w:styleId="BundesSansfrImpressum">
    <w:name w:val="BundesSans für Impressum"/>
    <w:uiPriority w:val="99"/>
    <w:rsid w:val="00251EF8"/>
    <w:rPr>
      <w:rFonts w:ascii="BundesSans Office" w:hAnsi="BundesSans Office" w:cs="BundesSans Regular"/>
      <w:color w:val="000000"/>
    </w:rPr>
  </w:style>
  <w:style w:type="character" w:styleId="Hyperlink">
    <w:name w:val="Hyperlink"/>
    <w:basedOn w:val="DefaultParagraphFont"/>
    <w:uiPriority w:val="99"/>
    <w:unhideWhenUsed/>
    <w:rsid w:val="00E1614F"/>
    <w:rPr>
      <w:color w:val="0000FF" w:themeColor="hyperlink"/>
      <w:u w:val="single"/>
    </w:rPr>
  </w:style>
  <w:style w:type="paragraph" w:styleId="TOCHeading">
    <w:name w:val="TOC Heading"/>
    <w:basedOn w:val="Heading1"/>
    <w:next w:val="Normal"/>
    <w:uiPriority w:val="39"/>
    <w:unhideWhenUsed/>
    <w:qFormat/>
    <w:rsid w:val="00CB19E9"/>
    <w:pPr>
      <w:spacing w:line="259" w:lineRule="auto"/>
      <w:outlineLvl w:val="9"/>
    </w:pPr>
    <w:rPr>
      <w:rFonts w:asciiTheme="majorHAnsi" w:hAnsiTheme="majorHAnsi"/>
      <w:b w:val="0"/>
      <w:bCs w:val="0"/>
      <w:color w:val="365F91" w:themeColor="accent1" w:themeShade="BF"/>
      <w:szCs w:val="32"/>
      <w:lang w:val="en-US"/>
    </w:rPr>
  </w:style>
  <w:style w:type="paragraph" w:styleId="ListParagraph">
    <w:name w:val="List Paragraph"/>
    <w:aliases w:val="6,En tête 1,List Paragraph1,Left Bullet L1,List Paragraph (numbered (a)),List Paragraph Char Char Char,Use Case List Paragraph,List Paragraph2,Bullet Points,Liste Paragraf,Citation List,Liststycke SKL,Bullets (ESP),Bullets,List_Paragraph"/>
    <w:basedOn w:val="Normal"/>
    <w:link w:val="ListParagraphChar"/>
    <w:uiPriority w:val="34"/>
    <w:qFormat/>
    <w:rsid w:val="00CB19E9"/>
    <w:pPr>
      <w:ind w:left="720"/>
      <w:contextualSpacing/>
    </w:pPr>
  </w:style>
  <w:style w:type="paragraph" w:styleId="TOC1">
    <w:name w:val="toc 1"/>
    <w:basedOn w:val="Normal"/>
    <w:next w:val="Normal"/>
    <w:autoRedefine/>
    <w:uiPriority w:val="39"/>
    <w:unhideWhenUsed/>
    <w:qFormat/>
    <w:rsid w:val="00A56136"/>
    <w:pPr>
      <w:tabs>
        <w:tab w:val="left" w:pos="440"/>
        <w:tab w:val="right" w:leader="dot" w:pos="9345"/>
      </w:tabs>
      <w:spacing w:after="100"/>
    </w:pPr>
  </w:style>
  <w:style w:type="paragraph" w:styleId="TOC2">
    <w:name w:val="toc 2"/>
    <w:basedOn w:val="Normal"/>
    <w:next w:val="Normal"/>
    <w:autoRedefine/>
    <w:uiPriority w:val="39"/>
    <w:unhideWhenUsed/>
    <w:qFormat/>
    <w:rsid w:val="00164C34"/>
    <w:pPr>
      <w:spacing w:after="100"/>
      <w:ind w:left="220"/>
    </w:pPr>
  </w:style>
  <w:style w:type="paragraph" w:styleId="TOC3">
    <w:name w:val="toc 3"/>
    <w:basedOn w:val="Normal"/>
    <w:next w:val="Normal"/>
    <w:autoRedefine/>
    <w:uiPriority w:val="39"/>
    <w:unhideWhenUsed/>
    <w:qFormat/>
    <w:rsid w:val="00164C34"/>
    <w:pPr>
      <w:spacing w:after="100"/>
      <w:ind w:left="440"/>
    </w:pPr>
  </w:style>
  <w:style w:type="table" w:customStyle="1" w:styleId="GridTable1Light1">
    <w:name w:val="Grid Table 1 Light1"/>
    <w:basedOn w:val="TableNormal"/>
    <w:uiPriority w:val="46"/>
    <w:rsid w:val="00FA56B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5Char">
    <w:name w:val="Heading 5 Char"/>
    <w:basedOn w:val="DefaultParagraphFont"/>
    <w:link w:val="Heading5"/>
    <w:uiPriority w:val="9"/>
    <w:rsid w:val="00644C09"/>
    <w:rPr>
      <w:rFonts w:asciiTheme="majorHAnsi" w:eastAsiaTheme="majorEastAsia" w:hAnsiTheme="majorHAnsi" w:cstheme="majorBidi"/>
      <w:color w:val="365F91" w:themeColor="accent1" w:themeShade="BF"/>
      <w:sz w:val="21"/>
      <w:szCs w:val="20"/>
      <w:lang w:val="en-GB"/>
    </w:rPr>
  </w:style>
  <w:style w:type="character" w:customStyle="1" w:styleId="Heading6Char">
    <w:name w:val="Heading 6 Char"/>
    <w:basedOn w:val="DefaultParagraphFont"/>
    <w:link w:val="Heading6"/>
    <w:uiPriority w:val="9"/>
    <w:semiHidden/>
    <w:rsid w:val="00644C09"/>
    <w:rPr>
      <w:rFonts w:asciiTheme="majorHAnsi" w:eastAsiaTheme="majorEastAsia" w:hAnsiTheme="majorHAnsi" w:cstheme="majorBidi"/>
      <w:color w:val="243F60" w:themeColor="accent1" w:themeShade="7F"/>
      <w:sz w:val="21"/>
      <w:szCs w:val="20"/>
      <w:lang w:val="en-GB"/>
    </w:rPr>
  </w:style>
  <w:style w:type="character" w:customStyle="1" w:styleId="Heading7Char">
    <w:name w:val="Heading 7 Char"/>
    <w:basedOn w:val="DefaultParagraphFont"/>
    <w:link w:val="Heading7"/>
    <w:uiPriority w:val="9"/>
    <w:semiHidden/>
    <w:rsid w:val="00644C09"/>
    <w:rPr>
      <w:rFonts w:asciiTheme="majorHAnsi" w:eastAsiaTheme="majorEastAsia" w:hAnsiTheme="majorHAnsi" w:cstheme="majorBidi"/>
      <w:i/>
      <w:iCs/>
      <w:color w:val="243F60" w:themeColor="accent1" w:themeShade="7F"/>
      <w:sz w:val="21"/>
      <w:szCs w:val="20"/>
      <w:lang w:val="en-GB"/>
    </w:rPr>
  </w:style>
  <w:style w:type="character" w:customStyle="1" w:styleId="Heading8Char">
    <w:name w:val="Heading 8 Char"/>
    <w:basedOn w:val="DefaultParagraphFont"/>
    <w:link w:val="Heading8"/>
    <w:uiPriority w:val="9"/>
    <w:semiHidden/>
    <w:rsid w:val="00644C09"/>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644C09"/>
    <w:rPr>
      <w:rFonts w:asciiTheme="majorHAnsi" w:eastAsiaTheme="majorEastAsia" w:hAnsiTheme="majorHAnsi" w:cstheme="majorBidi"/>
      <w:i/>
      <w:iCs/>
      <w:color w:val="272727" w:themeColor="text1" w:themeTint="D8"/>
      <w:sz w:val="21"/>
      <w:szCs w:val="21"/>
      <w:lang w:val="en-GB"/>
    </w:rPr>
  </w:style>
  <w:style w:type="paragraph" w:styleId="Caption">
    <w:name w:val="caption"/>
    <w:basedOn w:val="Normal"/>
    <w:next w:val="Normal"/>
    <w:uiPriority w:val="35"/>
    <w:unhideWhenUsed/>
    <w:qFormat/>
    <w:rsid w:val="00F146E6"/>
    <w:pPr>
      <w:spacing w:after="200"/>
      <w:jc w:val="center"/>
    </w:pPr>
    <w:rPr>
      <w:i/>
      <w:iCs/>
      <w:sz w:val="20"/>
      <w:lang w:eastAsia="en-GB"/>
    </w:rPr>
  </w:style>
  <w:style w:type="paragraph" w:styleId="FootnoteText">
    <w:name w:val="footnote text"/>
    <w:aliases w:val="Nbpage Moens,Footnote Text Char1,Footnote Text Blue,Footnote Text1,Char,single space,ft,footnote text,footnote text Char,Footnote Text Char Char Char,Tegn1,Tegn1 Char,Char Char Char,Footnote Text Char2 Char Char,Fußnote,fn,FOOTNOTES, Char"/>
    <w:basedOn w:val="Normal"/>
    <w:link w:val="FootnoteTextChar"/>
    <w:uiPriority w:val="99"/>
    <w:qFormat/>
    <w:rsid w:val="00BA0F26"/>
    <w:pPr>
      <w:spacing w:after="0"/>
      <w:jc w:val="left"/>
    </w:pPr>
    <w:rPr>
      <w:rFonts w:ascii="Times New Roman" w:eastAsia="Calibri" w:hAnsi="Times New Roman" w:cs="Times New Roman"/>
      <w:sz w:val="20"/>
      <w:lang w:eastAsia="en-GB"/>
    </w:rPr>
  </w:style>
  <w:style w:type="character" w:customStyle="1" w:styleId="FootnoteTextChar">
    <w:name w:val="Footnote Text Char"/>
    <w:aliases w:val="Nbpage Moens Char,Footnote Text Char1 Char,Footnote Text Blue Char,Footnote Text1 Char,Char Char,single space Char,ft Char,footnote text Char1,footnote text Char Char,Footnote Text Char Char Char Char,Tegn1 Char1,Tegn1 Char Char"/>
    <w:basedOn w:val="DefaultParagraphFont"/>
    <w:link w:val="FootnoteText"/>
    <w:uiPriority w:val="99"/>
    <w:rsid w:val="00BA0F26"/>
    <w:rPr>
      <w:rFonts w:ascii="Times New Roman" w:eastAsia="Calibri" w:hAnsi="Times New Roman" w:cs="Times New Roman"/>
      <w:sz w:val="20"/>
      <w:szCs w:val="20"/>
      <w:lang w:val="en-GB" w:eastAsia="en-GB"/>
    </w:rPr>
  </w:style>
  <w:style w:type="character" w:styleId="FootnoteReference">
    <w:name w:val="footnote reference"/>
    <w:aliases w:val="16 Point,Superscript 6 Point,Superscript 6 Point + 11 pt,-E Fußnotenzeichen,Heading 6 Char1,BVI fnr,ftref,Footnote Reference Number,Footnote Reference_LVL6,Footnote Reference_LVL61,Footnote Reference_LVL62,Footnote Reference_LVL63,fr"/>
    <w:link w:val="BVIfnrZchnCharZchnCharCharCharChar"/>
    <w:uiPriority w:val="99"/>
    <w:qFormat/>
    <w:rsid w:val="00BA0F26"/>
    <w:rPr>
      <w:rFonts w:cs="Times New Roman"/>
      <w:vertAlign w:val="superscript"/>
    </w:rPr>
  </w:style>
  <w:style w:type="character" w:customStyle="1" w:styleId="ListParagraphChar">
    <w:name w:val="List Paragraph Char"/>
    <w:aliases w:val="6 Char,En tête 1 Char,List Paragraph1 Char,Left Bullet L1 Char,List Paragraph (numbered (a)) Char,List Paragraph Char Char Char Char,Use Case List Paragraph Char,List Paragraph2 Char,Bullet Points Char,Liste Paragraf Char"/>
    <w:basedOn w:val="DefaultParagraphFont"/>
    <w:link w:val="ListParagraph"/>
    <w:uiPriority w:val="34"/>
    <w:qFormat/>
    <w:rsid w:val="00042499"/>
    <w:rPr>
      <w:rFonts w:ascii="BundesSans Office" w:hAnsi="BundesSans Office"/>
      <w:sz w:val="21"/>
      <w:szCs w:val="20"/>
      <w:lang w:val="en-GB"/>
    </w:rPr>
  </w:style>
  <w:style w:type="table" w:customStyle="1" w:styleId="TableGridLight1">
    <w:name w:val="Table Grid Light1"/>
    <w:basedOn w:val="TableNormal"/>
    <w:uiPriority w:val="40"/>
    <w:rsid w:val="00EB0C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B0CBD"/>
    <w:rPr>
      <w:color w:val="605E5C"/>
      <w:shd w:val="clear" w:color="auto" w:fill="E1DFDD"/>
    </w:rPr>
  </w:style>
  <w:style w:type="table" w:customStyle="1" w:styleId="GridTable5Dark-Accent11">
    <w:name w:val="Grid Table 5 Dark - Accent 11"/>
    <w:basedOn w:val="TableNormal"/>
    <w:uiPriority w:val="50"/>
    <w:rsid w:val="0044499A"/>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CommentReference">
    <w:name w:val="annotation reference"/>
    <w:basedOn w:val="DefaultParagraphFont"/>
    <w:uiPriority w:val="99"/>
    <w:semiHidden/>
    <w:unhideWhenUsed/>
    <w:rsid w:val="009C1E5F"/>
    <w:rPr>
      <w:sz w:val="16"/>
      <w:szCs w:val="16"/>
    </w:rPr>
  </w:style>
  <w:style w:type="paragraph" w:styleId="CommentText">
    <w:name w:val="annotation text"/>
    <w:basedOn w:val="Normal"/>
    <w:link w:val="CommentTextChar"/>
    <w:uiPriority w:val="99"/>
    <w:unhideWhenUsed/>
    <w:rsid w:val="009C1E5F"/>
    <w:rPr>
      <w:sz w:val="20"/>
    </w:rPr>
  </w:style>
  <w:style w:type="character" w:customStyle="1" w:styleId="CommentTextChar">
    <w:name w:val="Comment Text Char"/>
    <w:basedOn w:val="DefaultParagraphFont"/>
    <w:link w:val="CommentText"/>
    <w:uiPriority w:val="99"/>
    <w:rsid w:val="009C1E5F"/>
    <w:rPr>
      <w:rFonts w:ascii="BundesSans Office" w:hAnsi="BundesSans Office"/>
      <w:sz w:val="20"/>
      <w:szCs w:val="20"/>
      <w:lang w:val="en-GB"/>
    </w:rPr>
  </w:style>
  <w:style w:type="paragraph" w:styleId="CommentSubject">
    <w:name w:val="annotation subject"/>
    <w:basedOn w:val="CommentText"/>
    <w:next w:val="CommentText"/>
    <w:link w:val="CommentSubjectChar"/>
    <w:uiPriority w:val="99"/>
    <w:semiHidden/>
    <w:unhideWhenUsed/>
    <w:rsid w:val="009C1E5F"/>
    <w:rPr>
      <w:b/>
      <w:bCs/>
    </w:rPr>
  </w:style>
  <w:style w:type="character" w:customStyle="1" w:styleId="CommentSubjectChar">
    <w:name w:val="Comment Subject Char"/>
    <w:basedOn w:val="CommentTextChar"/>
    <w:link w:val="CommentSubject"/>
    <w:uiPriority w:val="99"/>
    <w:semiHidden/>
    <w:rsid w:val="009C1E5F"/>
    <w:rPr>
      <w:rFonts w:ascii="BundesSans Office" w:hAnsi="BundesSans Office"/>
      <w:b/>
      <w:bCs/>
      <w:sz w:val="20"/>
      <w:szCs w:val="20"/>
      <w:lang w:val="en-GB"/>
    </w:rPr>
  </w:style>
  <w:style w:type="paragraph" w:styleId="Revision">
    <w:name w:val="Revision"/>
    <w:hidden/>
    <w:uiPriority w:val="99"/>
    <w:semiHidden/>
    <w:rsid w:val="00207AA5"/>
    <w:pPr>
      <w:spacing w:after="0" w:line="240" w:lineRule="auto"/>
    </w:pPr>
    <w:rPr>
      <w:rFonts w:ascii="BundesSans Office" w:hAnsi="BundesSans Office"/>
      <w:sz w:val="21"/>
      <w:szCs w:val="20"/>
      <w:lang w:val="en-GB"/>
    </w:rPr>
  </w:style>
  <w:style w:type="paragraph" w:styleId="EndnoteText">
    <w:name w:val="endnote text"/>
    <w:basedOn w:val="Normal"/>
    <w:link w:val="EndnoteTextChar"/>
    <w:uiPriority w:val="99"/>
    <w:semiHidden/>
    <w:unhideWhenUsed/>
    <w:rsid w:val="00093F4B"/>
    <w:pPr>
      <w:spacing w:after="0"/>
    </w:pPr>
    <w:rPr>
      <w:sz w:val="20"/>
    </w:rPr>
  </w:style>
  <w:style w:type="character" w:customStyle="1" w:styleId="EndnoteTextChar">
    <w:name w:val="Endnote Text Char"/>
    <w:basedOn w:val="DefaultParagraphFont"/>
    <w:link w:val="EndnoteText"/>
    <w:uiPriority w:val="99"/>
    <w:semiHidden/>
    <w:rsid w:val="00093F4B"/>
    <w:rPr>
      <w:rFonts w:ascii="BundesSans Office" w:hAnsi="BundesSans Office"/>
      <w:sz w:val="20"/>
      <w:szCs w:val="20"/>
      <w:lang w:val="en-GB"/>
    </w:rPr>
  </w:style>
  <w:style w:type="character" w:styleId="EndnoteReference">
    <w:name w:val="endnote reference"/>
    <w:basedOn w:val="DefaultParagraphFont"/>
    <w:uiPriority w:val="99"/>
    <w:semiHidden/>
    <w:unhideWhenUsed/>
    <w:rsid w:val="00093F4B"/>
    <w:rPr>
      <w:vertAlign w:val="superscript"/>
    </w:rPr>
  </w:style>
  <w:style w:type="paragraph" w:customStyle="1" w:styleId="BVIfnrZchnCharZchnCharCharCharChar">
    <w:name w:val="BVI fnr Zchn Char Zchn Char Char Char Char"/>
    <w:aliases w:val="BVI fnr Car Car Zchn Char Zchn Char Char Char Char,BVI fnr Car Zchn Char Zchn Char Char Char Char, BVI fnr Car Car Zchn Char Zchn Char Char Char Char"/>
    <w:basedOn w:val="Normal"/>
    <w:link w:val="FootnoteReference"/>
    <w:rsid w:val="004A2726"/>
    <w:pPr>
      <w:spacing w:before="160" w:after="160" w:line="240" w:lineRule="exact"/>
    </w:pPr>
    <w:rPr>
      <w:rFonts w:asciiTheme="minorHAnsi" w:hAnsiTheme="minorHAnsi" w:cs="Times New Roman"/>
      <w:sz w:val="22"/>
      <w:szCs w:val="22"/>
      <w:vertAlign w:val="superscript"/>
      <w:lang w:val="de-DE"/>
    </w:rPr>
  </w:style>
  <w:style w:type="table" w:customStyle="1" w:styleId="PlainTable51">
    <w:name w:val="Plain Table 51"/>
    <w:basedOn w:val="TableNormal"/>
    <w:uiPriority w:val="45"/>
    <w:rsid w:val="007D2A3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itle">
    <w:name w:val="Title"/>
    <w:basedOn w:val="Normal"/>
    <w:next w:val="Normal"/>
    <w:link w:val="TitleChar"/>
    <w:uiPriority w:val="10"/>
    <w:qFormat/>
    <w:rsid w:val="00192967"/>
    <w:pPr>
      <w:spacing w:after="0"/>
      <w:contextualSpacing/>
      <w:jc w:val="left"/>
    </w:pPr>
    <w:rPr>
      <w:rFonts w:asciiTheme="majorHAnsi" w:eastAsiaTheme="majorEastAsia" w:hAnsiTheme="majorHAnsi" w:cstheme="majorBidi"/>
      <w:spacing w:val="-10"/>
      <w:kern w:val="28"/>
      <w:sz w:val="56"/>
      <w:szCs w:val="56"/>
      <w:lang w:val="uz-Cyrl-UZ"/>
    </w:rPr>
  </w:style>
  <w:style w:type="character" w:customStyle="1" w:styleId="TitleChar">
    <w:name w:val="Title Char"/>
    <w:basedOn w:val="DefaultParagraphFont"/>
    <w:link w:val="Title"/>
    <w:uiPriority w:val="10"/>
    <w:rsid w:val="00192967"/>
    <w:rPr>
      <w:rFonts w:asciiTheme="majorHAnsi" w:eastAsiaTheme="majorEastAsia" w:hAnsiTheme="majorHAnsi" w:cstheme="majorBidi"/>
      <w:spacing w:val="-10"/>
      <w:kern w:val="28"/>
      <w:sz w:val="56"/>
      <w:szCs w:val="56"/>
      <w:lang w:val="uz-Cyrl-UZ"/>
    </w:rPr>
  </w:style>
  <w:style w:type="paragraph" w:styleId="NormalWeb">
    <w:name w:val="Normal (Web)"/>
    <w:basedOn w:val="Normal"/>
    <w:uiPriority w:val="99"/>
    <w:unhideWhenUsed/>
    <w:rsid w:val="00A4358A"/>
    <w:pPr>
      <w:spacing w:before="100" w:beforeAutospacing="1" w:after="100" w:afterAutospacing="1"/>
      <w:jc w:val="left"/>
    </w:pPr>
    <w:rPr>
      <w:rFonts w:ascii="Times New Roman" w:eastAsia="Times New Roman" w:hAnsi="Times New Roman" w:cs="Times New Roman"/>
      <w:sz w:val="24"/>
      <w:szCs w:val="24"/>
      <w:lang w:val="en-US"/>
    </w:rPr>
  </w:style>
  <w:style w:type="character" w:customStyle="1" w:styleId="tlid-translation">
    <w:name w:val="tlid-translation"/>
    <w:basedOn w:val="DefaultParagraphFont"/>
    <w:rsid w:val="00AB576D"/>
  </w:style>
  <w:style w:type="table" w:styleId="GridTable1Light">
    <w:name w:val="Grid Table 1 Light"/>
    <w:basedOn w:val="TableNormal"/>
    <w:uiPriority w:val="46"/>
    <w:rsid w:val="00E377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E377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377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TMLPreformatted">
    <w:name w:val="HTML Preformatted"/>
    <w:basedOn w:val="Normal"/>
    <w:link w:val="HTMLPreformattedChar"/>
    <w:uiPriority w:val="99"/>
    <w:unhideWhenUsed/>
    <w:rsid w:val="00E377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uiPriority w:val="99"/>
    <w:rsid w:val="00E3778E"/>
    <w:rPr>
      <w:rFonts w:ascii="Courier New" w:eastAsia="Times New Roman" w:hAnsi="Courier New" w:cs="Courier New"/>
      <w:sz w:val="20"/>
      <w:szCs w:val="20"/>
      <w:lang w:val="en-US"/>
    </w:rPr>
  </w:style>
  <w:style w:type="table" w:customStyle="1" w:styleId="TableNormal1">
    <w:name w:val="Table Normal1"/>
    <w:uiPriority w:val="2"/>
    <w:semiHidden/>
    <w:unhideWhenUsed/>
    <w:qFormat/>
    <w:rsid w:val="00CB5D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Strong">
    <w:name w:val="Strong"/>
    <w:basedOn w:val="DefaultParagraphFont"/>
    <w:uiPriority w:val="22"/>
    <w:qFormat/>
    <w:rsid w:val="00CB5D55"/>
    <w:rPr>
      <w:b/>
      <w:bCs/>
    </w:rPr>
  </w:style>
  <w:style w:type="paragraph" w:customStyle="1" w:styleId="TableParagraph">
    <w:name w:val="Table Paragraph"/>
    <w:basedOn w:val="Normal"/>
    <w:uiPriority w:val="1"/>
    <w:qFormat/>
    <w:rsid w:val="009726F7"/>
    <w:pPr>
      <w:widowControl w:val="0"/>
      <w:autoSpaceDE w:val="0"/>
      <w:autoSpaceDN w:val="0"/>
      <w:contextualSpacing/>
    </w:pPr>
    <w:rPr>
      <w:rFonts w:ascii="Arial" w:eastAsia="Arial" w:hAnsi="Arial" w:cs="Arial"/>
      <w:sz w:val="22"/>
      <w:szCs w:val="22"/>
      <w:lang w:val="fr-FR" w:eastAsia="fr-FR" w:bidi="fr-FR"/>
    </w:rPr>
  </w:style>
  <w:style w:type="paragraph" w:styleId="BodyText">
    <w:name w:val="Body Text"/>
    <w:basedOn w:val="Normal"/>
    <w:link w:val="BodyTextChar"/>
    <w:uiPriority w:val="1"/>
    <w:unhideWhenUsed/>
    <w:qFormat/>
    <w:rsid w:val="009726F7"/>
    <w:pPr>
      <w:widowControl w:val="0"/>
      <w:autoSpaceDE w:val="0"/>
      <w:autoSpaceDN w:val="0"/>
      <w:contextualSpacing/>
    </w:pPr>
    <w:rPr>
      <w:rFonts w:ascii="Times New Roman" w:eastAsia="Times New Roman" w:hAnsi="Times New Roman" w:cs="Times New Roman"/>
      <w:sz w:val="22"/>
      <w:szCs w:val="22"/>
      <w:lang w:val="fr-FR" w:eastAsia="fr-FR" w:bidi="fr-FR"/>
    </w:rPr>
  </w:style>
  <w:style w:type="character" w:customStyle="1" w:styleId="BodyTextChar">
    <w:name w:val="Body Text Char"/>
    <w:basedOn w:val="DefaultParagraphFont"/>
    <w:link w:val="BodyText"/>
    <w:uiPriority w:val="1"/>
    <w:rsid w:val="009726F7"/>
    <w:rPr>
      <w:rFonts w:ascii="Times New Roman" w:eastAsia="Times New Roman" w:hAnsi="Times New Roman" w:cs="Times New Roman"/>
      <w:lang w:val="fr-FR" w:eastAsia="fr-FR" w:bidi="fr-FR"/>
    </w:rPr>
  </w:style>
  <w:style w:type="table" w:customStyle="1" w:styleId="TableGrid1">
    <w:name w:val="Table Grid1"/>
    <w:basedOn w:val="TableNormal"/>
    <w:next w:val="TableGrid"/>
    <w:uiPriority w:val="59"/>
    <w:rsid w:val="009726F7"/>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9726F7"/>
    <w:pPr>
      <w:spacing w:before="100" w:beforeAutospacing="1" w:after="100" w:afterAutospacing="1"/>
      <w:contextualSpacing/>
    </w:pPr>
    <w:rPr>
      <w:rFonts w:ascii="Times New Roman" w:eastAsia="Times New Roman" w:hAnsi="Times New Roman" w:cs="Times New Roman"/>
      <w:sz w:val="24"/>
      <w:szCs w:val="24"/>
      <w:lang w:val="hr-HR" w:eastAsia="hr-HR"/>
    </w:rPr>
  </w:style>
  <w:style w:type="paragraph" w:customStyle="1" w:styleId="Vesna3">
    <w:name w:val="Vesna 3"/>
    <w:basedOn w:val="Normal"/>
    <w:rsid w:val="009726F7"/>
    <w:pPr>
      <w:ind w:left="-23"/>
      <w:contextualSpacing/>
    </w:pPr>
    <w:rPr>
      <w:rFonts w:ascii="Times New Roman" w:eastAsia="Times New Roman" w:hAnsi="Times New Roman" w:cs="Times New Roman"/>
      <w:b/>
      <w:sz w:val="24"/>
      <w:szCs w:val="24"/>
      <w:lang w:val="hr-HR"/>
    </w:rPr>
  </w:style>
  <w:style w:type="table" w:styleId="MediumGrid3-Accent1">
    <w:name w:val="Medium Grid 3 Accent 1"/>
    <w:basedOn w:val="TableNormal"/>
    <w:uiPriority w:val="69"/>
    <w:rsid w:val="009726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3">
    <w:name w:val="Medium Grid 3 Accent 3"/>
    <w:basedOn w:val="TableNormal"/>
    <w:uiPriority w:val="69"/>
    <w:rsid w:val="009726F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LightList-Accent3">
    <w:name w:val="Light List Accent 3"/>
    <w:basedOn w:val="TableNormal"/>
    <w:uiPriority w:val="61"/>
    <w:rsid w:val="009726F7"/>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DocumentMap">
    <w:name w:val="Document Map"/>
    <w:basedOn w:val="Normal"/>
    <w:link w:val="DocumentMapChar"/>
    <w:uiPriority w:val="99"/>
    <w:semiHidden/>
    <w:unhideWhenUsed/>
    <w:rsid w:val="009726F7"/>
    <w:pPr>
      <w:contextualSpacing/>
    </w:pPr>
    <w:rPr>
      <w:rFonts w:ascii="Lucida Grande" w:hAnsi="Lucida Grande" w:cs="Lucida Grande"/>
      <w:sz w:val="24"/>
      <w:szCs w:val="24"/>
      <w:lang w:val="de-DE"/>
    </w:rPr>
  </w:style>
  <w:style w:type="character" w:customStyle="1" w:styleId="DocumentMapChar">
    <w:name w:val="Document Map Char"/>
    <w:basedOn w:val="DefaultParagraphFont"/>
    <w:link w:val="DocumentMap"/>
    <w:uiPriority w:val="99"/>
    <w:semiHidden/>
    <w:rsid w:val="009726F7"/>
    <w:rPr>
      <w:rFonts w:ascii="Lucida Grande" w:hAnsi="Lucida Grande" w:cs="Lucida Grande"/>
      <w:sz w:val="24"/>
      <w:szCs w:val="24"/>
    </w:rPr>
  </w:style>
  <w:style w:type="table" w:customStyle="1" w:styleId="ListTable1Light-Accent31">
    <w:name w:val="List Table 1 Light - Accent 31"/>
    <w:basedOn w:val="TableNormal"/>
    <w:uiPriority w:val="46"/>
    <w:rsid w:val="009726F7"/>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51">
    <w:name w:val="Grid Table 2 - Accent 51"/>
    <w:basedOn w:val="TableNormal"/>
    <w:uiPriority w:val="47"/>
    <w:rsid w:val="009726F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Style1">
    <w:name w:val="Style1"/>
    <w:basedOn w:val="TableNormal"/>
    <w:uiPriority w:val="99"/>
    <w:rsid w:val="009726F7"/>
    <w:pPr>
      <w:spacing w:after="0" w:line="240" w:lineRule="auto"/>
    </w:p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rFonts w:asciiTheme="minorHAnsi" w:hAnsiTheme="minorHAnsi"/>
        <w:b/>
        <w:sz w:val="20"/>
      </w:rPr>
      <w:tblPr/>
      <w:tcPr>
        <w:shd w:val="clear" w:color="auto" w:fill="F2F2F2" w:themeFill="background1" w:themeFillShade="F2"/>
      </w:tcPr>
    </w:tblStylePr>
    <w:tblStylePr w:type="firstCol">
      <w:rPr>
        <w:b/>
      </w:rPr>
      <w:tblPr/>
      <w:tcPr>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cBorders>
        <w:shd w:val="clear" w:color="auto" w:fill="F2F2F2" w:themeFill="background1" w:themeFillShade="F2"/>
      </w:tcPr>
    </w:tblStylePr>
  </w:style>
  <w:style w:type="paragraph" w:customStyle="1" w:styleId="Kolumne">
    <w:name w:val="Kolumne"/>
    <w:basedOn w:val="Normal"/>
    <w:rsid w:val="009726F7"/>
    <w:pPr>
      <w:framePr w:w="1985" w:hSpace="142" w:wrap="auto" w:vAnchor="text" w:hAnchor="page" w:x="1133" w:y="1"/>
      <w:contextualSpacing/>
    </w:pPr>
    <w:rPr>
      <w:rFonts w:ascii="Arial" w:eastAsia="Times New Roman" w:hAnsi="Arial" w:cs="Times New Roman"/>
      <w:b/>
      <w:sz w:val="22"/>
      <w:lang w:eastAsia="de-DE"/>
    </w:rPr>
  </w:style>
  <w:style w:type="paragraph" w:customStyle="1" w:styleId="PartHeading">
    <w:name w:val="Part Heading"/>
    <w:basedOn w:val="Heading1"/>
    <w:next w:val="Normal"/>
    <w:qFormat/>
    <w:rsid w:val="009726F7"/>
    <w:pPr>
      <w:keepNext w:val="0"/>
      <w:keepLines w:val="0"/>
      <w:widowControl w:val="0"/>
      <w:numPr>
        <w:numId w:val="23"/>
      </w:numPr>
      <w:spacing w:after="0"/>
      <w:contextualSpacing/>
    </w:pPr>
    <w:rPr>
      <w:rFonts w:ascii="Arial" w:hAnsi="Arial"/>
      <w:color w:val="4F81BD" w:themeColor="accent1"/>
      <w:szCs w:val="32"/>
      <w:lang w:val="hr-HR" w:eastAsia="de-DE"/>
    </w:rPr>
  </w:style>
  <w:style w:type="table" w:customStyle="1" w:styleId="TableGridLight2">
    <w:name w:val="Table Grid Light2"/>
    <w:basedOn w:val="TableNormal"/>
    <w:uiPriority w:val="40"/>
    <w:rsid w:val="009726F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im">
    <w:name w:val="im"/>
    <w:basedOn w:val="DefaultParagraphFont"/>
    <w:rsid w:val="009726F7"/>
  </w:style>
  <w:style w:type="character" w:customStyle="1" w:styleId="UnresolvedMention2">
    <w:name w:val="Unresolved Mention2"/>
    <w:basedOn w:val="DefaultParagraphFont"/>
    <w:uiPriority w:val="99"/>
    <w:semiHidden/>
    <w:unhideWhenUsed/>
    <w:rsid w:val="009726F7"/>
    <w:rPr>
      <w:color w:val="605E5C"/>
      <w:shd w:val="clear" w:color="auto" w:fill="E1DFDD"/>
    </w:rPr>
  </w:style>
  <w:style w:type="paragraph" w:customStyle="1" w:styleId="Naslov1">
    <w:name w:val="Naslov 1"/>
    <w:basedOn w:val="Normal"/>
    <w:link w:val="Naslov1Char"/>
    <w:qFormat/>
    <w:rsid w:val="009726F7"/>
    <w:pPr>
      <w:numPr>
        <w:numId w:val="24"/>
      </w:numPr>
      <w:spacing w:after="0"/>
      <w:ind w:left="360"/>
      <w:jc w:val="left"/>
    </w:pPr>
    <w:rPr>
      <w:rFonts w:ascii="Cambria" w:eastAsiaTheme="majorEastAsia" w:hAnsi="Cambria" w:cstheme="minorHAnsi"/>
      <w:b/>
      <w:sz w:val="32"/>
      <w:szCs w:val="32"/>
    </w:rPr>
  </w:style>
  <w:style w:type="character" w:customStyle="1" w:styleId="Naslov1Char">
    <w:name w:val="Naslov 1 Char"/>
    <w:basedOn w:val="Heading1Char"/>
    <w:link w:val="Naslov1"/>
    <w:rsid w:val="009726F7"/>
    <w:rPr>
      <w:rFonts w:ascii="Cambria" w:eastAsiaTheme="majorEastAsia" w:hAnsi="Cambria" w:cstheme="minorHAnsi"/>
      <w:b/>
      <w:bCs w:val="0"/>
      <w:sz w:val="32"/>
      <w:szCs w:val="32"/>
      <w:lang w:val="en-GB"/>
    </w:rPr>
  </w:style>
  <w:style w:type="paragraph" w:customStyle="1" w:styleId="CharChar5CharChar">
    <w:name w:val="Char Char5 Char Char"/>
    <w:basedOn w:val="Normal"/>
    <w:rsid w:val="009726F7"/>
    <w:pPr>
      <w:spacing w:after="160" w:line="240" w:lineRule="exact"/>
      <w:jc w:val="left"/>
    </w:pPr>
    <w:rPr>
      <w:rFonts w:ascii="Tahoma" w:eastAsia="Times New Roman" w:hAnsi="Tahoma" w:cs="Times New Roman"/>
      <w:sz w:val="20"/>
      <w:lang w:val="en-US"/>
    </w:rPr>
  </w:style>
  <w:style w:type="character" w:customStyle="1" w:styleId="apple-converted-space">
    <w:name w:val="apple-converted-space"/>
    <w:basedOn w:val="DefaultParagraphFont"/>
    <w:rsid w:val="009726F7"/>
  </w:style>
  <w:style w:type="character" w:customStyle="1" w:styleId="superscript">
    <w:name w:val="superscript"/>
    <w:basedOn w:val="DefaultParagraphFont"/>
    <w:rsid w:val="009726F7"/>
  </w:style>
  <w:style w:type="character" w:customStyle="1" w:styleId="normalchar">
    <w:name w:val="normal__char"/>
    <w:basedOn w:val="DefaultParagraphFont"/>
    <w:rsid w:val="009726F7"/>
  </w:style>
  <w:style w:type="table" w:customStyle="1" w:styleId="TableGrid2">
    <w:name w:val="Table Grid2"/>
    <w:basedOn w:val="TableNormal"/>
    <w:next w:val="TableGrid"/>
    <w:uiPriority w:val="59"/>
    <w:rsid w:val="009726F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424691">
      <w:bodyDiv w:val="1"/>
      <w:marLeft w:val="0"/>
      <w:marRight w:val="0"/>
      <w:marTop w:val="0"/>
      <w:marBottom w:val="0"/>
      <w:divBdr>
        <w:top w:val="none" w:sz="0" w:space="0" w:color="auto"/>
        <w:left w:val="none" w:sz="0" w:space="0" w:color="auto"/>
        <w:bottom w:val="none" w:sz="0" w:space="0" w:color="auto"/>
        <w:right w:val="none" w:sz="0" w:space="0" w:color="auto"/>
      </w:divBdr>
    </w:div>
    <w:div w:id="174198027">
      <w:bodyDiv w:val="1"/>
      <w:marLeft w:val="0"/>
      <w:marRight w:val="0"/>
      <w:marTop w:val="0"/>
      <w:marBottom w:val="0"/>
      <w:divBdr>
        <w:top w:val="none" w:sz="0" w:space="0" w:color="auto"/>
        <w:left w:val="none" w:sz="0" w:space="0" w:color="auto"/>
        <w:bottom w:val="none" w:sz="0" w:space="0" w:color="auto"/>
        <w:right w:val="none" w:sz="0" w:space="0" w:color="auto"/>
      </w:divBdr>
      <w:divsChild>
        <w:div w:id="596864845">
          <w:marLeft w:val="0"/>
          <w:marRight w:val="0"/>
          <w:marTop w:val="0"/>
          <w:marBottom w:val="0"/>
          <w:divBdr>
            <w:top w:val="none" w:sz="0" w:space="0" w:color="auto"/>
            <w:left w:val="none" w:sz="0" w:space="0" w:color="auto"/>
            <w:bottom w:val="none" w:sz="0" w:space="0" w:color="auto"/>
            <w:right w:val="none" w:sz="0" w:space="0" w:color="auto"/>
          </w:divBdr>
        </w:div>
        <w:div w:id="122700317">
          <w:marLeft w:val="0"/>
          <w:marRight w:val="0"/>
          <w:marTop w:val="0"/>
          <w:marBottom w:val="0"/>
          <w:divBdr>
            <w:top w:val="none" w:sz="0" w:space="0" w:color="auto"/>
            <w:left w:val="none" w:sz="0" w:space="0" w:color="auto"/>
            <w:bottom w:val="none" w:sz="0" w:space="0" w:color="auto"/>
            <w:right w:val="none" w:sz="0" w:space="0" w:color="auto"/>
          </w:divBdr>
        </w:div>
        <w:div w:id="1949660663">
          <w:marLeft w:val="0"/>
          <w:marRight w:val="0"/>
          <w:marTop w:val="0"/>
          <w:marBottom w:val="0"/>
          <w:divBdr>
            <w:top w:val="none" w:sz="0" w:space="0" w:color="auto"/>
            <w:left w:val="none" w:sz="0" w:space="0" w:color="auto"/>
            <w:bottom w:val="none" w:sz="0" w:space="0" w:color="auto"/>
            <w:right w:val="none" w:sz="0" w:space="0" w:color="auto"/>
          </w:divBdr>
        </w:div>
        <w:div w:id="881789419">
          <w:marLeft w:val="0"/>
          <w:marRight w:val="0"/>
          <w:marTop w:val="0"/>
          <w:marBottom w:val="0"/>
          <w:divBdr>
            <w:top w:val="none" w:sz="0" w:space="0" w:color="auto"/>
            <w:left w:val="none" w:sz="0" w:space="0" w:color="auto"/>
            <w:bottom w:val="none" w:sz="0" w:space="0" w:color="auto"/>
            <w:right w:val="none" w:sz="0" w:space="0" w:color="auto"/>
          </w:divBdr>
        </w:div>
        <w:div w:id="388460062">
          <w:marLeft w:val="0"/>
          <w:marRight w:val="0"/>
          <w:marTop w:val="0"/>
          <w:marBottom w:val="0"/>
          <w:divBdr>
            <w:top w:val="none" w:sz="0" w:space="0" w:color="auto"/>
            <w:left w:val="none" w:sz="0" w:space="0" w:color="auto"/>
            <w:bottom w:val="none" w:sz="0" w:space="0" w:color="auto"/>
            <w:right w:val="none" w:sz="0" w:space="0" w:color="auto"/>
          </w:divBdr>
        </w:div>
        <w:div w:id="683552770">
          <w:marLeft w:val="0"/>
          <w:marRight w:val="0"/>
          <w:marTop w:val="0"/>
          <w:marBottom w:val="0"/>
          <w:divBdr>
            <w:top w:val="none" w:sz="0" w:space="0" w:color="auto"/>
            <w:left w:val="none" w:sz="0" w:space="0" w:color="auto"/>
            <w:bottom w:val="none" w:sz="0" w:space="0" w:color="auto"/>
            <w:right w:val="none" w:sz="0" w:space="0" w:color="auto"/>
          </w:divBdr>
        </w:div>
        <w:div w:id="1440025531">
          <w:marLeft w:val="0"/>
          <w:marRight w:val="0"/>
          <w:marTop w:val="0"/>
          <w:marBottom w:val="0"/>
          <w:divBdr>
            <w:top w:val="none" w:sz="0" w:space="0" w:color="auto"/>
            <w:left w:val="none" w:sz="0" w:space="0" w:color="auto"/>
            <w:bottom w:val="none" w:sz="0" w:space="0" w:color="auto"/>
            <w:right w:val="none" w:sz="0" w:space="0" w:color="auto"/>
          </w:divBdr>
        </w:div>
        <w:div w:id="2137286316">
          <w:marLeft w:val="0"/>
          <w:marRight w:val="0"/>
          <w:marTop w:val="0"/>
          <w:marBottom w:val="0"/>
          <w:divBdr>
            <w:top w:val="none" w:sz="0" w:space="0" w:color="auto"/>
            <w:left w:val="none" w:sz="0" w:space="0" w:color="auto"/>
            <w:bottom w:val="none" w:sz="0" w:space="0" w:color="auto"/>
            <w:right w:val="none" w:sz="0" w:space="0" w:color="auto"/>
          </w:divBdr>
        </w:div>
      </w:divsChild>
    </w:div>
    <w:div w:id="397434750">
      <w:bodyDiv w:val="1"/>
      <w:marLeft w:val="0"/>
      <w:marRight w:val="0"/>
      <w:marTop w:val="0"/>
      <w:marBottom w:val="0"/>
      <w:divBdr>
        <w:top w:val="none" w:sz="0" w:space="0" w:color="auto"/>
        <w:left w:val="none" w:sz="0" w:space="0" w:color="auto"/>
        <w:bottom w:val="none" w:sz="0" w:space="0" w:color="auto"/>
        <w:right w:val="none" w:sz="0" w:space="0" w:color="auto"/>
      </w:divBdr>
      <w:divsChild>
        <w:div w:id="1600749174">
          <w:marLeft w:val="720"/>
          <w:marRight w:val="0"/>
          <w:marTop w:val="0"/>
          <w:marBottom w:val="240"/>
          <w:divBdr>
            <w:top w:val="none" w:sz="0" w:space="0" w:color="auto"/>
            <w:left w:val="none" w:sz="0" w:space="0" w:color="auto"/>
            <w:bottom w:val="none" w:sz="0" w:space="0" w:color="auto"/>
            <w:right w:val="none" w:sz="0" w:space="0" w:color="auto"/>
          </w:divBdr>
        </w:div>
      </w:divsChild>
    </w:div>
    <w:div w:id="400058654">
      <w:bodyDiv w:val="1"/>
      <w:marLeft w:val="0"/>
      <w:marRight w:val="0"/>
      <w:marTop w:val="0"/>
      <w:marBottom w:val="0"/>
      <w:divBdr>
        <w:top w:val="none" w:sz="0" w:space="0" w:color="auto"/>
        <w:left w:val="none" w:sz="0" w:space="0" w:color="auto"/>
        <w:bottom w:val="none" w:sz="0" w:space="0" w:color="auto"/>
        <w:right w:val="none" w:sz="0" w:space="0" w:color="auto"/>
      </w:divBdr>
    </w:div>
    <w:div w:id="422343887">
      <w:bodyDiv w:val="1"/>
      <w:marLeft w:val="0"/>
      <w:marRight w:val="0"/>
      <w:marTop w:val="0"/>
      <w:marBottom w:val="0"/>
      <w:divBdr>
        <w:top w:val="none" w:sz="0" w:space="0" w:color="auto"/>
        <w:left w:val="none" w:sz="0" w:space="0" w:color="auto"/>
        <w:bottom w:val="none" w:sz="0" w:space="0" w:color="auto"/>
        <w:right w:val="none" w:sz="0" w:space="0" w:color="auto"/>
      </w:divBdr>
    </w:div>
    <w:div w:id="468014632">
      <w:bodyDiv w:val="1"/>
      <w:marLeft w:val="0"/>
      <w:marRight w:val="0"/>
      <w:marTop w:val="0"/>
      <w:marBottom w:val="0"/>
      <w:divBdr>
        <w:top w:val="none" w:sz="0" w:space="0" w:color="auto"/>
        <w:left w:val="none" w:sz="0" w:space="0" w:color="auto"/>
        <w:bottom w:val="none" w:sz="0" w:space="0" w:color="auto"/>
        <w:right w:val="none" w:sz="0" w:space="0" w:color="auto"/>
      </w:divBdr>
      <w:divsChild>
        <w:div w:id="2001423202">
          <w:marLeft w:val="720"/>
          <w:marRight w:val="0"/>
          <w:marTop w:val="0"/>
          <w:marBottom w:val="240"/>
          <w:divBdr>
            <w:top w:val="none" w:sz="0" w:space="0" w:color="auto"/>
            <w:left w:val="none" w:sz="0" w:space="0" w:color="auto"/>
            <w:bottom w:val="none" w:sz="0" w:space="0" w:color="auto"/>
            <w:right w:val="none" w:sz="0" w:space="0" w:color="auto"/>
          </w:divBdr>
        </w:div>
      </w:divsChild>
    </w:div>
    <w:div w:id="481191146">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sChild>
        <w:div w:id="531460905">
          <w:marLeft w:val="0"/>
          <w:marRight w:val="0"/>
          <w:marTop w:val="0"/>
          <w:marBottom w:val="0"/>
          <w:divBdr>
            <w:top w:val="none" w:sz="0" w:space="0" w:color="auto"/>
            <w:left w:val="none" w:sz="0" w:space="0" w:color="auto"/>
            <w:bottom w:val="none" w:sz="0" w:space="0" w:color="auto"/>
            <w:right w:val="none" w:sz="0" w:space="0" w:color="auto"/>
          </w:divBdr>
          <w:divsChild>
            <w:div w:id="7311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08133">
      <w:bodyDiv w:val="1"/>
      <w:marLeft w:val="0"/>
      <w:marRight w:val="0"/>
      <w:marTop w:val="0"/>
      <w:marBottom w:val="0"/>
      <w:divBdr>
        <w:top w:val="none" w:sz="0" w:space="0" w:color="auto"/>
        <w:left w:val="none" w:sz="0" w:space="0" w:color="auto"/>
        <w:bottom w:val="none" w:sz="0" w:space="0" w:color="auto"/>
        <w:right w:val="none" w:sz="0" w:space="0" w:color="auto"/>
      </w:divBdr>
      <w:divsChild>
        <w:div w:id="1419209756">
          <w:marLeft w:val="0"/>
          <w:marRight w:val="0"/>
          <w:marTop w:val="0"/>
          <w:marBottom w:val="0"/>
          <w:divBdr>
            <w:top w:val="none" w:sz="0" w:space="0" w:color="auto"/>
            <w:left w:val="none" w:sz="0" w:space="0" w:color="auto"/>
            <w:bottom w:val="none" w:sz="0" w:space="0" w:color="auto"/>
            <w:right w:val="none" w:sz="0" w:space="0" w:color="auto"/>
          </w:divBdr>
        </w:div>
        <w:div w:id="550966453">
          <w:marLeft w:val="0"/>
          <w:marRight w:val="0"/>
          <w:marTop w:val="0"/>
          <w:marBottom w:val="0"/>
          <w:divBdr>
            <w:top w:val="none" w:sz="0" w:space="0" w:color="auto"/>
            <w:left w:val="none" w:sz="0" w:space="0" w:color="auto"/>
            <w:bottom w:val="none" w:sz="0" w:space="0" w:color="auto"/>
            <w:right w:val="none" w:sz="0" w:space="0" w:color="auto"/>
          </w:divBdr>
        </w:div>
        <w:div w:id="2038116296">
          <w:marLeft w:val="0"/>
          <w:marRight w:val="0"/>
          <w:marTop w:val="0"/>
          <w:marBottom w:val="0"/>
          <w:divBdr>
            <w:top w:val="none" w:sz="0" w:space="0" w:color="auto"/>
            <w:left w:val="none" w:sz="0" w:space="0" w:color="auto"/>
            <w:bottom w:val="none" w:sz="0" w:space="0" w:color="auto"/>
            <w:right w:val="none" w:sz="0" w:space="0" w:color="auto"/>
          </w:divBdr>
        </w:div>
        <w:div w:id="368068404">
          <w:marLeft w:val="0"/>
          <w:marRight w:val="0"/>
          <w:marTop w:val="0"/>
          <w:marBottom w:val="0"/>
          <w:divBdr>
            <w:top w:val="none" w:sz="0" w:space="0" w:color="auto"/>
            <w:left w:val="none" w:sz="0" w:space="0" w:color="auto"/>
            <w:bottom w:val="none" w:sz="0" w:space="0" w:color="auto"/>
            <w:right w:val="none" w:sz="0" w:space="0" w:color="auto"/>
          </w:divBdr>
        </w:div>
        <w:div w:id="603921455">
          <w:marLeft w:val="0"/>
          <w:marRight w:val="0"/>
          <w:marTop w:val="0"/>
          <w:marBottom w:val="0"/>
          <w:divBdr>
            <w:top w:val="none" w:sz="0" w:space="0" w:color="auto"/>
            <w:left w:val="none" w:sz="0" w:space="0" w:color="auto"/>
            <w:bottom w:val="none" w:sz="0" w:space="0" w:color="auto"/>
            <w:right w:val="none" w:sz="0" w:space="0" w:color="auto"/>
          </w:divBdr>
        </w:div>
        <w:div w:id="1174538546">
          <w:marLeft w:val="0"/>
          <w:marRight w:val="0"/>
          <w:marTop w:val="0"/>
          <w:marBottom w:val="0"/>
          <w:divBdr>
            <w:top w:val="none" w:sz="0" w:space="0" w:color="auto"/>
            <w:left w:val="none" w:sz="0" w:space="0" w:color="auto"/>
            <w:bottom w:val="none" w:sz="0" w:space="0" w:color="auto"/>
            <w:right w:val="none" w:sz="0" w:space="0" w:color="auto"/>
          </w:divBdr>
        </w:div>
        <w:div w:id="993071931">
          <w:marLeft w:val="0"/>
          <w:marRight w:val="0"/>
          <w:marTop w:val="0"/>
          <w:marBottom w:val="0"/>
          <w:divBdr>
            <w:top w:val="none" w:sz="0" w:space="0" w:color="auto"/>
            <w:left w:val="none" w:sz="0" w:space="0" w:color="auto"/>
            <w:bottom w:val="none" w:sz="0" w:space="0" w:color="auto"/>
            <w:right w:val="none" w:sz="0" w:space="0" w:color="auto"/>
          </w:divBdr>
        </w:div>
        <w:div w:id="964118199">
          <w:marLeft w:val="0"/>
          <w:marRight w:val="0"/>
          <w:marTop w:val="0"/>
          <w:marBottom w:val="0"/>
          <w:divBdr>
            <w:top w:val="none" w:sz="0" w:space="0" w:color="auto"/>
            <w:left w:val="none" w:sz="0" w:space="0" w:color="auto"/>
            <w:bottom w:val="none" w:sz="0" w:space="0" w:color="auto"/>
            <w:right w:val="none" w:sz="0" w:space="0" w:color="auto"/>
          </w:divBdr>
        </w:div>
        <w:div w:id="44641385">
          <w:marLeft w:val="0"/>
          <w:marRight w:val="0"/>
          <w:marTop w:val="0"/>
          <w:marBottom w:val="0"/>
          <w:divBdr>
            <w:top w:val="none" w:sz="0" w:space="0" w:color="auto"/>
            <w:left w:val="none" w:sz="0" w:space="0" w:color="auto"/>
            <w:bottom w:val="none" w:sz="0" w:space="0" w:color="auto"/>
            <w:right w:val="none" w:sz="0" w:space="0" w:color="auto"/>
          </w:divBdr>
        </w:div>
        <w:div w:id="986596225">
          <w:marLeft w:val="0"/>
          <w:marRight w:val="0"/>
          <w:marTop w:val="0"/>
          <w:marBottom w:val="0"/>
          <w:divBdr>
            <w:top w:val="none" w:sz="0" w:space="0" w:color="auto"/>
            <w:left w:val="none" w:sz="0" w:space="0" w:color="auto"/>
            <w:bottom w:val="none" w:sz="0" w:space="0" w:color="auto"/>
            <w:right w:val="none" w:sz="0" w:space="0" w:color="auto"/>
          </w:divBdr>
        </w:div>
        <w:div w:id="1231691890">
          <w:marLeft w:val="0"/>
          <w:marRight w:val="0"/>
          <w:marTop w:val="0"/>
          <w:marBottom w:val="0"/>
          <w:divBdr>
            <w:top w:val="none" w:sz="0" w:space="0" w:color="auto"/>
            <w:left w:val="none" w:sz="0" w:space="0" w:color="auto"/>
            <w:bottom w:val="none" w:sz="0" w:space="0" w:color="auto"/>
            <w:right w:val="none" w:sz="0" w:space="0" w:color="auto"/>
          </w:divBdr>
        </w:div>
      </w:divsChild>
    </w:div>
    <w:div w:id="913590520">
      <w:bodyDiv w:val="1"/>
      <w:marLeft w:val="0"/>
      <w:marRight w:val="0"/>
      <w:marTop w:val="0"/>
      <w:marBottom w:val="0"/>
      <w:divBdr>
        <w:top w:val="none" w:sz="0" w:space="0" w:color="auto"/>
        <w:left w:val="none" w:sz="0" w:space="0" w:color="auto"/>
        <w:bottom w:val="none" w:sz="0" w:space="0" w:color="auto"/>
        <w:right w:val="none" w:sz="0" w:space="0" w:color="auto"/>
      </w:divBdr>
      <w:divsChild>
        <w:div w:id="696271243">
          <w:marLeft w:val="0"/>
          <w:marRight w:val="0"/>
          <w:marTop w:val="0"/>
          <w:marBottom w:val="0"/>
          <w:divBdr>
            <w:top w:val="none" w:sz="0" w:space="0" w:color="auto"/>
            <w:left w:val="none" w:sz="0" w:space="0" w:color="auto"/>
            <w:bottom w:val="none" w:sz="0" w:space="0" w:color="auto"/>
            <w:right w:val="none" w:sz="0" w:space="0" w:color="auto"/>
          </w:divBdr>
        </w:div>
        <w:div w:id="462500861">
          <w:marLeft w:val="0"/>
          <w:marRight w:val="0"/>
          <w:marTop w:val="0"/>
          <w:marBottom w:val="0"/>
          <w:divBdr>
            <w:top w:val="none" w:sz="0" w:space="0" w:color="auto"/>
            <w:left w:val="none" w:sz="0" w:space="0" w:color="auto"/>
            <w:bottom w:val="none" w:sz="0" w:space="0" w:color="auto"/>
            <w:right w:val="none" w:sz="0" w:space="0" w:color="auto"/>
          </w:divBdr>
        </w:div>
        <w:div w:id="425420819">
          <w:marLeft w:val="0"/>
          <w:marRight w:val="0"/>
          <w:marTop w:val="0"/>
          <w:marBottom w:val="0"/>
          <w:divBdr>
            <w:top w:val="none" w:sz="0" w:space="0" w:color="auto"/>
            <w:left w:val="none" w:sz="0" w:space="0" w:color="auto"/>
            <w:bottom w:val="none" w:sz="0" w:space="0" w:color="auto"/>
            <w:right w:val="none" w:sz="0" w:space="0" w:color="auto"/>
          </w:divBdr>
        </w:div>
      </w:divsChild>
    </w:div>
    <w:div w:id="1042483682">
      <w:bodyDiv w:val="1"/>
      <w:marLeft w:val="0"/>
      <w:marRight w:val="0"/>
      <w:marTop w:val="0"/>
      <w:marBottom w:val="0"/>
      <w:divBdr>
        <w:top w:val="none" w:sz="0" w:space="0" w:color="auto"/>
        <w:left w:val="none" w:sz="0" w:space="0" w:color="auto"/>
        <w:bottom w:val="none" w:sz="0" w:space="0" w:color="auto"/>
        <w:right w:val="none" w:sz="0" w:space="0" w:color="auto"/>
      </w:divBdr>
      <w:divsChild>
        <w:div w:id="240406904">
          <w:marLeft w:val="0"/>
          <w:marRight w:val="0"/>
          <w:marTop w:val="0"/>
          <w:marBottom w:val="0"/>
          <w:divBdr>
            <w:top w:val="none" w:sz="0" w:space="0" w:color="auto"/>
            <w:left w:val="none" w:sz="0" w:space="0" w:color="auto"/>
            <w:bottom w:val="none" w:sz="0" w:space="0" w:color="auto"/>
            <w:right w:val="none" w:sz="0" w:space="0" w:color="auto"/>
          </w:divBdr>
        </w:div>
        <w:div w:id="459081179">
          <w:marLeft w:val="0"/>
          <w:marRight w:val="0"/>
          <w:marTop w:val="0"/>
          <w:marBottom w:val="0"/>
          <w:divBdr>
            <w:top w:val="none" w:sz="0" w:space="0" w:color="auto"/>
            <w:left w:val="none" w:sz="0" w:space="0" w:color="auto"/>
            <w:bottom w:val="none" w:sz="0" w:space="0" w:color="auto"/>
            <w:right w:val="none" w:sz="0" w:space="0" w:color="auto"/>
          </w:divBdr>
        </w:div>
      </w:divsChild>
    </w:div>
    <w:div w:id="1205483080">
      <w:bodyDiv w:val="1"/>
      <w:marLeft w:val="0"/>
      <w:marRight w:val="0"/>
      <w:marTop w:val="0"/>
      <w:marBottom w:val="0"/>
      <w:divBdr>
        <w:top w:val="none" w:sz="0" w:space="0" w:color="auto"/>
        <w:left w:val="none" w:sz="0" w:space="0" w:color="auto"/>
        <w:bottom w:val="none" w:sz="0" w:space="0" w:color="auto"/>
        <w:right w:val="none" w:sz="0" w:space="0" w:color="auto"/>
      </w:divBdr>
    </w:div>
    <w:div w:id="1290016386">
      <w:bodyDiv w:val="1"/>
      <w:marLeft w:val="0"/>
      <w:marRight w:val="0"/>
      <w:marTop w:val="0"/>
      <w:marBottom w:val="0"/>
      <w:divBdr>
        <w:top w:val="none" w:sz="0" w:space="0" w:color="auto"/>
        <w:left w:val="none" w:sz="0" w:space="0" w:color="auto"/>
        <w:bottom w:val="none" w:sz="0" w:space="0" w:color="auto"/>
        <w:right w:val="none" w:sz="0" w:space="0" w:color="auto"/>
      </w:divBdr>
      <w:divsChild>
        <w:div w:id="868106230">
          <w:marLeft w:val="0"/>
          <w:marRight w:val="0"/>
          <w:marTop w:val="0"/>
          <w:marBottom w:val="0"/>
          <w:divBdr>
            <w:top w:val="none" w:sz="0" w:space="0" w:color="auto"/>
            <w:left w:val="none" w:sz="0" w:space="0" w:color="auto"/>
            <w:bottom w:val="none" w:sz="0" w:space="0" w:color="auto"/>
            <w:right w:val="none" w:sz="0" w:space="0" w:color="auto"/>
          </w:divBdr>
        </w:div>
        <w:div w:id="1685211109">
          <w:marLeft w:val="0"/>
          <w:marRight w:val="0"/>
          <w:marTop w:val="0"/>
          <w:marBottom w:val="0"/>
          <w:divBdr>
            <w:top w:val="none" w:sz="0" w:space="0" w:color="auto"/>
            <w:left w:val="none" w:sz="0" w:space="0" w:color="auto"/>
            <w:bottom w:val="none" w:sz="0" w:space="0" w:color="auto"/>
            <w:right w:val="none" w:sz="0" w:space="0" w:color="auto"/>
          </w:divBdr>
        </w:div>
        <w:div w:id="961500985">
          <w:marLeft w:val="0"/>
          <w:marRight w:val="0"/>
          <w:marTop w:val="0"/>
          <w:marBottom w:val="0"/>
          <w:divBdr>
            <w:top w:val="none" w:sz="0" w:space="0" w:color="auto"/>
            <w:left w:val="none" w:sz="0" w:space="0" w:color="auto"/>
            <w:bottom w:val="none" w:sz="0" w:space="0" w:color="auto"/>
            <w:right w:val="none" w:sz="0" w:space="0" w:color="auto"/>
          </w:divBdr>
        </w:div>
        <w:div w:id="1331324366">
          <w:marLeft w:val="0"/>
          <w:marRight w:val="0"/>
          <w:marTop w:val="0"/>
          <w:marBottom w:val="0"/>
          <w:divBdr>
            <w:top w:val="none" w:sz="0" w:space="0" w:color="auto"/>
            <w:left w:val="none" w:sz="0" w:space="0" w:color="auto"/>
            <w:bottom w:val="none" w:sz="0" w:space="0" w:color="auto"/>
            <w:right w:val="none" w:sz="0" w:space="0" w:color="auto"/>
          </w:divBdr>
        </w:div>
        <w:div w:id="608195189">
          <w:marLeft w:val="0"/>
          <w:marRight w:val="0"/>
          <w:marTop w:val="0"/>
          <w:marBottom w:val="0"/>
          <w:divBdr>
            <w:top w:val="none" w:sz="0" w:space="0" w:color="auto"/>
            <w:left w:val="none" w:sz="0" w:space="0" w:color="auto"/>
            <w:bottom w:val="none" w:sz="0" w:space="0" w:color="auto"/>
            <w:right w:val="none" w:sz="0" w:space="0" w:color="auto"/>
          </w:divBdr>
        </w:div>
        <w:div w:id="1858541693">
          <w:marLeft w:val="0"/>
          <w:marRight w:val="0"/>
          <w:marTop w:val="0"/>
          <w:marBottom w:val="0"/>
          <w:divBdr>
            <w:top w:val="none" w:sz="0" w:space="0" w:color="auto"/>
            <w:left w:val="none" w:sz="0" w:space="0" w:color="auto"/>
            <w:bottom w:val="none" w:sz="0" w:space="0" w:color="auto"/>
            <w:right w:val="none" w:sz="0" w:space="0" w:color="auto"/>
          </w:divBdr>
        </w:div>
        <w:div w:id="1897935523">
          <w:marLeft w:val="0"/>
          <w:marRight w:val="0"/>
          <w:marTop w:val="0"/>
          <w:marBottom w:val="0"/>
          <w:divBdr>
            <w:top w:val="none" w:sz="0" w:space="0" w:color="auto"/>
            <w:left w:val="none" w:sz="0" w:space="0" w:color="auto"/>
            <w:bottom w:val="none" w:sz="0" w:space="0" w:color="auto"/>
            <w:right w:val="none" w:sz="0" w:space="0" w:color="auto"/>
          </w:divBdr>
        </w:div>
        <w:div w:id="846554624">
          <w:marLeft w:val="0"/>
          <w:marRight w:val="0"/>
          <w:marTop w:val="0"/>
          <w:marBottom w:val="0"/>
          <w:divBdr>
            <w:top w:val="none" w:sz="0" w:space="0" w:color="auto"/>
            <w:left w:val="none" w:sz="0" w:space="0" w:color="auto"/>
            <w:bottom w:val="none" w:sz="0" w:space="0" w:color="auto"/>
            <w:right w:val="none" w:sz="0" w:space="0" w:color="auto"/>
          </w:divBdr>
        </w:div>
        <w:div w:id="971399808">
          <w:marLeft w:val="0"/>
          <w:marRight w:val="0"/>
          <w:marTop w:val="0"/>
          <w:marBottom w:val="0"/>
          <w:divBdr>
            <w:top w:val="none" w:sz="0" w:space="0" w:color="auto"/>
            <w:left w:val="none" w:sz="0" w:space="0" w:color="auto"/>
            <w:bottom w:val="none" w:sz="0" w:space="0" w:color="auto"/>
            <w:right w:val="none" w:sz="0" w:space="0" w:color="auto"/>
          </w:divBdr>
        </w:div>
        <w:div w:id="1950117160">
          <w:marLeft w:val="0"/>
          <w:marRight w:val="0"/>
          <w:marTop w:val="0"/>
          <w:marBottom w:val="0"/>
          <w:divBdr>
            <w:top w:val="none" w:sz="0" w:space="0" w:color="auto"/>
            <w:left w:val="none" w:sz="0" w:space="0" w:color="auto"/>
            <w:bottom w:val="none" w:sz="0" w:space="0" w:color="auto"/>
            <w:right w:val="none" w:sz="0" w:space="0" w:color="auto"/>
          </w:divBdr>
        </w:div>
        <w:div w:id="1307733983">
          <w:marLeft w:val="0"/>
          <w:marRight w:val="0"/>
          <w:marTop w:val="0"/>
          <w:marBottom w:val="0"/>
          <w:divBdr>
            <w:top w:val="none" w:sz="0" w:space="0" w:color="auto"/>
            <w:left w:val="none" w:sz="0" w:space="0" w:color="auto"/>
            <w:bottom w:val="none" w:sz="0" w:space="0" w:color="auto"/>
            <w:right w:val="none" w:sz="0" w:space="0" w:color="auto"/>
          </w:divBdr>
        </w:div>
        <w:div w:id="1777561063">
          <w:marLeft w:val="0"/>
          <w:marRight w:val="0"/>
          <w:marTop w:val="0"/>
          <w:marBottom w:val="0"/>
          <w:divBdr>
            <w:top w:val="none" w:sz="0" w:space="0" w:color="auto"/>
            <w:left w:val="none" w:sz="0" w:space="0" w:color="auto"/>
            <w:bottom w:val="none" w:sz="0" w:space="0" w:color="auto"/>
            <w:right w:val="none" w:sz="0" w:space="0" w:color="auto"/>
          </w:divBdr>
        </w:div>
        <w:div w:id="1838836127">
          <w:marLeft w:val="0"/>
          <w:marRight w:val="0"/>
          <w:marTop w:val="0"/>
          <w:marBottom w:val="0"/>
          <w:divBdr>
            <w:top w:val="none" w:sz="0" w:space="0" w:color="auto"/>
            <w:left w:val="none" w:sz="0" w:space="0" w:color="auto"/>
            <w:bottom w:val="none" w:sz="0" w:space="0" w:color="auto"/>
            <w:right w:val="none" w:sz="0" w:space="0" w:color="auto"/>
          </w:divBdr>
        </w:div>
        <w:div w:id="676536213">
          <w:marLeft w:val="0"/>
          <w:marRight w:val="0"/>
          <w:marTop w:val="0"/>
          <w:marBottom w:val="0"/>
          <w:divBdr>
            <w:top w:val="none" w:sz="0" w:space="0" w:color="auto"/>
            <w:left w:val="none" w:sz="0" w:space="0" w:color="auto"/>
            <w:bottom w:val="none" w:sz="0" w:space="0" w:color="auto"/>
            <w:right w:val="none" w:sz="0" w:space="0" w:color="auto"/>
          </w:divBdr>
        </w:div>
        <w:div w:id="426468840">
          <w:marLeft w:val="0"/>
          <w:marRight w:val="0"/>
          <w:marTop w:val="0"/>
          <w:marBottom w:val="0"/>
          <w:divBdr>
            <w:top w:val="none" w:sz="0" w:space="0" w:color="auto"/>
            <w:left w:val="none" w:sz="0" w:space="0" w:color="auto"/>
            <w:bottom w:val="none" w:sz="0" w:space="0" w:color="auto"/>
            <w:right w:val="none" w:sz="0" w:space="0" w:color="auto"/>
          </w:divBdr>
        </w:div>
        <w:div w:id="224613020">
          <w:marLeft w:val="0"/>
          <w:marRight w:val="0"/>
          <w:marTop w:val="0"/>
          <w:marBottom w:val="0"/>
          <w:divBdr>
            <w:top w:val="none" w:sz="0" w:space="0" w:color="auto"/>
            <w:left w:val="none" w:sz="0" w:space="0" w:color="auto"/>
            <w:bottom w:val="none" w:sz="0" w:space="0" w:color="auto"/>
            <w:right w:val="none" w:sz="0" w:space="0" w:color="auto"/>
          </w:divBdr>
        </w:div>
      </w:divsChild>
    </w:div>
    <w:div w:id="1534656558">
      <w:bodyDiv w:val="1"/>
      <w:marLeft w:val="0"/>
      <w:marRight w:val="0"/>
      <w:marTop w:val="0"/>
      <w:marBottom w:val="0"/>
      <w:divBdr>
        <w:top w:val="none" w:sz="0" w:space="0" w:color="auto"/>
        <w:left w:val="none" w:sz="0" w:space="0" w:color="auto"/>
        <w:bottom w:val="none" w:sz="0" w:space="0" w:color="auto"/>
        <w:right w:val="none" w:sz="0" w:space="0" w:color="auto"/>
      </w:divBdr>
      <w:divsChild>
        <w:div w:id="630481536">
          <w:marLeft w:val="0"/>
          <w:marRight w:val="0"/>
          <w:marTop w:val="0"/>
          <w:marBottom w:val="0"/>
          <w:divBdr>
            <w:top w:val="none" w:sz="0" w:space="0" w:color="auto"/>
            <w:left w:val="none" w:sz="0" w:space="0" w:color="auto"/>
            <w:bottom w:val="none" w:sz="0" w:space="0" w:color="auto"/>
            <w:right w:val="none" w:sz="0" w:space="0" w:color="auto"/>
          </w:divBdr>
          <w:divsChild>
            <w:div w:id="112808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3636">
      <w:bodyDiv w:val="1"/>
      <w:marLeft w:val="0"/>
      <w:marRight w:val="0"/>
      <w:marTop w:val="0"/>
      <w:marBottom w:val="0"/>
      <w:divBdr>
        <w:top w:val="none" w:sz="0" w:space="0" w:color="auto"/>
        <w:left w:val="none" w:sz="0" w:space="0" w:color="auto"/>
        <w:bottom w:val="none" w:sz="0" w:space="0" w:color="auto"/>
        <w:right w:val="none" w:sz="0" w:space="0" w:color="auto"/>
      </w:divBdr>
    </w:div>
    <w:div w:id="1743991156">
      <w:bodyDiv w:val="1"/>
      <w:marLeft w:val="0"/>
      <w:marRight w:val="0"/>
      <w:marTop w:val="0"/>
      <w:marBottom w:val="0"/>
      <w:divBdr>
        <w:top w:val="none" w:sz="0" w:space="0" w:color="auto"/>
        <w:left w:val="none" w:sz="0" w:space="0" w:color="auto"/>
        <w:bottom w:val="none" w:sz="0" w:space="0" w:color="auto"/>
        <w:right w:val="none" w:sz="0" w:space="0" w:color="auto"/>
      </w:divBdr>
      <w:divsChild>
        <w:div w:id="1221138680">
          <w:marLeft w:val="0"/>
          <w:marRight w:val="0"/>
          <w:marTop w:val="0"/>
          <w:marBottom w:val="0"/>
          <w:divBdr>
            <w:top w:val="none" w:sz="0" w:space="0" w:color="auto"/>
            <w:left w:val="none" w:sz="0" w:space="0" w:color="auto"/>
            <w:bottom w:val="none" w:sz="0" w:space="0" w:color="auto"/>
            <w:right w:val="none" w:sz="0" w:space="0" w:color="auto"/>
          </w:divBdr>
        </w:div>
        <w:div w:id="1867866971">
          <w:marLeft w:val="0"/>
          <w:marRight w:val="0"/>
          <w:marTop w:val="0"/>
          <w:marBottom w:val="0"/>
          <w:divBdr>
            <w:top w:val="none" w:sz="0" w:space="0" w:color="auto"/>
            <w:left w:val="none" w:sz="0" w:space="0" w:color="auto"/>
            <w:bottom w:val="none" w:sz="0" w:space="0" w:color="auto"/>
            <w:right w:val="none" w:sz="0" w:space="0" w:color="auto"/>
          </w:divBdr>
        </w:div>
        <w:div w:id="1337347894">
          <w:marLeft w:val="0"/>
          <w:marRight w:val="0"/>
          <w:marTop w:val="0"/>
          <w:marBottom w:val="0"/>
          <w:divBdr>
            <w:top w:val="none" w:sz="0" w:space="0" w:color="auto"/>
            <w:left w:val="none" w:sz="0" w:space="0" w:color="auto"/>
            <w:bottom w:val="none" w:sz="0" w:space="0" w:color="auto"/>
            <w:right w:val="none" w:sz="0" w:space="0" w:color="auto"/>
          </w:divBdr>
        </w:div>
        <w:div w:id="1659572370">
          <w:marLeft w:val="0"/>
          <w:marRight w:val="0"/>
          <w:marTop w:val="0"/>
          <w:marBottom w:val="0"/>
          <w:divBdr>
            <w:top w:val="none" w:sz="0" w:space="0" w:color="auto"/>
            <w:left w:val="none" w:sz="0" w:space="0" w:color="auto"/>
            <w:bottom w:val="none" w:sz="0" w:space="0" w:color="auto"/>
            <w:right w:val="none" w:sz="0" w:space="0" w:color="auto"/>
          </w:divBdr>
        </w:div>
        <w:div w:id="1171795292">
          <w:marLeft w:val="0"/>
          <w:marRight w:val="0"/>
          <w:marTop w:val="0"/>
          <w:marBottom w:val="0"/>
          <w:divBdr>
            <w:top w:val="none" w:sz="0" w:space="0" w:color="auto"/>
            <w:left w:val="none" w:sz="0" w:space="0" w:color="auto"/>
            <w:bottom w:val="none" w:sz="0" w:space="0" w:color="auto"/>
            <w:right w:val="none" w:sz="0" w:space="0" w:color="auto"/>
          </w:divBdr>
        </w:div>
        <w:div w:id="652874009">
          <w:marLeft w:val="0"/>
          <w:marRight w:val="0"/>
          <w:marTop w:val="0"/>
          <w:marBottom w:val="0"/>
          <w:divBdr>
            <w:top w:val="none" w:sz="0" w:space="0" w:color="auto"/>
            <w:left w:val="none" w:sz="0" w:space="0" w:color="auto"/>
            <w:bottom w:val="none" w:sz="0" w:space="0" w:color="auto"/>
            <w:right w:val="none" w:sz="0" w:space="0" w:color="auto"/>
          </w:divBdr>
        </w:div>
        <w:div w:id="1912694181">
          <w:marLeft w:val="0"/>
          <w:marRight w:val="0"/>
          <w:marTop w:val="0"/>
          <w:marBottom w:val="0"/>
          <w:divBdr>
            <w:top w:val="none" w:sz="0" w:space="0" w:color="auto"/>
            <w:left w:val="none" w:sz="0" w:space="0" w:color="auto"/>
            <w:bottom w:val="none" w:sz="0" w:space="0" w:color="auto"/>
            <w:right w:val="none" w:sz="0" w:space="0" w:color="auto"/>
          </w:divBdr>
        </w:div>
        <w:div w:id="37248921">
          <w:marLeft w:val="0"/>
          <w:marRight w:val="0"/>
          <w:marTop w:val="0"/>
          <w:marBottom w:val="0"/>
          <w:divBdr>
            <w:top w:val="none" w:sz="0" w:space="0" w:color="auto"/>
            <w:left w:val="none" w:sz="0" w:space="0" w:color="auto"/>
            <w:bottom w:val="none" w:sz="0" w:space="0" w:color="auto"/>
            <w:right w:val="none" w:sz="0" w:space="0" w:color="auto"/>
          </w:divBdr>
        </w:div>
        <w:div w:id="649142449">
          <w:marLeft w:val="0"/>
          <w:marRight w:val="0"/>
          <w:marTop w:val="0"/>
          <w:marBottom w:val="0"/>
          <w:divBdr>
            <w:top w:val="none" w:sz="0" w:space="0" w:color="auto"/>
            <w:left w:val="none" w:sz="0" w:space="0" w:color="auto"/>
            <w:bottom w:val="none" w:sz="0" w:space="0" w:color="auto"/>
            <w:right w:val="none" w:sz="0" w:space="0" w:color="auto"/>
          </w:divBdr>
        </w:div>
        <w:div w:id="944112303">
          <w:marLeft w:val="0"/>
          <w:marRight w:val="0"/>
          <w:marTop w:val="0"/>
          <w:marBottom w:val="0"/>
          <w:divBdr>
            <w:top w:val="none" w:sz="0" w:space="0" w:color="auto"/>
            <w:left w:val="none" w:sz="0" w:space="0" w:color="auto"/>
            <w:bottom w:val="none" w:sz="0" w:space="0" w:color="auto"/>
            <w:right w:val="none" w:sz="0" w:space="0" w:color="auto"/>
          </w:divBdr>
        </w:div>
        <w:div w:id="1834252663">
          <w:marLeft w:val="0"/>
          <w:marRight w:val="0"/>
          <w:marTop w:val="0"/>
          <w:marBottom w:val="0"/>
          <w:divBdr>
            <w:top w:val="none" w:sz="0" w:space="0" w:color="auto"/>
            <w:left w:val="none" w:sz="0" w:space="0" w:color="auto"/>
            <w:bottom w:val="none" w:sz="0" w:space="0" w:color="auto"/>
            <w:right w:val="none" w:sz="0" w:space="0" w:color="auto"/>
          </w:divBdr>
        </w:div>
        <w:div w:id="42095528">
          <w:marLeft w:val="0"/>
          <w:marRight w:val="0"/>
          <w:marTop w:val="0"/>
          <w:marBottom w:val="0"/>
          <w:divBdr>
            <w:top w:val="none" w:sz="0" w:space="0" w:color="auto"/>
            <w:left w:val="none" w:sz="0" w:space="0" w:color="auto"/>
            <w:bottom w:val="none" w:sz="0" w:space="0" w:color="auto"/>
            <w:right w:val="none" w:sz="0" w:space="0" w:color="auto"/>
          </w:divBdr>
        </w:div>
      </w:divsChild>
    </w:div>
    <w:div w:id="1747334958">
      <w:bodyDiv w:val="1"/>
      <w:marLeft w:val="0"/>
      <w:marRight w:val="0"/>
      <w:marTop w:val="0"/>
      <w:marBottom w:val="0"/>
      <w:divBdr>
        <w:top w:val="none" w:sz="0" w:space="0" w:color="auto"/>
        <w:left w:val="none" w:sz="0" w:space="0" w:color="auto"/>
        <w:bottom w:val="none" w:sz="0" w:space="0" w:color="auto"/>
        <w:right w:val="none" w:sz="0" w:space="0" w:color="auto"/>
      </w:divBdr>
      <w:divsChild>
        <w:div w:id="1620792681">
          <w:marLeft w:val="0"/>
          <w:marRight w:val="0"/>
          <w:marTop w:val="0"/>
          <w:marBottom w:val="0"/>
          <w:divBdr>
            <w:top w:val="none" w:sz="0" w:space="0" w:color="auto"/>
            <w:left w:val="none" w:sz="0" w:space="0" w:color="auto"/>
            <w:bottom w:val="none" w:sz="0" w:space="0" w:color="auto"/>
            <w:right w:val="none" w:sz="0" w:space="0" w:color="auto"/>
          </w:divBdr>
        </w:div>
        <w:div w:id="1223054658">
          <w:marLeft w:val="0"/>
          <w:marRight w:val="0"/>
          <w:marTop w:val="0"/>
          <w:marBottom w:val="0"/>
          <w:divBdr>
            <w:top w:val="none" w:sz="0" w:space="0" w:color="auto"/>
            <w:left w:val="none" w:sz="0" w:space="0" w:color="auto"/>
            <w:bottom w:val="none" w:sz="0" w:space="0" w:color="auto"/>
            <w:right w:val="none" w:sz="0" w:space="0" w:color="auto"/>
          </w:divBdr>
        </w:div>
        <w:div w:id="1487354486">
          <w:marLeft w:val="0"/>
          <w:marRight w:val="0"/>
          <w:marTop w:val="0"/>
          <w:marBottom w:val="0"/>
          <w:divBdr>
            <w:top w:val="none" w:sz="0" w:space="0" w:color="auto"/>
            <w:left w:val="none" w:sz="0" w:space="0" w:color="auto"/>
            <w:bottom w:val="none" w:sz="0" w:space="0" w:color="auto"/>
            <w:right w:val="none" w:sz="0" w:space="0" w:color="auto"/>
          </w:divBdr>
        </w:div>
      </w:divsChild>
    </w:div>
    <w:div w:id="1777289345">
      <w:bodyDiv w:val="1"/>
      <w:marLeft w:val="0"/>
      <w:marRight w:val="0"/>
      <w:marTop w:val="0"/>
      <w:marBottom w:val="0"/>
      <w:divBdr>
        <w:top w:val="none" w:sz="0" w:space="0" w:color="auto"/>
        <w:left w:val="none" w:sz="0" w:space="0" w:color="auto"/>
        <w:bottom w:val="none" w:sz="0" w:space="0" w:color="auto"/>
        <w:right w:val="none" w:sz="0" w:space="0" w:color="auto"/>
      </w:divBdr>
      <w:divsChild>
        <w:div w:id="1077019461">
          <w:marLeft w:val="0"/>
          <w:marRight w:val="0"/>
          <w:marTop w:val="0"/>
          <w:marBottom w:val="0"/>
          <w:divBdr>
            <w:top w:val="none" w:sz="0" w:space="0" w:color="auto"/>
            <w:left w:val="none" w:sz="0" w:space="0" w:color="auto"/>
            <w:bottom w:val="none" w:sz="0" w:space="0" w:color="auto"/>
            <w:right w:val="none" w:sz="0" w:space="0" w:color="auto"/>
          </w:divBdr>
          <w:divsChild>
            <w:div w:id="6669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39166">
      <w:bodyDiv w:val="1"/>
      <w:marLeft w:val="0"/>
      <w:marRight w:val="0"/>
      <w:marTop w:val="0"/>
      <w:marBottom w:val="0"/>
      <w:divBdr>
        <w:top w:val="none" w:sz="0" w:space="0" w:color="auto"/>
        <w:left w:val="none" w:sz="0" w:space="0" w:color="auto"/>
        <w:bottom w:val="none" w:sz="0" w:space="0" w:color="auto"/>
        <w:right w:val="none" w:sz="0" w:space="0" w:color="auto"/>
      </w:divBdr>
    </w:div>
    <w:div w:id="210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18" Type="http://schemas.openxmlformats.org/officeDocument/2006/relationships/diagramData" Target="diagrams/data1.xml"/><Relationship Id="rId26" Type="http://schemas.microsoft.com/office/2007/relationships/hdphoto" Target="media/hdphoto1.wdp"/><Relationship Id="rId3" Type="http://schemas.openxmlformats.org/officeDocument/2006/relationships/styles" Target="styles.xml"/><Relationship Id="rId21" Type="http://schemas.openxmlformats.org/officeDocument/2006/relationships/diagramColors" Target="diagrams/colors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3.xml"/><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QuickStyle" Target="diagrams/quickStyle1.xml"/><Relationship Id="rId29" Type="http://schemas.openxmlformats.org/officeDocument/2006/relationships/hyperlink" Target="http://www.awe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png"/><Relationship Id="rId28"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diagramLayout" Target="diagrams/layout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microsoft.com/office/2007/relationships/diagramDrawing" Target="diagrams/drawing1.xml"/><Relationship Id="rId27" Type="http://schemas.openxmlformats.org/officeDocument/2006/relationships/hyperlink" Target="http://www.theade.co.uk" TargetMode="External"/><Relationship Id="rId30" Type="http://schemas.openxmlformats.org/officeDocument/2006/relationships/hyperlink" Target="https://doi.org/10.3390/computation6010024" TargetMode="Externa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EEFAB4-5A3F-40F1-8123-88C343E5946A}" type="doc">
      <dgm:prSet loTypeId="urn:microsoft.com/office/officeart/2005/8/layout/hProcess4" loCatId="process" qsTypeId="urn:microsoft.com/office/officeart/2005/8/quickstyle/simple1" qsCatId="simple" csTypeId="urn:microsoft.com/office/officeart/2005/8/colors/accent1_3" csCatId="accent1" phldr="1"/>
      <dgm:spPr/>
      <dgm:t>
        <a:bodyPr/>
        <a:lstStyle/>
        <a:p>
          <a:endParaRPr lang="bs-Latn-BA"/>
        </a:p>
      </dgm:t>
    </dgm:pt>
    <dgm:pt modelId="{C9412776-BA4A-42CE-A928-830B3FF0B12B}">
      <dgm:prSet phldrT="[Text]" custT="1"/>
      <dgm:spPr/>
      <dgm:t>
        <a:bodyPr/>
        <a:lstStyle/>
        <a:p>
          <a:r>
            <a:rPr lang="bs-Latn-BA" sz="900">
              <a:latin typeface="Times New Roman" panose="02020603050405020304" pitchFamily="18" charset="0"/>
              <a:cs typeface="Times New Roman" panose="02020603050405020304" pitchFamily="18" charset="0"/>
            </a:rPr>
            <a:t>Aktivnost 1</a:t>
          </a:r>
        </a:p>
      </dgm:t>
    </dgm:pt>
    <dgm:pt modelId="{D2CB5D3A-C6A8-48C9-85D0-51B15471B5BA}" type="parTrans" cxnId="{DA0EC88B-033D-407F-80FB-E9FBC4E2B089}">
      <dgm:prSet/>
      <dgm:spPr/>
      <dgm:t>
        <a:bodyPr/>
        <a:lstStyle/>
        <a:p>
          <a:endParaRPr lang="bs-Latn-BA" sz="900">
            <a:latin typeface="Times New Roman" panose="02020603050405020304" pitchFamily="18" charset="0"/>
            <a:cs typeface="Times New Roman" panose="02020603050405020304" pitchFamily="18" charset="0"/>
          </a:endParaRPr>
        </a:p>
      </dgm:t>
    </dgm:pt>
    <dgm:pt modelId="{F6FF93CB-1CB9-476B-91D5-C8139E2A7D53}" type="sibTrans" cxnId="{DA0EC88B-033D-407F-80FB-E9FBC4E2B089}">
      <dgm:prSet/>
      <dgm:spPr/>
      <dgm:t>
        <a:bodyPr/>
        <a:lstStyle/>
        <a:p>
          <a:endParaRPr lang="bs-Latn-BA" sz="900">
            <a:latin typeface="Times New Roman" panose="02020603050405020304" pitchFamily="18" charset="0"/>
            <a:cs typeface="Times New Roman" panose="02020603050405020304" pitchFamily="18" charset="0"/>
          </a:endParaRPr>
        </a:p>
      </dgm:t>
    </dgm:pt>
    <dgm:pt modelId="{D21A2AB2-906D-4DF7-A949-94982D03C43F}">
      <dgm:prSet phldrT="[Text]" custT="1"/>
      <dgm:spPr/>
      <dgm:t>
        <a:bodyPr/>
        <a:lstStyle/>
        <a:p>
          <a:pPr>
            <a:buFont typeface="+mj-lt"/>
            <a:buNone/>
          </a:pPr>
          <a:r>
            <a:rPr lang="bs-Latn-BA" sz="900">
              <a:latin typeface="+mn-lt"/>
              <a:cs typeface="Times New Roman" panose="02020603050405020304" pitchFamily="18" charset="0"/>
            </a:rPr>
            <a:t>  Analiza postojeće situacije</a:t>
          </a:r>
        </a:p>
      </dgm:t>
    </dgm:pt>
    <dgm:pt modelId="{7CCC75BE-B434-4C53-8742-038BED6F0DA9}" type="parTrans" cxnId="{1BDA37E4-9A0E-4BF2-8CDD-7488A5580E6C}">
      <dgm:prSet/>
      <dgm:spPr/>
      <dgm:t>
        <a:bodyPr/>
        <a:lstStyle/>
        <a:p>
          <a:endParaRPr lang="bs-Latn-BA" sz="900">
            <a:latin typeface="Times New Roman" panose="02020603050405020304" pitchFamily="18" charset="0"/>
            <a:cs typeface="Times New Roman" panose="02020603050405020304" pitchFamily="18" charset="0"/>
          </a:endParaRPr>
        </a:p>
      </dgm:t>
    </dgm:pt>
    <dgm:pt modelId="{0BC8FABF-955B-41DC-9F79-2230BCFB95A1}" type="sibTrans" cxnId="{1BDA37E4-9A0E-4BF2-8CDD-7488A5580E6C}">
      <dgm:prSet/>
      <dgm:spPr/>
      <dgm:t>
        <a:bodyPr/>
        <a:lstStyle/>
        <a:p>
          <a:endParaRPr lang="bs-Latn-BA" sz="900">
            <a:latin typeface="Times New Roman" panose="02020603050405020304" pitchFamily="18" charset="0"/>
            <a:cs typeface="Times New Roman" panose="02020603050405020304" pitchFamily="18" charset="0"/>
          </a:endParaRPr>
        </a:p>
      </dgm:t>
    </dgm:pt>
    <dgm:pt modelId="{D017A17C-7C8F-4D33-8E35-42F718B9D86B}">
      <dgm:prSet phldrT="[Text]" custT="1"/>
      <dgm:spPr/>
      <dgm:t>
        <a:bodyPr/>
        <a:lstStyle/>
        <a:p>
          <a:r>
            <a:rPr lang="bs-Latn-BA" sz="900">
              <a:latin typeface="Times New Roman" panose="02020603050405020304" pitchFamily="18" charset="0"/>
              <a:cs typeface="Times New Roman" panose="02020603050405020304" pitchFamily="18" charset="0"/>
            </a:rPr>
            <a:t>Aktivnost 2</a:t>
          </a:r>
        </a:p>
      </dgm:t>
    </dgm:pt>
    <dgm:pt modelId="{0BA6349E-9CF8-4509-AF8B-CA158306C6BA}" type="parTrans" cxnId="{106C1465-70F0-405F-934F-64850F6C730B}">
      <dgm:prSet/>
      <dgm:spPr/>
      <dgm:t>
        <a:bodyPr/>
        <a:lstStyle/>
        <a:p>
          <a:endParaRPr lang="bs-Latn-BA" sz="900">
            <a:latin typeface="Times New Roman" panose="02020603050405020304" pitchFamily="18" charset="0"/>
            <a:cs typeface="Times New Roman" panose="02020603050405020304" pitchFamily="18" charset="0"/>
          </a:endParaRPr>
        </a:p>
      </dgm:t>
    </dgm:pt>
    <dgm:pt modelId="{99F4F2EA-24DA-4394-9E0E-AED86C1B0043}" type="sibTrans" cxnId="{106C1465-70F0-405F-934F-64850F6C730B}">
      <dgm:prSet/>
      <dgm:spPr/>
      <dgm:t>
        <a:bodyPr/>
        <a:lstStyle/>
        <a:p>
          <a:endParaRPr lang="bs-Latn-BA" sz="900">
            <a:latin typeface="Times New Roman" panose="02020603050405020304" pitchFamily="18" charset="0"/>
            <a:cs typeface="Times New Roman" panose="02020603050405020304" pitchFamily="18" charset="0"/>
          </a:endParaRPr>
        </a:p>
      </dgm:t>
    </dgm:pt>
    <dgm:pt modelId="{05959A5F-A978-4BF2-BDE2-99303C6D7B6F}">
      <dgm:prSet phldrT="[Text]" custT="1"/>
      <dgm:spPr/>
      <dgm:t>
        <a:bodyPr/>
        <a:lstStyle/>
        <a:p>
          <a:pPr marL="0"/>
          <a:r>
            <a:rPr lang="bs-Latn-BA" sz="900">
              <a:latin typeface="+mn-lt"/>
              <a:cs typeface="Times New Roman" panose="02020603050405020304" pitchFamily="18" charset="0"/>
            </a:rPr>
            <a:t>Popis kriterija za postupak PUO/PUŽS</a:t>
          </a:r>
        </a:p>
      </dgm:t>
    </dgm:pt>
    <dgm:pt modelId="{7EF807F8-3481-4594-ABCB-A95C44A9DF62}" type="parTrans" cxnId="{878C9253-79AC-4D14-A364-BAE9DE8DB5E9}">
      <dgm:prSet/>
      <dgm:spPr/>
      <dgm:t>
        <a:bodyPr/>
        <a:lstStyle/>
        <a:p>
          <a:endParaRPr lang="bs-Latn-BA" sz="900">
            <a:latin typeface="Times New Roman" panose="02020603050405020304" pitchFamily="18" charset="0"/>
            <a:cs typeface="Times New Roman" panose="02020603050405020304" pitchFamily="18" charset="0"/>
          </a:endParaRPr>
        </a:p>
      </dgm:t>
    </dgm:pt>
    <dgm:pt modelId="{A1D1B104-78C0-422B-816F-B6FD7B54FB18}" type="sibTrans" cxnId="{878C9253-79AC-4D14-A364-BAE9DE8DB5E9}">
      <dgm:prSet/>
      <dgm:spPr/>
      <dgm:t>
        <a:bodyPr/>
        <a:lstStyle/>
        <a:p>
          <a:endParaRPr lang="bs-Latn-BA" sz="900">
            <a:latin typeface="Times New Roman" panose="02020603050405020304" pitchFamily="18" charset="0"/>
            <a:cs typeface="Times New Roman" panose="02020603050405020304" pitchFamily="18" charset="0"/>
          </a:endParaRPr>
        </a:p>
      </dgm:t>
    </dgm:pt>
    <dgm:pt modelId="{62EB3A85-C6DA-44FD-B3C7-847C344E76F6}">
      <dgm:prSet phldrT="[Text]" custT="1"/>
      <dgm:spPr/>
      <dgm:t>
        <a:bodyPr/>
        <a:lstStyle/>
        <a:p>
          <a:r>
            <a:rPr lang="bs-Latn-BA" sz="900">
              <a:latin typeface="Times New Roman" panose="02020603050405020304" pitchFamily="18" charset="0"/>
              <a:cs typeface="Times New Roman" panose="02020603050405020304" pitchFamily="18" charset="0"/>
            </a:rPr>
            <a:t>Aktivnost 3</a:t>
          </a:r>
        </a:p>
      </dgm:t>
    </dgm:pt>
    <dgm:pt modelId="{DF12F022-FCF6-4EF3-978D-B156A5736DCC}" type="parTrans" cxnId="{0C68EA74-8B78-4644-A9BB-2A18D76EF6D6}">
      <dgm:prSet/>
      <dgm:spPr/>
      <dgm:t>
        <a:bodyPr/>
        <a:lstStyle/>
        <a:p>
          <a:endParaRPr lang="bs-Latn-BA" sz="900">
            <a:latin typeface="Times New Roman" panose="02020603050405020304" pitchFamily="18" charset="0"/>
            <a:cs typeface="Times New Roman" panose="02020603050405020304" pitchFamily="18" charset="0"/>
          </a:endParaRPr>
        </a:p>
      </dgm:t>
    </dgm:pt>
    <dgm:pt modelId="{ECECF0F1-BD0E-40F7-9B49-DE21A1F64C3B}" type="sibTrans" cxnId="{0C68EA74-8B78-4644-A9BB-2A18D76EF6D6}">
      <dgm:prSet/>
      <dgm:spPr/>
      <dgm:t>
        <a:bodyPr/>
        <a:lstStyle/>
        <a:p>
          <a:endParaRPr lang="bs-Latn-BA" sz="900">
            <a:latin typeface="Times New Roman" panose="02020603050405020304" pitchFamily="18" charset="0"/>
            <a:cs typeface="Times New Roman" panose="02020603050405020304" pitchFamily="18" charset="0"/>
          </a:endParaRPr>
        </a:p>
      </dgm:t>
    </dgm:pt>
    <dgm:pt modelId="{EB9CD02B-66B4-42DE-B287-466909168950}">
      <dgm:prSet phldrT="[Text]" custT="1"/>
      <dgm:spPr/>
      <dgm:t>
        <a:bodyPr/>
        <a:lstStyle/>
        <a:p>
          <a:r>
            <a:rPr lang="bs-Latn-BA" sz="900">
              <a:latin typeface="+mn-lt"/>
              <a:cs typeface="Times New Roman" panose="02020603050405020304" pitchFamily="18" charset="0"/>
            </a:rPr>
            <a:t> Smjernice za SPUO/ SPŽS</a:t>
          </a:r>
        </a:p>
      </dgm:t>
    </dgm:pt>
    <dgm:pt modelId="{497A0F11-E63D-40F4-BF1A-6E7B9667F7B7}" type="parTrans" cxnId="{8FBD129A-2BAD-4551-B34C-FF8FF1F82D3D}">
      <dgm:prSet/>
      <dgm:spPr/>
      <dgm:t>
        <a:bodyPr/>
        <a:lstStyle/>
        <a:p>
          <a:endParaRPr lang="bs-Latn-BA" sz="900">
            <a:latin typeface="Times New Roman" panose="02020603050405020304" pitchFamily="18" charset="0"/>
            <a:cs typeface="Times New Roman" panose="02020603050405020304" pitchFamily="18" charset="0"/>
          </a:endParaRPr>
        </a:p>
      </dgm:t>
    </dgm:pt>
    <dgm:pt modelId="{7744F616-923B-4BF8-97D9-2E3045787F8E}" type="sibTrans" cxnId="{8FBD129A-2BAD-4551-B34C-FF8FF1F82D3D}">
      <dgm:prSet/>
      <dgm:spPr/>
      <dgm:t>
        <a:bodyPr/>
        <a:lstStyle/>
        <a:p>
          <a:endParaRPr lang="bs-Latn-BA" sz="900">
            <a:latin typeface="Times New Roman" panose="02020603050405020304" pitchFamily="18" charset="0"/>
            <a:cs typeface="Times New Roman" panose="02020603050405020304" pitchFamily="18" charset="0"/>
          </a:endParaRPr>
        </a:p>
      </dgm:t>
    </dgm:pt>
    <dgm:pt modelId="{E0DBC968-B5AF-49D1-98E1-39247A55F9EE}">
      <dgm:prSet custT="1"/>
      <dgm:spPr/>
      <dgm:t>
        <a:bodyPr/>
        <a:lstStyle/>
        <a:p>
          <a:r>
            <a:rPr lang="bs-Latn-BA" sz="900">
              <a:latin typeface="+mn-lt"/>
              <a:cs typeface="Times New Roman" panose="02020603050405020304" pitchFamily="18" charset="0"/>
            </a:rPr>
            <a:t> Jačanje kapaciteta</a:t>
          </a:r>
        </a:p>
      </dgm:t>
    </dgm:pt>
    <dgm:pt modelId="{5006CB66-7D0C-4077-AD95-11D7C77A1A48}" type="parTrans" cxnId="{D6115AE9-4072-4CFD-B8EB-C26AD378AE14}">
      <dgm:prSet/>
      <dgm:spPr/>
      <dgm:t>
        <a:bodyPr/>
        <a:lstStyle/>
        <a:p>
          <a:endParaRPr lang="bs-Latn-BA" sz="900">
            <a:latin typeface="Times New Roman" panose="02020603050405020304" pitchFamily="18" charset="0"/>
            <a:cs typeface="Times New Roman" panose="02020603050405020304" pitchFamily="18" charset="0"/>
          </a:endParaRPr>
        </a:p>
      </dgm:t>
    </dgm:pt>
    <dgm:pt modelId="{9589B5C9-798F-4748-927C-77EF17AE805A}" type="sibTrans" cxnId="{D6115AE9-4072-4CFD-B8EB-C26AD378AE14}">
      <dgm:prSet/>
      <dgm:spPr/>
      <dgm:t>
        <a:bodyPr/>
        <a:lstStyle/>
        <a:p>
          <a:endParaRPr lang="bs-Latn-BA" sz="900">
            <a:latin typeface="Times New Roman" panose="02020603050405020304" pitchFamily="18" charset="0"/>
            <a:cs typeface="Times New Roman" panose="02020603050405020304" pitchFamily="18" charset="0"/>
          </a:endParaRPr>
        </a:p>
      </dgm:t>
    </dgm:pt>
    <dgm:pt modelId="{B00028B0-1370-4637-92F0-F0E0D8BFCCC8}">
      <dgm:prSet phldrT="[Text]" custT="1"/>
      <dgm:spPr/>
      <dgm:t>
        <a:bodyPr/>
        <a:lstStyle/>
        <a:p>
          <a:r>
            <a:rPr lang="bs-Latn-BA" sz="900">
              <a:latin typeface="Times New Roman" panose="02020603050405020304" pitchFamily="18" charset="0"/>
              <a:cs typeface="Times New Roman" panose="02020603050405020304" pitchFamily="18" charset="0"/>
            </a:rPr>
            <a:t>Aktivnost 4</a:t>
          </a:r>
        </a:p>
      </dgm:t>
    </dgm:pt>
    <dgm:pt modelId="{0B9DAD0C-A74D-4702-BEF8-009AF464956D}" type="parTrans" cxnId="{43AAED2D-4DEA-4030-B3A5-75112A59F16E}">
      <dgm:prSet/>
      <dgm:spPr/>
      <dgm:t>
        <a:bodyPr/>
        <a:lstStyle/>
        <a:p>
          <a:endParaRPr lang="bs-Latn-BA" sz="900">
            <a:latin typeface="Times New Roman" panose="02020603050405020304" pitchFamily="18" charset="0"/>
            <a:cs typeface="Times New Roman" panose="02020603050405020304" pitchFamily="18" charset="0"/>
          </a:endParaRPr>
        </a:p>
      </dgm:t>
    </dgm:pt>
    <dgm:pt modelId="{4279F653-4CD3-4270-BF1C-F3E6BCC19A3F}" type="sibTrans" cxnId="{43AAED2D-4DEA-4030-B3A5-75112A59F16E}">
      <dgm:prSet/>
      <dgm:spPr/>
      <dgm:t>
        <a:bodyPr/>
        <a:lstStyle/>
        <a:p>
          <a:endParaRPr lang="bs-Latn-BA" sz="900">
            <a:latin typeface="Times New Roman" panose="02020603050405020304" pitchFamily="18" charset="0"/>
            <a:cs typeface="Times New Roman" panose="02020603050405020304" pitchFamily="18" charset="0"/>
          </a:endParaRPr>
        </a:p>
      </dgm:t>
    </dgm:pt>
    <dgm:pt modelId="{1668C4DB-FD99-4368-905A-2E3B5E4F75C2}">
      <dgm:prSet phldrT="[Text]" custT="1"/>
      <dgm:spPr/>
      <dgm:t>
        <a:bodyPr/>
        <a:lstStyle/>
        <a:p>
          <a:r>
            <a:rPr lang="bs-Latn-BA" sz="900">
              <a:latin typeface="Times New Roman" panose="02020603050405020304" pitchFamily="18" charset="0"/>
              <a:cs typeface="Times New Roman" panose="02020603050405020304" pitchFamily="18" charset="0"/>
            </a:rPr>
            <a:t>Aktivnost 5</a:t>
          </a:r>
        </a:p>
      </dgm:t>
    </dgm:pt>
    <dgm:pt modelId="{8FAFC1E3-14A3-4751-BFB6-967CAA92FA23}" type="parTrans" cxnId="{2B7C822B-E8C0-4436-8BA5-72B72E24BA9D}">
      <dgm:prSet/>
      <dgm:spPr/>
      <dgm:t>
        <a:bodyPr/>
        <a:lstStyle/>
        <a:p>
          <a:endParaRPr lang="bs-Latn-BA" sz="900">
            <a:latin typeface="Times New Roman" panose="02020603050405020304" pitchFamily="18" charset="0"/>
            <a:cs typeface="Times New Roman" panose="02020603050405020304" pitchFamily="18" charset="0"/>
          </a:endParaRPr>
        </a:p>
      </dgm:t>
    </dgm:pt>
    <dgm:pt modelId="{972B93F1-8B57-488C-8CA6-4BC6A21F088A}" type="sibTrans" cxnId="{2B7C822B-E8C0-4436-8BA5-72B72E24BA9D}">
      <dgm:prSet/>
      <dgm:spPr/>
      <dgm:t>
        <a:bodyPr/>
        <a:lstStyle/>
        <a:p>
          <a:endParaRPr lang="bs-Latn-BA" sz="900">
            <a:latin typeface="Times New Roman" panose="02020603050405020304" pitchFamily="18" charset="0"/>
            <a:cs typeface="Times New Roman" panose="02020603050405020304" pitchFamily="18" charset="0"/>
          </a:endParaRPr>
        </a:p>
      </dgm:t>
    </dgm:pt>
    <dgm:pt modelId="{B270AE8C-89F1-45BC-8C6B-5C528BB9A434}">
      <dgm:prSet custT="1"/>
      <dgm:spPr/>
      <dgm:t>
        <a:bodyPr/>
        <a:lstStyle/>
        <a:p>
          <a:r>
            <a:rPr lang="hr-HR" sz="900">
              <a:latin typeface="+mn-lt"/>
              <a:cs typeface="Times New Roman" panose="02020603050405020304" pitchFamily="18" charset="0"/>
            </a:rPr>
            <a:t>Izvještaj o usklađivanju</a:t>
          </a:r>
          <a:endParaRPr lang="bs-Latn-BA" sz="900">
            <a:latin typeface="+mn-lt"/>
            <a:cs typeface="Times New Roman" panose="02020603050405020304" pitchFamily="18" charset="0"/>
          </a:endParaRPr>
        </a:p>
      </dgm:t>
    </dgm:pt>
    <dgm:pt modelId="{4360AA69-DBEA-4D75-B400-ACD7C92A7C66}" type="parTrans" cxnId="{C1056CFC-8659-456C-833C-2F4BBFD03CA5}">
      <dgm:prSet/>
      <dgm:spPr/>
      <dgm:t>
        <a:bodyPr/>
        <a:lstStyle/>
        <a:p>
          <a:endParaRPr lang="bs-Latn-BA" sz="900">
            <a:latin typeface="Times New Roman" panose="02020603050405020304" pitchFamily="18" charset="0"/>
            <a:cs typeface="Times New Roman" panose="02020603050405020304" pitchFamily="18" charset="0"/>
          </a:endParaRPr>
        </a:p>
      </dgm:t>
    </dgm:pt>
    <dgm:pt modelId="{C9B3B595-9AE4-40A0-AF18-E7277752FD88}" type="sibTrans" cxnId="{C1056CFC-8659-456C-833C-2F4BBFD03CA5}">
      <dgm:prSet/>
      <dgm:spPr/>
      <dgm:t>
        <a:bodyPr/>
        <a:lstStyle/>
        <a:p>
          <a:endParaRPr lang="bs-Latn-BA" sz="900">
            <a:latin typeface="Times New Roman" panose="02020603050405020304" pitchFamily="18" charset="0"/>
            <a:cs typeface="Times New Roman" panose="02020603050405020304" pitchFamily="18" charset="0"/>
          </a:endParaRPr>
        </a:p>
      </dgm:t>
    </dgm:pt>
    <dgm:pt modelId="{9E3DFF6C-0873-4E80-B26B-E1872E0BE7CE}" type="pres">
      <dgm:prSet presAssocID="{ABEEFAB4-5A3F-40F1-8123-88C343E5946A}" presName="Name0" presStyleCnt="0">
        <dgm:presLayoutVars>
          <dgm:dir/>
          <dgm:animLvl val="lvl"/>
          <dgm:resizeHandles val="exact"/>
        </dgm:presLayoutVars>
      </dgm:prSet>
      <dgm:spPr/>
    </dgm:pt>
    <dgm:pt modelId="{F1655E93-9761-4BA7-9B15-1A4F5D248FB8}" type="pres">
      <dgm:prSet presAssocID="{ABEEFAB4-5A3F-40F1-8123-88C343E5946A}" presName="tSp" presStyleCnt="0"/>
      <dgm:spPr/>
    </dgm:pt>
    <dgm:pt modelId="{58519BBC-FA3A-42F5-B31B-84EBA3ABF4DD}" type="pres">
      <dgm:prSet presAssocID="{ABEEFAB4-5A3F-40F1-8123-88C343E5946A}" presName="bSp" presStyleCnt="0"/>
      <dgm:spPr/>
    </dgm:pt>
    <dgm:pt modelId="{B3E95D53-0CA8-415B-98F6-21EA656028EB}" type="pres">
      <dgm:prSet presAssocID="{ABEEFAB4-5A3F-40F1-8123-88C343E5946A}" presName="process" presStyleCnt="0"/>
      <dgm:spPr/>
    </dgm:pt>
    <dgm:pt modelId="{AF3EA8BC-15CC-4A7D-B08A-2DFFB74BD758}" type="pres">
      <dgm:prSet presAssocID="{C9412776-BA4A-42CE-A928-830B3FF0B12B}" presName="composite1" presStyleCnt="0"/>
      <dgm:spPr/>
    </dgm:pt>
    <dgm:pt modelId="{E0287A88-C11E-46E1-8752-2EB70AC90064}" type="pres">
      <dgm:prSet presAssocID="{C9412776-BA4A-42CE-A928-830B3FF0B12B}" presName="dummyNode1" presStyleLbl="node1" presStyleIdx="0" presStyleCnt="5"/>
      <dgm:spPr/>
    </dgm:pt>
    <dgm:pt modelId="{70E08ABE-9DA4-4165-B534-B2507D32470F}" type="pres">
      <dgm:prSet presAssocID="{C9412776-BA4A-42CE-A928-830B3FF0B12B}" presName="childNode1" presStyleLbl="bgAcc1" presStyleIdx="0" presStyleCnt="5" custScaleY="125763">
        <dgm:presLayoutVars>
          <dgm:bulletEnabled val="1"/>
        </dgm:presLayoutVars>
      </dgm:prSet>
      <dgm:spPr/>
    </dgm:pt>
    <dgm:pt modelId="{0044ABA4-1949-4614-84E2-6438BC0DB321}" type="pres">
      <dgm:prSet presAssocID="{C9412776-BA4A-42CE-A928-830B3FF0B12B}" presName="childNode1tx" presStyleLbl="bgAcc1" presStyleIdx="0" presStyleCnt="5">
        <dgm:presLayoutVars>
          <dgm:bulletEnabled val="1"/>
        </dgm:presLayoutVars>
      </dgm:prSet>
      <dgm:spPr/>
    </dgm:pt>
    <dgm:pt modelId="{9D466717-CA79-423A-A68C-C61C14F60192}" type="pres">
      <dgm:prSet presAssocID="{C9412776-BA4A-42CE-A928-830B3FF0B12B}" presName="parentNode1" presStyleLbl="node1" presStyleIdx="0" presStyleCnt="5" custLinFactNeighborX="2982" custLinFactNeighborY="-2500">
        <dgm:presLayoutVars>
          <dgm:chMax val="1"/>
          <dgm:bulletEnabled val="1"/>
        </dgm:presLayoutVars>
      </dgm:prSet>
      <dgm:spPr/>
    </dgm:pt>
    <dgm:pt modelId="{A42A7DBE-3838-4C1C-88E6-BF2A7D0A143F}" type="pres">
      <dgm:prSet presAssocID="{C9412776-BA4A-42CE-A928-830B3FF0B12B}" presName="connSite1" presStyleCnt="0"/>
      <dgm:spPr/>
    </dgm:pt>
    <dgm:pt modelId="{9D5A4596-BAFC-4701-BC1C-045D75823CEE}" type="pres">
      <dgm:prSet presAssocID="{F6FF93CB-1CB9-476B-91D5-C8139E2A7D53}" presName="Name9" presStyleLbl="sibTrans2D1" presStyleIdx="0" presStyleCnt="4"/>
      <dgm:spPr/>
    </dgm:pt>
    <dgm:pt modelId="{22AA5746-62CA-4187-AFF4-60062E3510E7}" type="pres">
      <dgm:prSet presAssocID="{D017A17C-7C8F-4D33-8E35-42F718B9D86B}" presName="composite2" presStyleCnt="0"/>
      <dgm:spPr/>
    </dgm:pt>
    <dgm:pt modelId="{C81DF850-AB81-4D72-8D32-04E2DBF799E4}" type="pres">
      <dgm:prSet presAssocID="{D017A17C-7C8F-4D33-8E35-42F718B9D86B}" presName="dummyNode2" presStyleLbl="node1" presStyleIdx="0" presStyleCnt="5"/>
      <dgm:spPr/>
    </dgm:pt>
    <dgm:pt modelId="{8E71D2BF-BCFC-4382-A849-70683A6F0D8D}" type="pres">
      <dgm:prSet presAssocID="{D017A17C-7C8F-4D33-8E35-42F718B9D86B}" presName="childNode2" presStyleLbl="bgAcc1" presStyleIdx="1" presStyleCnt="5" custScaleX="109971" custScaleY="128406">
        <dgm:presLayoutVars>
          <dgm:bulletEnabled val="1"/>
        </dgm:presLayoutVars>
      </dgm:prSet>
      <dgm:spPr/>
    </dgm:pt>
    <dgm:pt modelId="{DAEA7BCB-0BA0-4208-9B72-A47011E00347}" type="pres">
      <dgm:prSet presAssocID="{D017A17C-7C8F-4D33-8E35-42F718B9D86B}" presName="childNode2tx" presStyleLbl="bgAcc1" presStyleIdx="1" presStyleCnt="5">
        <dgm:presLayoutVars>
          <dgm:bulletEnabled val="1"/>
        </dgm:presLayoutVars>
      </dgm:prSet>
      <dgm:spPr/>
    </dgm:pt>
    <dgm:pt modelId="{F458CAB6-1AC5-40E5-AE1C-9958037E2D6C}" type="pres">
      <dgm:prSet presAssocID="{D017A17C-7C8F-4D33-8E35-42F718B9D86B}" presName="parentNode2" presStyleLbl="node1" presStyleIdx="1" presStyleCnt="5">
        <dgm:presLayoutVars>
          <dgm:chMax val="0"/>
          <dgm:bulletEnabled val="1"/>
        </dgm:presLayoutVars>
      </dgm:prSet>
      <dgm:spPr/>
    </dgm:pt>
    <dgm:pt modelId="{964862E8-717E-4441-81F4-09A76B48C90B}" type="pres">
      <dgm:prSet presAssocID="{D017A17C-7C8F-4D33-8E35-42F718B9D86B}" presName="connSite2" presStyleCnt="0"/>
      <dgm:spPr/>
    </dgm:pt>
    <dgm:pt modelId="{78EB0959-0FCD-45FE-8227-E72AFB86CAF4}" type="pres">
      <dgm:prSet presAssocID="{99F4F2EA-24DA-4394-9E0E-AED86C1B0043}" presName="Name18" presStyleLbl="sibTrans2D1" presStyleIdx="1" presStyleCnt="4"/>
      <dgm:spPr/>
    </dgm:pt>
    <dgm:pt modelId="{4EF2C7DE-2967-46B5-9C9F-793AAA4BA8C7}" type="pres">
      <dgm:prSet presAssocID="{62EB3A85-C6DA-44FD-B3C7-847C344E76F6}" presName="composite1" presStyleCnt="0"/>
      <dgm:spPr/>
    </dgm:pt>
    <dgm:pt modelId="{705EC00A-E683-4553-8470-79329534A535}" type="pres">
      <dgm:prSet presAssocID="{62EB3A85-C6DA-44FD-B3C7-847C344E76F6}" presName="dummyNode1" presStyleLbl="node1" presStyleIdx="1" presStyleCnt="5"/>
      <dgm:spPr/>
    </dgm:pt>
    <dgm:pt modelId="{91858A65-8246-49F1-BE32-51EE5AD1C03B}" type="pres">
      <dgm:prSet presAssocID="{62EB3A85-C6DA-44FD-B3C7-847C344E76F6}" presName="childNode1" presStyleLbl="bgAcc1" presStyleIdx="2" presStyleCnt="5" custScaleX="105917" custScaleY="128420">
        <dgm:presLayoutVars>
          <dgm:bulletEnabled val="1"/>
        </dgm:presLayoutVars>
      </dgm:prSet>
      <dgm:spPr/>
    </dgm:pt>
    <dgm:pt modelId="{8490F854-7277-4895-9EC9-2E6B9EAE7922}" type="pres">
      <dgm:prSet presAssocID="{62EB3A85-C6DA-44FD-B3C7-847C344E76F6}" presName="childNode1tx" presStyleLbl="bgAcc1" presStyleIdx="2" presStyleCnt="5">
        <dgm:presLayoutVars>
          <dgm:bulletEnabled val="1"/>
        </dgm:presLayoutVars>
      </dgm:prSet>
      <dgm:spPr/>
    </dgm:pt>
    <dgm:pt modelId="{57A4A68C-2FB6-4DA0-BF3B-EDC81F1AAC87}" type="pres">
      <dgm:prSet presAssocID="{62EB3A85-C6DA-44FD-B3C7-847C344E76F6}" presName="parentNode1" presStyleLbl="node1" presStyleIdx="2" presStyleCnt="5">
        <dgm:presLayoutVars>
          <dgm:chMax val="1"/>
          <dgm:bulletEnabled val="1"/>
        </dgm:presLayoutVars>
      </dgm:prSet>
      <dgm:spPr/>
    </dgm:pt>
    <dgm:pt modelId="{A7AE77DC-9C5C-44C3-A460-C161C1DAE78F}" type="pres">
      <dgm:prSet presAssocID="{62EB3A85-C6DA-44FD-B3C7-847C344E76F6}" presName="connSite1" presStyleCnt="0"/>
      <dgm:spPr/>
    </dgm:pt>
    <dgm:pt modelId="{7046C9E1-8825-4D2B-9CD4-063EC6B02499}" type="pres">
      <dgm:prSet presAssocID="{ECECF0F1-BD0E-40F7-9B49-DE21A1F64C3B}" presName="Name9" presStyleLbl="sibTrans2D1" presStyleIdx="2" presStyleCnt="4"/>
      <dgm:spPr/>
    </dgm:pt>
    <dgm:pt modelId="{9910BBD9-354A-4A37-BFE0-9C765F6D8E95}" type="pres">
      <dgm:prSet presAssocID="{B00028B0-1370-4637-92F0-F0E0D8BFCCC8}" presName="composite2" presStyleCnt="0"/>
      <dgm:spPr/>
    </dgm:pt>
    <dgm:pt modelId="{A790B86B-3C81-4D4F-815E-1BA68969A8CD}" type="pres">
      <dgm:prSet presAssocID="{B00028B0-1370-4637-92F0-F0E0D8BFCCC8}" presName="dummyNode2" presStyleLbl="node1" presStyleIdx="2" presStyleCnt="5"/>
      <dgm:spPr/>
    </dgm:pt>
    <dgm:pt modelId="{5CA729F1-6C86-4D56-A282-2253924ACDCE}" type="pres">
      <dgm:prSet presAssocID="{B00028B0-1370-4637-92F0-F0E0D8BFCCC8}" presName="childNode2" presStyleLbl="bgAcc1" presStyleIdx="3" presStyleCnt="5" custScaleX="112533" custScaleY="113459">
        <dgm:presLayoutVars>
          <dgm:bulletEnabled val="1"/>
        </dgm:presLayoutVars>
      </dgm:prSet>
      <dgm:spPr/>
    </dgm:pt>
    <dgm:pt modelId="{648BA5AF-2063-486F-8139-8775ED58268B}" type="pres">
      <dgm:prSet presAssocID="{B00028B0-1370-4637-92F0-F0E0D8BFCCC8}" presName="childNode2tx" presStyleLbl="bgAcc1" presStyleIdx="3" presStyleCnt="5">
        <dgm:presLayoutVars>
          <dgm:bulletEnabled val="1"/>
        </dgm:presLayoutVars>
      </dgm:prSet>
      <dgm:spPr/>
    </dgm:pt>
    <dgm:pt modelId="{026FD622-0488-4B8D-83B9-ED358CF9A5EB}" type="pres">
      <dgm:prSet presAssocID="{B00028B0-1370-4637-92F0-F0E0D8BFCCC8}" presName="parentNode2" presStyleLbl="node1" presStyleIdx="3" presStyleCnt="5">
        <dgm:presLayoutVars>
          <dgm:chMax val="0"/>
          <dgm:bulletEnabled val="1"/>
        </dgm:presLayoutVars>
      </dgm:prSet>
      <dgm:spPr/>
    </dgm:pt>
    <dgm:pt modelId="{6240EE26-EA36-4871-89D6-3032C5A31D34}" type="pres">
      <dgm:prSet presAssocID="{B00028B0-1370-4637-92F0-F0E0D8BFCCC8}" presName="connSite2" presStyleCnt="0"/>
      <dgm:spPr/>
    </dgm:pt>
    <dgm:pt modelId="{2BFBF2B8-BEE8-4298-8C18-98205EB7B50D}" type="pres">
      <dgm:prSet presAssocID="{4279F653-4CD3-4270-BF1C-F3E6BCC19A3F}" presName="Name18" presStyleLbl="sibTrans2D1" presStyleIdx="3" presStyleCnt="4"/>
      <dgm:spPr/>
    </dgm:pt>
    <dgm:pt modelId="{FEA88A3F-1057-48CD-9B16-776F28578EBA}" type="pres">
      <dgm:prSet presAssocID="{1668C4DB-FD99-4368-905A-2E3B5E4F75C2}" presName="composite1" presStyleCnt="0"/>
      <dgm:spPr/>
    </dgm:pt>
    <dgm:pt modelId="{28A56E03-6F2F-48DD-A921-85194F077813}" type="pres">
      <dgm:prSet presAssocID="{1668C4DB-FD99-4368-905A-2E3B5E4F75C2}" presName="dummyNode1" presStyleLbl="node1" presStyleIdx="3" presStyleCnt="5"/>
      <dgm:spPr/>
    </dgm:pt>
    <dgm:pt modelId="{7BB00C22-6DB7-49D7-A7CE-C4E2D019930C}" type="pres">
      <dgm:prSet presAssocID="{1668C4DB-FD99-4368-905A-2E3B5E4F75C2}" presName="childNode1" presStyleLbl="bgAcc1" presStyleIdx="4" presStyleCnt="5">
        <dgm:presLayoutVars>
          <dgm:bulletEnabled val="1"/>
        </dgm:presLayoutVars>
      </dgm:prSet>
      <dgm:spPr/>
    </dgm:pt>
    <dgm:pt modelId="{266DF27C-0211-4BBA-B466-3E8CD3C61520}" type="pres">
      <dgm:prSet presAssocID="{1668C4DB-FD99-4368-905A-2E3B5E4F75C2}" presName="childNode1tx" presStyleLbl="bgAcc1" presStyleIdx="4" presStyleCnt="5">
        <dgm:presLayoutVars>
          <dgm:bulletEnabled val="1"/>
        </dgm:presLayoutVars>
      </dgm:prSet>
      <dgm:spPr/>
    </dgm:pt>
    <dgm:pt modelId="{102BFCED-193C-4123-9FFD-0DDAB27796D8}" type="pres">
      <dgm:prSet presAssocID="{1668C4DB-FD99-4368-905A-2E3B5E4F75C2}" presName="parentNode1" presStyleLbl="node1" presStyleIdx="4" presStyleCnt="5" custLinFactNeighborX="48720">
        <dgm:presLayoutVars>
          <dgm:chMax val="1"/>
          <dgm:bulletEnabled val="1"/>
        </dgm:presLayoutVars>
      </dgm:prSet>
      <dgm:spPr/>
    </dgm:pt>
    <dgm:pt modelId="{41248605-BC4F-449E-AEE2-8C8E45AF1DF7}" type="pres">
      <dgm:prSet presAssocID="{1668C4DB-FD99-4368-905A-2E3B5E4F75C2}" presName="connSite1" presStyleCnt="0"/>
      <dgm:spPr/>
    </dgm:pt>
  </dgm:ptLst>
  <dgm:cxnLst>
    <dgm:cxn modelId="{85554703-A662-45D3-BEF7-250C184220A1}" type="presOf" srcId="{99F4F2EA-24DA-4394-9E0E-AED86C1B0043}" destId="{78EB0959-0FCD-45FE-8227-E72AFB86CAF4}" srcOrd="0" destOrd="0" presId="urn:microsoft.com/office/officeart/2005/8/layout/hProcess4"/>
    <dgm:cxn modelId="{A888AD03-2041-407B-97DF-29E8FB25C55C}" type="presOf" srcId="{D21A2AB2-906D-4DF7-A949-94982D03C43F}" destId="{70E08ABE-9DA4-4165-B534-B2507D32470F}" srcOrd="0" destOrd="0" presId="urn:microsoft.com/office/officeart/2005/8/layout/hProcess4"/>
    <dgm:cxn modelId="{BBFE0709-1AE4-4284-BFDB-6EA8145D4FB7}" type="presOf" srcId="{EB9CD02B-66B4-42DE-B287-466909168950}" destId="{91858A65-8246-49F1-BE32-51EE5AD1C03B}" srcOrd="0" destOrd="0" presId="urn:microsoft.com/office/officeart/2005/8/layout/hProcess4"/>
    <dgm:cxn modelId="{50C23D1C-1F33-4FE8-97E5-F99E391EC1BD}" type="presOf" srcId="{ABEEFAB4-5A3F-40F1-8123-88C343E5946A}" destId="{9E3DFF6C-0873-4E80-B26B-E1872E0BE7CE}" srcOrd="0" destOrd="0" presId="urn:microsoft.com/office/officeart/2005/8/layout/hProcess4"/>
    <dgm:cxn modelId="{48163B24-8154-40A0-9926-B847248F600A}" type="presOf" srcId="{B270AE8C-89F1-45BC-8C6B-5C528BB9A434}" destId="{5CA729F1-6C86-4D56-A282-2253924ACDCE}" srcOrd="0" destOrd="0" presId="urn:microsoft.com/office/officeart/2005/8/layout/hProcess4"/>
    <dgm:cxn modelId="{2B7C822B-E8C0-4436-8BA5-72B72E24BA9D}" srcId="{ABEEFAB4-5A3F-40F1-8123-88C343E5946A}" destId="{1668C4DB-FD99-4368-905A-2E3B5E4F75C2}" srcOrd="4" destOrd="0" parTransId="{8FAFC1E3-14A3-4751-BFB6-967CAA92FA23}" sibTransId="{972B93F1-8B57-488C-8CA6-4BC6A21F088A}"/>
    <dgm:cxn modelId="{43AAED2D-4DEA-4030-B3A5-75112A59F16E}" srcId="{ABEEFAB4-5A3F-40F1-8123-88C343E5946A}" destId="{B00028B0-1370-4637-92F0-F0E0D8BFCCC8}" srcOrd="3" destOrd="0" parTransId="{0B9DAD0C-A74D-4702-BEF8-009AF464956D}" sibTransId="{4279F653-4CD3-4270-BF1C-F3E6BCC19A3F}"/>
    <dgm:cxn modelId="{32E4B836-D88C-47E6-8024-3D4358BDD7D7}" type="presOf" srcId="{1668C4DB-FD99-4368-905A-2E3B5E4F75C2}" destId="{102BFCED-193C-4123-9FFD-0DDAB27796D8}" srcOrd="0" destOrd="0" presId="urn:microsoft.com/office/officeart/2005/8/layout/hProcess4"/>
    <dgm:cxn modelId="{8B7F8D3D-867C-47C6-A0A1-D1031F48335B}" type="presOf" srcId="{05959A5F-A978-4BF2-BDE2-99303C6D7B6F}" destId="{8E71D2BF-BCFC-4382-A849-70683A6F0D8D}" srcOrd="0" destOrd="0" presId="urn:microsoft.com/office/officeart/2005/8/layout/hProcess4"/>
    <dgm:cxn modelId="{106C1465-70F0-405F-934F-64850F6C730B}" srcId="{ABEEFAB4-5A3F-40F1-8123-88C343E5946A}" destId="{D017A17C-7C8F-4D33-8E35-42F718B9D86B}" srcOrd="1" destOrd="0" parTransId="{0BA6349E-9CF8-4509-AF8B-CA158306C6BA}" sibTransId="{99F4F2EA-24DA-4394-9E0E-AED86C1B0043}"/>
    <dgm:cxn modelId="{B17D546D-737C-4B3D-82AC-41814BC2F643}" type="presOf" srcId="{E0DBC968-B5AF-49D1-98E1-39247A55F9EE}" destId="{7BB00C22-6DB7-49D7-A7CE-C4E2D019930C}" srcOrd="0" destOrd="0" presId="urn:microsoft.com/office/officeart/2005/8/layout/hProcess4"/>
    <dgm:cxn modelId="{878C9253-79AC-4D14-A364-BAE9DE8DB5E9}" srcId="{D017A17C-7C8F-4D33-8E35-42F718B9D86B}" destId="{05959A5F-A978-4BF2-BDE2-99303C6D7B6F}" srcOrd="0" destOrd="0" parTransId="{7EF807F8-3481-4594-ABCB-A95C44A9DF62}" sibTransId="{A1D1B104-78C0-422B-816F-B6FD7B54FB18}"/>
    <dgm:cxn modelId="{85D3AB53-6B3B-4593-86E1-AB4E0E45566B}" type="presOf" srcId="{C9412776-BA4A-42CE-A928-830B3FF0B12B}" destId="{9D466717-CA79-423A-A68C-C61C14F60192}" srcOrd="0" destOrd="0" presId="urn:microsoft.com/office/officeart/2005/8/layout/hProcess4"/>
    <dgm:cxn modelId="{0C68EA74-8B78-4644-A9BB-2A18D76EF6D6}" srcId="{ABEEFAB4-5A3F-40F1-8123-88C343E5946A}" destId="{62EB3A85-C6DA-44FD-B3C7-847C344E76F6}" srcOrd="2" destOrd="0" parTransId="{DF12F022-FCF6-4EF3-978D-B156A5736DCC}" sibTransId="{ECECF0F1-BD0E-40F7-9B49-DE21A1F64C3B}"/>
    <dgm:cxn modelId="{E297F857-0D2E-4028-8B98-B0FFD8614047}" type="presOf" srcId="{4279F653-4CD3-4270-BF1C-F3E6BCC19A3F}" destId="{2BFBF2B8-BEE8-4298-8C18-98205EB7B50D}" srcOrd="0" destOrd="0" presId="urn:microsoft.com/office/officeart/2005/8/layout/hProcess4"/>
    <dgm:cxn modelId="{DA0EC88B-033D-407F-80FB-E9FBC4E2B089}" srcId="{ABEEFAB4-5A3F-40F1-8123-88C343E5946A}" destId="{C9412776-BA4A-42CE-A928-830B3FF0B12B}" srcOrd="0" destOrd="0" parTransId="{D2CB5D3A-C6A8-48C9-85D0-51B15471B5BA}" sibTransId="{F6FF93CB-1CB9-476B-91D5-C8139E2A7D53}"/>
    <dgm:cxn modelId="{0B69C291-E1F3-4B55-855C-501B85D66813}" type="presOf" srcId="{05959A5F-A978-4BF2-BDE2-99303C6D7B6F}" destId="{DAEA7BCB-0BA0-4208-9B72-A47011E00347}" srcOrd="1" destOrd="0" presId="urn:microsoft.com/office/officeart/2005/8/layout/hProcess4"/>
    <dgm:cxn modelId="{4A9C5F94-B649-4FEA-92C9-DB406C612793}" type="presOf" srcId="{B270AE8C-89F1-45BC-8C6B-5C528BB9A434}" destId="{648BA5AF-2063-486F-8139-8775ED58268B}" srcOrd="1" destOrd="0" presId="urn:microsoft.com/office/officeart/2005/8/layout/hProcess4"/>
    <dgm:cxn modelId="{8FBD129A-2BAD-4551-B34C-FF8FF1F82D3D}" srcId="{62EB3A85-C6DA-44FD-B3C7-847C344E76F6}" destId="{EB9CD02B-66B4-42DE-B287-466909168950}" srcOrd="0" destOrd="0" parTransId="{497A0F11-E63D-40F4-BF1A-6E7B9667F7B7}" sibTransId="{7744F616-923B-4BF8-97D9-2E3045787F8E}"/>
    <dgm:cxn modelId="{C88943A2-A446-48C0-8511-ECF4BB924B42}" type="presOf" srcId="{D21A2AB2-906D-4DF7-A949-94982D03C43F}" destId="{0044ABA4-1949-4614-84E2-6438BC0DB321}" srcOrd="1" destOrd="0" presId="urn:microsoft.com/office/officeart/2005/8/layout/hProcess4"/>
    <dgm:cxn modelId="{6BE491A3-3133-41CA-BE3F-F6B910E25A9B}" type="presOf" srcId="{F6FF93CB-1CB9-476B-91D5-C8139E2A7D53}" destId="{9D5A4596-BAFC-4701-BC1C-045D75823CEE}" srcOrd="0" destOrd="0" presId="urn:microsoft.com/office/officeart/2005/8/layout/hProcess4"/>
    <dgm:cxn modelId="{3CBFE7CA-6086-44D3-B2F3-42ABB4B6A94B}" type="presOf" srcId="{ECECF0F1-BD0E-40F7-9B49-DE21A1F64C3B}" destId="{7046C9E1-8825-4D2B-9CD4-063EC6B02499}" srcOrd="0" destOrd="0" presId="urn:microsoft.com/office/officeart/2005/8/layout/hProcess4"/>
    <dgm:cxn modelId="{323F79DF-B7CC-408C-94CB-1CA2631A7503}" type="presOf" srcId="{EB9CD02B-66B4-42DE-B287-466909168950}" destId="{8490F854-7277-4895-9EC9-2E6B9EAE7922}" srcOrd="1" destOrd="0" presId="urn:microsoft.com/office/officeart/2005/8/layout/hProcess4"/>
    <dgm:cxn modelId="{1BDA37E4-9A0E-4BF2-8CDD-7488A5580E6C}" srcId="{C9412776-BA4A-42CE-A928-830B3FF0B12B}" destId="{D21A2AB2-906D-4DF7-A949-94982D03C43F}" srcOrd="0" destOrd="0" parTransId="{7CCC75BE-B434-4C53-8742-038BED6F0DA9}" sibTransId="{0BC8FABF-955B-41DC-9F79-2230BCFB95A1}"/>
    <dgm:cxn modelId="{D6115AE9-4072-4CFD-B8EB-C26AD378AE14}" srcId="{1668C4DB-FD99-4368-905A-2E3B5E4F75C2}" destId="{E0DBC968-B5AF-49D1-98E1-39247A55F9EE}" srcOrd="0" destOrd="0" parTransId="{5006CB66-7D0C-4077-AD95-11D7C77A1A48}" sibTransId="{9589B5C9-798F-4748-927C-77EF17AE805A}"/>
    <dgm:cxn modelId="{E8DAC3ED-8E90-4633-A85B-0DBA9EBB41A3}" type="presOf" srcId="{62EB3A85-C6DA-44FD-B3C7-847C344E76F6}" destId="{57A4A68C-2FB6-4DA0-BF3B-EDC81F1AAC87}" srcOrd="0" destOrd="0" presId="urn:microsoft.com/office/officeart/2005/8/layout/hProcess4"/>
    <dgm:cxn modelId="{B95CFCED-B5DA-498B-A1B2-82C5123BE63D}" type="presOf" srcId="{D017A17C-7C8F-4D33-8E35-42F718B9D86B}" destId="{F458CAB6-1AC5-40E5-AE1C-9958037E2D6C}" srcOrd="0" destOrd="0" presId="urn:microsoft.com/office/officeart/2005/8/layout/hProcess4"/>
    <dgm:cxn modelId="{052425EE-04EF-4DA9-8F19-C9587BB01952}" type="presOf" srcId="{B00028B0-1370-4637-92F0-F0E0D8BFCCC8}" destId="{026FD622-0488-4B8D-83B9-ED358CF9A5EB}" srcOrd="0" destOrd="0" presId="urn:microsoft.com/office/officeart/2005/8/layout/hProcess4"/>
    <dgm:cxn modelId="{C1056CFC-8659-456C-833C-2F4BBFD03CA5}" srcId="{B00028B0-1370-4637-92F0-F0E0D8BFCCC8}" destId="{B270AE8C-89F1-45BC-8C6B-5C528BB9A434}" srcOrd="0" destOrd="0" parTransId="{4360AA69-DBEA-4D75-B400-ACD7C92A7C66}" sibTransId="{C9B3B595-9AE4-40A0-AF18-E7277752FD88}"/>
    <dgm:cxn modelId="{3F23DAFF-024F-42E2-A028-3EEECEDF9DB7}" type="presOf" srcId="{E0DBC968-B5AF-49D1-98E1-39247A55F9EE}" destId="{266DF27C-0211-4BBA-B466-3E8CD3C61520}" srcOrd="1" destOrd="0" presId="urn:microsoft.com/office/officeart/2005/8/layout/hProcess4"/>
    <dgm:cxn modelId="{67C99E6B-FDD6-4973-81E8-5A3D590D332A}" type="presParOf" srcId="{9E3DFF6C-0873-4E80-B26B-E1872E0BE7CE}" destId="{F1655E93-9761-4BA7-9B15-1A4F5D248FB8}" srcOrd="0" destOrd="0" presId="urn:microsoft.com/office/officeart/2005/8/layout/hProcess4"/>
    <dgm:cxn modelId="{389ADC49-F3F2-497A-95D1-7E5745DFBCF5}" type="presParOf" srcId="{9E3DFF6C-0873-4E80-B26B-E1872E0BE7CE}" destId="{58519BBC-FA3A-42F5-B31B-84EBA3ABF4DD}" srcOrd="1" destOrd="0" presId="urn:microsoft.com/office/officeart/2005/8/layout/hProcess4"/>
    <dgm:cxn modelId="{5D5AE902-7E49-4119-B25B-A4E0A27D13FA}" type="presParOf" srcId="{9E3DFF6C-0873-4E80-B26B-E1872E0BE7CE}" destId="{B3E95D53-0CA8-415B-98F6-21EA656028EB}" srcOrd="2" destOrd="0" presId="urn:microsoft.com/office/officeart/2005/8/layout/hProcess4"/>
    <dgm:cxn modelId="{B35D32DF-65E8-4312-B908-6594ED1613D7}" type="presParOf" srcId="{B3E95D53-0CA8-415B-98F6-21EA656028EB}" destId="{AF3EA8BC-15CC-4A7D-B08A-2DFFB74BD758}" srcOrd="0" destOrd="0" presId="urn:microsoft.com/office/officeart/2005/8/layout/hProcess4"/>
    <dgm:cxn modelId="{8C5C2228-8786-4BA5-99D2-22903B3B4F15}" type="presParOf" srcId="{AF3EA8BC-15CC-4A7D-B08A-2DFFB74BD758}" destId="{E0287A88-C11E-46E1-8752-2EB70AC90064}" srcOrd="0" destOrd="0" presId="urn:microsoft.com/office/officeart/2005/8/layout/hProcess4"/>
    <dgm:cxn modelId="{DBCBD003-9A6C-428A-A771-0A8A5C2C91BB}" type="presParOf" srcId="{AF3EA8BC-15CC-4A7D-B08A-2DFFB74BD758}" destId="{70E08ABE-9DA4-4165-B534-B2507D32470F}" srcOrd="1" destOrd="0" presId="urn:microsoft.com/office/officeart/2005/8/layout/hProcess4"/>
    <dgm:cxn modelId="{9C3DFDEB-3C2D-403E-A99E-CB079E0A1A30}" type="presParOf" srcId="{AF3EA8BC-15CC-4A7D-B08A-2DFFB74BD758}" destId="{0044ABA4-1949-4614-84E2-6438BC0DB321}" srcOrd="2" destOrd="0" presId="urn:microsoft.com/office/officeart/2005/8/layout/hProcess4"/>
    <dgm:cxn modelId="{168F2C96-1FBA-4F05-AEC1-FB7399B97599}" type="presParOf" srcId="{AF3EA8BC-15CC-4A7D-B08A-2DFFB74BD758}" destId="{9D466717-CA79-423A-A68C-C61C14F60192}" srcOrd="3" destOrd="0" presId="urn:microsoft.com/office/officeart/2005/8/layout/hProcess4"/>
    <dgm:cxn modelId="{7AD170F0-4F1C-49C7-B7DC-683A1C55700E}" type="presParOf" srcId="{AF3EA8BC-15CC-4A7D-B08A-2DFFB74BD758}" destId="{A42A7DBE-3838-4C1C-88E6-BF2A7D0A143F}" srcOrd="4" destOrd="0" presId="urn:microsoft.com/office/officeart/2005/8/layout/hProcess4"/>
    <dgm:cxn modelId="{2F1760F4-82D0-43BA-87E5-D8E5B54E0FA5}" type="presParOf" srcId="{B3E95D53-0CA8-415B-98F6-21EA656028EB}" destId="{9D5A4596-BAFC-4701-BC1C-045D75823CEE}" srcOrd="1" destOrd="0" presId="urn:microsoft.com/office/officeart/2005/8/layout/hProcess4"/>
    <dgm:cxn modelId="{7EE731BE-4D54-4121-9861-F07FB124CD77}" type="presParOf" srcId="{B3E95D53-0CA8-415B-98F6-21EA656028EB}" destId="{22AA5746-62CA-4187-AFF4-60062E3510E7}" srcOrd="2" destOrd="0" presId="urn:microsoft.com/office/officeart/2005/8/layout/hProcess4"/>
    <dgm:cxn modelId="{9DC71E96-7D0B-457B-A1B4-67D078DFB215}" type="presParOf" srcId="{22AA5746-62CA-4187-AFF4-60062E3510E7}" destId="{C81DF850-AB81-4D72-8D32-04E2DBF799E4}" srcOrd="0" destOrd="0" presId="urn:microsoft.com/office/officeart/2005/8/layout/hProcess4"/>
    <dgm:cxn modelId="{21E558A1-0739-4CAB-A7E1-1F78EA5B2D4D}" type="presParOf" srcId="{22AA5746-62CA-4187-AFF4-60062E3510E7}" destId="{8E71D2BF-BCFC-4382-A849-70683A6F0D8D}" srcOrd="1" destOrd="0" presId="urn:microsoft.com/office/officeart/2005/8/layout/hProcess4"/>
    <dgm:cxn modelId="{5481A0CB-68E4-4FE5-BF95-DC234BA972EC}" type="presParOf" srcId="{22AA5746-62CA-4187-AFF4-60062E3510E7}" destId="{DAEA7BCB-0BA0-4208-9B72-A47011E00347}" srcOrd="2" destOrd="0" presId="urn:microsoft.com/office/officeart/2005/8/layout/hProcess4"/>
    <dgm:cxn modelId="{9FBBCE46-2F76-4A52-B90C-50091A963213}" type="presParOf" srcId="{22AA5746-62CA-4187-AFF4-60062E3510E7}" destId="{F458CAB6-1AC5-40E5-AE1C-9958037E2D6C}" srcOrd="3" destOrd="0" presId="urn:microsoft.com/office/officeart/2005/8/layout/hProcess4"/>
    <dgm:cxn modelId="{DD0B57BB-4165-42D3-9E55-6E6C50E3A609}" type="presParOf" srcId="{22AA5746-62CA-4187-AFF4-60062E3510E7}" destId="{964862E8-717E-4441-81F4-09A76B48C90B}" srcOrd="4" destOrd="0" presId="urn:microsoft.com/office/officeart/2005/8/layout/hProcess4"/>
    <dgm:cxn modelId="{5AC2DC3F-BFE0-4788-A6A1-2A6DC134D8B7}" type="presParOf" srcId="{B3E95D53-0CA8-415B-98F6-21EA656028EB}" destId="{78EB0959-0FCD-45FE-8227-E72AFB86CAF4}" srcOrd="3" destOrd="0" presId="urn:microsoft.com/office/officeart/2005/8/layout/hProcess4"/>
    <dgm:cxn modelId="{7BB45D52-A3DC-4759-AADC-5D71527887D2}" type="presParOf" srcId="{B3E95D53-0CA8-415B-98F6-21EA656028EB}" destId="{4EF2C7DE-2967-46B5-9C9F-793AAA4BA8C7}" srcOrd="4" destOrd="0" presId="urn:microsoft.com/office/officeart/2005/8/layout/hProcess4"/>
    <dgm:cxn modelId="{A8F0C9EF-A76A-4496-9E79-7FE1E047044D}" type="presParOf" srcId="{4EF2C7DE-2967-46B5-9C9F-793AAA4BA8C7}" destId="{705EC00A-E683-4553-8470-79329534A535}" srcOrd="0" destOrd="0" presId="urn:microsoft.com/office/officeart/2005/8/layout/hProcess4"/>
    <dgm:cxn modelId="{0D56F4AC-CD10-48BC-A764-8F54824729CE}" type="presParOf" srcId="{4EF2C7DE-2967-46B5-9C9F-793AAA4BA8C7}" destId="{91858A65-8246-49F1-BE32-51EE5AD1C03B}" srcOrd="1" destOrd="0" presId="urn:microsoft.com/office/officeart/2005/8/layout/hProcess4"/>
    <dgm:cxn modelId="{E6556CAD-6292-4E92-9298-A7B617C93F4F}" type="presParOf" srcId="{4EF2C7DE-2967-46B5-9C9F-793AAA4BA8C7}" destId="{8490F854-7277-4895-9EC9-2E6B9EAE7922}" srcOrd="2" destOrd="0" presId="urn:microsoft.com/office/officeart/2005/8/layout/hProcess4"/>
    <dgm:cxn modelId="{987C414D-B762-4CAA-AEA7-7E0594CD4ADB}" type="presParOf" srcId="{4EF2C7DE-2967-46B5-9C9F-793AAA4BA8C7}" destId="{57A4A68C-2FB6-4DA0-BF3B-EDC81F1AAC87}" srcOrd="3" destOrd="0" presId="urn:microsoft.com/office/officeart/2005/8/layout/hProcess4"/>
    <dgm:cxn modelId="{D8C10258-88F5-4B38-A9CE-1B6A76D09B08}" type="presParOf" srcId="{4EF2C7DE-2967-46B5-9C9F-793AAA4BA8C7}" destId="{A7AE77DC-9C5C-44C3-A460-C161C1DAE78F}" srcOrd="4" destOrd="0" presId="urn:microsoft.com/office/officeart/2005/8/layout/hProcess4"/>
    <dgm:cxn modelId="{EAD0EE6B-9BC0-4C69-A8D4-E61A4E555455}" type="presParOf" srcId="{B3E95D53-0CA8-415B-98F6-21EA656028EB}" destId="{7046C9E1-8825-4D2B-9CD4-063EC6B02499}" srcOrd="5" destOrd="0" presId="urn:microsoft.com/office/officeart/2005/8/layout/hProcess4"/>
    <dgm:cxn modelId="{B526361A-02D7-42EC-B904-00DFBD9E2381}" type="presParOf" srcId="{B3E95D53-0CA8-415B-98F6-21EA656028EB}" destId="{9910BBD9-354A-4A37-BFE0-9C765F6D8E95}" srcOrd="6" destOrd="0" presId="urn:microsoft.com/office/officeart/2005/8/layout/hProcess4"/>
    <dgm:cxn modelId="{00784188-B64B-46BD-BE71-E7A1D3A1618E}" type="presParOf" srcId="{9910BBD9-354A-4A37-BFE0-9C765F6D8E95}" destId="{A790B86B-3C81-4D4F-815E-1BA68969A8CD}" srcOrd="0" destOrd="0" presId="urn:microsoft.com/office/officeart/2005/8/layout/hProcess4"/>
    <dgm:cxn modelId="{16BCDFEA-D778-4432-BF24-C21FCCC80EAE}" type="presParOf" srcId="{9910BBD9-354A-4A37-BFE0-9C765F6D8E95}" destId="{5CA729F1-6C86-4D56-A282-2253924ACDCE}" srcOrd="1" destOrd="0" presId="urn:microsoft.com/office/officeart/2005/8/layout/hProcess4"/>
    <dgm:cxn modelId="{7C15ED9D-B33B-4D4E-89D1-643AC760997B}" type="presParOf" srcId="{9910BBD9-354A-4A37-BFE0-9C765F6D8E95}" destId="{648BA5AF-2063-486F-8139-8775ED58268B}" srcOrd="2" destOrd="0" presId="urn:microsoft.com/office/officeart/2005/8/layout/hProcess4"/>
    <dgm:cxn modelId="{BF4DFDB5-9B82-4AA0-B055-11C75A114D70}" type="presParOf" srcId="{9910BBD9-354A-4A37-BFE0-9C765F6D8E95}" destId="{026FD622-0488-4B8D-83B9-ED358CF9A5EB}" srcOrd="3" destOrd="0" presId="urn:microsoft.com/office/officeart/2005/8/layout/hProcess4"/>
    <dgm:cxn modelId="{9AFB9011-4DF3-45DA-B15B-C13D28D53159}" type="presParOf" srcId="{9910BBD9-354A-4A37-BFE0-9C765F6D8E95}" destId="{6240EE26-EA36-4871-89D6-3032C5A31D34}" srcOrd="4" destOrd="0" presId="urn:microsoft.com/office/officeart/2005/8/layout/hProcess4"/>
    <dgm:cxn modelId="{79105E1B-6B19-41C6-92C1-F49A361F5905}" type="presParOf" srcId="{B3E95D53-0CA8-415B-98F6-21EA656028EB}" destId="{2BFBF2B8-BEE8-4298-8C18-98205EB7B50D}" srcOrd="7" destOrd="0" presId="urn:microsoft.com/office/officeart/2005/8/layout/hProcess4"/>
    <dgm:cxn modelId="{37D53A8F-82A8-4D7D-9053-407AC48D37C0}" type="presParOf" srcId="{B3E95D53-0CA8-415B-98F6-21EA656028EB}" destId="{FEA88A3F-1057-48CD-9B16-776F28578EBA}" srcOrd="8" destOrd="0" presId="urn:microsoft.com/office/officeart/2005/8/layout/hProcess4"/>
    <dgm:cxn modelId="{DB98920D-6F66-4D98-83FE-97DC5DC59502}" type="presParOf" srcId="{FEA88A3F-1057-48CD-9B16-776F28578EBA}" destId="{28A56E03-6F2F-48DD-A921-85194F077813}" srcOrd="0" destOrd="0" presId="urn:microsoft.com/office/officeart/2005/8/layout/hProcess4"/>
    <dgm:cxn modelId="{5A3DF1F4-660B-4887-9B05-12FFA77477BE}" type="presParOf" srcId="{FEA88A3F-1057-48CD-9B16-776F28578EBA}" destId="{7BB00C22-6DB7-49D7-A7CE-C4E2D019930C}" srcOrd="1" destOrd="0" presId="urn:microsoft.com/office/officeart/2005/8/layout/hProcess4"/>
    <dgm:cxn modelId="{C1C77A6E-7C7B-4812-9CE2-C8262BF463DA}" type="presParOf" srcId="{FEA88A3F-1057-48CD-9B16-776F28578EBA}" destId="{266DF27C-0211-4BBA-B466-3E8CD3C61520}" srcOrd="2" destOrd="0" presId="urn:microsoft.com/office/officeart/2005/8/layout/hProcess4"/>
    <dgm:cxn modelId="{855D2C0B-EC51-43DE-8CC9-BE6018B4BBE0}" type="presParOf" srcId="{FEA88A3F-1057-48CD-9B16-776F28578EBA}" destId="{102BFCED-193C-4123-9FFD-0DDAB27796D8}" srcOrd="3" destOrd="0" presId="urn:microsoft.com/office/officeart/2005/8/layout/hProcess4"/>
    <dgm:cxn modelId="{07C9786A-2225-4A7E-8B44-C5E57515079E}" type="presParOf" srcId="{FEA88A3F-1057-48CD-9B16-776F28578EBA}" destId="{41248605-BC4F-449E-AEE2-8C8E45AF1DF7}" srcOrd="4" destOrd="0" presId="urn:microsoft.com/office/officeart/2005/8/layout/hProcess4"/>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0E08ABE-9DA4-4165-B534-B2507D32470F}">
      <dsp:nvSpPr>
        <dsp:cNvPr id="0" name=""/>
        <dsp:cNvSpPr/>
      </dsp:nvSpPr>
      <dsp:spPr>
        <a:xfrm>
          <a:off x="2738" y="571927"/>
          <a:ext cx="827866" cy="858730"/>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Font typeface="+mj-lt"/>
            <a:buNone/>
          </a:pPr>
          <a:r>
            <a:rPr lang="bs-Latn-BA" sz="900" kern="1200">
              <a:latin typeface="+mn-lt"/>
              <a:cs typeface="Times New Roman" panose="02020603050405020304" pitchFamily="18" charset="0"/>
            </a:rPr>
            <a:t>  Analiza postojeće situacije</a:t>
          </a:r>
        </a:p>
      </dsp:txBody>
      <dsp:txXfrm>
        <a:off x="22500" y="591689"/>
        <a:ext cx="788342" cy="635192"/>
      </dsp:txXfrm>
    </dsp:sp>
    <dsp:sp modelId="{9D5A4596-BAFC-4701-BC1C-045D75823CEE}">
      <dsp:nvSpPr>
        <dsp:cNvPr id="0" name=""/>
        <dsp:cNvSpPr/>
      </dsp:nvSpPr>
      <dsp:spPr>
        <a:xfrm>
          <a:off x="474252" y="743736"/>
          <a:ext cx="1021709" cy="1021709"/>
        </a:xfrm>
        <a:prstGeom prst="leftCircularArrow">
          <a:avLst>
            <a:gd name="adj1" fmla="val 3926"/>
            <a:gd name="adj2" fmla="val 492119"/>
            <a:gd name="adj3" fmla="val 2298843"/>
            <a:gd name="adj4" fmla="val 9055702"/>
            <a:gd name="adj5" fmla="val 458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D466717-CA79-423A-A68C-C61C14F60192}">
      <dsp:nvSpPr>
        <dsp:cNvPr id="0" name=""/>
        <dsp:cNvSpPr/>
      </dsp:nvSpPr>
      <dsp:spPr>
        <a:xfrm>
          <a:off x="208652" y="1189066"/>
          <a:ext cx="735880" cy="292635"/>
        </a:xfrm>
        <a:prstGeom prst="roundRect">
          <a:avLst>
            <a:gd name="adj" fmla="val 10000"/>
          </a:avLst>
        </a:prstGeom>
        <a:solidFill>
          <a:schemeClr val="accent1">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bs-Latn-BA" sz="900" kern="1200">
              <a:latin typeface="Times New Roman" panose="02020603050405020304" pitchFamily="18" charset="0"/>
              <a:cs typeface="Times New Roman" panose="02020603050405020304" pitchFamily="18" charset="0"/>
            </a:rPr>
            <a:t>Aktivnost 1</a:t>
          </a:r>
        </a:p>
      </dsp:txBody>
      <dsp:txXfrm>
        <a:off x="217223" y="1197637"/>
        <a:ext cx="718738" cy="275493"/>
      </dsp:txXfrm>
    </dsp:sp>
    <dsp:sp modelId="{8E71D2BF-BCFC-4382-A849-70683A6F0D8D}">
      <dsp:nvSpPr>
        <dsp:cNvPr id="0" name=""/>
        <dsp:cNvSpPr/>
      </dsp:nvSpPr>
      <dsp:spPr>
        <a:xfrm>
          <a:off x="1113595" y="561582"/>
          <a:ext cx="910412" cy="876777"/>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80000"/>
              <a:hueOff val="76561"/>
              <a:satOff val="-1098"/>
              <a:lumOff val="640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0" lvl="1" indent="-57150" algn="l" defTabSz="400050">
            <a:lnSpc>
              <a:spcPct val="90000"/>
            </a:lnSpc>
            <a:spcBef>
              <a:spcPct val="0"/>
            </a:spcBef>
            <a:spcAft>
              <a:spcPct val="15000"/>
            </a:spcAft>
            <a:buChar char="•"/>
          </a:pPr>
          <a:r>
            <a:rPr lang="bs-Latn-BA" sz="900" kern="1200">
              <a:latin typeface="+mn-lt"/>
              <a:cs typeface="Times New Roman" panose="02020603050405020304" pitchFamily="18" charset="0"/>
            </a:rPr>
            <a:t>Popis kriterija za postupak PUO/PUŽS</a:t>
          </a:r>
        </a:p>
      </dsp:txBody>
      <dsp:txXfrm>
        <a:off x="1133772" y="769640"/>
        <a:ext cx="870058" cy="648542"/>
      </dsp:txXfrm>
    </dsp:sp>
    <dsp:sp modelId="{78EB0959-0FCD-45FE-8227-E72AFB86CAF4}">
      <dsp:nvSpPr>
        <dsp:cNvPr id="0" name=""/>
        <dsp:cNvSpPr/>
      </dsp:nvSpPr>
      <dsp:spPr>
        <a:xfrm>
          <a:off x="1595076" y="203935"/>
          <a:ext cx="1133391" cy="1133391"/>
        </a:xfrm>
        <a:prstGeom prst="circularArrow">
          <a:avLst>
            <a:gd name="adj1" fmla="val 3539"/>
            <a:gd name="adj2" fmla="val 439524"/>
            <a:gd name="adj3" fmla="val 19384964"/>
            <a:gd name="adj4" fmla="val 12575509"/>
            <a:gd name="adj5" fmla="val 4129"/>
          </a:avLst>
        </a:prstGeom>
        <a:solidFill>
          <a:schemeClr val="accent1">
            <a:shade val="90000"/>
            <a:hueOff val="102101"/>
            <a:satOff val="-1418"/>
            <a:lumOff val="765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458CAB6-1AC5-40E5-AE1C-9958037E2D6C}">
      <dsp:nvSpPr>
        <dsp:cNvPr id="0" name=""/>
        <dsp:cNvSpPr/>
      </dsp:nvSpPr>
      <dsp:spPr>
        <a:xfrm>
          <a:off x="1338838" y="512245"/>
          <a:ext cx="735880" cy="292635"/>
        </a:xfrm>
        <a:prstGeom prst="roundRect">
          <a:avLst>
            <a:gd name="adj" fmla="val 10000"/>
          </a:avLst>
        </a:prstGeom>
        <a:solidFill>
          <a:schemeClr val="accent1">
            <a:shade val="80000"/>
            <a:hueOff val="76561"/>
            <a:satOff val="-1098"/>
            <a:lumOff val="640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bs-Latn-BA" sz="900" kern="1200">
              <a:latin typeface="Times New Roman" panose="02020603050405020304" pitchFamily="18" charset="0"/>
              <a:cs typeface="Times New Roman" panose="02020603050405020304" pitchFamily="18" charset="0"/>
            </a:rPr>
            <a:t>Aktivnost 2</a:t>
          </a:r>
        </a:p>
      </dsp:txBody>
      <dsp:txXfrm>
        <a:off x="1347409" y="520816"/>
        <a:ext cx="718738" cy="275493"/>
      </dsp:txXfrm>
    </dsp:sp>
    <dsp:sp modelId="{91858A65-8246-49F1-BE32-51EE5AD1C03B}">
      <dsp:nvSpPr>
        <dsp:cNvPr id="0" name=""/>
        <dsp:cNvSpPr/>
      </dsp:nvSpPr>
      <dsp:spPr>
        <a:xfrm>
          <a:off x="2265725" y="562920"/>
          <a:ext cx="876850" cy="876872"/>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80000"/>
              <a:hueOff val="153123"/>
              <a:satOff val="-2196"/>
              <a:lumOff val="1280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bs-Latn-BA" sz="900" kern="1200">
              <a:latin typeface="+mn-lt"/>
              <a:cs typeface="Times New Roman" panose="02020603050405020304" pitchFamily="18" charset="0"/>
            </a:rPr>
            <a:t> Smjernice za SPUO/ SPŽS</a:t>
          </a:r>
        </a:p>
      </dsp:txBody>
      <dsp:txXfrm>
        <a:off x="2285904" y="583099"/>
        <a:ext cx="836492" cy="648613"/>
      </dsp:txXfrm>
    </dsp:sp>
    <dsp:sp modelId="{7046C9E1-8825-4D2B-9CD4-063EC6B02499}">
      <dsp:nvSpPr>
        <dsp:cNvPr id="0" name=""/>
        <dsp:cNvSpPr/>
      </dsp:nvSpPr>
      <dsp:spPr>
        <a:xfrm>
          <a:off x="2735167" y="719305"/>
          <a:ext cx="1059102" cy="1059102"/>
        </a:xfrm>
        <a:prstGeom prst="leftCircularArrow">
          <a:avLst>
            <a:gd name="adj1" fmla="val 3787"/>
            <a:gd name="adj2" fmla="val 473161"/>
            <a:gd name="adj3" fmla="val 2247188"/>
            <a:gd name="adj4" fmla="val 9023006"/>
            <a:gd name="adj5" fmla="val 4419"/>
          </a:avLst>
        </a:prstGeom>
        <a:solidFill>
          <a:schemeClr val="accent1">
            <a:shade val="90000"/>
            <a:hueOff val="204201"/>
            <a:satOff val="-2837"/>
            <a:lumOff val="1530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7A4A68C-2FB6-4DA0-BF3B-EDC81F1AAC87}">
      <dsp:nvSpPr>
        <dsp:cNvPr id="0" name=""/>
        <dsp:cNvSpPr/>
      </dsp:nvSpPr>
      <dsp:spPr>
        <a:xfrm>
          <a:off x="2474188" y="1196447"/>
          <a:ext cx="735880" cy="292635"/>
        </a:xfrm>
        <a:prstGeom prst="roundRect">
          <a:avLst>
            <a:gd name="adj" fmla="val 10000"/>
          </a:avLst>
        </a:prstGeom>
        <a:solidFill>
          <a:schemeClr val="accent1">
            <a:shade val="80000"/>
            <a:hueOff val="153123"/>
            <a:satOff val="-2196"/>
            <a:lumOff val="1280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bs-Latn-BA" sz="900" kern="1200">
              <a:latin typeface="Times New Roman" panose="02020603050405020304" pitchFamily="18" charset="0"/>
              <a:cs typeface="Times New Roman" panose="02020603050405020304" pitchFamily="18" charset="0"/>
            </a:rPr>
            <a:t>Aktivnost 3</a:t>
          </a:r>
        </a:p>
      </dsp:txBody>
      <dsp:txXfrm>
        <a:off x="2482759" y="1205018"/>
        <a:ext cx="718738" cy="275493"/>
      </dsp:txXfrm>
    </dsp:sp>
    <dsp:sp modelId="{5CA729F1-6C86-4D56-A282-2253924ACDCE}">
      <dsp:nvSpPr>
        <dsp:cNvPr id="0" name=""/>
        <dsp:cNvSpPr/>
      </dsp:nvSpPr>
      <dsp:spPr>
        <a:xfrm>
          <a:off x="3401075" y="612977"/>
          <a:ext cx="931622" cy="774716"/>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80000"/>
              <a:hueOff val="229684"/>
              <a:satOff val="-3294"/>
              <a:lumOff val="1921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hr-HR" sz="900" kern="1200">
              <a:latin typeface="+mn-lt"/>
              <a:cs typeface="Times New Roman" panose="02020603050405020304" pitchFamily="18" charset="0"/>
            </a:rPr>
            <a:t>Izvještaj o usklađivanju</a:t>
          </a:r>
          <a:endParaRPr lang="bs-Latn-BA" sz="900" kern="1200">
            <a:latin typeface="+mn-lt"/>
            <a:cs typeface="Times New Roman" panose="02020603050405020304" pitchFamily="18" charset="0"/>
          </a:endParaRPr>
        </a:p>
      </dsp:txBody>
      <dsp:txXfrm>
        <a:off x="3418903" y="796816"/>
        <a:ext cx="895966" cy="573049"/>
      </dsp:txXfrm>
    </dsp:sp>
    <dsp:sp modelId="{2BFBF2B8-BEE8-4298-8C18-98205EB7B50D}">
      <dsp:nvSpPr>
        <dsp:cNvPr id="0" name=""/>
        <dsp:cNvSpPr/>
      </dsp:nvSpPr>
      <dsp:spPr>
        <a:xfrm>
          <a:off x="3894905" y="211593"/>
          <a:ext cx="1105225" cy="1105225"/>
        </a:xfrm>
        <a:prstGeom prst="circularArrow">
          <a:avLst>
            <a:gd name="adj1" fmla="val 3629"/>
            <a:gd name="adj2" fmla="val 451698"/>
            <a:gd name="adj3" fmla="val 19374066"/>
            <a:gd name="adj4" fmla="val 12576785"/>
            <a:gd name="adj5" fmla="val 4234"/>
          </a:avLst>
        </a:prstGeom>
        <a:solidFill>
          <a:schemeClr val="accent1">
            <a:shade val="90000"/>
            <a:hueOff val="306302"/>
            <a:satOff val="-4255"/>
            <a:lumOff val="2295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26FD622-0488-4B8D-83B9-ED358CF9A5EB}">
      <dsp:nvSpPr>
        <dsp:cNvPr id="0" name=""/>
        <dsp:cNvSpPr/>
      </dsp:nvSpPr>
      <dsp:spPr>
        <a:xfrm>
          <a:off x="3636923" y="512609"/>
          <a:ext cx="735880" cy="292635"/>
        </a:xfrm>
        <a:prstGeom prst="roundRect">
          <a:avLst>
            <a:gd name="adj" fmla="val 10000"/>
          </a:avLst>
        </a:prstGeom>
        <a:solidFill>
          <a:schemeClr val="accent1">
            <a:shade val="80000"/>
            <a:hueOff val="229684"/>
            <a:satOff val="-3294"/>
            <a:lumOff val="19211"/>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bs-Latn-BA" sz="900" kern="1200">
              <a:latin typeface="Times New Roman" panose="02020603050405020304" pitchFamily="18" charset="0"/>
              <a:cs typeface="Times New Roman" panose="02020603050405020304" pitchFamily="18" charset="0"/>
            </a:rPr>
            <a:t>Aktivnost 4</a:t>
          </a:r>
        </a:p>
      </dsp:txBody>
      <dsp:txXfrm>
        <a:off x="3645494" y="521180"/>
        <a:ext cx="718738" cy="275493"/>
      </dsp:txXfrm>
    </dsp:sp>
    <dsp:sp modelId="{7BB00C22-6DB7-49D7-A7CE-C4E2D019930C}">
      <dsp:nvSpPr>
        <dsp:cNvPr id="0" name=""/>
        <dsp:cNvSpPr/>
      </dsp:nvSpPr>
      <dsp:spPr>
        <a:xfrm>
          <a:off x="4563810" y="659255"/>
          <a:ext cx="827866" cy="682816"/>
        </a:xfrm>
        <a:prstGeom prst="roundRect">
          <a:avLst>
            <a:gd name="adj" fmla="val 10000"/>
          </a:avLst>
        </a:prstGeom>
        <a:solidFill>
          <a:schemeClr val="lt1">
            <a:alpha val="90000"/>
            <a:hueOff val="0"/>
            <a:satOff val="0"/>
            <a:lumOff val="0"/>
            <a:alphaOff val="0"/>
          </a:schemeClr>
        </a:solidFill>
        <a:ln w="25400" cap="flat" cmpd="sng" algn="ctr">
          <a:solidFill>
            <a:schemeClr val="accent1">
              <a:shade val="80000"/>
              <a:hueOff val="306246"/>
              <a:satOff val="-4392"/>
              <a:lumOff val="25615"/>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57150" lvl="1" indent="-57150" algn="l" defTabSz="400050">
            <a:lnSpc>
              <a:spcPct val="90000"/>
            </a:lnSpc>
            <a:spcBef>
              <a:spcPct val="0"/>
            </a:spcBef>
            <a:spcAft>
              <a:spcPct val="15000"/>
            </a:spcAft>
            <a:buChar char="•"/>
          </a:pPr>
          <a:r>
            <a:rPr lang="bs-Latn-BA" sz="900" kern="1200">
              <a:latin typeface="+mn-lt"/>
              <a:cs typeface="Times New Roman" panose="02020603050405020304" pitchFamily="18" charset="0"/>
            </a:rPr>
            <a:t> Jačanje kapaciteta</a:t>
          </a:r>
        </a:p>
      </dsp:txBody>
      <dsp:txXfrm>
        <a:off x="4579523" y="674968"/>
        <a:ext cx="796440" cy="505072"/>
      </dsp:txXfrm>
    </dsp:sp>
    <dsp:sp modelId="{102BFCED-193C-4123-9FFD-0DDAB27796D8}">
      <dsp:nvSpPr>
        <dsp:cNvPr id="0" name=""/>
        <dsp:cNvSpPr/>
      </dsp:nvSpPr>
      <dsp:spPr>
        <a:xfrm>
          <a:off x="4750519" y="1195754"/>
          <a:ext cx="735880" cy="292635"/>
        </a:xfrm>
        <a:prstGeom prst="roundRect">
          <a:avLst>
            <a:gd name="adj" fmla="val 10000"/>
          </a:avLst>
        </a:prstGeom>
        <a:solidFill>
          <a:schemeClr val="accent1">
            <a:shade val="80000"/>
            <a:hueOff val="306246"/>
            <a:satOff val="-4392"/>
            <a:lumOff val="256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bs-Latn-BA" sz="900" kern="1200">
              <a:latin typeface="Times New Roman" panose="02020603050405020304" pitchFamily="18" charset="0"/>
              <a:cs typeface="Times New Roman" panose="02020603050405020304" pitchFamily="18" charset="0"/>
            </a:rPr>
            <a:t>Aktivnost 5</a:t>
          </a:r>
        </a:p>
      </dsp:txBody>
      <dsp:txXfrm>
        <a:off x="4759090" y="1204325"/>
        <a:ext cx="718738" cy="275493"/>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6351C-3061-4629-A72D-F80958914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9927</Words>
  <Characters>56586</Characters>
  <Application>Microsoft Office Word</Application>
  <DocSecurity>0</DocSecurity>
  <Lines>471</Lines>
  <Paragraphs>132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GIZ GmbH</Company>
  <LinksUpToDate>false</LinksUpToDate>
  <CharactersWithSpaces>66381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 Bolay</dc:creator>
  <cp:lastModifiedBy>Minela Isakovic</cp:lastModifiedBy>
  <cp:revision>35</cp:revision>
  <cp:lastPrinted>2019-01-11T07:29:00Z</cp:lastPrinted>
  <dcterms:created xsi:type="dcterms:W3CDTF">2019-07-12T18:21:00Z</dcterms:created>
  <dcterms:modified xsi:type="dcterms:W3CDTF">2019-10-17T07:14:00Z</dcterms:modified>
</cp:coreProperties>
</file>