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2FA" w:rsidRDefault="005702FA" w:rsidP="005702FA">
      <w:pPr>
        <w:jc w:val="both"/>
        <w:rPr>
          <w:rFonts w:ascii="Arial" w:hAnsi="Arial" w:cs="Arial"/>
          <w:i/>
          <w:sz w:val="22"/>
          <w:szCs w:val="22"/>
          <w:lang w:val="bs-Latn-BA"/>
        </w:rPr>
      </w:pPr>
    </w:p>
    <w:p w:rsidR="003824D1" w:rsidRDefault="003824D1" w:rsidP="002F2E68">
      <w:pPr>
        <w:pStyle w:val="Heading3"/>
        <w:framePr w:w="3574" w:h="904" w:hSpace="180" w:wrap="auto" w:vAnchor="text" w:hAnchor="page" w:x="1198" w:y="-6"/>
        <w:jc w:val="left"/>
      </w:pPr>
      <w:r>
        <w:t>Bosna i Hercegovina</w:t>
      </w:r>
    </w:p>
    <w:p w:rsidR="003824D1" w:rsidRDefault="003824D1" w:rsidP="002F2E68">
      <w:pPr>
        <w:pStyle w:val="Heading3"/>
        <w:framePr w:w="3574" w:h="904" w:hSpace="180" w:wrap="auto" w:vAnchor="text" w:hAnchor="page" w:x="1198" w:y="-6"/>
        <w:jc w:val="left"/>
      </w:pPr>
      <w:r>
        <w:t>Federacija Bosne i Hercegovine</w:t>
      </w:r>
    </w:p>
    <w:p w:rsidR="003824D1" w:rsidRDefault="003824D1" w:rsidP="002F2E68">
      <w:pPr>
        <w:pStyle w:val="Heading3"/>
        <w:framePr w:w="3574" w:h="904" w:hSpace="180" w:wrap="auto" w:vAnchor="text" w:hAnchor="page" w:x="1198" w:y="-6"/>
        <w:jc w:val="left"/>
      </w:pPr>
      <w:r>
        <w:t xml:space="preserve">FEDERALNO MINISTARSTVO </w:t>
      </w:r>
    </w:p>
    <w:p w:rsidR="003824D1" w:rsidRDefault="003824D1" w:rsidP="002F2E68">
      <w:pPr>
        <w:pStyle w:val="Heading3"/>
        <w:framePr w:w="3574" w:h="904" w:hSpace="180" w:wrap="auto" w:vAnchor="text" w:hAnchor="page" w:x="1198" w:y="-6"/>
        <w:jc w:val="left"/>
      </w:pPr>
      <w:r>
        <w:t>OKOLIŠA I TURIZMA</w:t>
      </w:r>
    </w:p>
    <w:p w:rsidR="003824D1" w:rsidRDefault="003824D1" w:rsidP="003824D1">
      <w:pPr>
        <w:pStyle w:val="Heading3"/>
        <w:jc w:val="right"/>
      </w:pPr>
      <w:r>
        <w:t>Bosnia and Herzegovina</w:t>
      </w:r>
    </w:p>
    <w:p w:rsidR="003824D1" w:rsidRDefault="003824D1" w:rsidP="003824D1">
      <w:pPr>
        <w:pStyle w:val="Heading3"/>
        <w:jc w:val="right"/>
      </w:pPr>
      <w:r>
        <w:t>Federation of Bosnia and Herzegovina</w:t>
      </w:r>
    </w:p>
    <w:p w:rsidR="003824D1" w:rsidRDefault="003824D1" w:rsidP="003824D1">
      <w:pPr>
        <w:pStyle w:val="Heading3"/>
        <w:jc w:val="right"/>
      </w:pPr>
      <w:r>
        <w:t xml:space="preserve">FEDERAL MINISTRY OF </w:t>
      </w:r>
    </w:p>
    <w:p w:rsidR="003824D1" w:rsidRDefault="003824D1" w:rsidP="003824D1">
      <w:pPr>
        <w:pStyle w:val="Heading3"/>
        <w:jc w:val="right"/>
      </w:pPr>
      <w:r>
        <w:t>ENVIRONMENT AND TOURISM</w:t>
      </w:r>
    </w:p>
    <w:p w:rsidR="003824D1" w:rsidRDefault="003824D1" w:rsidP="003824D1">
      <w:pPr>
        <w:tabs>
          <w:tab w:val="left" w:pos="708"/>
          <w:tab w:val="center" w:pos="4536"/>
          <w:tab w:val="right" w:pos="9072"/>
        </w:tabs>
        <w:rPr>
          <w:rFonts w:ascii="Arial" w:hAnsi="Arial" w:cs="Arial"/>
          <w:lang w:val="hr-BA"/>
        </w:rPr>
      </w:pPr>
    </w:p>
    <w:p w:rsidR="00FD39E8" w:rsidRPr="007A77C9" w:rsidRDefault="00FD39E8" w:rsidP="00FD39E8">
      <w:pPr>
        <w:jc w:val="both"/>
        <w:rPr>
          <w:rFonts w:ascii="Arial" w:hAnsi="Arial" w:cs="Arial"/>
        </w:rPr>
      </w:pPr>
      <w:r w:rsidRPr="007A77C9">
        <w:rPr>
          <w:rFonts w:ascii="Arial" w:hAnsi="Arial" w:cs="Arial"/>
        </w:rPr>
        <w:t xml:space="preserve">Broj: UP-I 05/2-23-11-124/19. godine </w:t>
      </w:r>
    </w:p>
    <w:p w:rsidR="00FD39E8" w:rsidRPr="007A77C9" w:rsidRDefault="00FD39E8" w:rsidP="00FD39E8">
      <w:pPr>
        <w:jc w:val="both"/>
        <w:rPr>
          <w:rFonts w:ascii="Arial" w:hAnsi="Arial" w:cs="Arial"/>
        </w:rPr>
      </w:pPr>
      <w:r w:rsidRPr="007A77C9">
        <w:rPr>
          <w:rFonts w:ascii="Arial" w:hAnsi="Arial" w:cs="Arial"/>
        </w:rPr>
        <w:t xml:space="preserve">Sarajevo, </w:t>
      </w:r>
      <w:r w:rsidR="00D0546A">
        <w:rPr>
          <w:rFonts w:ascii="Arial" w:hAnsi="Arial" w:cs="Arial"/>
        </w:rPr>
        <w:t>03.09</w:t>
      </w:r>
      <w:bookmarkStart w:id="0" w:name="_GoBack"/>
      <w:bookmarkEnd w:id="0"/>
      <w:r>
        <w:rPr>
          <w:rFonts w:ascii="Arial" w:hAnsi="Arial" w:cs="Arial"/>
        </w:rPr>
        <w:t>.</w:t>
      </w:r>
      <w:r w:rsidRPr="007A77C9">
        <w:rPr>
          <w:rFonts w:ascii="Arial" w:hAnsi="Arial" w:cs="Arial"/>
        </w:rPr>
        <w:t>2020. godine</w:t>
      </w:r>
    </w:p>
    <w:p w:rsidR="00FD39E8" w:rsidRPr="007A77C9" w:rsidRDefault="00FD39E8" w:rsidP="00FD39E8">
      <w:pPr>
        <w:tabs>
          <w:tab w:val="left" w:pos="2160"/>
        </w:tabs>
        <w:jc w:val="both"/>
        <w:rPr>
          <w:rFonts w:ascii="Arial" w:hAnsi="Arial" w:cs="Arial"/>
          <w:lang w:eastAsia="bs-Latn-BA"/>
        </w:rPr>
      </w:pPr>
      <w:r w:rsidRPr="007A77C9">
        <w:rPr>
          <w:rFonts w:ascii="Arial" w:hAnsi="Arial" w:cs="Arial"/>
          <w:lang w:eastAsia="bs-Latn-BA"/>
        </w:rPr>
        <w:tab/>
      </w:r>
    </w:p>
    <w:p w:rsidR="00FD39E8" w:rsidRPr="00436477" w:rsidRDefault="00FD39E8" w:rsidP="00436477">
      <w:pPr>
        <w:jc w:val="both"/>
        <w:rPr>
          <w:rFonts w:ascii="Arial" w:hAnsi="Arial" w:cs="Arial"/>
          <w:lang w:eastAsia="bs-Latn-BA"/>
        </w:rPr>
      </w:pPr>
      <w:r w:rsidRPr="00436477">
        <w:rPr>
          <w:rFonts w:ascii="Arial" w:hAnsi="Arial" w:cs="Arial"/>
        </w:rPr>
        <w:t xml:space="preserve">Federalno ministarstvo okoliša i turizma, rješavajući po zahtjevu investitora </w:t>
      </w:r>
      <w:r w:rsidRPr="001615AF">
        <w:rPr>
          <w:rFonts w:ascii="Arial" w:hAnsi="Arial" w:cs="Arial"/>
        </w:rPr>
        <w:t xml:space="preserve">JP „AERODROM BIHAĆ“ d.o.o., Bihać, </w:t>
      </w:r>
      <w:r w:rsidRPr="00436477">
        <w:rPr>
          <w:rFonts w:ascii="Arial" w:hAnsi="Arial" w:cs="Arial"/>
        </w:rPr>
        <w:t>Bosanska 4</w:t>
      </w:r>
      <w:r w:rsidR="00436477">
        <w:rPr>
          <w:rFonts w:ascii="Arial" w:hAnsi="Arial" w:cs="Arial"/>
        </w:rPr>
        <w:t>,</w:t>
      </w:r>
      <w:r w:rsidRPr="00436477">
        <w:rPr>
          <w:rFonts w:ascii="Arial" w:hAnsi="Arial" w:cs="Arial"/>
        </w:rPr>
        <w:t xml:space="preserve"> 77 000 Bihać za izdavanje okolišne dozvole </w:t>
      </w:r>
      <w:r w:rsidR="004130E3">
        <w:rPr>
          <w:rFonts w:ascii="Arial" w:hAnsi="Arial" w:cs="Arial"/>
        </w:rPr>
        <w:t xml:space="preserve">za </w:t>
      </w:r>
      <w:r w:rsidRPr="00436477">
        <w:rPr>
          <w:rFonts w:ascii="Arial" w:hAnsi="Arial" w:cs="Arial"/>
        </w:rPr>
        <w:t xml:space="preserve">Projekat izgradnje aerodroma Bihać  na lokalitetu između Bihaća i Golubića, općina Bihać,  broj: UP-I 05/2-23-11-124/19, od 10.06. 2019. godine, a na osnovu člana 64. Zakona o zaštiti okoliša (Službene novine Federacije BiH, br. 33/03), člana 24. Zakona o izmjenama i dopunama zakona o zaštiti okoliša („Službene novine Federacije BiH“ broj: 38/09) </w:t>
      </w:r>
      <w:r w:rsidRPr="00436477">
        <w:rPr>
          <w:rFonts w:ascii="Arial" w:hAnsi="Arial" w:cs="Arial"/>
          <w:lang w:eastAsia="bs-Latn-BA"/>
        </w:rPr>
        <w:t>čl. 19. i 20. Zakona o upravljanju otpadom (“</w:t>
      </w:r>
      <w:r w:rsidRPr="00436477">
        <w:rPr>
          <w:rFonts w:ascii="Arial" w:hAnsi="Arial" w:cs="Arial"/>
          <w:lang w:val="it-IT" w:eastAsia="bs-Latn-BA"/>
        </w:rPr>
        <w:t>Slu</w:t>
      </w:r>
      <w:r w:rsidRPr="00436477">
        <w:rPr>
          <w:rFonts w:ascii="Arial" w:hAnsi="Arial" w:cs="Arial"/>
          <w:lang w:eastAsia="bs-Latn-BA"/>
        </w:rPr>
        <w:t>ž</w:t>
      </w:r>
      <w:r w:rsidRPr="00436477">
        <w:rPr>
          <w:rFonts w:ascii="Arial" w:hAnsi="Arial" w:cs="Arial"/>
          <w:lang w:val="it-IT" w:eastAsia="bs-Latn-BA"/>
        </w:rPr>
        <w:t>bene</w:t>
      </w:r>
      <w:r w:rsidRPr="00436477">
        <w:rPr>
          <w:rFonts w:ascii="Arial" w:hAnsi="Arial" w:cs="Arial"/>
          <w:lang w:eastAsia="bs-Latn-BA"/>
        </w:rPr>
        <w:t xml:space="preserve"> </w:t>
      </w:r>
      <w:r w:rsidRPr="00436477">
        <w:rPr>
          <w:rFonts w:ascii="Arial" w:hAnsi="Arial" w:cs="Arial"/>
          <w:lang w:val="it-IT" w:eastAsia="bs-Latn-BA"/>
        </w:rPr>
        <w:t>novine</w:t>
      </w:r>
      <w:r w:rsidRPr="00436477">
        <w:rPr>
          <w:rFonts w:ascii="Arial" w:hAnsi="Arial" w:cs="Arial"/>
          <w:lang w:eastAsia="bs-Latn-BA"/>
        </w:rPr>
        <w:t xml:space="preserve"> </w:t>
      </w:r>
      <w:r w:rsidRPr="00436477">
        <w:rPr>
          <w:rFonts w:ascii="Arial" w:hAnsi="Arial" w:cs="Arial"/>
          <w:lang w:val="it-IT" w:eastAsia="bs-Latn-BA"/>
        </w:rPr>
        <w:t>Federacije</w:t>
      </w:r>
      <w:r w:rsidRPr="00436477">
        <w:rPr>
          <w:rFonts w:ascii="Arial" w:hAnsi="Arial" w:cs="Arial"/>
          <w:lang w:eastAsia="bs-Latn-BA"/>
        </w:rPr>
        <w:t xml:space="preserve"> </w:t>
      </w:r>
      <w:r w:rsidRPr="00436477">
        <w:rPr>
          <w:rFonts w:ascii="Arial" w:hAnsi="Arial" w:cs="Arial"/>
          <w:lang w:val="it-IT" w:eastAsia="bs-Latn-BA"/>
        </w:rPr>
        <w:t>BiH</w:t>
      </w:r>
      <w:r w:rsidRPr="00436477">
        <w:rPr>
          <w:rFonts w:ascii="Arial" w:hAnsi="Arial" w:cs="Arial"/>
          <w:lang w:eastAsia="bs-Latn-BA"/>
        </w:rPr>
        <w:t xml:space="preserve">” br.: 33/03 i 72/09),   </w:t>
      </w:r>
      <w:r w:rsidRPr="00436477">
        <w:rPr>
          <w:rFonts w:ascii="Arial" w:hAnsi="Arial" w:cs="Arial"/>
          <w:lang w:val="it-IT" w:eastAsia="bs-Latn-BA"/>
        </w:rPr>
        <w:t>i</w:t>
      </w:r>
      <w:r w:rsidRPr="00436477">
        <w:rPr>
          <w:rFonts w:ascii="Arial" w:hAnsi="Arial" w:cs="Arial"/>
          <w:lang w:eastAsia="bs-Latn-BA"/>
        </w:rPr>
        <w:t xml:space="preserve"> č</w:t>
      </w:r>
      <w:r w:rsidRPr="00436477">
        <w:rPr>
          <w:rFonts w:ascii="Arial" w:hAnsi="Arial" w:cs="Arial"/>
          <w:lang w:val="it-IT" w:eastAsia="bs-Latn-BA"/>
        </w:rPr>
        <w:t>lana</w:t>
      </w:r>
      <w:r w:rsidRPr="00436477">
        <w:rPr>
          <w:rFonts w:ascii="Arial" w:hAnsi="Arial" w:cs="Arial"/>
          <w:lang w:eastAsia="bs-Latn-BA"/>
        </w:rPr>
        <w:t xml:space="preserve"> 200. </w:t>
      </w:r>
      <w:r w:rsidRPr="00436477">
        <w:rPr>
          <w:rFonts w:ascii="Arial" w:hAnsi="Arial" w:cs="Arial"/>
          <w:lang w:val="pt-PT" w:eastAsia="bs-Latn-BA"/>
        </w:rPr>
        <w:t>Zakona o upravnom postupku (“Službene novine Federa</w:t>
      </w:r>
      <w:r w:rsidR="002F2E68">
        <w:rPr>
          <w:rFonts w:ascii="Arial" w:hAnsi="Arial" w:cs="Arial"/>
          <w:lang w:val="pt-PT" w:eastAsia="bs-Latn-BA"/>
        </w:rPr>
        <w:t xml:space="preserve">cije BiH”, br. 02/98 i 48/99), </w:t>
      </w:r>
      <w:r w:rsidRPr="00436477">
        <w:rPr>
          <w:rFonts w:ascii="Arial" w:hAnsi="Arial" w:cs="Arial"/>
          <w:lang w:val="pt-PT" w:eastAsia="bs-Latn-BA"/>
        </w:rPr>
        <w:t>d o n o s i:</w:t>
      </w:r>
    </w:p>
    <w:p w:rsidR="00FD39E8" w:rsidRPr="007A77C9" w:rsidRDefault="00FD39E8" w:rsidP="00FD39E8">
      <w:pPr>
        <w:jc w:val="both"/>
        <w:rPr>
          <w:rFonts w:ascii="Arial" w:hAnsi="Arial" w:cs="Arial"/>
          <w:sz w:val="22"/>
          <w:szCs w:val="22"/>
          <w:lang w:val="pt-PT" w:eastAsia="bs-Latn-BA"/>
        </w:rPr>
      </w:pPr>
    </w:p>
    <w:p w:rsidR="00FD39E8" w:rsidRPr="004130E3" w:rsidRDefault="00FD39E8" w:rsidP="00FD39E8">
      <w:pPr>
        <w:jc w:val="center"/>
        <w:rPr>
          <w:rFonts w:ascii="Arial" w:hAnsi="Arial" w:cs="Arial"/>
          <w:b/>
          <w:bCs/>
          <w:lang w:val="pt-PT" w:eastAsia="bs-Latn-BA"/>
        </w:rPr>
      </w:pPr>
      <w:r w:rsidRPr="004130E3">
        <w:rPr>
          <w:rFonts w:ascii="Arial" w:hAnsi="Arial" w:cs="Arial"/>
          <w:b/>
          <w:bCs/>
          <w:lang w:val="pt-PT" w:eastAsia="bs-Latn-BA"/>
        </w:rPr>
        <w:t>R J E Š E NJ E</w:t>
      </w:r>
    </w:p>
    <w:p w:rsidR="00FD39E8" w:rsidRPr="004130E3" w:rsidRDefault="00FD39E8" w:rsidP="00FD39E8">
      <w:pPr>
        <w:jc w:val="center"/>
        <w:rPr>
          <w:rFonts w:ascii="Arial" w:hAnsi="Arial" w:cs="Arial"/>
          <w:b/>
          <w:bCs/>
          <w:lang w:val="pt-PT" w:eastAsia="bs-Latn-BA"/>
        </w:rPr>
      </w:pPr>
    </w:p>
    <w:p w:rsidR="00FD39E8" w:rsidRPr="004130E3" w:rsidRDefault="00FD39E8" w:rsidP="00FD39E8">
      <w:pPr>
        <w:tabs>
          <w:tab w:val="left" w:pos="567"/>
        </w:tabs>
        <w:jc w:val="both"/>
        <w:rPr>
          <w:rFonts w:ascii="Arial" w:hAnsi="Arial" w:cs="Arial"/>
          <w:color w:val="000000"/>
          <w:lang w:val="pt-PT"/>
        </w:rPr>
      </w:pPr>
      <w:r w:rsidRPr="004130E3">
        <w:rPr>
          <w:rFonts w:ascii="Arial" w:hAnsi="Arial" w:cs="Arial"/>
          <w:color w:val="000000"/>
          <w:lang w:val="pt-PT"/>
        </w:rPr>
        <w:t>Izdaje se okoli</w:t>
      </w:r>
      <w:r w:rsidR="003824D1" w:rsidRPr="004130E3">
        <w:rPr>
          <w:rFonts w:ascii="Arial" w:hAnsi="Arial" w:cs="Arial"/>
          <w:color w:val="000000"/>
          <w:lang w:val="pt-PT"/>
        </w:rPr>
        <w:t>šna</w:t>
      </w:r>
      <w:r w:rsidRPr="004130E3">
        <w:rPr>
          <w:rFonts w:ascii="Arial" w:hAnsi="Arial" w:cs="Arial"/>
          <w:color w:val="000000"/>
          <w:lang w:val="pt-PT"/>
        </w:rPr>
        <w:t xml:space="preserve"> dozvola za </w:t>
      </w:r>
      <w:r w:rsidRPr="004130E3">
        <w:rPr>
          <w:rFonts w:ascii="Arial" w:hAnsi="Arial" w:cs="Arial"/>
        </w:rPr>
        <w:t xml:space="preserve">JP AERODROM BIHAĆ d.o.o. Bihać </w:t>
      </w:r>
      <w:r w:rsidR="00B9715A">
        <w:rPr>
          <w:rFonts w:ascii="Arial" w:hAnsi="Arial" w:cs="Arial"/>
        </w:rPr>
        <w:t xml:space="preserve">- </w:t>
      </w:r>
      <w:r w:rsidRPr="004130E3">
        <w:rPr>
          <w:rFonts w:ascii="Arial" w:hAnsi="Arial" w:cs="Arial"/>
        </w:rPr>
        <w:t xml:space="preserve"> Projekat izgradnje aerodroma Bihać  na lokalitetu između Bihaća i Golubića, općina Bihać</w:t>
      </w:r>
      <w:r w:rsidRPr="004130E3">
        <w:rPr>
          <w:rFonts w:ascii="Arial" w:hAnsi="Arial" w:cs="Arial"/>
          <w:color w:val="000000"/>
          <w:lang w:val="pt-PT"/>
        </w:rPr>
        <w:t xml:space="preserve"> </w:t>
      </w:r>
    </w:p>
    <w:p w:rsidR="00FD39E8" w:rsidRPr="004130E3" w:rsidRDefault="00FD39E8" w:rsidP="00FD39E8">
      <w:pPr>
        <w:tabs>
          <w:tab w:val="left" w:pos="567"/>
        </w:tabs>
        <w:jc w:val="both"/>
        <w:rPr>
          <w:rFonts w:ascii="Arial" w:hAnsi="Arial" w:cs="Arial"/>
          <w:b/>
          <w:bCs/>
          <w:color w:val="000000"/>
          <w:lang w:eastAsia="bs-Latn-BA"/>
        </w:rPr>
      </w:pPr>
    </w:p>
    <w:p w:rsidR="00FD39E8" w:rsidRPr="004130E3" w:rsidRDefault="00B12EA8" w:rsidP="00B12EA8">
      <w:pPr>
        <w:autoSpaceDE w:val="0"/>
        <w:autoSpaceDN w:val="0"/>
        <w:adjustRightInd w:val="0"/>
        <w:contextualSpacing/>
        <w:rPr>
          <w:rFonts w:ascii="Arial" w:hAnsi="Arial" w:cs="Arial"/>
          <w:b/>
          <w:bCs/>
          <w:color w:val="000000"/>
          <w:lang w:eastAsia="bs-Latn-BA"/>
        </w:rPr>
      </w:pPr>
      <w:r w:rsidRPr="004130E3">
        <w:rPr>
          <w:rFonts w:ascii="Arial" w:hAnsi="Arial" w:cs="Arial"/>
          <w:b/>
          <w:bCs/>
          <w:color w:val="000000"/>
          <w:lang w:eastAsia="bs-Latn-BA"/>
        </w:rPr>
        <w:t>1.</w:t>
      </w:r>
      <w:r w:rsidR="00FD39E8" w:rsidRPr="004130E3">
        <w:rPr>
          <w:rFonts w:ascii="Arial" w:hAnsi="Arial" w:cs="Arial"/>
          <w:b/>
          <w:bCs/>
          <w:color w:val="000000"/>
          <w:lang w:eastAsia="bs-Latn-BA"/>
        </w:rPr>
        <w:t>Pogon i postrojenje za koje se izdaje dozvola</w:t>
      </w:r>
    </w:p>
    <w:p w:rsidR="00FD39E8" w:rsidRPr="004130E3" w:rsidRDefault="004130E3" w:rsidP="00F52D7B">
      <w:pPr>
        <w:autoSpaceDE w:val="0"/>
        <w:autoSpaceDN w:val="0"/>
        <w:adjustRightInd w:val="0"/>
        <w:ind w:left="142" w:hanging="142"/>
        <w:rPr>
          <w:rFonts w:ascii="Arial" w:hAnsi="Arial" w:cs="Arial"/>
        </w:rPr>
      </w:pPr>
      <w:r>
        <w:rPr>
          <w:rFonts w:ascii="Arial" w:hAnsi="Arial" w:cs="Arial"/>
          <w:color w:val="000000"/>
          <w:lang w:eastAsia="bs-Latn-BA"/>
        </w:rPr>
        <w:t xml:space="preserve">  </w:t>
      </w:r>
      <w:r w:rsidR="00FD39E8" w:rsidRPr="004130E3">
        <w:rPr>
          <w:rFonts w:ascii="Arial" w:hAnsi="Arial" w:cs="Arial"/>
          <w:color w:val="000000"/>
          <w:lang w:eastAsia="bs-Latn-BA"/>
        </w:rPr>
        <w:t xml:space="preserve">Dozvola se izdaje za kompleks </w:t>
      </w:r>
      <w:r w:rsidR="003824D1" w:rsidRPr="004130E3">
        <w:rPr>
          <w:rFonts w:ascii="Arial" w:hAnsi="Arial" w:cs="Arial"/>
          <w:color w:val="000000"/>
          <w:lang w:eastAsia="bs-Latn-BA"/>
        </w:rPr>
        <w:t>p</w:t>
      </w:r>
      <w:r w:rsidR="00FD39E8" w:rsidRPr="004130E3">
        <w:rPr>
          <w:rFonts w:ascii="Arial" w:hAnsi="Arial" w:cs="Arial"/>
        </w:rPr>
        <w:t>rojek</w:t>
      </w:r>
      <w:r w:rsidR="003824D1" w:rsidRPr="004130E3">
        <w:rPr>
          <w:rFonts w:ascii="Arial" w:hAnsi="Arial" w:cs="Arial"/>
        </w:rPr>
        <w:t>ta</w:t>
      </w:r>
      <w:r w:rsidR="00FD39E8" w:rsidRPr="004130E3">
        <w:rPr>
          <w:rFonts w:ascii="Arial" w:hAnsi="Arial" w:cs="Arial"/>
        </w:rPr>
        <w:t xml:space="preserve"> izgradnje aerodroma Bihać</w:t>
      </w:r>
      <w:r w:rsidR="00FD39E8" w:rsidRPr="004130E3">
        <w:rPr>
          <w:rFonts w:ascii="Arial" w:hAnsi="Arial" w:cs="Arial"/>
          <w:color w:val="000000"/>
          <w:lang w:eastAsia="bs-Latn-BA"/>
        </w:rPr>
        <w:t xml:space="preserve">, koji obuhvata </w:t>
      </w:r>
      <w:r>
        <w:rPr>
          <w:rFonts w:ascii="Arial" w:hAnsi="Arial" w:cs="Arial"/>
          <w:color w:val="000000"/>
          <w:lang w:eastAsia="bs-Latn-BA"/>
        </w:rPr>
        <w:t xml:space="preserve"> </w:t>
      </w:r>
      <w:r w:rsidR="00FD39E8" w:rsidRPr="004130E3">
        <w:rPr>
          <w:rFonts w:ascii="Arial" w:hAnsi="Arial" w:cs="Arial"/>
          <w:color w:val="000000"/>
          <w:lang w:eastAsia="bs-Latn-BA"/>
        </w:rPr>
        <w:t>slijedeće</w:t>
      </w:r>
      <w:r w:rsidR="00F52D7B">
        <w:rPr>
          <w:rFonts w:ascii="Arial" w:hAnsi="Arial" w:cs="Arial"/>
          <w:color w:val="000000"/>
          <w:lang w:eastAsia="bs-Latn-BA"/>
        </w:rPr>
        <w:t xml:space="preserve"> o</w:t>
      </w:r>
      <w:r w:rsidR="00FD39E8" w:rsidRPr="004130E3">
        <w:rPr>
          <w:rFonts w:ascii="Arial" w:hAnsi="Arial" w:cs="Arial"/>
        </w:rPr>
        <w:t>bjekt</w:t>
      </w:r>
      <w:r w:rsidR="00F52D7B">
        <w:rPr>
          <w:rFonts w:ascii="Arial" w:hAnsi="Arial" w:cs="Arial"/>
        </w:rPr>
        <w:t>e</w:t>
      </w:r>
      <w:r w:rsidR="00FD39E8" w:rsidRPr="004130E3">
        <w:rPr>
          <w:rFonts w:ascii="Arial" w:hAnsi="Arial" w:cs="Arial"/>
        </w:rPr>
        <w:t xml:space="preserve"> koji će se graditi za aerodrom Bihać </w:t>
      </w:r>
      <w:r w:rsidR="00F52D7B">
        <w:rPr>
          <w:rFonts w:ascii="Arial" w:hAnsi="Arial" w:cs="Arial"/>
        </w:rPr>
        <w:t xml:space="preserve">a to </w:t>
      </w:r>
      <w:r w:rsidR="00FD39E8" w:rsidRPr="004130E3">
        <w:rPr>
          <w:rFonts w:ascii="Arial" w:hAnsi="Arial" w:cs="Arial"/>
        </w:rPr>
        <w:t>su</w:t>
      </w:r>
      <w:r>
        <w:rPr>
          <w:rFonts w:ascii="Arial" w:hAnsi="Arial" w:cs="Arial"/>
        </w:rPr>
        <w:t>:</w:t>
      </w:r>
    </w:p>
    <w:p w:rsidR="009616A8" w:rsidRPr="004130E3" w:rsidRDefault="009616A8" w:rsidP="00FD39E8">
      <w:pPr>
        <w:pStyle w:val="BodyText"/>
        <w:spacing w:after="0"/>
        <w:ind w:left="116" w:right="114"/>
        <w:jc w:val="both"/>
        <w:rPr>
          <w:rFonts w:ascii="Arial" w:hAnsi="Arial" w:cs="Arial"/>
          <w:b/>
        </w:rPr>
      </w:pPr>
    </w:p>
    <w:p w:rsidR="00FD39E8" w:rsidRPr="004130E3" w:rsidRDefault="001615AF" w:rsidP="00FD39E8">
      <w:pPr>
        <w:pStyle w:val="BodyText"/>
        <w:spacing w:after="0"/>
        <w:ind w:left="116" w:right="114"/>
        <w:jc w:val="both"/>
        <w:rPr>
          <w:rFonts w:ascii="Arial" w:hAnsi="Arial" w:cs="Arial"/>
        </w:rPr>
      </w:pPr>
      <w:r>
        <w:rPr>
          <w:rFonts w:ascii="Arial" w:hAnsi="Arial" w:cs="Arial"/>
          <w:b/>
        </w:rPr>
        <w:t xml:space="preserve">- </w:t>
      </w:r>
      <w:r w:rsidR="00FD39E8" w:rsidRPr="004130E3">
        <w:rPr>
          <w:rFonts w:ascii="Arial" w:hAnsi="Arial" w:cs="Arial"/>
          <w:b/>
        </w:rPr>
        <w:t xml:space="preserve">Poletno-sletna staza aerodroma Bihać </w:t>
      </w:r>
      <w:r w:rsidR="00FD39E8" w:rsidRPr="004130E3">
        <w:rPr>
          <w:rFonts w:ascii="Arial" w:hAnsi="Arial" w:cs="Arial"/>
        </w:rPr>
        <w:t>nalazi se na lokaciji trenutne travnate piste i ima dimenzije 2.200x45 metara, sa površinom od 99.000 m</w:t>
      </w:r>
      <w:r w:rsidR="00FD39E8" w:rsidRPr="004130E3">
        <w:rPr>
          <w:rFonts w:ascii="Arial" w:hAnsi="Arial" w:cs="Arial"/>
          <w:vertAlign w:val="superscript"/>
        </w:rPr>
        <w:t>2</w:t>
      </w:r>
      <w:r w:rsidR="00FD39E8" w:rsidRPr="004130E3">
        <w:rPr>
          <w:rFonts w:ascii="Arial" w:hAnsi="Arial" w:cs="Arial"/>
        </w:rPr>
        <w:t>. Površina okretišta na pragovima 12 i 30,</w:t>
      </w:r>
      <w:r w:rsidR="00FD39E8" w:rsidRPr="004130E3">
        <w:rPr>
          <w:rFonts w:ascii="Arial" w:hAnsi="Arial" w:cs="Arial"/>
          <w:spacing w:val="29"/>
        </w:rPr>
        <w:t xml:space="preserve"> </w:t>
      </w:r>
      <w:r w:rsidR="00FD39E8" w:rsidRPr="004130E3">
        <w:rPr>
          <w:rFonts w:ascii="Arial" w:hAnsi="Arial" w:cs="Arial"/>
        </w:rPr>
        <w:t>za</w:t>
      </w:r>
      <w:r w:rsidR="00FD39E8" w:rsidRPr="004130E3">
        <w:rPr>
          <w:rFonts w:ascii="Arial" w:hAnsi="Arial" w:cs="Arial"/>
          <w:spacing w:val="28"/>
        </w:rPr>
        <w:t xml:space="preserve"> </w:t>
      </w:r>
      <w:r w:rsidR="00FD39E8" w:rsidRPr="004130E3">
        <w:rPr>
          <w:rFonts w:ascii="Arial" w:hAnsi="Arial" w:cs="Arial"/>
        </w:rPr>
        <w:t>potrebe</w:t>
      </w:r>
      <w:r w:rsidR="00FD39E8" w:rsidRPr="004130E3">
        <w:rPr>
          <w:rFonts w:ascii="Arial" w:hAnsi="Arial" w:cs="Arial"/>
          <w:spacing w:val="28"/>
        </w:rPr>
        <w:t xml:space="preserve"> </w:t>
      </w:r>
      <w:r w:rsidR="00FD39E8" w:rsidRPr="004130E3">
        <w:rPr>
          <w:rFonts w:ascii="Arial" w:hAnsi="Arial" w:cs="Arial"/>
        </w:rPr>
        <w:t>okretanja</w:t>
      </w:r>
      <w:r w:rsidR="00FD39E8" w:rsidRPr="004130E3">
        <w:rPr>
          <w:rFonts w:ascii="Arial" w:hAnsi="Arial" w:cs="Arial"/>
          <w:spacing w:val="28"/>
        </w:rPr>
        <w:t xml:space="preserve"> </w:t>
      </w:r>
      <w:r w:rsidR="00FD39E8" w:rsidRPr="004130E3">
        <w:rPr>
          <w:rFonts w:ascii="Arial" w:hAnsi="Arial" w:cs="Arial"/>
        </w:rPr>
        <w:t>aviona</w:t>
      </w:r>
      <w:r w:rsidR="00FD39E8" w:rsidRPr="004130E3">
        <w:rPr>
          <w:rFonts w:ascii="Arial" w:hAnsi="Arial" w:cs="Arial"/>
          <w:spacing w:val="31"/>
        </w:rPr>
        <w:t xml:space="preserve"> </w:t>
      </w:r>
      <w:r w:rsidR="00FD39E8" w:rsidRPr="004130E3">
        <w:rPr>
          <w:rFonts w:ascii="Arial" w:hAnsi="Arial" w:cs="Arial"/>
        </w:rPr>
        <w:t>za</w:t>
      </w:r>
      <w:r w:rsidR="00FD39E8" w:rsidRPr="004130E3">
        <w:rPr>
          <w:rFonts w:ascii="Arial" w:hAnsi="Arial" w:cs="Arial"/>
          <w:spacing w:val="28"/>
        </w:rPr>
        <w:t xml:space="preserve"> </w:t>
      </w:r>
      <w:r w:rsidR="00FD39E8" w:rsidRPr="004130E3">
        <w:rPr>
          <w:rFonts w:ascii="Arial" w:hAnsi="Arial" w:cs="Arial"/>
        </w:rPr>
        <w:t>180°</w:t>
      </w:r>
      <w:r w:rsidR="00FD39E8" w:rsidRPr="004130E3">
        <w:rPr>
          <w:rFonts w:ascii="Arial" w:hAnsi="Arial" w:cs="Arial"/>
          <w:spacing w:val="31"/>
        </w:rPr>
        <w:t xml:space="preserve"> </w:t>
      </w:r>
      <w:r w:rsidR="00FD39E8" w:rsidRPr="004130E3">
        <w:rPr>
          <w:rFonts w:ascii="Arial" w:hAnsi="Arial" w:cs="Arial"/>
        </w:rPr>
        <w:t>iznosi</w:t>
      </w:r>
      <w:r w:rsidR="00FD39E8" w:rsidRPr="004130E3">
        <w:rPr>
          <w:rFonts w:ascii="Arial" w:hAnsi="Arial" w:cs="Arial"/>
          <w:spacing w:val="29"/>
        </w:rPr>
        <w:t xml:space="preserve"> </w:t>
      </w:r>
      <w:r w:rsidR="00FD39E8" w:rsidRPr="004130E3">
        <w:rPr>
          <w:rFonts w:ascii="Arial" w:hAnsi="Arial" w:cs="Arial"/>
        </w:rPr>
        <w:t>440,4</w:t>
      </w:r>
      <w:r w:rsidR="00FD39E8" w:rsidRPr="004130E3">
        <w:rPr>
          <w:rFonts w:ascii="Arial" w:hAnsi="Arial" w:cs="Arial"/>
          <w:spacing w:val="29"/>
        </w:rPr>
        <w:t xml:space="preserve"> </w:t>
      </w:r>
      <w:r w:rsidR="00FD39E8" w:rsidRPr="004130E3">
        <w:rPr>
          <w:rFonts w:ascii="Arial" w:hAnsi="Arial" w:cs="Arial"/>
        </w:rPr>
        <w:t>m</w:t>
      </w:r>
      <w:r w:rsidR="00FD39E8" w:rsidRPr="004130E3">
        <w:rPr>
          <w:rFonts w:ascii="Arial" w:hAnsi="Arial" w:cs="Arial"/>
          <w:vertAlign w:val="superscript"/>
        </w:rPr>
        <w:t>2</w:t>
      </w:r>
      <w:r w:rsidR="00FD39E8" w:rsidRPr="004130E3">
        <w:rPr>
          <w:rFonts w:ascii="Arial" w:hAnsi="Arial" w:cs="Arial"/>
        </w:rPr>
        <w:t>,</w:t>
      </w:r>
      <w:r w:rsidR="00FD39E8" w:rsidRPr="004130E3">
        <w:rPr>
          <w:rFonts w:ascii="Arial" w:hAnsi="Arial" w:cs="Arial"/>
          <w:spacing w:val="30"/>
        </w:rPr>
        <w:t xml:space="preserve"> </w:t>
      </w:r>
      <w:r w:rsidR="00FD39E8" w:rsidRPr="004130E3">
        <w:rPr>
          <w:rFonts w:ascii="Arial" w:hAnsi="Arial" w:cs="Arial"/>
        </w:rPr>
        <w:t>što</w:t>
      </w:r>
      <w:r w:rsidR="00FD39E8" w:rsidRPr="004130E3">
        <w:rPr>
          <w:rFonts w:ascii="Arial" w:hAnsi="Arial" w:cs="Arial"/>
          <w:spacing w:val="28"/>
        </w:rPr>
        <w:t xml:space="preserve"> </w:t>
      </w:r>
      <w:r w:rsidR="00FD39E8" w:rsidRPr="004130E3">
        <w:rPr>
          <w:rFonts w:ascii="Arial" w:hAnsi="Arial" w:cs="Arial"/>
        </w:rPr>
        <w:t>predstavlja</w:t>
      </w:r>
      <w:r w:rsidR="00FD39E8" w:rsidRPr="004130E3">
        <w:rPr>
          <w:rFonts w:ascii="Arial" w:hAnsi="Arial" w:cs="Arial"/>
          <w:spacing w:val="28"/>
        </w:rPr>
        <w:t xml:space="preserve"> </w:t>
      </w:r>
      <w:r w:rsidR="00FD39E8" w:rsidRPr="004130E3">
        <w:rPr>
          <w:rFonts w:ascii="Arial" w:hAnsi="Arial" w:cs="Arial"/>
        </w:rPr>
        <w:t>ukupnu</w:t>
      </w:r>
      <w:r w:rsidR="00FD39E8" w:rsidRPr="004130E3">
        <w:rPr>
          <w:rFonts w:ascii="Arial" w:hAnsi="Arial" w:cs="Arial"/>
          <w:spacing w:val="28"/>
        </w:rPr>
        <w:t xml:space="preserve"> </w:t>
      </w:r>
      <w:r w:rsidR="00FD39E8" w:rsidRPr="004130E3">
        <w:rPr>
          <w:rFonts w:ascii="Arial" w:hAnsi="Arial" w:cs="Arial"/>
        </w:rPr>
        <w:t>površinu</w:t>
      </w:r>
      <w:r w:rsidR="00FD39E8" w:rsidRPr="004130E3">
        <w:rPr>
          <w:rFonts w:ascii="Arial" w:hAnsi="Arial" w:cs="Arial"/>
          <w:spacing w:val="28"/>
        </w:rPr>
        <w:t xml:space="preserve"> </w:t>
      </w:r>
      <w:r w:rsidR="00FD39E8" w:rsidRPr="004130E3">
        <w:rPr>
          <w:rFonts w:ascii="Arial" w:hAnsi="Arial" w:cs="Arial"/>
        </w:rPr>
        <w:t>od 99.880,8 m</w:t>
      </w:r>
      <w:r w:rsidR="00FD39E8" w:rsidRPr="004130E3">
        <w:rPr>
          <w:rFonts w:ascii="Arial" w:hAnsi="Arial" w:cs="Arial"/>
          <w:vertAlign w:val="superscript"/>
        </w:rPr>
        <w:t>2</w:t>
      </w:r>
      <w:r w:rsidR="00FD39E8" w:rsidRPr="004130E3">
        <w:rPr>
          <w:rFonts w:ascii="Arial" w:hAnsi="Arial" w:cs="Arial"/>
        </w:rPr>
        <w:t>. Poletno-sletna staza predstavlja pravougaonu asfaltnu površinu na zemlji namijenjenu za slijetanje i polijetanje aviona.</w:t>
      </w:r>
    </w:p>
    <w:p w:rsidR="009616A8" w:rsidRPr="004130E3" w:rsidRDefault="009616A8" w:rsidP="00FD39E8">
      <w:pPr>
        <w:pStyle w:val="BodyText"/>
        <w:spacing w:after="0"/>
        <w:ind w:left="116" w:right="113"/>
        <w:jc w:val="both"/>
        <w:rPr>
          <w:rFonts w:ascii="Arial" w:hAnsi="Arial" w:cs="Arial"/>
        </w:rPr>
      </w:pPr>
    </w:p>
    <w:p w:rsidR="00FD39E8" w:rsidRPr="004130E3" w:rsidRDefault="001615AF" w:rsidP="00FD39E8">
      <w:pPr>
        <w:pStyle w:val="BodyText"/>
        <w:spacing w:after="0"/>
        <w:ind w:left="116" w:right="113"/>
        <w:jc w:val="both"/>
        <w:rPr>
          <w:rFonts w:ascii="Arial" w:hAnsi="Arial" w:cs="Arial"/>
          <w:b/>
        </w:rPr>
      </w:pPr>
      <w:r>
        <w:rPr>
          <w:rFonts w:ascii="Arial" w:hAnsi="Arial" w:cs="Arial"/>
        </w:rPr>
        <w:t xml:space="preserve">- </w:t>
      </w:r>
      <w:r w:rsidR="00FD39E8" w:rsidRPr="004130E3">
        <w:rPr>
          <w:rFonts w:ascii="Arial" w:hAnsi="Arial" w:cs="Arial"/>
        </w:rPr>
        <w:t xml:space="preserve">Od ostalih elemenata na aerodromu će se nalaziti još i: </w:t>
      </w:r>
      <w:r w:rsidR="00FD39E8" w:rsidRPr="004130E3">
        <w:rPr>
          <w:rFonts w:ascii="Arial" w:hAnsi="Arial" w:cs="Arial"/>
          <w:b/>
        </w:rPr>
        <w:t>okretište, osnovna staza, sigurnosna površina kraja PSS-a, vozna (rulna) staza, platforma, imaginarne površine aerodroma, unutrašnja prilazna površina, prelazne površine, prilazna površina, odletna površina, površina prekinutog slijetanja, površina prekinutog slijetanja, vizuelna navigacijska sredstva, svjetla, znakovi, meteorološka oprema, aerodromska ograda i dr. elementi potrebni za neometano odvijanje avio saobraćaja.</w:t>
      </w:r>
    </w:p>
    <w:p w:rsidR="009616A8" w:rsidRPr="004130E3" w:rsidRDefault="009616A8" w:rsidP="00FD39E8">
      <w:pPr>
        <w:pStyle w:val="BodyText"/>
        <w:spacing w:after="0"/>
        <w:ind w:left="116" w:right="116"/>
        <w:jc w:val="both"/>
        <w:rPr>
          <w:rFonts w:ascii="Arial" w:hAnsi="Arial" w:cs="Arial"/>
          <w:b/>
        </w:rPr>
      </w:pPr>
    </w:p>
    <w:p w:rsidR="00FD39E8" w:rsidRPr="004130E3" w:rsidRDefault="001615AF" w:rsidP="00FD39E8">
      <w:pPr>
        <w:pStyle w:val="BodyText"/>
        <w:spacing w:after="0"/>
        <w:ind w:left="116" w:right="116"/>
        <w:jc w:val="both"/>
        <w:rPr>
          <w:rFonts w:ascii="Arial" w:hAnsi="Arial" w:cs="Arial"/>
          <w:b/>
        </w:rPr>
      </w:pPr>
      <w:r>
        <w:rPr>
          <w:rFonts w:ascii="Arial" w:hAnsi="Arial" w:cs="Arial"/>
          <w:b/>
        </w:rPr>
        <w:t xml:space="preserve">-  </w:t>
      </w:r>
      <w:r w:rsidR="00FD39E8" w:rsidRPr="004130E3">
        <w:rPr>
          <w:rFonts w:ascii="Arial" w:hAnsi="Arial" w:cs="Arial"/>
          <w:b/>
        </w:rPr>
        <w:t>Objekti koji će se nalaziti u sklopu aerodroma su: zgrada terminala, kontrolni toranj, vatrogasna služba, zimska služba, garaža, radionica, objekat voditelja terminala, nadstresnica za tank, rezervoari, hangar, kontrola prolaza, energetski blok.</w:t>
      </w:r>
    </w:p>
    <w:p w:rsidR="00FD39E8" w:rsidRPr="004130E3" w:rsidRDefault="00FD39E8" w:rsidP="00FD39E8">
      <w:pPr>
        <w:pStyle w:val="BodyText"/>
        <w:spacing w:after="0"/>
        <w:ind w:left="116"/>
        <w:jc w:val="both"/>
        <w:rPr>
          <w:rFonts w:ascii="Arial" w:hAnsi="Arial" w:cs="Arial"/>
        </w:rPr>
      </w:pPr>
      <w:r w:rsidRPr="004130E3">
        <w:rPr>
          <w:rFonts w:ascii="Arial" w:hAnsi="Arial" w:cs="Arial"/>
        </w:rPr>
        <w:t>Što se tiče parkinga na aerodromu je planirano je slijedeće:</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autobus 3 parking</w:t>
      </w:r>
      <w:r w:rsidRPr="004130E3">
        <w:rPr>
          <w:rFonts w:ascii="Arial" w:hAnsi="Arial" w:cs="Arial"/>
          <w:spacing w:val="-8"/>
        </w:rPr>
        <w:t xml:space="preserve"> </w:t>
      </w:r>
      <w:r w:rsidRPr="004130E3">
        <w:rPr>
          <w:rFonts w:ascii="Arial" w:hAnsi="Arial" w:cs="Arial"/>
        </w:rPr>
        <w:t>mjesto</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minibus 3 parking</w:t>
      </w:r>
      <w:r w:rsidRPr="004130E3">
        <w:rPr>
          <w:rFonts w:ascii="Arial" w:hAnsi="Arial" w:cs="Arial"/>
          <w:spacing w:val="-7"/>
        </w:rPr>
        <w:t xml:space="preserve"> </w:t>
      </w:r>
      <w:r w:rsidRPr="004130E3">
        <w:rPr>
          <w:rFonts w:ascii="Arial" w:hAnsi="Arial" w:cs="Arial"/>
        </w:rPr>
        <w:t>mjesta</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taxi 14 parking</w:t>
      </w:r>
      <w:r w:rsidRPr="004130E3">
        <w:rPr>
          <w:rFonts w:ascii="Arial" w:hAnsi="Arial" w:cs="Arial"/>
          <w:spacing w:val="-1"/>
        </w:rPr>
        <w:t xml:space="preserve"> </w:t>
      </w:r>
      <w:r w:rsidRPr="004130E3">
        <w:rPr>
          <w:rFonts w:ascii="Arial" w:hAnsi="Arial" w:cs="Arial"/>
        </w:rPr>
        <w:t>mjesta</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privatni automobili 70 parking</w:t>
      </w:r>
      <w:r w:rsidRPr="004130E3">
        <w:rPr>
          <w:rFonts w:ascii="Arial" w:hAnsi="Arial" w:cs="Arial"/>
          <w:spacing w:val="-1"/>
        </w:rPr>
        <w:t xml:space="preserve"> </w:t>
      </w:r>
      <w:r w:rsidRPr="004130E3">
        <w:rPr>
          <w:rFonts w:ascii="Arial" w:hAnsi="Arial" w:cs="Arial"/>
        </w:rPr>
        <w:t>mjesta</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lastRenderedPageBreak/>
        <w:t>privatni i službeni automobil zaposlenika aerodroma 75 parking</w:t>
      </w:r>
      <w:r w:rsidRPr="004130E3">
        <w:rPr>
          <w:rFonts w:ascii="Arial" w:hAnsi="Arial" w:cs="Arial"/>
          <w:spacing w:val="-8"/>
        </w:rPr>
        <w:t xml:space="preserve"> </w:t>
      </w:r>
      <w:r w:rsidRPr="004130E3">
        <w:rPr>
          <w:rFonts w:ascii="Arial" w:hAnsi="Arial" w:cs="Arial"/>
        </w:rPr>
        <w:t>mjesta.</w:t>
      </w:r>
    </w:p>
    <w:p w:rsidR="00FD39E8" w:rsidRPr="004130E3" w:rsidRDefault="00FD39E8" w:rsidP="001615AF">
      <w:pPr>
        <w:pStyle w:val="Heading3"/>
        <w:numPr>
          <w:ilvl w:val="0"/>
          <w:numId w:val="75"/>
        </w:numPr>
        <w:jc w:val="both"/>
        <w:rPr>
          <w:sz w:val="24"/>
          <w:szCs w:val="24"/>
        </w:rPr>
      </w:pPr>
      <w:r w:rsidRPr="004130E3">
        <w:rPr>
          <w:sz w:val="24"/>
          <w:szCs w:val="24"/>
        </w:rPr>
        <w:t>Saobraćajni sektor</w:t>
      </w:r>
    </w:p>
    <w:p w:rsidR="00FD39E8" w:rsidRPr="004130E3" w:rsidRDefault="00FD39E8" w:rsidP="00FD39E8">
      <w:pPr>
        <w:pStyle w:val="BodyText"/>
        <w:spacing w:after="0"/>
        <w:ind w:left="116" w:right="115"/>
        <w:jc w:val="both"/>
        <w:rPr>
          <w:rFonts w:ascii="Arial" w:hAnsi="Arial" w:cs="Arial"/>
        </w:rPr>
      </w:pPr>
      <w:r w:rsidRPr="004130E3">
        <w:rPr>
          <w:rFonts w:ascii="Arial" w:hAnsi="Arial" w:cs="Arial"/>
        </w:rPr>
        <w:t>S obzirom na veličinu saobraćajnih tokova predlaže se izvedba terminalne zgrade u kojoj bi se saobraćajni tokovi dolaska i odlaska putnika obavljali u jednom nivou, dok bi na drugom nivou bile službene prostorije aerodromskog preduzeća.</w:t>
      </w:r>
    </w:p>
    <w:p w:rsidR="00FD39E8" w:rsidRPr="004130E3" w:rsidRDefault="00FD39E8" w:rsidP="00FD39E8">
      <w:pPr>
        <w:pStyle w:val="BodyText"/>
        <w:spacing w:after="0"/>
        <w:ind w:left="116"/>
        <w:jc w:val="both"/>
        <w:rPr>
          <w:rFonts w:ascii="Arial" w:hAnsi="Arial" w:cs="Arial"/>
        </w:rPr>
      </w:pPr>
      <w:r w:rsidRPr="004130E3">
        <w:rPr>
          <w:rFonts w:ascii="Arial" w:hAnsi="Arial" w:cs="Arial"/>
        </w:rPr>
        <w:t>Saobraćajni sektor se sastoji od sljedećih prostorija:</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Prostor za obavljanje prijema i otpreme putnika u</w:t>
      </w:r>
      <w:r w:rsidRPr="004130E3">
        <w:rPr>
          <w:rFonts w:ascii="Arial" w:hAnsi="Arial" w:cs="Arial"/>
          <w:spacing w:val="-7"/>
        </w:rPr>
        <w:t xml:space="preserve"> </w:t>
      </w:r>
      <w:r w:rsidRPr="004130E3">
        <w:rPr>
          <w:rFonts w:ascii="Arial" w:hAnsi="Arial" w:cs="Arial"/>
        </w:rPr>
        <w:t>odlasku;</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Prostor za prijem i otpremu putnika u</w:t>
      </w:r>
      <w:r w:rsidRPr="004130E3">
        <w:rPr>
          <w:rFonts w:ascii="Arial" w:hAnsi="Arial" w:cs="Arial"/>
          <w:spacing w:val="-4"/>
        </w:rPr>
        <w:t xml:space="preserve"> </w:t>
      </w:r>
      <w:r w:rsidRPr="004130E3">
        <w:rPr>
          <w:rFonts w:ascii="Arial" w:hAnsi="Arial" w:cs="Arial"/>
        </w:rPr>
        <w:t>odlasku;</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Prostor za zadržavanje, usluge i razonodu putnika i</w:t>
      </w:r>
      <w:r w:rsidRPr="004130E3">
        <w:rPr>
          <w:rFonts w:ascii="Arial" w:hAnsi="Arial" w:cs="Arial"/>
          <w:spacing w:val="-3"/>
        </w:rPr>
        <w:t xml:space="preserve"> </w:t>
      </w:r>
      <w:r w:rsidRPr="004130E3">
        <w:rPr>
          <w:rFonts w:ascii="Arial" w:hAnsi="Arial" w:cs="Arial"/>
        </w:rPr>
        <w:t>posjetioca;</w:t>
      </w:r>
    </w:p>
    <w:p w:rsidR="00FD39E8" w:rsidRPr="004130E3" w:rsidRDefault="00FD39E8" w:rsidP="000957F2">
      <w:pPr>
        <w:pStyle w:val="ListParagraph"/>
        <w:widowControl w:val="0"/>
        <w:numPr>
          <w:ilvl w:val="0"/>
          <w:numId w:val="66"/>
        </w:numPr>
        <w:tabs>
          <w:tab w:val="left" w:pos="1196"/>
          <w:tab w:val="left" w:pos="1197"/>
        </w:tabs>
        <w:autoSpaceDE w:val="0"/>
        <w:autoSpaceDN w:val="0"/>
        <w:ind w:hanging="361"/>
        <w:rPr>
          <w:rFonts w:ascii="Arial" w:hAnsi="Arial" w:cs="Arial"/>
        </w:rPr>
      </w:pPr>
      <w:r w:rsidRPr="004130E3">
        <w:rPr>
          <w:rFonts w:ascii="Arial" w:hAnsi="Arial" w:cs="Arial"/>
        </w:rPr>
        <w:t>Prostori za pasošku, carinsku i sanitarnu kontrolu</w:t>
      </w:r>
      <w:r w:rsidRPr="004130E3">
        <w:rPr>
          <w:rFonts w:ascii="Arial" w:hAnsi="Arial" w:cs="Arial"/>
          <w:spacing w:val="-10"/>
        </w:rPr>
        <w:t xml:space="preserve"> </w:t>
      </w:r>
      <w:r w:rsidRPr="004130E3">
        <w:rPr>
          <w:rFonts w:ascii="Arial" w:hAnsi="Arial" w:cs="Arial"/>
        </w:rPr>
        <w:t>putnika.</w:t>
      </w:r>
    </w:p>
    <w:p w:rsidR="00FD39E8" w:rsidRPr="004130E3" w:rsidRDefault="00FD39E8" w:rsidP="001615AF">
      <w:pPr>
        <w:pStyle w:val="Heading3"/>
        <w:numPr>
          <w:ilvl w:val="0"/>
          <w:numId w:val="75"/>
        </w:numPr>
        <w:jc w:val="both"/>
        <w:rPr>
          <w:sz w:val="24"/>
          <w:szCs w:val="24"/>
        </w:rPr>
      </w:pPr>
      <w:r w:rsidRPr="004130E3">
        <w:rPr>
          <w:sz w:val="24"/>
          <w:szCs w:val="24"/>
        </w:rPr>
        <w:t>Tehnički sektor</w:t>
      </w:r>
    </w:p>
    <w:p w:rsidR="00FD39E8" w:rsidRPr="004130E3" w:rsidRDefault="00FD39E8" w:rsidP="00FD39E8">
      <w:pPr>
        <w:pStyle w:val="BodyText"/>
        <w:spacing w:after="0"/>
        <w:ind w:left="116" w:right="117"/>
        <w:jc w:val="both"/>
        <w:rPr>
          <w:rFonts w:ascii="Arial" w:hAnsi="Arial" w:cs="Arial"/>
        </w:rPr>
      </w:pPr>
      <w:r w:rsidRPr="004130E3">
        <w:rPr>
          <w:rFonts w:ascii="Arial" w:hAnsi="Arial" w:cs="Arial"/>
        </w:rPr>
        <w:t>Tehnički i saobraćajni sektor trebaju biti objedinjeni u jednom objektu. U tehničkom sektoru nalaze se sljedeće službe: zemaljska operativa službe prihvata i otpreme putnika, prtljage i robe, aerodromska služba sigurnosti, direkcija aerodroma sa pratećim službama, službe prevoznika prema potrebi.</w:t>
      </w:r>
    </w:p>
    <w:p w:rsidR="00FD39E8" w:rsidRPr="004130E3" w:rsidRDefault="00FD39E8" w:rsidP="00FD39E8">
      <w:pPr>
        <w:pStyle w:val="BodyText"/>
        <w:spacing w:after="0"/>
        <w:ind w:left="116" w:right="111"/>
        <w:jc w:val="both"/>
        <w:rPr>
          <w:rFonts w:ascii="Arial" w:hAnsi="Arial" w:cs="Arial"/>
        </w:rPr>
      </w:pPr>
      <w:r w:rsidRPr="004130E3">
        <w:rPr>
          <w:rFonts w:ascii="Arial" w:hAnsi="Arial" w:cs="Arial"/>
        </w:rPr>
        <w:t>U čekaonici se nalaze šalteri za prijavljivanje, dok se pasoška kontrola kod dolazećih putnika i preuzimanje prtljage odvija u prostoriji za dolazeće putnike. U prostoriji za odlazeće putnike nalazi se pasoška kontrola i sigurnosna provjera ručne prtljage.</w:t>
      </w:r>
    </w:p>
    <w:p w:rsidR="00FD39E8" w:rsidRPr="004130E3" w:rsidRDefault="00FD39E8" w:rsidP="00FD39E8">
      <w:pPr>
        <w:pStyle w:val="BodyText"/>
        <w:spacing w:after="0"/>
        <w:ind w:left="116" w:right="114"/>
        <w:jc w:val="both"/>
        <w:rPr>
          <w:rFonts w:ascii="Arial" w:hAnsi="Arial" w:cs="Arial"/>
        </w:rPr>
      </w:pPr>
      <w:r w:rsidRPr="004130E3">
        <w:rPr>
          <w:rFonts w:ascii="Arial" w:hAnsi="Arial" w:cs="Arial"/>
        </w:rPr>
        <w:t>Prema provedenom proračunu broja putnika potreban broj check-in šaltera za registraciju odlazećih putnika je četiri, sa jednom pozicijom za self-checking kao opcijom. U prostoriji za dolazeće putnike potrebno je osigurati jednu pokretnu traku za preuzimanje prtljage.</w:t>
      </w:r>
    </w:p>
    <w:p w:rsidR="00FD39E8" w:rsidRPr="004130E3" w:rsidRDefault="00FD39E8" w:rsidP="001615AF">
      <w:pPr>
        <w:pStyle w:val="Heading3"/>
        <w:numPr>
          <w:ilvl w:val="0"/>
          <w:numId w:val="75"/>
        </w:numPr>
        <w:jc w:val="left"/>
        <w:rPr>
          <w:sz w:val="24"/>
          <w:szCs w:val="24"/>
        </w:rPr>
      </w:pPr>
      <w:r w:rsidRPr="004130E3">
        <w:rPr>
          <w:sz w:val="24"/>
          <w:szCs w:val="24"/>
        </w:rPr>
        <w:t>Tehnički blok</w:t>
      </w:r>
    </w:p>
    <w:p w:rsidR="00FD39E8" w:rsidRPr="004130E3" w:rsidRDefault="00FD39E8" w:rsidP="00FD39E8">
      <w:pPr>
        <w:pStyle w:val="BodyText"/>
        <w:spacing w:after="0"/>
        <w:ind w:left="116" w:right="114"/>
        <w:jc w:val="both"/>
        <w:rPr>
          <w:rFonts w:ascii="Arial" w:hAnsi="Arial" w:cs="Arial"/>
        </w:rPr>
      </w:pPr>
      <w:r w:rsidRPr="004130E3">
        <w:rPr>
          <w:rFonts w:ascii="Arial" w:hAnsi="Arial" w:cs="Arial"/>
        </w:rPr>
        <w:t>Ovaj objekt služi za smještaj službe za prihvat i otpremu aviona i spasilačko-vatrogasne službe, sa priručni skladištem, radionicom, transformatorskom stanicom i agregatima, kotlovnicom i sa prostorom za smještaj mehanizacije za održavanje kolovoznih površina, zimske službe i službe prijema i otpreme aviona, putnika, prtljaga i robe.</w:t>
      </w:r>
    </w:p>
    <w:p w:rsidR="00FD39E8" w:rsidRPr="004130E3" w:rsidRDefault="00FD39E8" w:rsidP="001615AF">
      <w:pPr>
        <w:pStyle w:val="Heading3"/>
        <w:numPr>
          <w:ilvl w:val="0"/>
          <w:numId w:val="75"/>
        </w:numPr>
        <w:jc w:val="left"/>
        <w:rPr>
          <w:sz w:val="24"/>
          <w:szCs w:val="24"/>
        </w:rPr>
      </w:pPr>
      <w:r w:rsidRPr="004130E3">
        <w:rPr>
          <w:sz w:val="24"/>
          <w:szCs w:val="24"/>
        </w:rPr>
        <w:t>Skladište avionskog goriva</w:t>
      </w:r>
    </w:p>
    <w:p w:rsidR="00FD39E8" w:rsidRPr="004130E3" w:rsidRDefault="00FD39E8" w:rsidP="00FD39E8">
      <w:pPr>
        <w:pStyle w:val="BodyText"/>
        <w:spacing w:after="0"/>
        <w:ind w:left="116" w:right="118"/>
        <w:jc w:val="both"/>
        <w:rPr>
          <w:rFonts w:ascii="Arial" w:hAnsi="Arial" w:cs="Arial"/>
        </w:rPr>
      </w:pPr>
      <w:r w:rsidRPr="004130E3">
        <w:rPr>
          <w:rFonts w:ascii="Arial" w:hAnsi="Arial" w:cs="Arial"/>
        </w:rPr>
        <w:t>Skladište avio goriva može biti ukopano ili površinsko. Studijom koja je rađena (Studija izvodljivosti izgradnje aerodroma Bihać) predlaže da se ide na ukopane spremnike, što predstavlja veću investiciju, ali povećava sigurnost aerodroma i olakšava održavanje.</w:t>
      </w:r>
    </w:p>
    <w:p w:rsidR="00FD39E8" w:rsidRPr="004130E3" w:rsidRDefault="00FD39E8" w:rsidP="00FD39E8">
      <w:pPr>
        <w:pStyle w:val="BodyText"/>
        <w:spacing w:after="0"/>
        <w:ind w:left="116" w:right="123"/>
        <w:jc w:val="both"/>
        <w:rPr>
          <w:rFonts w:ascii="Arial" w:hAnsi="Arial" w:cs="Arial"/>
        </w:rPr>
      </w:pPr>
      <w:r w:rsidRPr="004130E3">
        <w:rPr>
          <w:rFonts w:ascii="Arial" w:hAnsi="Arial" w:cs="Arial"/>
        </w:rPr>
        <w:t>Spremnik goriva treba biti kapaciteta najmanje 50.000 litara goriva JET A1, i najbolje je da se nalazi u blizini hangara za vozila prijema i otpreme.</w:t>
      </w:r>
    </w:p>
    <w:p w:rsidR="00FD39E8" w:rsidRPr="004130E3" w:rsidRDefault="00FD39E8" w:rsidP="00FD39E8">
      <w:pPr>
        <w:pStyle w:val="BodyText"/>
        <w:spacing w:after="0"/>
        <w:ind w:left="116" w:right="115"/>
        <w:jc w:val="both"/>
        <w:rPr>
          <w:rFonts w:ascii="Arial" w:hAnsi="Arial" w:cs="Arial"/>
        </w:rPr>
      </w:pPr>
      <w:r w:rsidRPr="004130E3">
        <w:rPr>
          <w:rFonts w:ascii="Arial" w:hAnsi="Arial" w:cs="Arial"/>
        </w:rPr>
        <w:t>Auto cisterna za punjenje goriva kapaciteta od 30.000 litara može da opsluži najveće avione koji mogu sletiti na aerodrom, dok većinu ostalih aviona do 100 putničkih mjesta može opsluživati cisterna od 20.000 litara.</w:t>
      </w:r>
    </w:p>
    <w:p w:rsidR="00FD39E8" w:rsidRPr="004130E3" w:rsidRDefault="00FD39E8" w:rsidP="001615AF">
      <w:pPr>
        <w:pStyle w:val="Heading3"/>
        <w:numPr>
          <w:ilvl w:val="0"/>
          <w:numId w:val="75"/>
        </w:numPr>
        <w:jc w:val="left"/>
        <w:rPr>
          <w:sz w:val="24"/>
          <w:szCs w:val="24"/>
        </w:rPr>
      </w:pPr>
      <w:r w:rsidRPr="004130E3">
        <w:rPr>
          <w:spacing w:val="12"/>
          <w:sz w:val="24"/>
          <w:szCs w:val="24"/>
        </w:rPr>
        <w:t xml:space="preserve">Objekat </w:t>
      </w:r>
      <w:r w:rsidRPr="004130E3">
        <w:rPr>
          <w:spacing w:val="7"/>
          <w:sz w:val="24"/>
          <w:szCs w:val="24"/>
        </w:rPr>
        <w:t xml:space="preserve">za </w:t>
      </w:r>
      <w:r w:rsidRPr="004130E3">
        <w:rPr>
          <w:spacing w:val="12"/>
          <w:sz w:val="24"/>
          <w:szCs w:val="24"/>
        </w:rPr>
        <w:t>proizvodnju toplotne</w:t>
      </w:r>
      <w:r w:rsidRPr="004130E3">
        <w:rPr>
          <w:spacing w:val="87"/>
          <w:sz w:val="24"/>
          <w:szCs w:val="24"/>
        </w:rPr>
        <w:t xml:space="preserve"> </w:t>
      </w:r>
      <w:r w:rsidRPr="004130E3">
        <w:rPr>
          <w:spacing w:val="14"/>
          <w:sz w:val="24"/>
          <w:szCs w:val="24"/>
        </w:rPr>
        <w:t>energije-kotlovnica</w:t>
      </w:r>
    </w:p>
    <w:p w:rsidR="00FD39E8" w:rsidRPr="004130E3" w:rsidRDefault="00FD39E8" w:rsidP="00FD39E8">
      <w:pPr>
        <w:pStyle w:val="BodyText"/>
        <w:spacing w:after="0"/>
        <w:ind w:left="116" w:right="120"/>
        <w:jc w:val="both"/>
        <w:rPr>
          <w:rFonts w:ascii="Arial" w:hAnsi="Arial" w:cs="Arial"/>
        </w:rPr>
      </w:pPr>
      <w:r w:rsidRPr="004130E3">
        <w:rPr>
          <w:rFonts w:ascii="Arial" w:hAnsi="Arial" w:cs="Arial"/>
        </w:rPr>
        <w:t>U ovom momentu nisu poznati detalji vezano za kotlovnicu, osim što se zna da za proizvodnju toplotne energije, kao energent, će se koristi tečno gorivo. Osnovne sirovine u proizvodnji toplotne energije su gorivo i voda. Primarno gorivo za proizvodnju toplotne energije će biti ekstra lako ulje (ELU).</w:t>
      </w:r>
    </w:p>
    <w:p w:rsidR="00FD39E8" w:rsidRPr="004130E3" w:rsidRDefault="00FD39E8" w:rsidP="004130E3">
      <w:pPr>
        <w:autoSpaceDE w:val="0"/>
        <w:autoSpaceDN w:val="0"/>
        <w:adjustRightInd w:val="0"/>
        <w:ind w:left="142"/>
        <w:jc w:val="both"/>
        <w:rPr>
          <w:rFonts w:ascii="Arial" w:hAnsi="Arial" w:cs="Arial"/>
          <w:color w:val="000000"/>
          <w:lang w:eastAsia="bs-Latn-BA"/>
        </w:rPr>
      </w:pPr>
      <w:r w:rsidRPr="004130E3">
        <w:rPr>
          <w:rFonts w:ascii="Arial" w:hAnsi="Arial" w:cs="Arial"/>
        </w:rPr>
        <w:t xml:space="preserve">Do aerodroma u naselju Golubić, planiran je pristup postojećom lokalnom saobraćajnicom koja dolazi iz pravca sjevero-zapada prema aerodromu i u odgovarajućem je stanju za bezbjedno i kvalitetno odvijanje saobraćaja. Ovakav način pristupa aerodromu može se posmatrati kao prva faza u funkcionisanju i daljem razvijanju aerodromske infrastrukture. U budućnosti kada se poveća obim saobraćaja i broj putnika na aerodromu, potrebno je obezbijediti direktan pristup na aerodrom sa magistralnog puta M5, pri čemu je potrebno planirati između ostalog i </w:t>
      </w:r>
      <w:r w:rsidRPr="004130E3">
        <w:rPr>
          <w:rFonts w:ascii="Arial" w:hAnsi="Arial" w:cs="Arial"/>
        </w:rPr>
        <w:lastRenderedPageBreak/>
        <w:t>izgradnju mosta preko rijeke Une. To bi predstavljalo drugu fazu u funkcionisanju aerodroma Golubić</w:t>
      </w:r>
      <w:r w:rsidR="003824D1" w:rsidRPr="004130E3">
        <w:rPr>
          <w:rFonts w:ascii="Arial" w:hAnsi="Arial" w:cs="Arial"/>
        </w:rPr>
        <w:t>.</w:t>
      </w:r>
    </w:p>
    <w:p w:rsidR="009616A8" w:rsidRPr="004130E3" w:rsidRDefault="009616A8" w:rsidP="0029518A">
      <w:pPr>
        <w:pStyle w:val="Heading3"/>
        <w:ind w:left="113"/>
        <w:jc w:val="both"/>
        <w:rPr>
          <w:sz w:val="24"/>
          <w:szCs w:val="24"/>
        </w:rPr>
      </w:pPr>
    </w:p>
    <w:p w:rsidR="00253FE8" w:rsidRPr="00253FE8" w:rsidRDefault="00B12EA8" w:rsidP="00253FE8">
      <w:pPr>
        <w:pStyle w:val="Heading3"/>
        <w:ind w:left="113"/>
        <w:jc w:val="both"/>
      </w:pPr>
      <w:r w:rsidRPr="004130E3">
        <w:rPr>
          <w:sz w:val="24"/>
          <w:szCs w:val="24"/>
        </w:rPr>
        <w:t>2</w:t>
      </w:r>
      <w:r w:rsidR="004130E3">
        <w:rPr>
          <w:sz w:val="24"/>
          <w:szCs w:val="24"/>
        </w:rPr>
        <w:t>.</w:t>
      </w:r>
      <w:r w:rsidR="00345C1F" w:rsidRPr="004130E3">
        <w:rPr>
          <w:sz w:val="24"/>
          <w:szCs w:val="24"/>
        </w:rPr>
        <w:t xml:space="preserve"> </w:t>
      </w:r>
      <w:r w:rsidR="0029518A" w:rsidRPr="004130E3">
        <w:rPr>
          <w:sz w:val="24"/>
          <w:szCs w:val="24"/>
        </w:rPr>
        <w:t>Opis mogućih značajnih utjecaja projekta na okoliš</w:t>
      </w:r>
    </w:p>
    <w:p w:rsidR="0029518A" w:rsidRPr="004130E3" w:rsidRDefault="0029518A" w:rsidP="0029518A">
      <w:pPr>
        <w:pStyle w:val="Heading3"/>
        <w:ind w:left="113"/>
        <w:jc w:val="both"/>
        <w:rPr>
          <w:sz w:val="24"/>
          <w:szCs w:val="24"/>
        </w:rPr>
      </w:pPr>
      <w:r w:rsidRPr="004130E3">
        <w:rPr>
          <w:b w:val="0"/>
          <w:sz w:val="24"/>
          <w:szCs w:val="24"/>
        </w:rPr>
        <w:t xml:space="preserve">Studija o procjeni utjecaja na okoliš aerodrom Golubić u Bihaću, je analizirala moguće </w:t>
      </w:r>
      <w:r w:rsidR="004130E3">
        <w:rPr>
          <w:b w:val="0"/>
          <w:sz w:val="24"/>
          <w:szCs w:val="24"/>
        </w:rPr>
        <w:t>u</w:t>
      </w:r>
      <w:r w:rsidRPr="004130E3">
        <w:rPr>
          <w:b w:val="0"/>
          <w:sz w:val="24"/>
          <w:szCs w:val="24"/>
        </w:rPr>
        <w:t xml:space="preserve">tjecaje u toku gradnje i u fazi eksploatacije. U odnosu na moguće neposredne i posredne </w:t>
      </w:r>
      <w:r w:rsidR="004130E3">
        <w:rPr>
          <w:b w:val="0"/>
          <w:sz w:val="24"/>
          <w:szCs w:val="24"/>
        </w:rPr>
        <w:t>u</w:t>
      </w:r>
      <w:r w:rsidRPr="004130E3">
        <w:rPr>
          <w:b w:val="0"/>
          <w:sz w:val="24"/>
          <w:szCs w:val="24"/>
        </w:rPr>
        <w:t xml:space="preserve">tjecaje, te mogućnost procjene potencijalnih negativnih </w:t>
      </w:r>
      <w:r w:rsidR="004130E3">
        <w:rPr>
          <w:b w:val="0"/>
          <w:sz w:val="24"/>
          <w:szCs w:val="24"/>
        </w:rPr>
        <w:t>u</w:t>
      </w:r>
      <w:r w:rsidRPr="004130E3">
        <w:rPr>
          <w:b w:val="0"/>
          <w:sz w:val="24"/>
          <w:szCs w:val="24"/>
        </w:rPr>
        <w:t>tjecaja izgradnje aerodroma razmatranje o navedenom području obuhvatilo je pojas od po 250 m sa svih strana za navedenu lokaciju</w:t>
      </w:r>
      <w:r w:rsidRPr="004130E3">
        <w:rPr>
          <w:sz w:val="24"/>
          <w:szCs w:val="24"/>
        </w:rPr>
        <w:t>.</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.1.</w:t>
      </w:r>
      <w:r w:rsidR="0029518A" w:rsidRPr="004130E3">
        <w:rPr>
          <w:rFonts w:ascii="Arial" w:hAnsi="Arial" w:cs="Arial"/>
          <w:b/>
        </w:rPr>
        <w:t>Utjecaj na stanovništvo</w:t>
      </w:r>
    </w:p>
    <w:p w:rsidR="0029518A" w:rsidRPr="004130E3" w:rsidRDefault="0029518A" w:rsidP="0029518A">
      <w:pPr>
        <w:pStyle w:val="BodyText"/>
        <w:spacing w:after="0"/>
        <w:ind w:left="113" w:right="114"/>
        <w:jc w:val="both"/>
        <w:rPr>
          <w:rFonts w:ascii="Arial" w:hAnsi="Arial" w:cs="Arial"/>
        </w:rPr>
      </w:pPr>
      <w:r w:rsidRPr="004130E3">
        <w:rPr>
          <w:rFonts w:ascii="Arial" w:hAnsi="Arial" w:cs="Arial"/>
        </w:rPr>
        <w:t>Negativni utjecaji budućeg aerodroma na stanovništvo najviše će se javljati kroz povećan nivo buke i onečišćenje zraka. U ovom slučaju se to odnosi na stanovništvo koje se nalazi u neposrednoj blizini aerodroma. Primjenom mjera zaštite u skladu sa zakonskim propisima neće doći do prekoračenja zakonski propisanih vrijednosti.</w:t>
      </w:r>
    </w:p>
    <w:p w:rsidR="0029518A" w:rsidRPr="004130E3" w:rsidRDefault="0029518A" w:rsidP="0029518A">
      <w:pPr>
        <w:pStyle w:val="BodyText"/>
        <w:spacing w:after="0"/>
        <w:ind w:left="113" w:right="112"/>
        <w:jc w:val="both"/>
        <w:rPr>
          <w:rFonts w:ascii="Arial" w:hAnsi="Arial" w:cs="Arial"/>
        </w:rPr>
      </w:pPr>
      <w:r w:rsidRPr="004130E3">
        <w:rPr>
          <w:rFonts w:ascii="Arial" w:hAnsi="Arial" w:cs="Arial"/>
        </w:rPr>
        <w:t>Planirani intezitet saobraćaja na aerodromu Golubić, što se tiče buke, neće imati nekog značajnijeg Utjecaja na stambene objekte u njegovoj neposrednoj blizini, pogotovo što se radi o tačkastim izvorima čije je djelovanje kratkotrajno. U toku izgradnje aerodroma utjecaj na stanovništvo bit će ograničen isključivo na najbliža naselja, Sokolac, Golubić, Pritoka, Orljani, Novo Naselje. Negativni utjecaji na stanovništvo tokom izgradnje aerodroma očitovati će se u:</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nastajanju prašine i ispušnih gasova prilikom izvođenja</w:t>
      </w:r>
      <w:r w:rsidRPr="004130E3">
        <w:rPr>
          <w:rFonts w:ascii="Arial" w:hAnsi="Arial" w:cs="Arial"/>
          <w:spacing w:val="-12"/>
        </w:rPr>
        <w:t xml:space="preserve"> </w:t>
      </w:r>
      <w:r w:rsidRPr="004130E3">
        <w:rPr>
          <w:rFonts w:ascii="Arial" w:hAnsi="Arial" w:cs="Arial"/>
        </w:rPr>
        <w:t>radova,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povećanom nivou buke,</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smetnjama pri normalnom kretanju ljudi u</w:t>
      </w:r>
      <w:r w:rsidRPr="004130E3">
        <w:rPr>
          <w:rFonts w:ascii="Arial" w:hAnsi="Arial" w:cs="Arial"/>
          <w:spacing w:val="-6"/>
        </w:rPr>
        <w:t xml:space="preserve"> </w:t>
      </w:r>
      <w:r w:rsidRPr="004130E3">
        <w:rPr>
          <w:rFonts w:ascii="Arial" w:hAnsi="Arial" w:cs="Arial"/>
        </w:rPr>
        <w:t>prometu.</w:t>
      </w:r>
    </w:p>
    <w:p w:rsidR="0029518A" w:rsidRPr="004130E3" w:rsidRDefault="0029518A" w:rsidP="0029518A">
      <w:pPr>
        <w:pStyle w:val="BodyText"/>
        <w:spacing w:after="0"/>
        <w:ind w:left="116"/>
        <w:rPr>
          <w:rFonts w:ascii="Arial" w:hAnsi="Arial" w:cs="Arial"/>
        </w:rPr>
      </w:pPr>
      <w:r w:rsidRPr="004130E3">
        <w:rPr>
          <w:rFonts w:ascii="Arial" w:hAnsi="Arial" w:cs="Arial"/>
        </w:rPr>
        <w:t>U toku korištenja aerodroma utjecaj na stanovništvo se očituje kroz:</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povećanje nivoa buke od zračnog</w:t>
      </w:r>
      <w:r w:rsidRPr="004130E3">
        <w:rPr>
          <w:rFonts w:ascii="Arial" w:hAnsi="Arial" w:cs="Arial"/>
          <w:spacing w:val="-6"/>
        </w:rPr>
        <w:t xml:space="preserve"> </w:t>
      </w:r>
      <w:r w:rsidRPr="004130E3">
        <w:rPr>
          <w:rFonts w:ascii="Arial" w:hAnsi="Arial" w:cs="Arial"/>
        </w:rPr>
        <w:t>prometa,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povećanje nivoa buke od cestovnog saobraćaja generiranog izgradnjom</w:t>
      </w:r>
      <w:r w:rsidRPr="004130E3">
        <w:rPr>
          <w:rFonts w:ascii="Arial" w:hAnsi="Arial" w:cs="Arial"/>
          <w:spacing w:val="-27"/>
        </w:rPr>
        <w:t xml:space="preserve"> </w:t>
      </w:r>
      <w:r w:rsidRPr="004130E3">
        <w:rPr>
          <w:rFonts w:ascii="Arial" w:hAnsi="Arial" w:cs="Arial"/>
        </w:rPr>
        <w:t>aerodroma,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utjecaj zračnog prometa na kvalitetu</w:t>
      </w:r>
      <w:r w:rsidRPr="004130E3">
        <w:rPr>
          <w:rFonts w:ascii="Arial" w:hAnsi="Arial" w:cs="Arial"/>
          <w:spacing w:val="-5"/>
        </w:rPr>
        <w:t xml:space="preserve"> </w:t>
      </w:r>
      <w:r w:rsidRPr="004130E3">
        <w:rPr>
          <w:rFonts w:ascii="Arial" w:hAnsi="Arial" w:cs="Arial"/>
        </w:rPr>
        <w:t>zraka,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utjecaj cestovnog prometa generiranog lokacijom aerodromom na kvalitetu</w:t>
      </w:r>
      <w:r w:rsidRPr="004130E3">
        <w:rPr>
          <w:rFonts w:ascii="Arial" w:hAnsi="Arial" w:cs="Arial"/>
          <w:spacing w:val="-15"/>
        </w:rPr>
        <w:t xml:space="preserve"> </w:t>
      </w:r>
      <w:r w:rsidRPr="004130E3">
        <w:rPr>
          <w:rFonts w:ascii="Arial" w:hAnsi="Arial" w:cs="Arial"/>
        </w:rPr>
        <w:t>zraka,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izuzetno pozitivan utjecaj na privredu i turizam.</w:t>
      </w:r>
    </w:p>
    <w:p w:rsidR="0029518A" w:rsidRPr="004130E3" w:rsidRDefault="0029518A" w:rsidP="0029518A">
      <w:pPr>
        <w:pStyle w:val="BodyText"/>
        <w:spacing w:after="0"/>
        <w:ind w:left="116"/>
        <w:rPr>
          <w:rFonts w:ascii="Arial" w:hAnsi="Arial" w:cs="Arial"/>
        </w:rPr>
      </w:pPr>
      <w:r w:rsidRPr="004130E3">
        <w:rPr>
          <w:rFonts w:ascii="Arial" w:hAnsi="Arial" w:cs="Arial"/>
        </w:rPr>
        <w:t>Direktni utjecaj projekta izgradnje aerodroma Golubić, u Bihaću na privredu očituje se u nekoliko elemenata: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otvorit će se nove međunarodne veze za zemlje s tržištima u</w:t>
      </w:r>
      <w:r w:rsidRPr="004130E3">
        <w:rPr>
          <w:rFonts w:ascii="Arial" w:hAnsi="Arial" w:cs="Arial"/>
          <w:spacing w:val="-14"/>
        </w:rPr>
        <w:t xml:space="preserve"> </w:t>
      </w:r>
      <w:r w:rsidRPr="004130E3">
        <w:rPr>
          <w:rFonts w:ascii="Arial" w:hAnsi="Arial" w:cs="Arial"/>
        </w:rPr>
        <w:t>procvatu;</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provest će se obuhvatan marketinški program radi privlačenja novih avio</w:t>
      </w:r>
      <w:r w:rsidRPr="004130E3">
        <w:rPr>
          <w:rFonts w:ascii="Arial" w:hAnsi="Arial" w:cs="Arial"/>
          <w:spacing w:val="-32"/>
        </w:rPr>
        <w:t xml:space="preserve"> </w:t>
      </w:r>
      <w:r w:rsidRPr="004130E3">
        <w:rPr>
          <w:rFonts w:ascii="Arial" w:hAnsi="Arial" w:cs="Arial"/>
        </w:rPr>
        <w:t>kompanija;</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25"/>
        <w:rPr>
          <w:rFonts w:ascii="Arial" w:hAnsi="Arial" w:cs="Arial"/>
        </w:rPr>
      </w:pPr>
      <w:r w:rsidRPr="004130E3">
        <w:rPr>
          <w:rFonts w:ascii="Arial" w:hAnsi="Arial" w:cs="Arial"/>
        </w:rPr>
        <w:t>očekuje se da će ukupan broj putnika koji koriste usluge u toku jedne godine iznositi cca 190.000;</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privredni značaj aerodroma daleko nadilazi postupke i usluge potrebne za</w:t>
      </w:r>
      <w:r w:rsidRPr="004130E3">
        <w:rPr>
          <w:rFonts w:ascii="Arial" w:hAnsi="Arial" w:cs="Arial"/>
          <w:spacing w:val="-34"/>
        </w:rPr>
        <w:t xml:space="preserve"> </w:t>
      </w:r>
      <w:r w:rsidRPr="004130E3">
        <w:rPr>
          <w:rFonts w:ascii="Arial" w:hAnsi="Arial" w:cs="Arial"/>
        </w:rPr>
        <w:t>putovanja;</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16"/>
        <w:rPr>
          <w:rFonts w:ascii="Arial" w:hAnsi="Arial" w:cs="Arial"/>
        </w:rPr>
      </w:pPr>
      <w:r w:rsidRPr="004130E3">
        <w:rPr>
          <w:rFonts w:ascii="Arial" w:hAnsi="Arial" w:cs="Arial"/>
        </w:rPr>
        <w:t>u osnovi, aerodrom funkcioniše kao primarni „privredni pokretač“ regije (društvena i lokalna infrastruktura) i države;</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21"/>
        <w:rPr>
          <w:rFonts w:ascii="Arial" w:hAnsi="Arial" w:cs="Arial"/>
        </w:rPr>
      </w:pPr>
      <w:r w:rsidRPr="004130E3">
        <w:rPr>
          <w:rFonts w:ascii="Arial" w:hAnsi="Arial" w:cs="Arial"/>
        </w:rPr>
        <w:t>aerodrom preuzima glavnu ulogu kao „službena posjetnica“ regije jer upravo tu novi putnici stvaraju prve</w:t>
      </w:r>
      <w:r w:rsidRPr="004130E3">
        <w:rPr>
          <w:rFonts w:ascii="Arial" w:hAnsi="Arial" w:cs="Arial"/>
          <w:spacing w:val="-1"/>
        </w:rPr>
        <w:t xml:space="preserve"> </w:t>
      </w:r>
      <w:r w:rsidRPr="004130E3">
        <w:rPr>
          <w:rFonts w:ascii="Arial" w:hAnsi="Arial" w:cs="Arial"/>
        </w:rPr>
        <w:t>dojmove;</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17"/>
        <w:rPr>
          <w:rFonts w:ascii="Arial" w:hAnsi="Arial" w:cs="Arial"/>
        </w:rPr>
      </w:pPr>
      <w:r w:rsidRPr="004130E3">
        <w:rPr>
          <w:rFonts w:ascii="Arial" w:hAnsi="Arial" w:cs="Arial"/>
        </w:rPr>
        <w:t>s privrednog stajališta, razvoj aerodroma Golubić doprinijet će regionalnom razvoju stvaranjem radnih mjesta i biti će važan izvor u pogledu</w:t>
      </w:r>
      <w:r w:rsidRPr="004130E3">
        <w:rPr>
          <w:rFonts w:ascii="Arial" w:hAnsi="Arial" w:cs="Arial"/>
          <w:spacing w:val="-11"/>
        </w:rPr>
        <w:t xml:space="preserve"> </w:t>
      </w:r>
      <w:r w:rsidRPr="004130E3">
        <w:rPr>
          <w:rFonts w:ascii="Arial" w:hAnsi="Arial" w:cs="Arial"/>
        </w:rPr>
        <w:t>poreza;</w:t>
      </w:r>
    </w:p>
    <w:p w:rsidR="0029518A" w:rsidRPr="004130E3" w:rsidRDefault="0029518A" w:rsidP="000957F2">
      <w:pPr>
        <w:pStyle w:val="ListParagraph"/>
        <w:widowControl w:val="0"/>
        <w:numPr>
          <w:ilvl w:val="0"/>
          <w:numId w:val="68"/>
        </w:numPr>
        <w:tabs>
          <w:tab w:val="left" w:pos="1196"/>
          <w:tab w:val="left" w:pos="1197"/>
        </w:tabs>
        <w:autoSpaceDE w:val="0"/>
        <w:autoSpaceDN w:val="0"/>
        <w:ind w:hanging="361"/>
        <w:rPr>
          <w:rFonts w:ascii="Arial" w:hAnsi="Arial" w:cs="Arial"/>
        </w:rPr>
      </w:pPr>
      <w:r w:rsidRPr="004130E3">
        <w:rPr>
          <w:rFonts w:ascii="Arial" w:hAnsi="Arial" w:cs="Arial"/>
        </w:rPr>
        <w:t>porez na dodanu vrijednost koji se prikupi od turista koji troše novac u</w:t>
      </w:r>
      <w:r w:rsidRPr="004130E3">
        <w:rPr>
          <w:rFonts w:ascii="Arial" w:hAnsi="Arial" w:cs="Arial"/>
          <w:spacing w:val="-25"/>
        </w:rPr>
        <w:t xml:space="preserve"> </w:t>
      </w:r>
      <w:r w:rsidRPr="004130E3">
        <w:rPr>
          <w:rFonts w:ascii="Arial" w:hAnsi="Arial" w:cs="Arial"/>
        </w:rPr>
        <w:t>regiji;</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14"/>
        <w:rPr>
          <w:rFonts w:ascii="Arial" w:hAnsi="Arial" w:cs="Arial"/>
        </w:rPr>
      </w:pPr>
      <w:r w:rsidRPr="004130E3">
        <w:rPr>
          <w:rFonts w:ascii="Arial" w:hAnsi="Arial" w:cs="Arial"/>
        </w:rPr>
        <w:t xml:space="preserve">povećana dostupnost i trend uzimanja kraćih, ali češćih odmora, dovest će </w:t>
      </w:r>
      <w:r w:rsidRPr="004130E3">
        <w:rPr>
          <w:rFonts w:ascii="Arial" w:hAnsi="Arial" w:cs="Arial"/>
          <w:spacing w:val="2"/>
        </w:rPr>
        <w:t xml:space="preserve">do </w:t>
      </w:r>
      <w:r w:rsidRPr="004130E3">
        <w:rPr>
          <w:rFonts w:ascii="Arial" w:hAnsi="Arial" w:cs="Arial"/>
        </w:rPr>
        <w:t>većeg udjela turista koji dolaze zračnim</w:t>
      </w:r>
      <w:r w:rsidRPr="004130E3">
        <w:rPr>
          <w:rFonts w:ascii="Arial" w:hAnsi="Arial" w:cs="Arial"/>
          <w:spacing w:val="-4"/>
        </w:rPr>
        <w:t xml:space="preserve"> </w:t>
      </w:r>
      <w:r w:rsidRPr="004130E3">
        <w:rPr>
          <w:rFonts w:ascii="Arial" w:hAnsi="Arial" w:cs="Arial"/>
        </w:rPr>
        <w:t>putem;</w:t>
      </w:r>
    </w:p>
    <w:p w:rsidR="0029518A" w:rsidRPr="004130E3" w:rsidRDefault="0029518A" w:rsidP="000957F2">
      <w:pPr>
        <w:pStyle w:val="ListParagraph"/>
        <w:widowControl w:val="0"/>
        <w:numPr>
          <w:ilvl w:val="0"/>
          <w:numId w:val="68"/>
        </w:numPr>
        <w:tabs>
          <w:tab w:val="left" w:pos="1196"/>
          <w:tab w:val="left" w:pos="1197"/>
        </w:tabs>
        <w:autoSpaceDE w:val="0"/>
        <w:autoSpaceDN w:val="0"/>
        <w:ind w:right="121"/>
        <w:rPr>
          <w:rFonts w:ascii="Arial" w:hAnsi="Arial" w:cs="Arial"/>
        </w:rPr>
      </w:pPr>
      <w:r w:rsidRPr="004130E3">
        <w:rPr>
          <w:rFonts w:ascii="Arial" w:hAnsi="Arial" w:cs="Arial"/>
        </w:rPr>
        <w:t xml:space="preserve">stvaranje dodatnih izvora prihoda provoćenjem razvojnog programa za poslove u </w:t>
      </w:r>
      <w:r w:rsidRPr="004130E3">
        <w:rPr>
          <w:rFonts w:ascii="Arial" w:hAnsi="Arial" w:cs="Arial"/>
        </w:rPr>
        <w:lastRenderedPageBreak/>
        <w:t>sklopu aerodroma (nove koncesije u terminalu, parkiralište</w:t>
      </w:r>
      <w:r w:rsidRPr="004130E3">
        <w:rPr>
          <w:rFonts w:ascii="Arial" w:hAnsi="Arial" w:cs="Arial"/>
          <w:spacing w:val="-12"/>
        </w:rPr>
        <w:t xml:space="preserve"> </w:t>
      </w:r>
      <w:r w:rsidRPr="004130E3">
        <w:rPr>
          <w:rFonts w:ascii="Arial" w:hAnsi="Arial" w:cs="Arial"/>
        </w:rPr>
        <w:t>itd.);</w:t>
      </w:r>
    </w:p>
    <w:p w:rsidR="0029518A" w:rsidRPr="004130E3" w:rsidRDefault="0029518A" w:rsidP="000957F2">
      <w:pPr>
        <w:pStyle w:val="ListParagraph"/>
        <w:widowControl w:val="0"/>
        <w:numPr>
          <w:ilvl w:val="0"/>
          <w:numId w:val="68"/>
        </w:numPr>
        <w:tabs>
          <w:tab w:val="left" w:pos="1196"/>
          <w:tab w:val="left" w:pos="1197"/>
        </w:tabs>
        <w:autoSpaceDE w:val="0"/>
        <w:autoSpaceDN w:val="0"/>
        <w:spacing w:before="11"/>
        <w:ind w:right="115"/>
        <w:rPr>
          <w:rFonts w:ascii="Arial" w:hAnsi="Arial" w:cs="Arial"/>
        </w:rPr>
      </w:pPr>
      <w:r w:rsidRPr="004130E3">
        <w:rPr>
          <w:rFonts w:ascii="Arial" w:hAnsi="Arial" w:cs="Arial"/>
        </w:rPr>
        <w:t>broj zaposlenih idućih godina će se povećavati u skladu sa stopom rasta prometa, radi poboljšanja</w:t>
      </w:r>
      <w:r w:rsidRPr="004130E3">
        <w:rPr>
          <w:rFonts w:ascii="Arial" w:hAnsi="Arial" w:cs="Arial"/>
          <w:spacing w:val="-1"/>
        </w:rPr>
        <w:t xml:space="preserve"> </w:t>
      </w:r>
      <w:r w:rsidRPr="004130E3">
        <w:rPr>
          <w:rFonts w:ascii="Arial" w:hAnsi="Arial" w:cs="Arial"/>
        </w:rPr>
        <w:t>efikasnosti.</w:t>
      </w:r>
    </w:p>
    <w:p w:rsidR="0029518A" w:rsidRPr="004130E3" w:rsidRDefault="004130E3" w:rsidP="0029518A">
      <w:pPr>
        <w:ind w:left="116"/>
        <w:jc w:val="both"/>
        <w:rPr>
          <w:rFonts w:ascii="Arial" w:hAnsi="Arial" w:cs="Arial"/>
          <w:b/>
        </w:rPr>
      </w:pPr>
      <w:r>
        <w:rPr>
          <w:rFonts w:ascii="Arial" w:hAnsi="Arial" w:cs="Arial"/>
          <w:b/>
        </w:rPr>
        <w:t>2</w:t>
      </w:r>
      <w:r w:rsidR="00345C1F" w:rsidRPr="004130E3">
        <w:rPr>
          <w:rFonts w:ascii="Arial" w:hAnsi="Arial" w:cs="Arial"/>
          <w:b/>
        </w:rPr>
        <w:t>.2.</w:t>
      </w:r>
      <w:r w:rsidR="009616A8" w:rsidRPr="004130E3">
        <w:rPr>
          <w:rFonts w:ascii="Arial" w:hAnsi="Arial" w:cs="Arial"/>
          <w:b/>
        </w:rPr>
        <w:t xml:space="preserve"> </w:t>
      </w:r>
      <w:r w:rsidR="0029518A" w:rsidRPr="004130E3">
        <w:rPr>
          <w:rFonts w:ascii="Arial" w:hAnsi="Arial" w:cs="Arial"/>
          <w:b/>
        </w:rPr>
        <w:t>Utjecaj na floru i faunu</w:t>
      </w:r>
    </w:p>
    <w:p w:rsidR="0029518A" w:rsidRPr="004130E3" w:rsidRDefault="0029518A" w:rsidP="0029518A">
      <w:pPr>
        <w:pStyle w:val="BodyText"/>
        <w:spacing w:after="0"/>
        <w:ind w:left="116" w:right="114"/>
        <w:jc w:val="both"/>
        <w:rPr>
          <w:rFonts w:ascii="Arial" w:hAnsi="Arial" w:cs="Arial"/>
        </w:rPr>
      </w:pPr>
      <w:r w:rsidRPr="004130E3">
        <w:rPr>
          <w:rFonts w:ascii="Arial" w:hAnsi="Arial" w:cs="Arial"/>
        </w:rPr>
        <w:t>U toku izgradnje odnosno prilikom proširenja sadržaja unutar obuhvata zone aerodroma Golubić doći će do prenamjena prirodnih staništa. U većem dijelu lokacije koje će se dodatno zauzeti za proširenje postojećeg aerodroma. Do dodatnog negativnog utjecaja na staništa za vrijeme radova može doći nepravilne organizacije staništa i u slučaju izvanrednih događaja (akcidenta). Planirano proširenje neće imati dodatni Utjecaj na prirodne vrijednosti okolnih lokaliteta.</w:t>
      </w:r>
    </w:p>
    <w:p w:rsidR="0029518A" w:rsidRPr="004130E3" w:rsidRDefault="004130E3" w:rsidP="004130E3">
      <w:pPr>
        <w:pStyle w:val="BodyText"/>
        <w:spacing w:after="0"/>
        <w:ind w:right="114"/>
        <w:jc w:val="both"/>
        <w:rPr>
          <w:rFonts w:ascii="Arial" w:hAnsi="Arial" w:cs="Arial"/>
          <w:b/>
        </w:rPr>
      </w:pPr>
      <w:r>
        <w:rPr>
          <w:rFonts w:ascii="Arial" w:hAnsi="Arial" w:cs="Arial"/>
          <w:b/>
          <w:spacing w:val="12"/>
        </w:rPr>
        <w:t xml:space="preserve">  </w:t>
      </w:r>
      <w:r w:rsidR="00B12EA8" w:rsidRPr="004130E3">
        <w:rPr>
          <w:rFonts w:ascii="Arial" w:hAnsi="Arial" w:cs="Arial"/>
          <w:b/>
          <w:spacing w:val="12"/>
        </w:rPr>
        <w:t>2</w:t>
      </w:r>
      <w:r w:rsidR="00345C1F" w:rsidRPr="004130E3">
        <w:rPr>
          <w:rFonts w:ascii="Arial" w:hAnsi="Arial" w:cs="Arial"/>
          <w:b/>
          <w:spacing w:val="12"/>
        </w:rPr>
        <w:t>.3.</w:t>
      </w:r>
      <w:r w:rsidR="001615AF">
        <w:rPr>
          <w:rFonts w:ascii="Arial" w:hAnsi="Arial" w:cs="Arial"/>
          <w:b/>
          <w:spacing w:val="12"/>
        </w:rPr>
        <w:t xml:space="preserve"> </w:t>
      </w:r>
      <w:r w:rsidR="0029518A" w:rsidRPr="004130E3">
        <w:rPr>
          <w:rFonts w:ascii="Arial" w:hAnsi="Arial" w:cs="Arial"/>
          <w:b/>
          <w:spacing w:val="12"/>
        </w:rPr>
        <w:t xml:space="preserve">Utjecaj </w:t>
      </w:r>
      <w:r w:rsidR="0029518A" w:rsidRPr="004130E3">
        <w:rPr>
          <w:rFonts w:ascii="Arial" w:hAnsi="Arial" w:cs="Arial"/>
          <w:b/>
          <w:spacing w:val="11"/>
        </w:rPr>
        <w:t xml:space="preserve">tokom </w:t>
      </w:r>
      <w:r w:rsidR="0029518A" w:rsidRPr="004130E3">
        <w:rPr>
          <w:rFonts w:ascii="Arial" w:hAnsi="Arial" w:cs="Arial"/>
          <w:b/>
          <w:spacing w:val="12"/>
        </w:rPr>
        <w:t>izgradnje</w:t>
      </w:r>
      <w:r w:rsidR="0029518A" w:rsidRPr="004130E3">
        <w:rPr>
          <w:rFonts w:ascii="Arial" w:hAnsi="Arial" w:cs="Arial"/>
          <w:b/>
          <w:spacing w:val="64"/>
        </w:rPr>
        <w:t xml:space="preserve"> </w:t>
      </w:r>
      <w:r w:rsidR="0029518A" w:rsidRPr="004130E3">
        <w:rPr>
          <w:rFonts w:ascii="Arial" w:hAnsi="Arial" w:cs="Arial"/>
          <w:b/>
          <w:spacing w:val="12"/>
        </w:rPr>
        <w:t>aerodroma</w:t>
      </w:r>
    </w:p>
    <w:p w:rsidR="0029518A" w:rsidRPr="004130E3" w:rsidRDefault="0029518A" w:rsidP="0029518A">
      <w:pPr>
        <w:pStyle w:val="BodyText"/>
        <w:spacing w:after="0"/>
        <w:ind w:left="116" w:right="119"/>
        <w:jc w:val="both"/>
        <w:rPr>
          <w:rFonts w:ascii="Arial" w:hAnsi="Arial" w:cs="Arial"/>
        </w:rPr>
      </w:pPr>
      <w:r w:rsidRPr="004130E3">
        <w:rPr>
          <w:rFonts w:ascii="Arial" w:hAnsi="Arial" w:cs="Arial"/>
        </w:rPr>
        <w:t>Tokom izgradnje očekuje se izravan utjecaj na prisutna staništa u smislu promjene stanišnih uslova i gubitka površina postojećih staništa zbog uklanjanja vegetacije duž radnog pojasa. Tokom pripreme radnog pojasa i gradnje, izuzev gubitka povoljnih staništa za faunu, mogući su nepovoljni Utjecaji na neke životinjske vrste zbog uznemiravanja pojedinih jedinki i oštećivanja njihovih nastambi. Kako utjecaj zahvata površine antropogeno uvjetovanih staništa i ograničenog je trajanja, smatra se prihvatljivim. Privremen Utjecaj u vidu promjene stanišnih uslova kao posljedica onečišćenja zbog emisije prašine i ispušnih plinova tokom rada mehanizacije ograničen je na radni pojas te na vrijeme trajanja izgradnje i shodno tome zanemariv.</w:t>
      </w:r>
    </w:p>
    <w:p w:rsidR="0029518A" w:rsidRPr="004130E3" w:rsidRDefault="00B12EA8" w:rsidP="0029518A">
      <w:pPr>
        <w:ind w:left="116"/>
        <w:jc w:val="both"/>
        <w:rPr>
          <w:rFonts w:ascii="Arial" w:hAnsi="Arial" w:cs="Arial"/>
          <w:b/>
        </w:rPr>
      </w:pPr>
      <w:r w:rsidRPr="004130E3">
        <w:rPr>
          <w:rFonts w:ascii="Arial" w:hAnsi="Arial" w:cs="Arial"/>
          <w:b/>
          <w:spacing w:val="12"/>
        </w:rPr>
        <w:t>2</w:t>
      </w:r>
      <w:r w:rsidR="00345C1F" w:rsidRPr="004130E3">
        <w:rPr>
          <w:rFonts w:ascii="Arial" w:hAnsi="Arial" w:cs="Arial"/>
          <w:b/>
          <w:spacing w:val="12"/>
        </w:rPr>
        <w:t>.4.</w:t>
      </w:r>
      <w:r w:rsidR="001615AF">
        <w:rPr>
          <w:rFonts w:ascii="Arial" w:hAnsi="Arial" w:cs="Arial"/>
          <w:b/>
          <w:spacing w:val="12"/>
        </w:rPr>
        <w:t xml:space="preserve"> </w:t>
      </w:r>
      <w:r w:rsidR="0029518A" w:rsidRPr="004130E3">
        <w:rPr>
          <w:rFonts w:ascii="Arial" w:hAnsi="Arial" w:cs="Arial"/>
          <w:b/>
          <w:spacing w:val="12"/>
        </w:rPr>
        <w:t xml:space="preserve">Utjecaj </w:t>
      </w:r>
      <w:r w:rsidR="0029518A" w:rsidRPr="004130E3">
        <w:rPr>
          <w:rFonts w:ascii="Arial" w:hAnsi="Arial" w:cs="Arial"/>
          <w:b/>
          <w:spacing w:val="11"/>
        </w:rPr>
        <w:t xml:space="preserve">tokom </w:t>
      </w:r>
      <w:r w:rsidR="0029518A" w:rsidRPr="004130E3">
        <w:rPr>
          <w:rFonts w:ascii="Arial" w:hAnsi="Arial" w:cs="Arial"/>
          <w:b/>
          <w:spacing w:val="12"/>
        </w:rPr>
        <w:t>korištenja</w:t>
      </w:r>
      <w:r w:rsidR="0029518A" w:rsidRPr="004130E3">
        <w:rPr>
          <w:rFonts w:ascii="Arial" w:hAnsi="Arial" w:cs="Arial"/>
          <w:b/>
          <w:spacing w:val="65"/>
        </w:rPr>
        <w:t xml:space="preserve"> </w:t>
      </w:r>
      <w:r w:rsidR="0029518A" w:rsidRPr="004130E3">
        <w:rPr>
          <w:rFonts w:ascii="Arial" w:hAnsi="Arial" w:cs="Arial"/>
          <w:b/>
          <w:spacing w:val="12"/>
        </w:rPr>
        <w:t>aerodroma</w:t>
      </w:r>
    </w:p>
    <w:p w:rsidR="0029518A" w:rsidRPr="004130E3" w:rsidRDefault="0029518A" w:rsidP="0029518A">
      <w:pPr>
        <w:pStyle w:val="BodyText"/>
        <w:spacing w:after="0"/>
        <w:ind w:left="116" w:right="119"/>
        <w:jc w:val="both"/>
        <w:rPr>
          <w:rFonts w:ascii="Arial" w:hAnsi="Arial" w:cs="Arial"/>
        </w:rPr>
      </w:pPr>
      <w:r w:rsidRPr="004130E3">
        <w:rPr>
          <w:rFonts w:ascii="Arial" w:hAnsi="Arial" w:cs="Arial"/>
        </w:rPr>
        <w:t>Tokom korištenja aerodroma bit će trajno prisutan Utjecaj buke, onečišćenja tla i zraka te svjetlosnog onečišćenja. S obzirom da će cesta predstavljati prepreku pri kretanju, postoji i mogućnost stradavanja na cesti. Ne očekuje se velika brojnost i raznolikost ugroženih životinjskih vrsta, procijenjeno je da Utjecaj neće biti značajan, naročitom u početnoj fazi korištenja, jer će učestalost slijetanja i uzlijetanja biti</w:t>
      </w:r>
      <w:r w:rsidRPr="004130E3">
        <w:rPr>
          <w:rFonts w:ascii="Arial" w:hAnsi="Arial" w:cs="Arial"/>
          <w:spacing w:val="-8"/>
        </w:rPr>
        <w:t xml:space="preserve"> </w:t>
      </w:r>
      <w:r w:rsidRPr="004130E3">
        <w:rPr>
          <w:rFonts w:ascii="Arial" w:hAnsi="Arial" w:cs="Arial"/>
        </w:rPr>
        <w:t>sporadična.</w:t>
      </w:r>
    </w:p>
    <w:p w:rsidR="0029518A" w:rsidRPr="004130E3" w:rsidRDefault="0029518A" w:rsidP="0029518A">
      <w:pPr>
        <w:pStyle w:val="BodyText"/>
        <w:spacing w:after="0"/>
        <w:ind w:left="116" w:right="113"/>
        <w:jc w:val="both"/>
        <w:rPr>
          <w:rFonts w:ascii="Arial" w:hAnsi="Arial" w:cs="Arial"/>
        </w:rPr>
      </w:pPr>
      <w:r w:rsidRPr="004130E3">
        <w:rPr>
          <w:rFonts w:ascii="Arial" w:hAnsi="Arial" w:cs="Arial"/>
        </w:rPr>
        <w:t>Tokom redovitog održavanja aerodroma i pristupnih puteva pojavit će se povremena dodatna buka zbog rada mehanizacije te čišćenja što će predstavljati kratkotrajni Utjecaj na životinje, zanemariv s obzirom na učestalost i opseg. Emisija gasova vezana je uz eventualne neispravnosti opreme, što se redovnom kontrolom koju provodi stručno osoblje svodi na najmanju moguću mjeru.</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 xml:space="preserve">.5. </w:t>
      </w:r>
      <w:r w:rsidR="0029518A" w:rsidRPr="004130E3">
        <w:rPr>
          <w:rFonts w:ascii="Arial" w:hAnsi="Arial" w:cs="Arial"/>
          <w:b/>
        </w:rPr>
        <w:t>Akcidentne situacije</w:t>
      </w:r>
    </w:p>
    <w:p w:rsidR="0029518A" w:rsidRPr="004130E3" w:rsidRDefault="0029518A" w:rsidP="0029518A">
      <w:pPr>
        <w:pStyle w:val="BodyText"/>
        <w:spacing w:after="0"/>
        <w:ind w:left="116" w:right="118"/>
        <w:jc w:val="both"/>
        <w:rPr>
          <w:rFonts w:ascii="Arial" w:hAnsi="Arial" w:cs="Arial"/>
        </w:rPr>
      </w:pPr>
      <w:r w:rsidRPr="004130E3">
        <w:rPr>
          <w:rFonts w:ascii="Arial" w:hAnsi="Arial" w:cs="Arial"/>
        </w:rPr>
        <w:t>U slučaju akcidenta velikih razmjera, npr. izlijevanja opasnih tvari, moguć je izražen negativni Utjecaj na okolne površine u vidu onečišćenja tla i podzemnih voda, a zatim i širenje na okolna staništa. Od akcidentnih situacija moguće su:</w:t>
      </w:r>
    </w:p>
    <w:p w:rsidR="0029518A" w:rsidRPr="004130E3" w:rsidRDefault="0029518A" w:rsidP="000957F2">
      <w:pPr>
        <w:pStyle w:val="ListParagraph"/>
        <w:widowControl w:val="0"/>
        <w:numPr>
          <w:ilvl w:val="0"/>
          <w:numId w:val="70"/>
        </w:numPr>
        <w:tabs>
          <w:tab w:val="left" w:pos="836"/>
          <w:tab w:val="left" w:pos="837"/>
        </w:tabs>
        <w:autoSpaceDE w:val="0"/>
        <w:autoSpaceDN w:val="0"/>
        <w:ind w:hanging="361"/>
        <w:rPr>
          <w:rFonts w:ascii="Arial" w:hAnsi="Arial" w:cs="Arial"/>
        </w:rPr>
      </w:pPr>
      <w:r w:rsidRPr="004130E3">
        <w:rPr>
          <w:rFonts w:ascii="Arial" w:hAnsi="Arial" w:cs="Arial"/>
        </w:rPr>
        <w:t>Požari – unutar i izvan</w:t>
      </w:r>
      <w:r w:rsidRPr="004130E3">
        <w:rPr>
          <w:rFonts w:ascii="Arial" w:hAnsi="Arial" w:cs="Arial"/>
          <w:spacing w:val="-2"/>
        </w:rPr>
        <w:t xml:space="preserve"> </w:t>
      </w:r>
      <w:r w:rsidRPr="004130E3">
        <w:rPr>
          <w:rFonts w:ascii="Arial" w:hAnsi="Arial" w:cs="Arial"/>
        </w:rPr>
        <w:t>objekata</w:t>
      </w:r>
    </w:p>
    <w:p w:rsidR="0029518A" w:rsidRPr="004130E3" w:rsidRDefault="0029518A" w:rsidP="000957F2">
      <w:pPr>
        <w:pStyle w:val="ListParagraph"/>
        <w:widowControl w:val="0"/>
        <w:numPr>
          <w:ilvl w:val="0"/>
          <w:numId w:val="70"/>
        </w:numPr>
        <w:tabs>
          <w:tab w:val="left" w:pos="836"/>
          <w:tab w:val="left" w:pos="837"/>
        </w:tabs>
        <w:autoSpaceDE w:val="0"/>
        <w:autoSpaceDN w:val="0"/>
        <w:ind w:hanging="361"/>
        <w:rPr>
          <w:rFonts w:ascii="Arial" w:hAnsi="Arial" w:cs="Arial"/>
        </w:rPr>
      </w:pPr>
      <w:r w:rsidRPr="004130E3">
        <w:rPr>
          <w:rFonts w:ascii="Arial" w:hAnsi="Arial" w:cs="Arial"/>
        </w:rPr>
        <w:t>Sudari aviona sa pticama</w:t>
      </w:r>
    </w:p>
    <w:p w:rsidR="0029518A" w:rsidRPr="004130E3" w:rsidRDefault="0029518A" w:rsidP="000957F2">
      <w:pPr>
        <w:pStyle w:val="ListParagraph"/>
        <w:widowControl w:val="0"/>
        <w:numPr>
          <w:ilvl w:val="0"/>
          <w:numId w:val="70"/>
        </w:numPr>
        <w:tabs>
          <w:tab w:val="left" w:pos="836"/>
          <w:tab w:val="left" w:pos="837"/>
        </w:tabs>
        <w:autoSpaceDE w:val="0"/>
        <w:autoSpaceDN w:val="0"/>
        <w:ind w:hanging="361"/>
        <w:rPr>
          <w:rFonts w:ascii="Arial" w:hAnsi="Arial" w:cs="Arial"/>
        </w:rPr>
      </w:pPr>
      <w:r w:rsidRPr="004130E3">
        <w:rPr>
          <w:rFonts w:ascii="Arial" w:hAnsi="Arial" w:cs="Arial"/>
        </w:rPr>
        <w:t>Prirodne</w:t>
      </w:r>
      <w:r w:rsidRPr="004130E3">
        <w:rPr>
          <w:rFonts w:ascii="Arial" w:hAnsi="Arial" w:cs="Arial"/>
          <w:spacing w:val="-2"/>
        </w:rPr>
        <w:t xml:space="preserve"> </w:t>
      </w:r>
      <w:r w:rsidRPr="004130E3">
        <w:rPr>
          <w:rFonts w:ascii="Arial" w:hAnsi="Arial" w:cs="Arial"/>
        </w:rPr>
        <w:t>katastrofe</w:t>
      </w:r>
    </w:p>
    <w:p w:rsidR="0029518A" w:rsidRPr="004130E3" w:rsidRDefault="0029518A" w:rsidP="000957F2">
      <w:pPr>
        <w:pStyle w:val="ListParagraph"/>
        <w:widowControl w:val="0"/>
        <w:numPr>
          <w:ilvl w:val="0"/>
          <w:numId w:val="70"/>
        </w:numPr>
        <w:tabs>
          <w:tab w:val="left" w:pos="836"/>
          <w:tab w:val="left" w:pos="837"/>
        </w:tabs>
        <w:autoSpaceDE w:val="0"/>
        <w:autoSpaceDN w:val="0"/>
        <w:ind w:hanging="361"/>
        <w:rPr>
          <w:rFonts w:ascii="Arial" w:hAnsi="Arial" w:cs="Arial"/>
        </w:rPr>
      </w:pPr>
      <w:r w:rsidRPr="004130E3">
        <w:rPr>
          <w:rFonts w:ascii="Arial" w:hAnsi="Arial" w:cs="Arial"/>
        </w:rPr>
        <w:t>Izvanredne</w:t>
      </w:r>
      <w:r w:rsidRPr="004130E3">
        <w:rPr>
          <w:rFonts w:ascii="Arial" w:hAnsi="Arial" w:cs="Arial"/>
          <w:spacing w:val="-1"/>
        </w:rPr>
        <w:t xml:space="preserve"> </w:t>
      </w:r>
      <w:r w:rsidRPr="004130E3">
        <w:rPr>
          <w:rFonts w:ascii="Arial" w:hAnsi="Arial" w:cs="Arial"/>
        </w:rPr>
        <w:t>situacije.</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 xml:space="preserve">.6. </w:t>
      </w:r>
      <w:r w:rsidR="0029518A" w:rsidRPr="004130E3">
        <w:rPr>
          <w:rFonts w:ascii="Arial" w:hAnsi="Arial" w:cs="Arial"/>
          <w:b/>
        </w:rPr>
        <w:t>Utjecaj na šume</w:t>
      </w:r>
    </w:p>
    <w:p w:rsidR="0029518A" w:rsidRPr="004130E3" w:rsidRDefault="0029518A" w:rsidP="0029518A">
      <w:pPr>
        <w:pStyle w:val="BodyText"/>
        <w:spacing w:after="0"/>
        <w:ind w:left="116" w:right="120"/>
        <w:jc w:val="both"/>
        <w:rPr>
          <w:rFonts w:ascii="Arial" w:hAnsi="Arial" w:cs="Arial"/>
        </w:rPr>
      </w:pPr>
      <w:r w:rsidRPr="004130E3">
        <w:rPr>
          <w:rFonts w:ascii="Arial" w:hAnsi="Arial" w:cs="Arial"/>
        </w:rPr>
        <w:t>Kako na površini radnog pojasa nema šuma ni šumskog zemljišta (osim pojedinačnih stabala uz rijeku), možemo zaključiti da direktni Utjecaj na šume i šumarstvo ne postoji, indirektni je, zanemariv s obzirom da se šumske enklave nalaze 30-50m udaljene od radnog pojasa.</w:t>
      </w:r>
    </w:p>
    <w:p w:rsidR="00253FE8" w:rsidRDefault="00253FE8" w:rsidP="0029518A">
      <w:pPr>
        <w:ind w:left="116"/>
        <w:jc w:val="both"/>
        <w:rPr>
          <w:rFonts w:ascii="Arial" w:hAnsi="Arial" w:cs="Arial"/>
          <w:b/>
        </w:rPr>
      </w:pPr>
    </w:p>
    <w:p w:rsidR="00253FE8" w:rsidRDefault="00253FE8" w:rsidP="0029518A">
      <w:pPr>
        <w:ind w:left="116"/>
        <w:jc w:val="both"/>
        <w:rPr>
          <w:rFonts w:ascii="Arial" w:hAnsi="Arial" w:cs="Arial"/>
          <w:b/>
        </w:rPr>
      </w:pPr>
    </w:p>
    <w:p w:rsidR="00253FE8" w:rsidRDefault="00253FE8" w:rsidP="0029518A">
      <w:pPr>
        <w:ind w:left="116"/>
        <w:jc w:val="both"/>
        <w:rPr>
          <w:rFonts w:ascii="Arial" w:hAnsi="Arial" w:cs="Arial"/>
          <w:b/>
        </w:rPr>
      </w:pPr>
    </w:p>
    <w:p w:rsidR="0029518A" w:rsidRPr="004130E3" w:rsidRDefault="00B12EA8" w:rsidP="0029518A">
      <w:pPr>
        <w:ind w:left="116"/>
        <w:jc w:val="both"/>
        <w:rPr>
          <w:rFonts w:ascii="Arial" w:hAnsi="Arial" w:cs="Arial"/>
          <w:b/>
        </w:rPr>
      </w:pPr>
      <w:r w:rsidRPr="004130E3">
        <w:rPr>
          <w:rFonts w:ascii="Arial" w:hAnsi="Arial" w:cs="Arial"/>
          <w:b/>
        </w:rPr>
        <w:lastRenderedPageBreak/>
        <w:t>2</w:t>
      </w:r>
      <w:r w:rsidR="00345C1F" w:rsidRPr="004130E3">
        <w:rPr>
          <w:rFonts w:ascii="Arial" w:hAnsi="Arial" w:cs="Arial"/>
          <w:b/>
        </w:rPr>
        <w:t xml:space="preserve">.7. </w:t>
      </w:r>
      <w:r w:rsidR="0029518A" w:rsidRPr="004130E3">
        <w:rPr>
          <w:rFonts w:ascii="Arial" w:hAnsi="Arial" w:cs="Arial"/>
          <w:b/>
        </w:rPr>
        <w:t>Utjecaj na vodu</w:t>
      </w:r>
    </w:p>
    <w:p w:rsidR="0029518A" w:rsidRPr="004130E3" w:rsidRDefault="0029518A" w:rsidP="0029518A">
      <w:pPr>
        <w:pStyle w:val="BodyText"/>
        <w:spacing w:after="0"/>
        <w:ind w:left="116" w:right="120"/>
        <w:jc w:val="both"/>
        <w:rPr>
          <w:rFonts w:ascii="Arial" w:hAnsi="Arial" w:cs="Arial"/>
        </w:rPr>
      </w:pPr>
      <w:r w:rsidRPr="004130E3">
        <w:rPr>
          <w:rFonts w:ascii="Arial" w:hAnsi="Arial" w:cs="Arial"/>
        </w:rPr>
        <w:t>Tokom izgradnje mogući negativan utjecaj na vode ocijenjen je kao malen i privremenog je karaktera. Mogući su negativni utjecaji na vode samo ukoliko se ne predvidi pravilna organizacija</w:t>
      </w:r>
      <w:r w:rsidRPr="004130E3">
        <w:rPr>
          <w:rFonts w:ascii="Arial" w:hAnsi="Arial" w:cs="Arial"/>
          <w:spacing w:val="-1"/>
        </w:rPr>
        <w:t xml:space="preserve"> </w:t>
      </w:r>
      <w:r w:rsidRPr="004130E3">
        <w:rPr>
          <w:rFonts w:ascii="Arial" w:hAnsi="Arial" w:cs="Arial"/>
        </w:rPr>
        <w:t>gradilišta.</w:t>
      </w:r>
    </w:p>
    <w:p w:rsidR="0029518A" w:rsidRPr="004130E3" w:rsidRDefault="0029518A" w:rsidP="0029518A">
      <w:pPr>
        <w:pStyle w:val="BodyText"/>
        <w:spacing w:after="0"/>
        <w:ind w:left="116" w:right="114"/>
        <w:jc w:val="both"/>
        <w:rPr>
          <w:rFonts w:ascii="Arial" w:hAnsi="Arial" w:cs="Arial"/>
        </w:rPr>
      </w:pPr>
      <w:r w:rsidRPr="004130E3">
        <w:rPr>
          <w:rFonts w:ascii="Arial" w:hAnsi="Arial" w:cs="Arial"/>
        </w:rPr>
        <w:t>S obzirom na izmjenu sistema prikupljanja i odvodnje oborinskih onečišćenih voda na području zahvata, utjecaj na podzemne vode u toku korištenja aerodrome Golubić će se poboljšati jer se oborinske onečišćene vode više neće upuštati u teren bez prethodne obrade na separatorima ulja i masti. Što se tiče eksploatacije aerodroma, samo prečišćena voda će se vraćati u recipijent. Stoga je potrebno redovno pratiti kontorolu vode na ispustu. Mogući negativan utjecaj na podzemne vode smatra se</w:t>
      </w:r>
      <w:r w:rsidRPr="004130E3">
        <w:rPr>
          <w:rFonts w:ascii="Arial" w:hAnsi="Arial" w:cs="Arial"/>
          <w:spacing w:val="-3"/>
        </w:rPr>
        <w:t xml:space="preserve"> </w:t>
      </w:r>
      <w:r w:rsidRPr="004130E3">
        <w:rPr>
          <w:rFonts w:ascii="Arial" w:hAnsi="Arial" w:cs="Arial"/>
        </w:rPr>
        <w:t>malim.</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 xml:space="preserve">.8. </w:t>
      </w:r>
      <w:r w:rsidR="0029518A" w:rsidRPr="004130E3">
        <w:rPr>
          <w:rFonts w:ascii="Arial" w:hAnsi="Arial" w:cs="Arial"/>
          <w:b/>
        </w:rPr>
        <w:t>Utjecaj na infrastrukturu</w:t>
      </w:r>
    </w:p>
    <w:p w:rsidR="0029518A" w:rsidRPr="004130E3" w:rsidRDefault="0029518A" w:rsidP="0029518A">
      <w:pPr>
        <w:pStyle w:val="BodyText"/>
        <w:spacing w:after="0"/>
        <w:ind w:left="116" w:right="116"/>
        <w:jc w:val="both"/>
        <w:rPr>
          <w:rFonts w:ascii="Arial" w:hAnsi="Arial" w:cs="Arial"/>
        </w:rPr>
      </w:pPr>
      <w:r w:rsidRPr="004130E3">
        <w:rPr>
          <w:rFonts w:ascii="Arial" w:hAnsi="Arial" w:cs="Arial"/>
        </w:rPr>
        <w:t>U toku izvođenja radova na proširenju aerodroma Golubić mogući su negativni utjecaji na elemente vodosnabdjevanja, odvodnje, elektroenergetske ili telekomunikacijske mreže. Može doći do mehaničkog oštećenje elemenata vodosnabdjevanja i posredno do onečišćenja pitke vode, odnosno oštešenja telekomunikacijskih vodova i kanala.</w:t>
      </w:r>
    </w:p>
    <w:p w:rsidR="0029518A" w:rsidRPr="004130E3" w:rsidRDefault="0029518A" w:rsidP="0029518A">
      <w:pPr>
        <w:pStyle w:val="BodyText"/>
        <w:spacing w:after="0"/>
        <w:ind w:left="116" w:right="119"/>
        <w:jc w:val="both"/>
        <w:rPr>
          <w:rFonts w:ascii="Arial" w:hAnsi="Arial" w:cs="Arial"/>
        </w:rPr>
      </w:pPr>
      <w:r w:rsidRPr="004130E3">
        <w:rPr>
          <w:rFonts w:ascii="Arial" w:hAnsi="Arial" w:cs="Arial"/>
        </w:rPr>
        <w:t xml:space="preserve">Prilikom korištenja, odnosno u toku normalnog odvijanja prometa na aerodromu ne očekuju se negativni utjecaji na elemente infrastrukture. Negativni utjecaji su mogući jedino u slučaju </w:t>
      </w:r>
      <w:r w:rsidR="00345C1F" w:rsidRPr="004130E3">
        <w:rPr>
          <w:rFonts w:ascii="Arial" w:hAnsi="Arial" w:cs="Arial"/>
        </w:rPr>
        <w:t xml:space="preserve"> </w:t>
      </w:r>
      <w:r w:rsidRPr="004130E3">
        <w:rPr>
          <w:rFonts w:ascii="Arial" w:hAnsi="Arial" w:cs="Arial"/>
        </w:rPr>
        <w:t>akcidentnih situacija.</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 xml:space="preserve">.9. </w:t>
      </w:r>
      <w:r w:rsidR="0029518A" w:rsidRPr="004130E3">
        <w:rPr>
          <w:rFonts w:ascii="Arial" w:hAnsi="Arial" w:cs="Arial"/>
          <w:b/>
        </w:rPr>
        <w:t>Utjecaj uslijed nastanka i zbrinjavanja otpada</w:t>
      </w:r>
    </w:p>
    <w:p w:rsidR="0029518A" w:rsidRPr="004130E3" w:rsidRDefault="0029518A" w:rsidP="0029518A">
      <w:pPr>
        <w:pStyle w:val="BodyText"/>
        <w:spacing w:after="0"/>
        <w:ind w:left="116" w:right="119"/>
        <w:jc w:val="both"/>
        <w:rPr>
          <w:rFonts w:ascii="Arial" w:hAnsi="Arial" w:cs="Arial"/>
        </w:rPr>
      </w:pPr>
      <w:r w:rsidRPr="004130E3">
        <w:rPr>
          <w:rFonts w:ascii="Arial" w:hAnsi="Arial" w:cs="Arial"/>
        </w:rPr>
        <w:t>Pri izvođenju građevinskih radova može doći do utjecaja povećanom akumulacijom otpada ukoliko se on ne zbrine na odgovarajući način. Kao nusprodukti gradnje nastajat će različite vrste opasnog i neopasnog</w:t>
      </w:r>
      <w:r w:rsidRPr="004130E3">
        <w:rPr>
          <w:rFonts w:ascii="Arial" w:hAnsi="Arial" w:cs="Arial"/>
          <w:spacing w:val="-1"/>
        </w:rPr>
        <w:t xml:space="preserve"> </w:t>
      </w:r>
      <w:r w:rsidRPr="004130E3">
        <w:rPr>
          <w:rFonts w:ascii="Arial" w:hAnsi="Arial" w:cs="Arial"/>
        </w:rPr>
        <w:t>otpada.</w:t>
      </w:r>
    </w:p>
    <w:p w:rsidR="0029518A" w:rsidRPr="004130E3" w:rsidRDefault="0029518A" w:rsidP="0029518A">
      <w:pPr>
        <w:pStyle w:val="BodyText"/>
        <w:spacing w:after="0"/>
        <w:ind w:left="116" w:right="152"/>
        <w:rPr>
          <w:rFonts w:ascii="Arial" w:hAnsi="Arial" w:cs="Arial"/>
        </w:rPr>
      </w:pPr>
      <w:r w:rsidRPr="004130E3">
        <w:rPr>
          <w:rFonts w:ascii="Arial" w:hAnsi="Arial" w:cs="Arial"/>
        </w:rPr>
        <w:t>U fazi eksploatacije aerodroma, u tehnološkom procesu rada nastaje neopasni tehnološki otpad i opasni otpad. Povećanjem broja putnika može se očekivati i povećanje količine otpada. S obzirom na povećanje godišnjeg broja putnika, očekuje se proizvodnja dodatnih količina otpada. Sanitarni otpad je onaj otpad koji proizvedu ljudi prilikom djelovanja na aerodromu, a taj otpad potječe od raznih aktivnosti kao što su pranje, priprema hrane, upotreba sanitarnog čvora i dr. Procjenjuje se da na aerodromima u prosjeku se koristi 20 galona vode po čovjeku na dan i da se 90 % te vode vraća u sabirni</w:t>
      </w:r>
      <w:r w:rsidRPr="004130E3">
        <w:rPr>
          <w:rFonts w:ascii="Arial" w:hAnsi="Arial" w:cs="Arial"/>
          <w:spacing w:val="-8"/>
        </w:rPr>
        <w:t xml:space="preserve"> </w:t>
      </w:r>
      <w:r w:rsidRPr="004130E3">
        <w:rPr>
          <w:rFonts w:ascii="Arial" w:hAnsi="Arial" w:cs="Arial"/>
        </w:rPr>
        <w:t>sistem.</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.10.</w:t>
      </w:r>
      <w:r w:rsidR="00704197">
        <w:rPr>
          <w:rFonts w:ascii="Arial" w:hAnsi="Arial" w:cs="Arial"/>
          <w:b/>
        </w:rPr>
        <w:t>1.</w:t>
      </w:r>
      <w:r w:rsidR="00345C1F" w:rsidRPr="004130E3">
        <w:rPr>
          <w:rFonts w:ascii="Arial" w:hAnsi="Arial" w:cs="Arial"/>
          <w:b/>
        </w:rPr>
        <w:t xml:space="preserve"> </w:t>
      </w:r>
      <w:r w:rsidR="0029518A" w:rsidRPr="004130E3">
        <w:rPr>
          <w:rFonts w:ascii="Arial" w:hAnsi="Arial" w:cs="Arial"/>
          <w:b/>
        </w:rPr>
        <w:t>Utjecaj na kvalitet zraka</w:t>
      </w:r>
    </w:p>
    <w:p w:rsidR="0029518A" w:rsidRPr="004130E3" w:rsidRDefault="0029518A" w:rsidP="0029518A">
      <w:pPr>
        <w:pStyle w:val="BodyText"/>
        <w:spacing w:after="0"/>
        <w:ind w:left="116" w:right="116"/>
        <w:jc w:val="both"/>
        <w:rPr>
          <w:rFonts w:ascii="Arial" w:hAnsi="Arial" w:cs="Arial"/>
        </w:rPr>
      </w:pPr>
      <w:r w:rsidRPr="004130E3">
        <w:rPr>
          <w:rFonts w:ascii="Arial" w:hAnsi="Arial" w:cs="Arial"/>
        </w:rPr>
        <w:t>Tokom izgradnje do negativnog utjecaja na kvalitetu zraka dolazi prvenstveno zbog aktivnosti potrebnih pri izvođenju radova. Najveći doprinos smanjenju kvalitete zraka u toku izgradnje imaju emisije prašine sa otvorenih površina i produkti izgaranja fosilnih goriva u motorima mehanizacije. Glavni izvor emisija na području aerodrome Golubić u toku korištenja</w:t>
      </w:r>
      <w:r w:rsidRPr="004130E3">
        <w:rPr>
          <w:rFonts w:ascii="Arial" w:hAnsi="Arial" w:cs="Arial"/>
          <w:spacing w:val="-27"/>
        </w:rPr>
        <w:t xml:space="preserve"> </w:t>
      </w:r>
      <w:r w:rsidRPr="004130E3">
        <w:rPr>
          <w:rFonts w:ascii="Arial" w:hAnsi="Arial" w:cs="Arial"/>
        </w:rPr>
        <w:t>su:</w:t>
      </w:r>
    </w:p>
    <w:p w:rsidR="0029518A" w:rsidRPr="004130E3" w:rsidRDefault="0029518A" w:rsidP="000957F2">
      <w:pPr>
        <w:pStyle w:val="ListParagraph"/>
        <w:widowControl w:val="0"/>
        <w:numPr>
          <w:ilvl w:val="0"/>
          <w:numId w:val="67"/>
        </w:numPr>
        <w:tabs>
          <w:tab w:val="left" w:pos="1197"/>
        </w:tabs>
        <w:autoSpaceDE w:val="0"/>
        <w:autoSpaceDN w:val="0"/>
        <w:ind w:hanging="361"/>
        <w:jc w:val="both"/>
        <w:rPr>
          <w:rFonts w:ascii="Arial" w:hAnsi="Arial" w:cs="Arial"/>
        </w:rPr>
      </w:pPr>
      <w:r w:rsidRPr="004130E3">
        <w:rPr>
          <w:rFonts w:ascii="Arial" w:hAnsi="Arial" w:cs="Arial"/>
        </w:rPr>
        <w:t>gasovi nastali sagorijevanjem goriva u motorima</w:t>
      </w:r>
      <w:r w:rsidRPr="004130E3">
        <w:rPr>
          <w:rFonts w:ascii="Arial" w:hAnsi="Arial" w:cs="Arial"/>
          <w:spacing w:val="-17"/>
        </w:rPr>
        <w:t xml:space="preserve"> </w:t>
      </w:r>
      <w:r w:rsidRPr="004130E3">
        <w:rPr>
          <w:rFonts w:ascii="Arial" w:hAnsi="Arial" w:cs="Arial"/>
        </w:rPr>
        <w:t>aviona</w:t>
      </w:r>
    </w:p>
    <w:p w:rsidR="0029518A" w:rsidRPr="004130E3" w:rsidRDefault="0029518A" w:rsidP="000957F2">
      <w:pPr>
        <w:pStyle w:val="ListParagraph"/>
        <w:widowControl w:val="0"/>
        <w:numPr>
          <w:ilvl w:val="0"/>
          <w:numId w:val="67"/>
        </w:numPr>
        <w:tabs>
          <w:tab w:val="left" w:pos="1197"/>
        </w:tabs>
        <w:autoSpaceDE w:val="0"/>
        <w:autoSpaceDN w:val="0"/>
        <w:ind w:hanging="361"/>
        <w:jc w:val="both"/>
        <w:rPr>
          <w:rFonts w:ascii="Arial" w:hAnsi="Arial" w:cs="Arial"/>
        </w:rPr>
      </w:pPr>
      <w:r w:rsidRPr="004130E3">
        <w:rPr>
          <w:rFonts w:ascii="Arial" w:hAnsi="Arial" w:cs="Arial"/>
        </w:rPr>
        <w:t>gasovi oslobođeni u atmosferu tokom pretakanja</w:t>
      </w:r>
      <w:r w:rsidRPr="004130E3">
        <w:rPr>
          <w:rFonts w:ascii="Arial" w:hAnsi="Arial" w:cs="Arial"/>
          <w:spacing w:val="-31"/>
        </w:rPr>
        <w:t xml:space="preserve"> </w:t>
      </w:r>
      <w:r w:rsidRPr="004130E3">
        <w:rPr>
          <w:rFonts w:ascii="Arial" w:hAnsi="Arial" w:cs="Arial"/>
        </w:rPr>
        <w:t>goriva</w:t>
      </w:r>
    </w:p>
    <w:p w:rsidR="0029518A" w:rsidRPr="004130E3" w:rsidRDefault="0029518A" w:rsidP="000957F2">
      <w:pPr>
        <w:pStyle w:val="ListParagraph"/>
        <w:widowControl w:val="0"/>
        <w:numPr>
          <w:ilvl w:val="0"/>
          <w:numId w:val="67"/>
        </w:numPr>
        <w:tabs>
          <w:tab w:val="left" w:pos="1196"/>
          <w:tab w:val="left" w:pos="1197"/>
        </w:tabs>
        <w:autoSpaceDE w:val="0"/>
        <w:autoSpaceDN w:val="0"/>
        <w:ind w:right="123"/>
        <w:rPr>
          <w:rFonts w:ascii="Arial" w:hAnsi="Arial" w:cs="Arial"/>
        </w:rPr>
      </w:pPr>
      <w:r w:rsidRPr="004130E3">
        <w:rPr>
          <w:rFonts w:ascii="Arial" w:hAnsi="Arial" w:cs="Arial"/>
        </w:rPr>
        <w:t>gasovi nastali sagorijevanjem goriva potrebnog za rad opreme za održavanje, servisiranje i opsluživanje aviona na</w:t>
      </w:r>
      <w:r w:rsidRPr="004130E3">
        <w:rPr>
          <w:rFonts w:ascii="Arial" w:hAnsi="Arial" w:cs="Arial"/>
          <w:spacing w:val="-2"/>
        </w:rPr>
        <w:t xml:space="preserve"> </w:t>
      </w:r>
      <w:r w:rsidRPr="004130E3">
        <w:rPr>
          <w:rFonts w:ascii="Arial" w:hAnsi="Arial" w:cs="Arial"/>
        </w:rPr>
        <w:t>zemlji</w:t>
      </w:r>
    </w:p>
    <w:p w:rsidR="0029518A" w:rsidRPr="004130E3" w:rsidRDefault="0029518A" w:rsidP="000957F2">
      <w:pPr>
        <w:pStyle w:val="ListParagraph"/>
        <w:widowControl w:val="0"/>
        <w:numPr>
          <w:ilvl w:val="0"/>
          <w:numId w:val="67"/>
        </w:numPr>
        <w:tabs>
          <w:tab w:val="left" w:pos="1196"/>
          <w:tab w:val="left" w:pos="1197"/>
        </w:tabs>
        <w:autoSpaceDE w:val="0"/>
        <w:autoSpaceDN w:val="0"/>
        <w:ind w:hanging="361"/>
        <w:rPr>
          <w:rFonts w:ascii="Arial" w:hAnsi="Arial" w:cs="Arial"/>
        </w:rPr>
      </w:pPr>
      <w:r w:rsidRPr="004130E3">
        <w:rPr>
          <w:rFonts w:ascii="Arial" w:hAnsi="Arial" w:cs="Arial"/>
        </w:rPr>
        <w:t>emisije iz motornih vozila za prijevoz putnika, zaposlenika i posjetitelja</w:t>
      </w:r>
      <w:r w:rsidRPr="004130E3">
        <w:rPr>
          <w:rFonts w:ascii="Arial" w:hAnsi="Arial" w:cs="Arial"/>
          <w:spacing w:val="-13"/>
        </w:rPr>
        <w:t xml:space="preserve"> </w:t>
      </w:r>
      <w:r w:rsidRPr="004130E3">
        <w:rPr>
          <w:rFonts w:ascii="Arial" w:hAnsi="Arial" w:cs="Arial"/>
        </w:rPr>
        <w:t>aerodroma</w:t>
      </w:r>
    </w:p>
    <w:p w:rsidR="0029518A" w:rsidRPr="004130E3" w:rsidRDefault="0029518A" w:rsidP="000957F2">
      <w:pPr>
        <w:pStyle w:val="ListParagraph"/>
        <w:widowControl w:val="0"/>
        <w:numPr>
          <w:ilvl w:val="0"/>
          <w:numId w:val="67"/>
        </w:numPr>
        <w:tabs>
          <w:tab w:val="left" w:pos="1196"/>
          <w:tab w:val="left" w:pos="1197"/>
        </w:tabs>
        <w:autoSpaceDE w:val="0"/>
        <w:autoSpaceDN w:val="0"/>
        <w:ind w:hanging="361"/>
        <w:rPr>
          <w:rFonts w:ascii="Arial" w:hAnsi="Arial" w:cs="Arial"/>
        </w:rPr>
      </w:pPr>
      <w:r w:rsidRPr="004130E3">
        <w:rPr>
          <w:rFonts w:ascii="Arial" w:hAnsi="Arial" w:cs="Arial"/>
        </w:rPr>
        <w:t>emisije iz dimnjaka kotlovnice ( u zavisnosti od energenta koji se bude</w:t>
      </w:r>
      <w:r w:rsidRPr="004130E3">
        <w:rPr>
          <w:rFonts w:ascii="Arial" w:hAnsi="Arial" w:cs="Arial"/>
          <w:spacing w:val="-19"/>
        </w:rPr>
        <w:t xml:space="preserve"> </w:t>
      </w:r>
      <w:r w:rsidRPr="004130E3">
        <w:rPr>
          <w:rFonts w:ascii="Arial" w:hAnsi="Arial" w:cs="Arial"/>
        </w:rPr>
        <w:t>koristio)</w:t>
      </w:r>
    </w:p>
    <w:p w:rsidR="0029518A" w:rsidRPr="004130E3" w:rsidRDefault="0029518A" w:rsidP="000957F2">
      <w:pPr>
        <w:pStyle w:val="ListParagraph"/>
        <w:widowControl w:val="0"/>
        <w:numPr>
          <w:ilvl w:val="0"/>
          <w:numId w:val="67"/>
        </w:numPr>
        <w:tabs>
          <w:tab w:val="left" w:pos="1196"/>
          <w:tab w:val="left" w:pos="1197"/>
        </w:tabs>
        <w:autoSpaceDE w:val="0"/>
        <w:autoSpaceDN w:val="0"/>
        <w:ind w:right="119"/>
        <w:rPr>
          <w:rFonts w:ascii="Arial" w:hAnsi="Arial" w:cs="Arial"/>
        </w:rPr>
      </w:pPr>
      <w:r w:rsidRPr="004130E3">
        <w:rPr>
          <w:rFonts w:ascii="Arial" w:hAnsi="Arial" w:cs="Arial"/>
        </w:rPr>
        <w:t>emisije nastale sagorijevanjem goriva vozila na regionalnoj cesti M5, a od kojih je određeni postotak vezan uz rad</w:t>
      </w:r>
      <w:r w:rsidRPr="004130E3">
        <w:rPr>
          <w:rFonts w:ascii="Arial" w:hAnsi="Arial" w:cs="Arial"/>
          <w:spacing w:val="-1"/>
        </w:rPr>
        <w:t xml:space="preserve"> </w:t>
      </w:r>
      <w:r w:rsidRPr="004130E3">
        <w:rPr>
          <w:rFonts w:ascii="Arial" w:hAnsi="Arial" w:cs="Arial"/>
        </w:rPr>
        <w:t>aerodrome.</w:t>
      </w:r>
    </w:p>
    <w:p w:rsidR="0029518A" w:rsidRPr="004130E3" w:rsidRDefault="0029518A" w:rsidP="0029518A">
      <w:pPr>
        <w:pStyle w:val="BodyText"/>
        <w:spacing w:after="0"/>
        <w:ind w:left="116" w:right="168"/>
        <w:rPr>
          <w:rFonts w:ascii="Arial" w:hAnsi="Arial" w:cs="Arial"/>
        </w:rPr>
      </w:pPr>
      <w:r w:rsidRPr="004130E3">
        <w:rPr>
          <w:rFonts w:ascii="Arial" w:hAnsi="Arial" w:cs="Arial"/>
        </w:rPr>
        <w:t>Najveći doprinos ukupnim emisijama u zrak nastajat će kao posljedica sagorijevanja fosilnih goriva u motorima aviona.</w:t>
      </w:r>
    </w:p>
    <w:p w:rsidR="00F52D7B" w:rsidRDefault="00F52D7B" w:rsidP="0029518A">
      <w:pPr>
        <w:ind w:left="116"/>
        <w:jc w:val="both"/>
        <w:rPr>
          <w:rFonts w:ascii="Arial" w:hAnsi="Arial" w:cs="Arial"/>
          <w:b/>
        </w:rPr>
      </w:pPr>
    </w:p>
    <w:p w:rsidR="00F52D7B" w:rsidRDefault="00F52D7B" w:rsidP="0029518A">
      <w:pPr>
        <w:ind w:left="116"/>
        <w:jc w:val="both"/>
        <w:rPr>
          <w:rFonts w:ascii="Arial" w:hAnsi="Arial" w:cs="Arial"/>
          <w:b/>
        </w:rPr>
      </w:pPr>
    </w:p>
    <w:p w:rsidR="0029518A" w:rsidRPr="004130E3" w:rsidRDefault="00B9715A" w:rsidP="0029518A">
      <w:pPr>
        <w:ind w:left="116"/>
        <w:jc w:val="both"/>
        <w:rPr>
          <w:rFonts w:ascii="Arial" w:hAnsi="Arial" w:cs="Arial"/>
          <w:b/>
        </w:rPr>
      </w:pPr>
      <w:r>
        <w:rPr>
          <w:rFonts w:ascii="Arial" w:hAnsi="Arial" w:cs="Arial"/>
          <w:b/>
        </w:rPr>
        <w:lastRenderedPageBreak/>
        <w:t>2.10.2.</w:t>
      </w:r>
      <w:r w:rsidR="00F52D7B">
        <w:rPr>
          <w:rFonts w:ascii="Arial" w:hAnsi="Arial" w:cs="Arial"/>
          <w:b/>
        </w:rPr>
        <w:t xml:space="preserve"> </w:t>
      </w:r>
      <w:r w:rsidR="0029518A" w:rsidRPr="004130E3">
        <w:rPr>
          <w:rFonts w:ascii="Arial" w:hAnsi="Arial" w:cs="Arial"/>
          <w:b/>
        </w:rPr>
        <w:t>Utjecaj na zrak tokom izgradnje</w:t>
      </w:r>
    </w:p>
    <w:p w:rsidR="0029518A" w:rsidRPr="004130E3" w:rsidRDefault="0029518A" w:rsidP="0029518A">
      <w:pPr>
        <w:pStyle w:val="BodyText"/>
        <w:spacing w:after="0"/>
        <w:ind w:left="116" w:right="118"/>
        <w:jc w:val="both"/>
        <w:rPr>
          <w:rFonts w:ascii="Arial" w:hAnsi="Arial" w:cs="Arial"/>
        </w:rPr>
      </w:pPr>
      <w:r w:rsidRPr="004130E3">
        <w:rPr>
          <w:rFonts w:ascii="Arial" w:hAnsi="Arial" w:cs="Arial"/>
        </w:rPr>
        <w:t>Slab utjecaj na kvalitet zraka očekuje se tokom građevinskih radova i pojačanog prometa na lokaciji koji su praćeni podizanjem prašine u zrak koja se zatim taloži po okolnim površinama, saobraćajnicama i poljoprivrednim kulturama. Ti utjecaji lokalnog su karaktera i ograničenog trajanja te se uz predviđene mjere zaštite, ovi Utjecaji mogu svesti na najmanju moguću mjeru.</w:t>
      </w:r>
    </w:p>
    <w:p w:rsidR="0029518A" w:rsidRPr="004130E3" w:rsidRDefault="00B9715A" w:rsidP="0029518A">
      <w:pPr>
        <w:ind w:left="116"/>
        <w:jc w:val="both"/>
        <w:rPr>
          <w:rFonts w:ascii="Arial" w:hAnsi="Arial" w:cs="Arial"/>
          <w:b/>
        </w:rPr>
      </w:pPr>
      <w:r>
        <w:rPr>
          <w:rFonts w:ascii="Arial" w:hAnsi="Arial" w:cs="Arial"/>
          <w:b/>
        </w:rPr>
        <w:t>2.1</w:t>
      </w:r>
      <w:r w:rsidR="00704197">
        <w:rPr>
          <w:rFonts w:ascii="Arial" w:hAnsi="Arial" w:cs="Arial"/>
          <w:b/>
        </w:rPr>
        <w:t>0</w:t>
      </w:r>
      <w:r>
        <w:rPr>
          <w:rFonts w:ascii="Arial" w:hAnsi="Arial" w:cs="Arial"/>
          <w:b/>
        </w:rPr>
        <w:t>.</w:t>
      </w:r>
      <w:r w:rsidR="00704197">
        <w:rPr>
          <w:rFonts w:ascii="Arial" w:hAnsi="Arial" w:cs="Arial"/>
          <w:b/>
        </w:rPr>
        <w:t>3</w:t>
      </w:r>
      <w:r>
        <w:rPr>
          <w:rFonts w:ascii="Arial" w:hAnsi="Arial" w:cs="Arial"/>
          <w:b/>
        </w:rPr>
        <w:t xml:space="preserve"> </w:t>
      </w:r>
      <w:r w:rsidR="001615AF">
        <w:rPr>
          <w:rFonts w:ascii="Arial" w:hAnsi="Arial" w:cs="Arial"/>
          <w:b/>
        </w:rPr>
        <w:t xml:space="preserve"> </w:t>
      </w:r>
      <w:r w:rsidR="0029518A" w:rsidRPr="004130E3">
        <w:rPr>
          <w:rFonts w:ascii="Arial" w:hAnsi="Arial" w:cs="Arial"/>
          <w:b/>
        </w:rPr>
        <w:t>Utjecaj na zrak tokom korištenja</w:t>
      </w:r>
    </w:p>
    <w:p w:rsidR="0029518A" w:rsidRPr="004130E3" w:rsidRDefault="0029518A" w:rsidP="0029518A">
      <w:pPr>
        <w:pStyle w:val="BodyText"/>
        <w:spacing w:after="0"/>
        <w:ind w:left="116" w:right="114"/>
        <w:jc w:val="both"/>
        <w:rPr>
          <w:rFonts w:ascii="Arial" w:hAnsi="Arial" w:cs="Arial"/>
        </w:rPr>
      </w:pPr>
      <w:r w:rsidRPr="004130E3">
        <w:rPr>
          <w:rFonts w:ascii="Arial" w:hAnsi="Arial" w:cs="Arial"/>
        </w:rPr>
        <w:t>Tokom korištenja aerodroma doći će do emisija zagađujućih materija u zrak iz vozila s motorima sa unutrašnjim sagorijevanjem, kao i od samih aviona. Gasovi koji nastaju iz vozila su: ugljikov monoksid, ugljikov dioksid, ugljikovodici, dušikovi oksidi, sumporni dioksid te čestice i teški metali. Ove emisije nadodaju se emisijama iz ostalih izvora u neposrednoj blizini, prvenstveno na emisije iz emisije iz pristupnih vozila, pomoćnih vozila, emisije iz uređaja za proizvodnju električne i toplinske energije) te od prometa na obližnjoj magistralnoj</w:t>
      </w:r>
      <w:r w:rsidRPr="004130E3">
        <w:rPr>
          <w:rFonts w:ascii="Arial" w:hAnsi="Arial" w:cs="Arial"/>
          <w:spacing w:val="-17"/>
        </w:rPr>
        <w:t xml:space="preserve"> </w:t>
      </w:r>
      <w:r w:rsidRPr="004130E3">
        <w:rPr>
          <w:rFonts w:ascii="Arial" w:hAnsi="Arial" w:cs="Arial"/>
        </w:rPr>
        <w:t>cesti.</w:t>
      </w:r>
    </w:p>
    <w:p w:rsidR="0029518A" w:rsidRPr="004130E3" w:rsidRDefault="0029518A" w:rsidP="0029518A">
      <w:pPr>
        <w:pStyle w:val="Heading5"/>
        <w:spacing w:before="0"/>
        <w:jc w:val="both"/>
        <w:rPr>
          <w:rFonts w:ascii="Arial" w:hAnsi="Arial" w:cs="Arial"/>
        </w:rPr>
      </w:pPr>
      <w:r w:rsidRPr="004130E3">
        <w:rPr>
          <w:rFonts w:ascii="Arial" w:hAnsi="Arial" w:cs="Arial"/>
          <w:i/>
          <w:color w:val="00633D"/>
        </w:rPr>
        <w:t xml:space="preserve"> </w:t>
      </w:r>
      <w:r w:rsidR="00B9715A">
        <w:rPr>
          <w:rFonts w:ascii="Arial" w:hAnsi="Arial" w:cs="Arial"/>
          <w:i/>
          <w:color w:val="00633D"/>
        </w:rPr>
        <w:t xml:space="preserve"> </w:t>
      </w:r>
      <w:r w:rsidR="00B9715A" w:rsidRPr="00B9715A">
        <w:rPr>
          <w:rFonts w:ascii="Arial" w:hAnsi="Arial" w:cs="Arial"/>
          <w:b/>
          <w:color w:val="auto"/>
        </w:rPr>
        <w:t>2.</w:t>
      </w:r>
      <w:r w:rsidR="00B9715A">
        <w:rPr>
          <w:rFonts w:ascii="Arial" w:hAnsi="Arial" w:cs="Arial"/>
          <w:b/>
          <w:color w:val="auto"/>
        </w:rPr>
        <w:t>1</w:t>
      </w:r>
      <w:r w:rsidR="00704197">
        <w:rPr>
          <w:rFonts w:ascii="Arial" w:hAnsi="Arial" w:cs="Arial"/>
          <w:b/>
          <w:color w:val="auto"/>
        </w:rPr>
        <w:t>0</w:t>
      </w:r>
      <w:r w:rsidR="00B9715A">
        <w:rPr>
          <w:rFonts w:ascii="Arial" w:hAnsi="Arial" w:cs="Arial"/>
          <w:b/>
          <w:color w:val="auto"/>
        </w:rPr>
        <w:t>.</w:t>
      </w:r>
      <w:r w:rsidR="00704197">
        <w:rPr>
          <w:rFonts w:ascii="Arial" w:hAnsi="Arial" w:cs="Arial"/>
          <w:b/>
          <w:color w:val="auto"/>
        </w:rPr>
        <w:t>4.</w:t>
      </w:r>
      <w:r w:rsidR="001615AF">
        <w:rPr>
          <w:rFonts w:ascii="Arial" w:hAnsi="Arial" w:cs="Arial"/>
          <w:b/>
          <w:color w:val="auto"/>
        </w:rPr>
        <w:t xml:space="preserve"> </w:t>
      </w:r>
      <w:r w:rsidRPr="004130E3">
        <w:rPr>
          <w:rFonts w:ascii="Arial" w:hAnsi="Arial" w:cs="Arial"/>
          <w:b/>
          <w:color w:val="auto"/>
        </w:rPr>
        <w:t>Utjecaj na zrak (saobraćaja i kotlovnice</w:t>
      </w:r>
      <w:r w:rsidRPr="004130E3">
        <w:rPr>
          <w:rFonts w:ascii="Arial" w:hAnsi="Arial" w:cs="Arial"/>
          <w:i/>
          <w:color w:val="00633D"/>
        </w:rPr>
        <w:t>)</w:t>
      </w:r>
    </w:p>
    <w:p w:rsidR="0029518A" w:rsidRPr="004130E3" w:rsidRDefault="0029518A" w:rsidP="0029518A">
      <w:pPr>
        <w:pStyle w:val="BodyText"/>
        <w:spacing w:after="0"/>
        <w:ind w:left="116" w:right="116"/>
        <w:jc w:val="both"/>
        <w:rPr>
          <w:rFonts w:ascii="Arial" w:hAnsi="Arial" w:cs="Arial"/>
        </w:rPr>
      </w:pPr>
      <w:r w:rsidRPr="004130E3">
        <w:rPr>
          <w:rFonts w:ascii="Arial" w:hAnsi="Arial" w:cs="Arial"/>
        </w:rPr>
        <w:t>Tokom korištenja aerodroma doći će do emisija zagađujućih materija u zrak iz vozila s motorima sa unutrašnjim sagorijevanjem, kao i od samih aviona. Gasovi koji nastaju iz vozila su: ugljikov monoksid, ugljikov dioksid, ugljikovodici, dušikovi oksidi, sumporni dioksid te čestice i teški metali. Ove emisije nadodaju se emisijama iz ostalih izvora u neposrednoj blizini, prvenstveno na emisije iz emisije iz pristupnih vozila, pomoćnih vozila, emisije iz uređaja za proizvodnju električne i toplinske energije) te od prometa na obližnjoj magistralnoj</w:t>
      </w:r>
      <w:r w:rsidRPr="004130E3">
        <w:rPr>
          <w:rFonts w:ascii="Arial" w:hAnsi="Arial" w:cs="Arial"/>
          <w:spacing w:val="-17"/>
        </w:rPr>
        <w:t xml:space="preserve"> </w:t>
      </w:r>
      <w:r w:rsidRPr="004130E3">
        <w:rPr>
          <w:rFonts w:ascii="Arial" w:hAnsi="Arial" w:cs="Arial"/>
        </w:rPr>
        <w:t>cesti.</w:t>
      </w:r>
    </w:p>
    <w:p w:rsidR="0029518A" w:rsidRPr="004130E3" w:rsidRDefault="0029518A" w:rsidP="0029518A">
      <w:pPr>
        <w:pStyle w:val="BodyText"/>
        <w:spacing w:after="0"/>
        <w:ind w:left="116"/>
        <w:jc w:val="both"/>
        <w:rPr>
          <w:rFonts w:ascii="Arial" w:hAnsi="Arial" w:cs="Arial"/>
        </w:rPr>
      </w:pPr>
      <w:r w:rsidRPr="004130E3">
        <w:rPr>
          <w:rFonts w:ascii="Arial" w:hAnsi="Arial" w:cs="Arial"/>
        </w:rPr>
        <w:t>Mogući neželjeni utjecaji na okoliš od kotlovnice se mogu javiti:</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u samom proizvodnom</w:t>
      </w:r>
      <w:r w:rsidRPr="004130E3">
        <w:rPr>
          <w:rFonts w:ascii="Arial" w:hAnsi="Arial" w:cs="Arial"/>
          <w:spacing w:val="-1"/>
        </w:rPr>
        <w:t xml:space="preserve"> </w:t>
      </w:r>
      <w:r w:rsidRPr="004130E3">
        <w:rPr>
          <w:rFonts w:ascii="Arial" w:hAnsi="Arial" w:cs="Arial"/>
        </w:rPr>
        <w:t>procesu</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u toku pretovara,</w:t>
      </w:r>
      <w:r w:rsidRPr="004130E3">
        <w:rPr>
          <w:rFonts w:ascii="Arial" w:hAnsi="Arial" w:cs="Arial"/>
          <w:spacing w:val="-4"/>
        </w:rPr>
        <w:t xml:space="preserve"> </w:t>
      </w:r>
      <w:r w:rsidRPr="004130E3">
        <w:rPr>
          <w:rFonts w:ascii="Arial" w:hAnsi="Arial" w:cs="Arial"/>
        </w:rPr>
        <w:t>skladištenja.</w:t>
      </w:r>
    </w:p>
    <w:p w:rsidR="0029518A" w:rsidRPr="004130E3" w:rsidRDefault="0029518A" w:rsidP="0029518A">
      <w:pPr>
        <w:pStyle w:val="BodyText"/>
        <w:spacing w:after="0"/>
        <w:ind w:left="116"/>
        <w:jc w:val="both"/>
        <w:rPr>
          <w:rFonts w:ascii="Arial" w:hAnsi="Arial" w:cs="Arial"/>
        </w:rPr>
      </w:pPr>
      <w:r w:rsidRPr="004130E3">
        <w:rPr>
          <w:rFonts w:ascii="Arial" w:hAnsi="Arial" w:cs="Arial"/>
        </w:rPr>
        <w:t>Prema navedenom, emisije iz tehnološkog procesa kotlovnice su:</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emisija u</w:t>
      </w:r>
      <w:r w:rsidRPr="004130E3">
        <w:rPr>
          <w:rFonts w:ascii="Arial" w:hAnsi="Arial" w:cs="Arial"/>
          <w:spacing w:val="-2"/>
        </w:rPr>
        <w:t xml:space="preserve"> </w:t>
      </w:r>
      <w:r w:rsidRPr="004130E3">
        <w:rPr>
          <w:rFonts w:ascii="Arial" w:hAnsi="Arial" w:cs="Arial"/>
        </w:rPr>
        <w:t>vode,</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emisije u</w:t>
      </w:r>
      <w:r w:rsidRPr="004130E3">
        <w:rPr>
          <w:rFonts w:ascii="Arial" w:hAnsi="Arial" w:cs="Arial"/>
          <w:spacing w:val="-2"/>
        </w:rPr>
        <w:t xml:space="preserve"> </w:t>
      </w:r>
      <w:r w:rsidRPr="004130E3">
        <w:rPr>
          <w:rFonts w:ascii="Arial" w:hAnsi="Arial" w:cs="Arial"/>
        </w:rPr>
        <w:t>zrak,</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generiranje</w:t>
      </w:r>
      <w:r w:rsidRPr="004130E3">
        <w:rPr>
          <w:rFonts w:ascii="Arial" w:hAnsi="Arial" w:cs="Arial"/>
          <w:spacing w:val="-3"/>
        </w:rPr>
        <w:t xml:space="preserve"> </w:t>
      </w:r>
      <w:r w:rsidRPr="004130E3">
        <w:rPr>
          <w:rFonts w:ascii="Arial" w:hAnsi="Arial" w:cs="Arial"/>
        </w:rPr>
        <w:t>buke,</w:t>
      </w:r>
    </w:p>
    <w:p w:rsidR="0029518A" w:rsidRPr="004130E3" w:rsidRDefault="0029518A" w:rsidP="000957F2">
      <w:pPr>
        <w:pStyle w:val="ListParagraph"/>
        <w:widowControl w:val="0"/>
        <w:numPr>
          <w:ilvl w:val="0"/>
          <w:numId w:val="69"/>
        </w:numPr>
        <w:tabs>
          <w:tab w:val="left" w:pos="927"/>
          <w:tab w:val="left" w:pos="928"/>
        </w:tabs>
        <w:autoSpaceDE w:val="0"/>
        <w:autoSpaceDN w:val="0"/>
        <w:rPr>
          <w:rFonts w:ascii="Arial" w:hAnsi="Arial" w:cs="Arial"/>
        </w:rPr>
      </w:pPr>
      <w:r w:rsidRPr="004130E3">
        <w:rPr>
          <w:rFonts w:ascii="Arial" w:hAnsi="Arial" w:cs="Arial"/>
        </w:rPr>
        <w:t>generiranje</w:t>
      </w:r>
      <w:r w:rsidRPr="004130E3">
        <w:rPr>
          <w:rFonts w:ascii="Arial" w:hAnsi="Arial" w:cs="Arial"/>
          <w:spacing w:val="-3"/>
        </w:rPr>
        <w:t xml:space="preserve"> </w:t>
      </w:r>
      <w:r w:rsidRPr="004130E3">
        <w:rPr>
          <w:rFonts w:ascii="Arial" w:hAnsi="Arial" w:cs="Arial"/>
        </w:rPr>
        <w:t>otpada.</w:t>
      </w:r>
    </w:p>
    <w:p w:rsidR="0029518A" w:rsidRDefault="0029518A" w:rsidP="0029518A">
      <w:pPr>
        <w:pStyle w:val="BodyText"/>
        <w:spacing w:after="0"/>
        <w:ind w:left="116" w:right="111"/>
        <w:jc w:val="both"/>
        <w:rPr>
          <w:rFonts w:ascii="Arial" w:hAnsi="Arial" w:cs="Arial"/>
        </w:rPr>
      </w:pPr>
      <w:r w:rsidRPr="004130E3">
        <w:rPr>
          <w:rFonts w:ascii="Arial" w:hAnsi="Arial" w:cs="Arial"/>
        </w:rPr>
        <w:t>Emisije u zrak vezane za proces proizvodnje toplotne energije mogu biti fugitivne (nekontrolisane) emisije i kontrolisane. Primjenom važećih propisa, uticaj na zrak iz kotlovnice će biti neznatan. Provjera i praćenje emisije se vrše u cilju dokazivanja da postrojenje zadovoljava granične vrijednosti emisije propisane: Pravilnikom o graničnim vrijednostima emisije u zrak iz postrojenja za sagorijevanje („Službene novine Federacije BiH“, broj: 03/13); Pravilnikom o monitoringu emisije zagađujućih materija u zrak („Službene novine Federacije BiH“, broj: 09/14), su date granične vrijednosti za određene polutante (svedeno na 3% kisika u dimnim</w:t>
      </w:r>
      <w:r w:rsidRPr="004130E3">
        <w:rPr>
          <w:rFonts w:ascii="Arial" w:hAnsi="Arial" w:cs="Arial"/>
          <w:spacing w:val="-2"/>
        </w:rPr>
        <w:t xml:space="preserve"> </w:t>
      </w:r>
      <w:r w:rsidRPr="004130E3">
        <w:rPr>
          <w:rFonts w:ascii="Arial" w:hAnsi="Arial" w:cs="Arial"/>
        </w:rPr>
        <w:t>gasovima).</w:t>
      </w:r>
    </w:p>
    <w:bookmarkStart w:id="1" w:name="_bookmark136"/>
    <w:bookmarkEnd w:id="1"/>
    <w:p w:rsidR="0029518A" w:rsidRPr="004130E3" w:rsidRDefault="004130E3" w:rsidP="00BB2865">
      <w:pPr>
        <w:spacing w:before="121"/>
        <w:ind w:left="116" w:hanging="116"/>
        <w:jc w:val="both"/>
        <w:rPr>
          <w:rFonts w:ascii="Arial" w:hAnsi="Arial" w:cs="Arial"/>
          <w:i/>
        </w:rPr>
      </w:pPr>
      <w:r w:rsidRPr="004130E3">
        <w:rPr>
          <w:rFonts w:ascii="Arial" w:hAnsi="Arial" w:cs="Arial"/>
          <w:noProof/>
          <w:color w:val="000000" w:themeColor="text1"/>
          <w:lang w:val="bs-Latn-BA" w:eastAsia="bs-Latn-BA"/>
        </w:rPr>
        <mc:AlternateContent>
          <mc:Choice Requires="wpg">
            <w:drawing>
              <wp:anchor distT="0" distB="0" distL="0" distR="0" simplePos="0" relativeHeight="251667456" behindDoc="1" locked="0" layoutInCell="1" allowOverlap="1" wp14:anchorId="2BAFF149" wp14:editId="17C83B0A">
                <wp:simplePos x="0" y="0"/>
                <wp:positionH relativeFrom="page">
                  <wp:posOffset>751840</wp:posOffset>
                </wp:positionH>
                <wp:positionV relativeFrom="paragraph">
                  <wp:posOffset>354330</wp:posOffset>
                </wp:positionV>
                <wp:extent cx="6448425" cy="556895"/>
                <wp:effectExtent l="0" t="0" r="9525" b="14605"/>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8425" cy="556895"/>
                          <a:chOff x="2595" y="160"/>
                          <a:chExt cx="7048" cy="877"/>
                        </a:xfrm>
                      </wpg:grpSpPr>
                      <wps:wsp>
                        <wps:cNvPr id="34" name="AutoShape 4"/>
                        <wps:cNvSpPr>
                          <a:spLocks/>
                        </wps:cNvSpPr>
                        <wps:spPr bwMode="auto">
                          <a:xfrm>
                            <a:off x="2594" y="160"/>
                            <a:ext cx="7048" cy="877"/>
                          </a:xfrm>
                          <a:custGeom>
                            <a:avLst/>
                            <a:gdLst>
                              <a:gd name="T0" fmla="+- 0 5722 2595"/>
                              <a:gd name="T1" fmla="*/ T0 w 7048"/>
                              <a:gd name="T2" fmla="+- 0 160 160"/>
                              <a:gd name="T3" fmla="*/ 160 h 877"/>
                              <a:gd name="T4" fmla="+- 0 2614 2595"/>
                              <a:gd name="T5" fmla="*/ T4 w 7048"/>
                              <a:gd name="T6" fmla="+- 0 160 160"/>
                              <a:gd name="T7" fmla="*/ 160 h 877"/>
                              <a:gd name="T8" fmla="+- 0 2595 2595"/>
                              <a:gd name="T9" fmla="*/ T8 w 7048"/>
                              <a:gd name="T10" fmla="+- 0 160 160"/>
                              <a:gd name="T11" fmla="*/ 160 h 877"/>
                              <a:gd name="T12" fmla="+- 0 2595 2595"/>
                              <a:gd name="T13" fmla="*/ T12 w 7048"/>
                              <a:gd name="T14" fmla="+- 0 179 160"/>
                              <a:gd name="T15" fmla="*/ 179 h 877"/>
                              <a:gd name="T16" fmla="+- 0 2614 2595"/>
                              <a:gd name="T17" fmla="*/ T16 w 7048"/>
                              <a:gd name="T18" fmla="+- 0 179 160"/>
                              <a:gd name="T19" fmla="*/ 179 h 877"/>
                              <a:gd name="T20" fmla="+- 0 5722 2595"/>
                              <a:gd name="T21" fmla="*/ T20 w 7048"/>
                              <a:gd name="T22" fmla="+- 0 179 160"/>
                              <a:gd name="T23" fmla="*/ 179 h 877"/>
                              <a:gd name="T24" fmla="+- 0 5722 2595"/>
                              <a:gd name="T25" fmla="*/ T24 w 7048"/>
                              <a:gd name="T26" fmla="+- 0 160 160"/>
                              <a:gd name="T27" fmla="*/ 160 h 877"/>
                              <a:gd name="T28" fmla="+- 0 9624 2595"/>
                              <a:gd name="T29" fmla="*/ T28 w 7048"/>
                              <a:gd name="T30" fmla="+- 0 160 160"/>
                              <a:gd name="T31" fmla="*/ 160 h 877"/>
                              <a:gd name="T32" fmla="+- 0 5742 2595"/>
                              <a:gd name="T33" fmla="*/ T32 w 7048"/>
                              <a:gd name="T34" fmla="+- 0 160 160"/>
                              <a:gd name="T35" fmla="*/ 160 h 877"/>
                              <a:gd name="T36" fmla="+- 0 5723 2595"/>
                              <a:gd name="T37" fmla="*/ T36 w 7048"/>
                              <a:gd name="T38" fmla="+- 0 160 160"/>
                              <a:gd name="T39" fmla="*/ 160 h 877"/>
                              <a:gd name="T40" fmla="+- 0 5723 2595"/>
                              <a:gd name="T41" fmla="*/ T40 w 7048"/>
                              <a:gd name="T42" fmla="+- 0 179 160"/>
                              <a:gd name="T43" fmla="*/ 179 h 877"/>
                              <a:gd name="T44" fmla="+- 0 5742 2595"/>
                              <a:gd name="T45" fmla="*/ T44 w 7048"/>
                              <a:gd name="T46" fmla="+- 0 179 160"/>
                              <a:gd name="T47" fmla="*/ 179 h 877"/>
                              <a:gd name="T48" fmla="+- 0 9624 2595"/>
                              <a:gd name="T49" fmla="*/ T48 w 7048"/>
                              <a:gd name="T50" fmla="+- 0 179 160"/>
                              <a:gd name="T51" fmla="*/ 179 h 877"/>
                              <a:gd name="T52" fmla="+- 0 9624 2595"/>
                              <a:gd name="T53" fmla="*/ T52 w 7048"/>
                              <a:gd name="T54" fmla="+- 0 160 160"/>
                              <a:gd name="T55" fmla="*/ 160 h 877"/>
                              <a:gd name="T56" fmla="+- 0 9643 2595"/>
                              <a:gd name="T57" fmla="*/ T56 w 7048"/>
                              <a:gd name="T58" fmla="+- 0 179 160"/>
                              <a:gd name="T59" fmla="*/ 179 h 877"/>
                              <a:gd name="T60" fmla="+- 0 9626 2595"/>
                              <a:gd name="T61" fmla="*/ T60 w 7048"/>
                              <a:gd name="T62" fmla="+- 0 179 160"/>
                              <a:gd name="T63" fmla="*/ 179 h 877"/>
                              <a:gd name="T64" fmla="+- 0 9624 2595"/>
                              <a:gd name="T65" fmla="*/ T64 w 7048"/>
                              <a:gd name="T66" fmla="+- 0 179 160"/>
                              <a:gd name="T67" fmla="*/ 179 h 877"/>
                              <a:gd name="T68" fmla="+- 0 5723 2595"/>
                              <a:gd name="T69" fmla="*/ T68 w 7048"/>
                              <a:gd name="T70" fmla="+- 0 179 160"/>
                              <a:gd name="T71" fmla="*/ 179 h 877"/>
                              <a:gd name="T72" fmla="+- 0 5723 2595"/>
                              <a:gd name="T73" fmla="*/ T72 w 7048"/>
                              <a:gd name="T74" fmla="+- 0 492 160"/>
                              <a:gd name="T75" fmla="*/ 492 h 877"/>
                              <a:gd name="T76" fmla="+- 0 5723 2595"/>
                              <a:gd name="T77" fmla="*/ T76 w 7048"/>
                              <a:gd name="T78" fmla="+- 0 511 160"/>
                              <a:gd name="T79" fmla="*/ 511 h 877"/>
                              <a:gd name="T80" fmla="+- 0 5742 2595"/>
                              <a:gd name="T81" fmla="*/ T80 w 7048"/>
                              <a:gd name="T82" fmla="+- 0 511 160"/>
                              <a:gd name="T83" fmla="*/ 511 h 877"/>
                              <a:gd name="T84" fmla="+- 0 9624 2595"/>
                              <a:gd name="T85" fmla="*/ T84 w 7048"/>
                              <a:gd name="T86" fmla="+- 0 511 160"/>
                              <a:gd name="T87" fmla="*/ 511 h 877"/>
                              <a:gd name="T88" fmla="+- 0 9624 2595"/>
                              <a:gd name="T89" fmla="*/ T88 w 7048"/>
                              <a:gd name="T90" fmla="+- 0 492 160"/>
                              <a:gd name="T91" fmla="*/ 492 h 877"/>
                              <a:gd name="T92" fmla="+- 0 9624 2595"/>
                              <a:gd name="T93" fmla="*/ T92 w 7048"/>
                              <a:gd name="T94" fmla="+- 0 492 160"/>
                              <a:gd name="T95" fmla="*/ 492 h 877"/>
                              <a:gd name="T96" fmla="+- 0 9624 2595"/>
                              <a:gd name="T97" fmla="*/ T96 w 7048"/>
                              <a:gd name="T98" fmla="+- 0 1018 160"/>
                              <a:gd name="T99" fmla="*/ 1018 h 877"/>
                              <a:gd name="T100" fmla="+- 0 5727 2595"/>
                              <a:gd name="T101" fmla="*/ T100 w 7048"/>
                              <a:gd name="T102" fmla="+- 0 1018 160"/>
                              <a:gd name="T103" fmla="*/ 1018 h 877"/>
                              <a:gd name="T104" fmla="+- 0 5722 2595"/>
                              <a:gd name="T105" fmla="*/ T104 w 7048"/>
                              <a:gd name="T106" fmla="+- 0 1018 160"/>
                              <a:gd name="T107" fmla="*/ 1018 h 877"/>
                              <a:gd name="T108" fmla="+- 0 5708 2595"/>
                              <a:gd name="T109" fmla="*/ T108 w 7048"/>
                              <a:gd name="T110" fmla="+- 0 1018 160"/>
                              <a:gd name="T111" fmla="*/ 1018 h 877"/>
                              <a:gd name="T112" fmla="+- 0 2614 2595"/>
                              <a:gd name="T113" fmla="*/ T112 w 7048"/>
                              <a:gd name="T114" fmla="+- 0 1018 160"/>
                              <a:gd name="T115" fmla="*/ 1018 h 877"/>
                              <a:gd name="T116" fmla="+- 0 2614 2595"/>
                              <a:gd name="T117" fmla="*/ T116 w 7048"/>
                              <a:gd name="T118" fmla="+- 0 511 160"/>
                              <a:gd name="T119" fmla="*/ 511 h 877"/>
                              <a:gd name="T120" fmla="+- 0 5722 2595"/>
                              <a:gd name="T121" fmla="*/ T120 w 7048"/>
                              <a:gd name="T122" fmla="+- 0 511 160"/>
                              <a:gd name="T123" fmla="*/ 511 h 877"/>
                              <a:gd name="T124" fmla="+- 0 5722 2595"/>
                              <a:gd name="T125" fmla="*/ T124 w 7048"/>
                              <a:gd name="T126" fmla="+- 0 492 160"/>
                              <a:gd name="T127" fmla="*/ 492 h 877"/>
                              <a:gd name="T128" fmla="+- 0 5722 2595"/>
                              <a:gd name="T129" fmla="*/ T128 w 7048"/>
                              <a:gd name="T130" fmla="+- 0 179 160"/>
                              <a:gd name="T131" fmla="*/ 179 h 877"/>
                              <a:gd name="T132" fmla="+- 0 2616 2595"/>
                              <a:gd name="T133" fmla="*/ T132 w 7048"/>
                              <a:gd name="T134" fmla="+- 0 179 160"/>
                              <a:gd name="T135" fmla="*/ 179 h 877"/>
                              <a:gd name="T136" fmla="+- 0 2616 2595"/>
                              <a:gd name="T137" fmla="*/ T136 w 7048"/>
                              <a:gd name="T138" fmla="+- 0 492 160"/>
                              <a:gd name="T139" fmla="*/ 492 h 877"/>
                              <a:gd name="T140" fmla="+- 0 2614 2595"/>
                              <a:gd name="T141" fmla="*/ T140 w 7048"/>
                              <a:gd name="T142" fmla="+- 0 492 160"/>
                              <a:gd name="T143" fmla="*/ 492 h 877"/>
                              <a:gd name="T144" fmla="+- 0 2614 2595"/>
                              <a:gd name="T145" fmla="*/ T144 w 7048"/>
                              <a:gd name="T146" fmla="+- 0 179 160"/>
                              <a:gd name="T147" fmla="*/ 179 h 877"/>
                              <a:gd name="T148" fmla="+- 0 2595 2595"/>
                              <a:gd name="T149" fmla="*/ T148 w 7048"/>
                              <a:gd name="T150" fmla="+- 0 179 160"/>
                              <a:gd name="T151" fmla="*/ 179 h 877"/>
                              <a:gd name="T152" fmla="+- 0 2595 2595"/>
                              <a:gd name="T153" fmla="*/ T152 w 7048"/>
                              <a:gd name="T154" fmla="+- 0 1037 160"/>
                              <a:gd name="T155" fmla="*/ 1037 h 877"/>
                              <a:gd name="T156" fmla="+- 0 2614 2595"/>
                              <a:gd name="T157" fmla="*/ T156 w 7048"/>
                              <a:gd name="T158" fmla="+- 0 1037 160"/>
                              <a:gd name="T159" fmla="*/ 1037 h 877"/>
                              <a:gd name="T160" fmla="+- 0 5708 2595"/>
                              <a:gd name="T161" fmla="*/ T160 w 7048"/>
                              <a:gd name="T162" fmla="+- 0 1037 160"/>
                              <a:gd name="T163" fmla="*/ 1037 h 877"/>
                              <a:gd name="T164" fmla="+- 0 5722 2595"/>
                              <a:gd name="T165" fmla="*/ T164 w 7048"/>
                              <a:gd name="T166" fmla="+- 0 1037 160"/>
                              <a:gd name="T167" fmla="*/ 1037 h 877"/>
                              <a:gd name="T168" fmla="+- 0 5727 2595"/>
                              <a:gd name="T169" fmla="*/ T168 w 7048"/>
                              <a:gd name="T170" fmla="+- 0 1037 160"/>
                              <a:gd name="T171" fmla="*/ 1037 h 877"/>
                              <a:gd name="T172" fmla="+- 0 9624 2595"/>
                              <a:gd name="T173" fmla="*/ T172 w 7048"/>
                              <a:gd name="T174" fmla="+- 0 1037 160"/>
                              <a:gd name="T175" fmla="*/ 1037 h 877"/>
                              <a:gd name="T176" fmla="+- 0 9643 2595"/>
                              <a:gd name="T177" fmla="*/ T176 w 7048"/>
                              <a:gd name="T178" fmla="+- 0 1037 160"/>
                              <a:gd name="T179" fmla="*/ 1037 h 877"/>
                              <a:gd name="T180" fmla="+- 0 9643 2595"/>
                              <a:gd name="T181" fmla="*/ T180 w 7048"/>
                              <a:gd name="T182" fmla="+- 0 179 160"/>
                              <a:gd name="T183" fmla="*/ 179 h 877"/>
                              <a:gd name="T184" fmla="+- 0 9643 2595"/>
                              <a:gd name="T185" fmla="*/ T184 w 7048"/>
                              <a:gd name="T186" fmla="+- 0 160 160"/>
                              <a:gd name="T187" fmla="*/ 160 h 877"/>
                              <a:gd name="T188" fmla="+- 0 9624 2595"/>
                              <a:gd name="T189" fmla="*/ T188 w 7048"/>
                              <a:gd name="T190" fmla="+- 0 160 160"/>
                              <a:gd name="T191" fmla="*/ 160 h 877"/>
                              <a:gd name="T192" fmla="+- 0 9624 2595"/>
                              <a:gd name="T193" fmla="*/ T192 w 7048"/>
                              <a:gd name="T194" fmla="+- 0 179 160"/>
                              <a:gd name="T195" fmla="*/ 179 h 877"/>
                              <a:gd name="T196" fmla="+- 0 9643 2595"/>
                              <a:gd name="T197" fmla="*/ T196 w 7048"/>
                              <a:gd name="T198" fmla="+- 0 179 160"/>
                              <a:gd name="T199" fmla="*/ 179 h 877"/>
                              <a:gd name="T200" fmla="+- 0 9643 2595"/>
                              <a:gd name="T201" fmla="*/ T200 w 7048"/>
                              <a:gd name="T202" fmla="+- 0 160 160"/>
                              <a:gd name="T203" fmla="*/ 160 h 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048" h="877">
                                <a:moveTo>
                                  <a:pt x="3127" y="0"/>
                                </a:moveTo>
                                <a:lnTo>
                                  <a:pt x="19" y="0"/>
                                </a:lnTo>
                                <a:lnTo>
                                  <a:pt x="0" y="0"/>
                                </a:lnTo>
                                <a:lnTo>
                                  <a:pt x="0" y="19"/>
                                </a:lnTo>
                                <a:lnTo>
                                  <a:pt x="19" y="19"/>
                                </a:lnTo>
                                <a:lnTo>
                                  <a:pt x="3127" y="19"/>
                                </a:lnTo>
                                <a:lnTo>
                                  <a:pt x="3127" y="0"/>
                                </a:lnTo>
                                <a:close/>
                                <a:moveTo>
                                  <a:pt x="7029" y="0"/>
                                </a:moveTo>
                                <a:lnTo>
                                  <a:pt x="3147" y="0"/>
                                </a:lnTo>
                                <a:lnTo>
                                  <a:pt x="3128" y="0"/>
                                </a:lnTo>
                                <a:lnTo>
                                  <a:pt x="3128" y="19"/>
                                </a:lnTo>
                                <a:lnTo>
                                  <a:pt x="3147" y="19"/>
                                </a:lnTo>
                                <a:lnTo>
                                  <a:pt x="7029" y="19"/>
                                </a:lnTo>
                                <a:lnTo>
                                  <a:pt x="7029" y="0"/>
                                </a:lnTo>
                                <a:close/>
                                <a:moveTo>
                                  <a:pt x="7048" y="19"/>
                                </a:moveTo>
                                <a:lnTo>
                                  <a:pt x="7031" y="19"/>
                                </a:lnTo>
                                <a:lnTo>
                                  <a:pt x="7029" y="19"/>
                                </a:lnTo>
                                <a:lnTo>
                                  <a:pt x="3128" y="19"/>
                                </a:lnTo>
                                <a:lnTo>
                                  <a:pt x="3128" y="332"/>
                                </a:lnTo>
                                <a:lnTo>
                                  <a:pt x="3128" y="351"/>
                                </a:lnTo>
                                <a:lnTo>
                                  <a:pt x="3147" y="351"/>
                                </a:lnTo>
                                <a:lnTo>
                                  <a:pt x="7029" y="351"/>
                                </a:lnTo>
                                <a:lnTo>
                                  <a:pt x="7029" y="332"/>
                                </a:lnTo>
                                <a:lnTo>
                                  <a:pt x="7029" y="858"/>
                                </a:lnTo>
                                <a:lnTo>
                                  <a:pt x="3132" y="858"/>
                                </a:lnTo>
                                <a:lnTo>
                                  <a:pt x="3127" y="858"/>
                                </a:lnTo>
                                <a:lnTo>
                                  <a:pt x="3113" y="858"/>
                                </a:lnTo>
                                <a:lnTo>
                                  <a:pt x="19" y="858"/>
                                </a:lnTo>
                                <a:lnTo>
                                  <a:pt x="19" y="351"/>
                                </a:lnTo>
                                <a:lnTo>
                                  <a:pt x="3127" y="351"/>
                                </a:lnTo>
                                <a:lnTo>
                                  <a:pt x="3127" y="332"/>
                                </a:lnTo>
                                <a:lnTo>
                                  <a:pt x="3127" y="19"/>
                                </a:lnTo>
                                <a:lnTo>
                                  <a:pt x="21" y="19"/>
                                </a:lnTo>
                                <a:lnTo>
                                  <a:pt x="21" y="332"/>
                                </a:lnTo>
                                <a:lnTo>
                                  <a:pt x="19" y="332"/>
                                </a:lnTo>
                                <a:lnTo>
                                  <a:pt x="19" y="19"/>
                                </a:lnTo>
                                <a:lnTo>
                                  <a:pt x="0" y="19"/>
                                </a:lnTo>
                                <a:lnTo>
                                  <a:pt x="0" y="877"/>
                                </a:lnTo>
                                <a:lnTo>
                                  <a:pt x="19" y="877"/>
                                </a:lnTo>
                                <a:lnTo>
                                  <a:pt x="3113" y="877"/>
                                </a:lnTo>
                                <a:lnTo>
                                  <a:pt x="3127" y="877"/>
                                </a:lnTo>
                                <a:lnTo>
                                  <a:pt x="3132" y="877"/>
                                </a:lnTo>
                                <a:lnTo>
                                  <a:pt x="7029" y="877"/>
                                </a:lnTo>
                                <a:lnTo>
                                  <a:pt x="7048" y="877"/>
                                </a:lnTo>
                                <a:lnTo>
                                  <a:pt x="7048" y="19"/>
                                </a:lnTo>
                                <a:close/>
                                <a:moveTo>
                                  <a:pt x="7048" y="0"/>
                                </a:moveTo>
                                <a:lnTo>
                                  <a:pt x="7029" y="0"/>
                                </a:lnTo>
                                <a:lnTo>
                                  <a:pt x="7029" y="19"/>
                                </a:lnTo>
                                <a:lnTo>
                                  <a:pt x="7048" y="19"/>
                                </a:lnTo>
                                <a:lnTo>
                                  <a:pt x="7048" y="0"/>
                                </a:lnTo>
                                <a:close/>
                              </a:path>
                            </a:pathLst>
                          </a:custGeom>
                          <a:solidFill>
                            <a:schemeClr val="bg1"/>
                          </a:solidFill>
                          <a:ln w="9525">
                            <a:solidFill>
                              <a:srgbClr val="000000"/>
                            </a:solidFill>
                            <a:round/>
                            <a:headEnd/>
                            <a:tailEnd/>
                          </a:ln>
                          <a:extLst/>
                        </wps:spPr>
                        <wps:bodyPr rot="0" vert="horz" wrap="square" lIns="91440" tIns="45720" rIns="91440" bIns="45720" anchor="t" anchorCtr="0" upright="1">
                          <a:noAutofit/>
                        </wps:bodyPr>
                      </wps:wsp>
                      <wps:wsp>
                        <wps:cNvPr id="35" name="Text Box 5"/>
                        <wps:cNvSpPr txBox="1">
                          <a:spLocks noChangeArrowheads="1"/>
                        </wps:cNvSpPr>
                        <wps:spPr bwMode="auto">
                          <a:xfrm>
                            <a:off x="7494" y="515"/>
                            <a:ext cx="388"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7" w:rsidRPr="009616A8" w:rsidRDefault="00436477" w:rsidP="0029518A">
                              <w:pPr>
                                <w:spacing w:line="247" w:lineRule="exact"/>
                                <w:rPr>
                                  <w:rFonts w:ascii="Arial" w:hAnsi="Arial" w:cs="Arial"/>
                                </w:rPr>
                              </w:pPr>
                              <w:r w:rsidRPr="009616A8">
                                <w:rPr>
                                  <w:rFonts w:ascii="Arial" w:hAnsi="Arial" w:cs="Arial"/>
                                  <w:sz w:val="22"/>
                                </w:rPr>
                                <w:t>120</w:t>
                              </w:r>
                            </w:p>
                          </w:txbxContent>
                        </wps:txbx>
                        <wps:bodyPr rot="0" vert="horz" wrap="square" lIns="0" tIns="0" rIns="0" bIns="0" anchor="t" anchorCtr="0" upright="1">
                          <a:noAutofit/>
                        </wps:bodyPr>
                      </wps:wsp>
                      <wps:wsp>
                        <wps:cNvPr id="36" name="Text Box 6"/>
                        <wps:cNvSpPr txBox="1">
                          <a:spLocks noChangeArrowheads="1"/>
                        </wps:cNvSpPr>
                        <wps:spPr bwMode="auto">
                          <a:xfrm>
                            <a:off x="2856" y="515"/>
                            <a:ext cx="263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7" w:rsidRPr="009616A8" w:rsidRDefault="00436477" w:rsidP="0029518A">
                              <w:pPr>
                                <w:spacing w:line="246" w:lineRule="exact"/>
                                <w:ind w:right="24"/>
                                <w:jc w:val="center"/>
                                <w:rPr>
                                  <w:rFonts w:ascii="Arial" w:hAnsi="Arial" w:cs="Arial"/>
                                </w:rPr>
                              </w:pPr>
                              <w:r w:rsidRPr="009616A8">
                                <w:rPr>
                                  <w:rFonts w:ascii="Arial" w:hAnsi="Arial" w:cs="Arial"/>
                                  <w:sz w:val="22"/>
                                </w:rPr>
                                <w:t>tečna goriva:</w:t>
                              </w:r>
                            </w:p>
                            <w:p w:rsidR="00436477" w:rsidRPr="009616A8" w:rsidRDefault="00436477" w:rsidP="0029518A">
                              <w:pPr>
                                <w:spacing w:line="252" w:lineRule="exact"/>
                                <w:ind w:right="18"/>
                                <w:jc w:val="center"/>
                                <w:rPr>
                                  <w:rFonts w:ascii="Arial" w:hAnsi="Arial" w:cs="Arial"/>
                                </w:rPr>
                              </w:pPr>
                              <w:r w:rsidRPr="009616A8">
                                <w:rPr>
                                  <w:rFonts w:ascii="Arial" w:hAnsi="Arial" w:cs="Arial"/>
                                  <w:sz w:val="22"/>
                                </w:rPr>
                                <w:t>snaga 400 dWth-2,5 MWth</w:t>
                              </w:r>
                            </w:p>
                          </w:txbxContent>
                        </wps:txbx>
                        <wps:bodyPr rot="0" vert="horz" wrap="square" lIns="0" tIns="0" rIns="0" bIns="0" anchor="t" anchorCtr="0" upright="1">
                          <a:noAutofit/>
                        </wps:bodyPr>
                      </wps:wsp>
                      <wps:wsp>
                        <wps:cNvPr id="37" name="Text Box 7"/>
                        <wps:cNvSpPr txBox="1">
                          <a:spLocks noChangeArrowheads="1"/>
                        </wps:cNvSpPr>
                        <wps:spPr bwMode="auto">
                          <a:xfrm>
                            <a:off x="5974" y="184"/>
                            <a:ext cx="342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7" w:rsidRPr="00295FFD" w:rsidRDefault="00436477" w:rsidP="0029518A">
                              <w:pPr>
                                <w:spacing w:before="31"/>
                                <w:rPr>
                                  <w:rFonts w:ascii="Arial" w:hAnsi="Arial" w:cs="Arial"/>
                                  <w:b/>
                                  <w:sz w:val="20"/>
                                </w:rPr>
                              </w:pPr>
                              <w:r w:rsidRPr="00295FFD">
                                <w:rPr>
                                  <w:rFonts w:ascii="Arial" w:hAnsi="Arial" w:cs="Arial"/>
                                  <w:b/>
                                  <w:sz w:val="20"/>
                                </w:rPr>
                                <w:t>Granična vrijednost emisije (mg/m</w:t>
                              </w:r>
                              <w:r w:rsidRPr="00295FFD">
                                <w:rPr>
                                  <w:rFonts w:ascii="Arial" w:hAnsi="Arial" w:cs="Arial"/>
                                  <w:b/>
                                  <w:sz w:val="20"/>
                                  <w:vertAlign w:val="superscript"/>
                                </w:rPr>
                                <w:t>3</w:t>
                              </w:r>
                              <w:r w:rsidRPr="00295FFD">
                                <w:rPr>
                                  <w:rFonts w:ascii="Arial" w:hAnsi="Arial" w:cs="Arial"/>
                                  <w:b/>
                                  <w:sz w:val="20"/>
                                </w:rPr>
                                <w:t>)</w:t>
                              </w:r>
                            </w:p>
                          </w:txbxContent>
                        </wps:txbx>
                        <wps:bodyPr rot="0" vert="horz" wrap="square" lIns="0" tIns="0" rIns="0" bIns="0" anchor="t" anchorCtr="0" upright="1">
                          <a:noAutofit/>
                        </wps:bodyPr>
                      </wps:wsp>
                      <wps:wsp>
                        <wps:cNvPr id="38" name="Text Box 8"/>
                        <wps:cNvSpPr txBox="1">
                          <a:spLocks noChangeArrowheads="1"/>
                        </wps:cNvSpPr>
                        <wps:spPr bwMode="auto">
                          <a:xfrm>
                            <a:off x="3276" y="210"/>
                            <a:ext cx="179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6477" w:rsidRPr="00295FFD" w:rsidRDefault="00436477" w:rsidP="0029518A">
                              <w:pPr>
                                <w:spacing w:line="247" w:lineRule="exact"/>
                                <w:rPr>
                                  <w:rFonts w:ascii="Arial" w:hAnsi="Arial" w:cs="Arial"/>
                                  <w:b/>
                                </w:rPr>
                              </w:pPr>
                              <w:r w:rsidRPr="00295FFD">
                                <w:rPr>
                                  <w:rFonts w:ascii="Arial" w:hAnsi="Arial" w:cs="Arial"/>
                                  <w:b/>
                                  <w:sz w:val="22"/>
                                </w:rPr>
                                <w:t>Kategorija izvora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FF149" id="Group 33" o:spid="_x0000_s1026" style="position:absolute;left:0;text-align:left;margin-left:59.2pt;margin-top:27.9pt;width:507.75pt;height:43.85pt;z-index:-251649024;mso-wrap-distance-left:0;mso-wrap-distance-right:0;mso-position-horizontal-relative:page" coordorigin="2595,160" coordsize="704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">
                <v:shape id="AutoShape 4" o:spid="_x0000_s1027" style="position:absolute;left:2594;top:160;width:7048;height:877;visibility:visible;mso-wrap-style:square;v-text-anchor:top" coordsize="7048,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" path="m3127,l19,,,,,19r19,l3127,19r,-19xm7029,l3147,r-19,l3128,19r19,l7029,19r,-19xm7048,19r-17,l7029,19r-3901,l3128,332r,19l3147,351r3882,l7029,332r,526l3132,858r-5,l3113,858,19,858r,-507l3127,351r,-19l3127,19,21,19r,313l19,332,19,19,,19,,877r19,l3113,877r14,l3132,877r3897,l7048,877r,-858xm7048,r-19,l7029,19r19,l7048,xe" fillcolor="white [3212]">
                  <v:path arrowok="t" o:connecttype="custom" o:connectlocs="3127,160;19,160;0,160;0,179;19,179;3127,179;3127,160;7029,160;3147,160;3128,160;3128,179;3147,179;7029,179;7029,160;7048,179;7031,179;7029,179;3128,179;3128,492;3128,511;3147,511;7029,511;7029,492;7029,492;7029,1018;3132,1018;3127,1018;3113,1018;19,1018;19,511;3127,511;3127,492;3127,179;21,179;21,492;19,492;19,179;0,179;0,1037;19,1037;3113,1037;3127,1037;3132,1037;7029,1037;7048,1037;7048,179;7048,160;7029,160;7029,179;7048,179;7048,160" o:connectangles="0,0,0,0,0,0,0,0,0,0,0,0,0,0,0,0,0,0,0,0,0,0,0,0,0,0,0,0,0,0,0,0,0,0,0,0,0,0,0,0,0,0,0,0,0,0,0,0,0,0,0"/>
                </v:shape>
                <v:shapetype id="_x0000_t202" coordsize="21600,21600" o:spt="202" path="m,l,21600r21600,l21600,xe">
                  <v:stroke joinstyle="miter"/>
                  <v:path gradientshapeok="t" o:connecttype="rect"/>
                </v:shapetype>
                <v:shape id="Text Box 5" o:spid="_x0000_s1028" type="#_x0000_t202" style="position:absolute;left:7494;top:515;width:388;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rsidR="00436477" w:rsidRPr="009616A8" w:rsidRDefault="00436477" w:rsidP="0029518A">
                        <w:pPr>
                          <w:spacing w:line="247" w:lineRule="exact"/>
                          <w:rPr>
                            <w:rFonts w:ascii="Arial" w:hAnsi="Arial" w:cs="Arial"/>
                          </w:rPr>
                        </w:pPr>
                        <w:r w:rsidRPr="009616A8">
                          <w:rPr>
                            <w:rFonts w:ascii="Arial" w:hAnsi="Arial" w:cs="Arial"/>
                            <w:sz w:val="22"/>
                          </w:rPr>
                          <w:t>120</w:t>
                        </w:r>
                      </w:p>
                    </w:txbxContent>
                  </v:textbox>
                </v:shape>
                <v:shape id="Text Box 6" o:spid="_x0000_s1029" type="#_x0000_t202" style="position:absolute;left:2856;top:515;width:263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rsidR="00436477" w:rsidRPr="009616A8" w:rsidRDefault="00436477" w:rsidP="0029518A">
                        <w:pPr>
                          <w:spacing w:line="246" w:lineRule="exact"/>
                          <w:ind w:right="24"/>
                          <w:jc w:val="center"/>
                          <w:rPr>
                            <w:rFonts w:ascii="Arial" w:hAnsi="Arial" w:cs="Arial"/>
                          </w:rPr>
                        </w:pPr>
                        <w:r w:rsidRPr="009616A8">
                          <w:rPr>
                            <w:rFonts w:ascii="Arial" w:hAnsi="Arial" w:cs="Arial"/>
                            <w:sz w:val="22"/>
                          </w:rPr>
                          <w:t>tečna goriva:</w:t>
                        </w:r>
                      </w:p>
                      <w:p w:rsidR="00436477" w:rsidRPr="009616A8" w:rsidRDefault="00436477" w:rsidP="0029518A">
                        <w:pPr>
                          <w:spacing w:line="252" w:lineRule="exact"/>
                          <w:ind w:right="18"/>
                          <w:jc w:val="center"/>
                          <w:rPr>
                            <w:rFonts w:ascii="Arial" w:hAnsi="Arial" w:cs="Arial"/>
                          </w:rPr>
                        </w:pPr>
                        <w:r w:rsidRPr="009616A8">
                          <w:rPr>
                            <w:rFonts w:ascii="Arial" w:hAnsi="Arial" w:cs="Arial"/>
                            <w:sz w:val="22"/>
                          </w:rPr>
                          <w:t>snaga 400 dWth-2,5 MWth</w:t>
                        </w:r>
                      </w:p>
                    </w:txbxContent>
                  </v:textbox>
                </v:shape>
                <v:shape id="Text Box 7" o:spid="_x0000_s1030" type="#_x0000_t202" style="position:absolute;left:5974;top:184;width:3426;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436477" w:rsidRPr="00295FFD" w:rsidRDefault="00436477" w:rsidP="0029518A">
                        <w:pPr>
                          <w:spacing w:before="31"/>
                          <w:rPr>
                            <w:rFonts w:ascii="Arial" w:hAnsi="Arial" w:cs="Arial"/>
                            <w:b/>
                            <w:sz w:val="20"/>
                          </w:rPr>
                        </w:pPr>
                        <w:r w:rsidRPr="00295FFD">
                          <w:rPr>
                            <w:rFonts w:ascii="Arial" w:hAnsi="Arial" w:cs="Arial"/>
                            <w:b/>
                            <w:sz w:val="20"/>
                          </w:rPr>
                          <w:t>Granična vrijednost emisije (mg/m</w:t>
                        </w:r>
                        <w:r w:rsidRPr="00295FFD">
                          <w:rPr>
                            <w:rFonts w:ascii="Arial" w:hAnsi="Arial" w:cs="Arial"/>
                            <w:b/>
                            <w:sz w:val="20"/>
                            <w:vertAlign w:val="superscript"/>
                          </w:rPr>
                          <w:t>3</w:t>
                        </w:r>
                        <w:r w:rsidRPr="00295FFD">
                          <w:rPr>
                            <w:rFonts w:ascii="Arial" w:hAnsi="Arial" w:cs="Arial"/>
                            <w:b/>
                            <w:sz w:val="20"/>
                          </w:rPr>
                          <w:t>)</w:t>
                        </w:r>
                      </w:p>
                    </w:txbxContent>
                  </v:textbox>
                </v:shape>
                <v:shape id="Text Box 8" o:spid="_x0000_s1031" type="#_x0000_t202" style="position:absolute;left:3276;top:210;width:179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436477" w:rsidRPr="00295FFD" w:rsidRDefault="00436477" w:rsidP="0029518A">
                        <w:pPr>
                          <w:spacing w:line="247" w:lineRule="exact"/>
                          <w:rPr>
                            <w:rFonts w:ascii="Arial" w:hAnsi="Arial" w:cs="Arial"/>
                            <w:b/>
                          </w:rPr>
                        </w:pPr>
                        <w:r w:rsidRPr="00295FFD">
                          <w:rPr>
                            <w:rFonts w:ascii="Arial" w:hAnsi="Arial" w:cs="Arial"/>
                            <w:b/>
                            <w:sz w:val="22"/>
                          </w:rPr>
                          <w:t>Kategorija izvora</w:t>
                        </w:r>
                      </w:p>
                    </w:txbxContent>
                  </v:textbox>
                </v:shape>
                <w10:wrap type="topAndBottom" anchorx="page"/>
              </v:group>
            </w:pict>
          </mc:Fallback>
        </mc:AlternateContent>
      </w:r>
      <w:r w:rsidR="0029518A" w:rsidRPr="004130E3">
        <w:rPr>
          <w:rFonts w:ascii="Arial" w:hAnsi="Arial" w:cs="Arial"/>
          <w:i/>
        </w:rPr>
        <w:t xml:space="preserve"> Granične vrijednosti emisije CO za ložišta –nova mala postrojenja-tečna goriva</w:t>
      </w:r>
    </w:p>
    <w:p w:rsidR="00BB2865" w:rsidRDefault="00BB2865" w:rsidP="00BB2865">
      <w:pPr>
        <w:spacing w:line="222" w:lineRule="exact"/>
        <w:ind w:left="116" w:hanging="116"/>
        <w:rPr>
          <w:rFonts w:ascii="Arial" w:hAnsi="Arial" w:cs="Arial"/>
          <w:i/>
        </w:rPr>
      </w:pPr>
      <w:bookmarkStart w:id="2" w:name="_bookmark137"/>
      <w:bookmarkEnd w:id="2"/>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F52D7B" w:rsidRDefault="00F52D7B" w:rsidP="00BB2865">
      <w:pPr>
        <w:spacing w:line="222" w:lineRule="exact"/>
        <w:ind w:left="116" w:hanging="116"/>
        <w:rPr>
          <w:rFonts w:ascii="Arial" w:hAnsi="Arial" w:cs="Arial"/>
          <w:i/>
        </w:rPr>
      </w:pPr>
    </w:p>
    <w:p w:rsidR="00BB2865" w:rsidRDefault="0029518A" w:rsidP="00BB2865">
      <w:pPr>
        <w:spacing w:line="222" w:lineRule="exact"/>
        <w:ind w:left="116" w:hanging="116"/>
        <w:rPr>
          <w:rFonts w:ascii="Arial" w:hAnsi="Arial" w:cs="Arial"/>
          <w:i/>
        </w:rPr>
      </w:pPr>
      <w:r w:rsidRPr="004130E3">
        <w:rPr>
          <w:rFonts w:ascii="Arial" w:hAnsi="Arial" w:cs="Arial"/>
          <w:i/>
        </w:rPr>
        <w:lastRenderedPageBreak/>
        <w:t xml:space="preserve"> Granična vrijednost emisija za čvrste čestice za mala postrojenja za sagorijevanje</w:t>
      </w:r>
      <w:bookmarkStart w:id="3" w:name="_bookmark138"/>
      <w:bookmarkEnd w:id="3"/>
    </w:p>
    <w:tbl>
      <w:tblPr>
        <w:tblStyle w:val="TableGrid"/>
        <w:tblW w:w="0" w:type="auto"/>
        <w:tblInd w:w="116" w:type="dxa"/>
        <w:tblLook w:val="04A0" w:firstRow="1" w:lastRow="0" w:firstColumn="1" w:lastColumn="0" w:noHBand="0" w:noVBand="1"/>
      </w:tblPr>
      <w:tblGrid>
        <w:gridCol w:w="4995"/>
        <w:gridCol w:w="4979"/>
      </w:tblGrid>
      <w:tr w:rsidR="00BB2865" w:rsidTr="00BB2865">
        <w:tc>
          <w:tcPr>
            <w:tcW w:w="5158" w:type="dxa"/>
          </w:tcPr>
          <w:p w:rsidR="00BB2865" w:rsidRPr="00295FFD" w:rsidRDefault="00BB2865" w:rsidP="00BB2865">
            <w:pPr>
              <w:spacing w:line="247" w:lineRule="exact"/>
              <w:rPr>
                <w:rFonts w:ascii="Arial" w:hAnsi="Arial" w:cs="Arial"/>
                <w:b/>
              </w:rPr>
            </w:pPr>
            <w:r w:rsidRPr="00295FFD">
              <w:rPr>
                <w:rFonts w:ascii="Arial" w:hAnsi="Arial" w:cs="Arial"/>
                <w:b/>
                <w:sz w:val="22"/>
              </w:rPr>
              <w:t>Kategorija izvora</w:t>
            </w:r>
          </w:p>
          <w:p w:rsidR="00BB2865" w:rsidRDefault="00BB2865" w:rsidP="00BB2865">
            <w:pPr>
              <w:spacing w:before="153"/>
              <w:rPr>
                <w:rFonts w:ascii="Arial" w:hAnsi="Arial" w:cs="Arial"/>
                <w:i/>
              </w:rPr>
            </w:pPr>
          </w:p>
        </w:tc>
        <w:tc>
          <w:tcPr>
            <w:tcW w:w="5158" w:type="dxa"/>
          </w:tcPr>
          <w:p w:rsidR="00BB2865" w:rsidRPr="00295FFD" w:rsidRDefault="00BB2865" w:rsidP="00BB2865">
            <w:pPr>
              <w:spacing w:before="31"/>
              <w:rPr>
                <w:rFonts w:ascii="Arial" w:hAnsi="Arial" w:cs="Arial"/>
                <w:b/>
                <w:sz w:val="20"/>
              </w:rPr>
            </w:pPr>
            <w:r w:rsidRPr="00295FFD">
              <w:rPr>
                <w:rFonts w:ascii="Arial" w:hAnsi="Arial" w:cs="Arial"/>
                <w:b/>
                <w:sz w:val="20"/>
              </w:rPr>
              <w:t>Granična vrijednost emisije (mg/m</w:t>
            </w:r>
            <w:r w:rsidRPr="00295FFD">
              <w:rPr>
                <w:rFonts w:ascii="Arial" w:hAnsi="Arial" w:cs="Arial"/>
                <w:b/>
                <w:sz w:val="20"/>
                <w:vertAlign w:val="superscript"/>
              </w:rPr>
              <w:t>3</w:t>
            </w:r>
            <w:r w:rsidRPr="00295FFD">
              <w:rPr>
                <w:rFonts w:ascii="Arial" w:hAnsi="Arial" w:cs="Arial"/>
                <w:b/>
                <w:sz w:val="20"/>
              </w:rPr>
              <w:t>)</w:t>
            </w:r>
          </w:p>
          <w:p w:rsidR="00BB2865" w:rsidRDefault="00BB2865" w:rsidP="00BB2865">
            <w:pPr>
              <w:spacing w:before="153"/>
              <w:rPr>
                <w:rFonts w:ascii="Arial" w:hAnsi="Arial" w:cs="Arial"/>
                <w:i/>
              </w:rPr>
            </w:pPr>
          </w:p>
        </w:tc>
      </w:tr>
      <w:tr w:rsidR="00BB2865" w:rsidTr="00BB2865">
        <w:tc>
          <w:tcPr>
            <w:tcW w:w="5158" w:type="dxa"/>
          </w:tcPr>
          <w:p w:rsidR="00BB2865" w:rsidRDefault="00BB2865" w:rsidP="00BB2865">
            <w:pPr>
              <w:spacing w:before="153"/>
              <w:rPr>
                <w:rFonts w:ascii="Arial" w:hAnsi="Arial" w:cs="Arial"/>
                <w:i/>
              </w:rPr>
            </w:pPr>
            <w:r w:rsidRPr="00BB2865">
              <w:rPr>
                <w:rFonts w:ascii="Arial" w:hAnsi="Arial" w:cs="Arial"/>
                <w:i/>
              </w:rPr>
              <w:t>tečna goriva (EL) zavisno od temperature u kotlu</w:t>
            </w:r>
          </w:p>
        </w:tc>
        <w:tc>
          <w:tcPr>
            <w:tcW w:w="5158" w:type="dxa"/>
          </w:tcPr>
          <w:p w:rsidR="00BB2865" w:rsidRDefault="00BB2865" w:rsidP="00BB2865">
            <w:pPr>
              <w:spacing w:before="153"/>
              <w:rPr>
                <w:rFonts w:ascii="Arial" w:hAnsi="Arial" w:cs="Arial"/>
                <w:i/>
              </w:rPr>
            </w:pPr>
            <w:r w:rsidRPr="00BB2865">
              <w:rPr>
                <w:rFonts w:ascii="Arial" w:hAnsi="Arial" w:cs="Arial"/>
                <w:i/>
              </w:rPr>
              <w:t>100-250</w:t>
            </w:r>
          </w:p>
        </w:tc>
      </w:tr>
    </w:tbl>
    <w:p w:rsidR="0029518A" w:rsidRDefault="0029518A" w:rsidP="00BB2865">
      <w:pPr>
        <w:spacing w:before="153"/>
        <w:rPr>
          <w:rFonts w:ascii="Arial" w:hAnsi="Arial" w:cs="Arial"/>
          <w:i/>
        </w:rPr>
      </w:pPr>
      <w:r w:rsidRPr="004130E3">
        <w:rPr>
          <w:rFonts w:ascii="Arial" w:hAnsi="Arial" w:cs="Arial"/>
          <w:i/>
        </w:rPr>
        <w:t>Granične dimnog broja</w:t>
      </w:r>
    </w:p>
    <w:tbl>
      <w:tblPr>
        <w:tblStyle w:val="TableGrid"/>
        <w:tblW w:w="0" w:type="auto"/>
        <w:tblInd w:w="116" w:type="dxa"/>
        <w:tblLook w:val="04A0" w:firstRow="1" w:lastRow="0" w:firstColumn="1" w:lastColumn="0" w:noHBand="0" w:noVBand="1"/>
      </w:tblPr>
      <w:tblGrid>
        <w:gridCol w:w="4990"/>
        <w:gridCol w:w="4984"/>
      </w:tblGrid>
      <w:tr w:rsidR="00BB2865" w:rsidTr="005F566B">
        <w:tc>
          <w:tcPr>
            <w:tcW w:w="5158" w:type="dxa"/>
          </w:tcPr>
          <w:p w:rsidR="00BB2865" w:rsidRPr="00295FFD" w:rsidRDefault="00BB2865" w:rsidP="005F566B">
            <w:pPr>
              <w:spacing w:line="247" w:lineRule="exact"/>
              <w:rPr>
                <w:rFonts w:ascii="Arial" w:hAnsi="Arial" w:cs="Arial"/>
                <w:b/>
              </w:rPr>
            </w:pPr>
            <w:r w:rsidRPr="00295FFD">
              <w:rPr>
                <w:rFonts w:ascii="Arial" w:hAnsi="Arial" w:cs="Arial"/>
                <w:b/>
                <w:sz w:val="22"/>
              </w:rPr>
              <w:t>Kategorija izvora</w:t>
            </w:r>
          </w:p>
          <w:p w:rsidR="00BB2865" w:rsidRDefault="00BB2865" w:rsidP="005F566B">
            <w:pPr>
              <w:spacing w:before="153"/>
              <w:rPr>
                <w:rFonts w:ascii="Arial" w:hAnsi="Arial" w:cs="Arial"/>
                <w:i/>
              </w:rPr>
            </w:pPr>
          </w:p>
        </w:tc>
        <w:tc>
          <w:tcPr>
            <w:tcW w:w="5158" w:type="dxa"/>
          </w:tcPr>
          <w:p w:rsidR="00BB2865" w:rsidRPr="00295FFD" w:rsidRDefault="00BB2865" w:rsidP="005F566B">
            <w:pPr>
              <w:spacing w:before="31"/>
              <w:rPr>
                <w:rFonts w:ascii="Arial" w:hAnsi="Arial" w:cs="Arial"/>
                <w:b/>
                <w:sz w:val="20"/>
              </w:rPr>
            </w:pPr>
            <w:r w:rsidRPr="00295FFD">
              <w:rPr>
                <w:rFonts w:ascii="Arial" w:hAnsi="Arial" w:cs="Arial"/>
                <w:b/>
                <w:sz w:val="20"/>
              </w:rPr>
              <w:t xml:space="preserve">Granična vrijednost emisije </w:t>
            </w:r>
          </w:p>
          <w:p w:rsidR="00BB2865" w:rsidRDefault="00BB2865" w:rsidP="005F566B">
            <w:pPr>
              <w:spacing w:before="153"/>
              <w:rPr>
                <w:rFonts w:ascii="Arial" w:hAnsi="Arial" w:cs="Arial"/>
                <w:i/>
              </w:rPr>
            </w:pPr>
          </w:p>
        </w:tc>
      </w:tr>
      <w:tr w:rsidR="00BB2865" w:rsidTr="005F566B">
        <w:tc>
          <w:tcPr>
            <w:tcW w:w="5158" w:type="dxa"/>
          </w:tcPr>
          <w:p w:rsidR="00BB2865" w:rsidRDefault="00BB2865" w:rsidP="005F566B">
            <w:pPr>
              <w:spacing w:before="153"/>
              <w:rPr>
                <w:rFonts w:ascii="Arial" w:hAnsi="Arial" w:cs="Arial"/>
                <w:i/>
              </w:rPr>
            </w:pPr>
            <w:r w:rsidRPr="00BB2865">
              <w:rPr>
                <w:rFonts w:ascii="Arial" w:hAnsi="Arial" w:cs="Arial"/>
                <w:i/>
              </w:rPr>
              <w:t>ložišta na ekstra lako ulje 11 kWth-5 MWth</w:t>
            </w:r>
          </w:p>
        </w:tc>
        <w:tc>
          <w:tcPr>
            <w:tcW w:w="5158" w:type="dxa"/>
          </w:tcPr>
          <w:p w:rsidR="00BB2865" w:rsidRDefault="00BB2865" w:rsidP="005F566B">
            <w:pPr>
              <w:spacing w:before="153"/>
              <w:rPr>
                <w:rFonts w:ascii="Arial" w:hAnsi="Arial" w:cs="Arial"/>
                <w:i/>
              </w:rPr>
            </w:pPr>
            <w:r>
              <w:rPr>
                <w:rFonts w:ascii="Arial" w:hAnsi="Arial" w:cs="Arial"/>
                <w:i/>
              </w:rPr>
              <w:t>&lt;1</w:t>
            </w:r>
          </w:p>
        </w:tc>
      </w:tr>
    </w:tbl>
    <w:p w:rsidR="0029518A" w:rsidRDefault="00BB2865" w:rsidP="002F2E68">
      <w:pPr>
        <w:pStyle w:val="BodyText"/>
        <w:spacing w:before="9" w:after="0"/>
        <w:rPr>
          <w:rFonts w:ascii="Arial" w:hAnsi="Arial" w:cs="Arial"/>
          <w:i/>
        </w:rPr>
      </w:pPr>
      <w:r w:rsidRPr="00BB2865">
        <w:rPr>
          <w:rFonts w:ascii="Arial" w:hAnsi="Arial" w:cs="Arial"/>
          <w:i/>
        </w:rPr>
        <w:t>Granične vrijednosti emisija za mala postrojenja za sagorijevanje</w:t>
      </w:r>
    </w:p>
    <w:tbl>
      <w:tblPr>
        <w:tblStyle w:val="TableGrid"/>
        <w:tblW w:w="0" w:type="auto"/>
        <w:tblInd w:w="116" w:type="dxa"/>
        <w:tblLook w:val="04A0" w:firstRow="1" w:lastRow="0" w:firstColumn="1" w:lastColumn="0" w:noHBand="0" w:noVBand="1"/>
      </w:tblPr>
      <w:tblGrid>
        <w:gridCol w:w="4992"/>
        <w:gridCol w:w="4982"/>
      </w:tblGrid>
      <w:tr w:rsidR="00BB2865" w:rsidTr="005F566B">
        <w:tc>
          <w:tcPr>
            <w:tcW w:w="5158" w:type="dxa"/>
          </w:tcPr>
          <w:p w:rsidR="00BB2865" w:rsidRPr="00295FFD" w:rsidRDefault="00BB2865" w:rsidP="002F2E68">
            <w:pPr>
              <w:rPr>
                <w:rFonts w:ascii="Arial" w:hAnsi="Arial" w:cs="Arial"/>
                <w:b/>
              </w:rPr>
            </w:pPr>
            <w:r w:rsidRPr="00295FFD">
              <w:rPr>
                <w:rFonts w:ascii="Arial" w:hAnsi="Arial" w:cs="Arial"/>
                <w:b/>
                <w:sz w:val="22"/>
              </w:rPr>
              <w:t>Kategorija izvora</w:t>
            </w:r>
          </w:p>
          <w:p w:rsidR="00BB2865" w:rsidRDefault="00BB2865" w:rsidP="002F2E68">
            <w:pPr>
              <w:spacing w:before="153"/>
              <w:rPr>
                <w:rFonts w:ascii="Arial" w:hAnsi="Arial" w:cs="Arial"/>
                <w:i/>
              </w:rPr>
            </w:pPr>
          </w:p>
        </w:tc>
        <w:tc>
          <w:tcPr>
            <w:tcW w:w="5158" w:type="dxa"/>
          </w:tcPr>
          <w:p w:rsidR="00BB2865" w:rsidRPr="00295FFD" w:rsidRDefault="00BB2865" w:rsidP="002F2E68">
            <w:pPr>
              <w:spacing w:before="31"/>
              <w:rPr>
                <w:rFonts w:ascii="Arial" w:hAnsi="Arial" w:cs="Arial"/>
                <w:b/>
                <w:sz w:val="20"/>
              </w:rPr>
            </w:pPr>
            <w:r w:rsidRPr="00295FFD">
              <w:rPr>
                <w:rFonts w:ascii="Arial" w:hAnsi="Arial" w:cs="Arial"/>
                <w:b/>
                <w:sz w:val="20"/>
              </w:rPr>
              <w:t>Granična vrijednost emisije (mg/m</w:t>
            </w:r>
            <w:r w:rsidRPr="00295FFD">
              <w:rPr>
                <w:rFonts w:ascii="Arial" w:hAnsi="Arial" w:cs="Arial"/>
                <w:b/>
                <w:sz w:val="20"/>
                <w:vertAlign w:val="superscript"/>
              </w:rPr>
              <w:t>3</w:t>
            </w:r>
            <w:r w:rsidRPr="00295FFD">
              <w:rPr>
                <w:rFonts w:ascii="Arial" w:hAnsi="Arial" w:cs="Arial"/>
                <w:b/>
                <w:sz w:val="20"/>
              </w:rPr>
              <w:t>)</w:t>
            </w:r>
          </w:p>
          <w:p w:rsidR="00BB2865" w:rsidRDefault="00BB2865" w:rsidP="002F2E68">
            <w:pPr>
              <w:spacing w:before="153"/>
              <w:rPr>
                <w:rFonts w:ascii="Arial" w:hAnsi="Arial" w:cs="Arial"/>
                <w:i/>
              </w:rPr>
            </w:pPr>
          </w:p>
        </w:tc>
      </w:tr>
      <w:tr w:rsidR="00BB2865" w:rsidTr="005F566B">
        <w:tc>
          <w:tcPr>
            <w:tcW w:w="5158" w:type="dxa"/>
          </w:tcPr>
          <w:p w:rsidR="00BB2865" w:rsidRDefault="00BB2865" w:rsidP="002F2E68">
            <w:pPr>
              <w:spacing w:before="153"/>
              <w:rPr>
                <w:rFonts w:ascii="Arial" w:hAnsi="Arial" w:cs="Arial"/>
                <w:i/>
              </w:rPr>
            </w:pPr>
            <w:r w:rsidRPr="00BB2865">
              <w:rPr>
                <w:rFonts w:ascii="Arial" w:hAnsi="Arial" w:cs="Arial"/>
                <w:i/>
              </w:rPr>
              <w:t>Postrojenje kod kojih je temp. vode u kotlu niža od 110°C a nadpritisak ne veći od 0,05 MPa</w:t>
            </w:r>
          </w:p>
        </w:tc>
        <w:tc>
          <w:tcPr>
            <w:tcW w:w="5158" w:type="dxa"/>
          </w:tcPr>
          <w:p w:rsidR="00BB2865" w:rsidRDefault="00BB2865" w:rsidP="002F2E68">
            <w:pPr>
              <w:spacing w:before="153"/>
              <w:rPr>
                <w:rFonts w:ascii="Arial" w:hAnsi="Arial" w:cs="Arial"/>
                <w:i/>
              </w:rPr>
            </w:pPr>
            <w:r w:rsidRPr="00BB2865">
              <w:rPr>
                <w:rFonts w:ascii="Arial" w:hAnsi="Arial" w:cs="Arial"/>
                <w:i/>
              </w:rPr>
              <w:t>100</w:t>
            </w:r>
          </w:p>
        </w:tc>
      </w:tr>
    </w:tbl>
    <w:p w:rsidR="0029518A" w:rsidRPr="004130E3" w:rsidRDefault="00295FFD" w:rsidP="00295FFD">
      <w:pPr>
        <w:jc w:val="both"/>
        <w:rPr>
          <w:rFonts w:ascii="Arial" w:hAnsi="Arial" w:cs="Arial"/>
          <w:b/>
        </w:rPr>
      </w:pPr>
      <w:bookmarkStart w:id="4" w:name="_bookmark139"/>
      <w:bookmarkEnd w:id="4"/>
      <w:r>
        <w:rPr>
          <w:rFonts w:ascii="Arial" w:hAnsi="Arial" w:cs="Arial"/>
          <w:i/>
        </w:rPr>
        <w:t xml:space="preserve">  </w:t>
      </w:r>
      <w:r w:rsidR="00B9715A" w:rsidRPr="00B9715A">
        <w:rPr>
          <w:rFonts w:ascii="Arial" w:hAnsi="Arial" w:cs="Arial"/>
          <w:b/>
        </w:rPr>
        <w:t>2.</w:t>
      </w:r>
      <w:r w:rsidR="00B9715A">
        <w:rPr>
          <w:rFonts w:ascii="Arial" w:hAnsi="Arial" w:cs="Arial"/>
          <w:b/>
        </w:rPr>
        <w:t>1</w:t>
      </w:r>
      <w:r w:rsidR="00704197">
        <w:rPr>
          <w:rFonts w:ascii="Arial" w:hAnsi="Arial" w:cs="Arial"/>
          <w:b/>
        </w:rPr>
        <w:t>0.5.</w:t>
      </w:r>
      <w:r w:rsidR="00B9715A">
        <w:rPr>
          <w:rFonts w:ascii="Arial" w:hAnsi="Arial" w:cs="Arial"/>
          <w:b/>
        </w:rPr>
        <w:t xml:space="preserve"> </w:t>
      </w:r>
      <w:r w:rsidR="0029518A" w:rsidRPr="004130E3">
        <w:rPr>
          <w:rFonts w:ascii="Arial" w:hAnsi="Arial" w:cs="Arial"/>
          <w:b/>
        </w:rPr>
        <w:t>Utjecaj na nivo buke</w:t>
      </w:r>
    </w:p>
    <w:p w:rsidR="0029518A" w:rsidRPr="004130E3" w:rsidRDefault="0029518A" w:rsidP="0029518A">
      <w:pPr>
        <w:pStyle w:val="BodyText"/>
        <w:spacing w:after="0"/>
        <w:ind w:left="116" w:right="112"/>
        <w:jc w:val="both"/>
        <w:rPr>
          <w:rFonts w:ascii="Arial" w:hAnsi="Arial" w:cs="Arial"/>
        </w:rPr>
      </w:pPr>
      <w:r w:rsidRPr="004130E3">
        <w:rPr>
          <w:rFonts w:ascii="Arial" w:hAnsi="Arial" w:cs="Arial"/>
        </w:rPr>
        <w:t>U toku izvođenja građevisnkih radova u okolišu će se javljati buka prvenstveno kao posljedica rada teških građevinskih mašina i uređaja, te teretnih vozila vezanih na rad gradilišta. Pri izradi daljnje projektne dokumentacije i planiranja gradnje utvrdit će se stvarna buka te postaviti oprema i/ili sistemi za smanjenje buke prema najbližim stambenim objektima.</w:t>
      </w:r>
    </w:p>
    <w:p w:rsidR="0029518A" w:rsidRPr="004130E3" w:rsidRDefault="0029518A" w:rsidP="0029518A">
      <w:pPr>
        <w:pStyle w:val="BodyText"/>
        <w:spacing w:after="0"/>
        <w:ind w:left="116" w:right="115"/>
        <w:jc w:val="both"/>
        <w:rPr>
          <w:rFonts w:ascii="Arial" w:hAnsi="Arial" w:cs="Arial"/>
        </w:rPr>
      </w:pPr>
      <w:r w:rsidRPr="004130E3">
        <w:rPr>
          <w:rFonts w:ascii="Arial" w:hAnsi="Arial" w:cs="Arial"/>
        </w:rPr>
        <w:t>Tokom korištenja doći će do povećanja nivoa buke od avionskog i cestovnog saobraćaja. Od intenziviranja avio-saobraćaja povećat će se buka.Uobičajeno je da se neposredno prije puštanja u rad aerodroma uradi modeliranje buke. Sa tim podacima se mo že porediti nivo buke prije izgradnje aerodroma i za vrijeme korištenja</w:t>
      </w:r>
      <w:r w:rsidRPr="004130E3">
        <w:rPr>
          <w:rFonts w:ascii="Arial" w:hAnsi="Arial" w:cs="Arial"/>
          <w:spacing w:val="-13"/>
        </w:rPr>
        <w:t xml:space="preserve"> </w:t>
      </w:r>
      <w:r w:rsidRPr="004130E3">
        <w:rPr>
          <w:rFonts w:ascii="Arial" w:hAnsi="Arial" w:cs="Arial"/>
        </w:rPr>
        <w:t>aerodroma.</w:t>
      </w:r>
    </w:p>
    <w:p w:rsidR="0029518A" w:rsidRDefault="0029518A" w:rsidP="0029518A">
      <w:pPr>
        <w:pStyle w:val="BodyText"/>
        <w:spacing w:after="0"/>
        <w:ind w:left="116" w:right="117"/>
        <w:jc w:val="both"/>
        <w:rPr>
          <w:rFonts w:ascii="Arial" w:hAnsi="Arial" w:cs="Arial"/>
        </w:rPr>
      </w:pPr>
      <w:r w:rsidRPr="004130E3">
        <w:rPr>
          <w:rFonts w:ascii="Arial" w:hAnsi="Arial" w:cs="Arial"/>
        </w:rPr>
        <w:t>Generalno gledajući avioni proizvode najveći nivo buke prilikom slijetanja i uzlijetanja. Aerodromi nisu opterećeni samo bukom aviona već i bukom koju stvaraju razna vozila kao što su vozila za prihvat i otpremu putnika, tereta i aviona. Rješenje koje se već primjenjuje u brojnim aerodromima su vozila sa pogonom na električnu energiju.</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w:t>
      </w:r>
      <w:r w:rsidR="00B9715A">
        <w:rPr>
          <w:rFonts w:ascii="Arial" w:hAnsi="Arial" w:cs="Arial"/>
          <w:b/>
        </w:rPr>
        <w:t>1</w:t>
      </w:r>
      <w:r w:rsidR="00704197">
        <w:rPr>
          <w:rFonts w:ascii="Arial" w:hAnsi="Arial" w:cs="Arial"/>
          <w:b/>
        </w:rPr>
        <w:t>1</w:t>
      </w:r>
      <w:r w:rsidR="00345C1F" w:rsidRPr="004130E3">
        <w:rPr>
          <w:rFonts w:ascii="Arial" w:hAnsi="Arial" w:cs="Arial"/>
          <w:b/>
        </w:rPr>
        <w:t xml:space="preserve">. </w:t>
      </w:r>
      <w:r w:rsidR="0029518A" w:rsidRPr="004130E3">
        <w:rPr>
          <w:rFonts w:ascii="Arial" w:hAnsi="Arial" w:cs="Arial"/>
          <w:b/>
        </w:rPr>
        <w:t>Utjecaj na zemljište</w:t>
      </w:r>
    </w:p>
    <w:p w:rsidR="0029518A" w:rsidRPr="004130E3" w:rsidRDefault="0029518A" w:rsidP="0029518A">
      <w:pPr>
        <w:pStyle w:val="BodyText"/>
        <w:spacing w:after="0"/>
        <w:ind w:left="116" w:right="117"/>
        <w:jc w:val="both"/>
        <w:rPr>
          <w:rFonts w:ascii="Arial" w:hAnsi="Arial" w:cs="Arial"/>
        </w:rPr>
      </w:pPr>
      <w:r w:rsidRPr="004130E3">
        <w:rPr>
          <w:rFonts w:ascii="Arial" w:hAnsi="Arial" w:cs="Arial"/>
        </w:rPr>
        <w:t>U toku izgradnje aerodroma može doći do kratkotrajnih utjecaja na okolno zemljište u smislu prekrivanja tla, taloženja prašine na tlo, nepropisnog zbrinjavanja otpada, slučajnih izlijevanja goriva i maziva, neadekvatnog održavanja mehanizacije, neispravnog skladištenja otpada i pomoćnih tehničkih sredstava i goriva. Svi navedeni utjecaji mogu se otkloniti pravilnom organizacijom gradilišta te propisnim zbrinjavanjem otpada.</w:t>
      </w:r>
    </w:p>
    <w:p w:rsidR="0029518A" w:rsidRPr="004130E3" w:rsidRDefault="0029518A" w:rsidP="0029518A">
      <w:pPr>
        <w:pStyle w:val="BodyText"/>
        <w:spacing w:after="0"/>
        <w:ind w:left="116" w:right="119"/>
        <w:jc w:val="both"/>
        <w:rPr>
          <w:rFonts w:ascii="Arial" w:hAnsi="Arial" w:cs="Arial"/>
        </w:rPr>
      </w:pPr>
      <w:r w:rsidRPr="004130E3">
        <w:rPr>
          <w:rFonts w:ascii="Arial" w:hAnsi="Arial" w:cs="Arial"/>
        </w:rPr>
        <w:t>Utjecaj na tlo i poljoprivredno zemljište tokom korištenja aerodroma i saobraćajnica koje vode do aerodroma, značajno je manji nego prilikom pripreme terena i građevinskih radova. Površine na kojima nije došlo do trajne prenamjene, a slučajno su bile zahvaćene tokom gradnje, nakon završetka radova sanirat će se.</w:t>
      </w:r>
    </w:p>
    <w:p w:rsidR="0029518A" w:rsidRDefault="0029518A" w:rsidP="0029518A">
      <w:pPr>
        <w:pStyle w:val="BodyText"/>
        <w:spacing w:after="0"/>
        <w:ind w:left="116" w:right="113"/>
        <w:jc w:val="both"/>
        <w:rPr>
          <w:rFonts w:ascii="Arial" w:hAnsi="Arial" w:cs="Arial"/>
        </w:rPr>
      </w:pPr>
      <w:r w:rsidRPr="004130E3">
        <w:rPr>
          <w:rFonts w:ascii="Arial" w:hAnsi="Arial" w:cs="Arial"/>
        </w:rPr>
        <w:t>Do onečišćenja tla tokom korištenja objekata može doći jedino u slučaju akcidentnih situacija prilikom prevoženja opasnih tvari, što se može spriječiti primjenom plana intervencija za slučaj akcidentnih situacija koji je u skladu sa zakonskim propisima i pravilima vezanim uz sigurnost na saobraćajnicama.</w:t>
      </w:r>
    </w:p>
    <w:p w:rsidR="00253FE8" w:rsidRDefault="00253FE8" w:rsidP="0029518A">
      <w:pPr>
        <w:ind w:left="116"/>
        <w:jc w:val="both"/>
        <w:rPr>
          <w:rFonts w:ascii="Arial" w:hAnsi="Arial" w:cs="Arial"/>
          <w:b/>
        </w:rPr>
      </w:pPr>
    </w:p>
    <w:p w:rsidR="0029518A" w:rsidRPr="004130E3" w:rsidRDefault="00B12EA8" w:rsidP="0029518A">
      <w:pPr>
        <w:ind w:left="116"/>
        <w:jc w:val="both"/>
        <w:rPr>
          <w:rFonts w:ascii="Arial" w:hAnsi="Arial" w:cs="Arial"/>
          <w:b/>
        </w:rPr>
      </w:pPr>
      <w:r w:rsidRPr="004130E3">
        <w:rPr>
          <w:rFonts w:ascii="Arial" w:hAnsi="Arial" w:cs="Arial"/>
          <w:b/>
        </w:rPr>
        <w:lastRenderedPageBreak/>
        <w:t>2</w:t>
      </w:r>
      <w:r w:rsidR="00345C1F" w:rsidRPr="004130E3">
        <w:rPr>
          <w:rFonts w:ascii="Arial" w:hAnsi="Arial" w:cs="Arial"/>
          <w:b/>
        </w:rPr>
        <w:t>.</w:t>
      </w:r>
      <w:r w:rsidR="00B9715A">
        <w:rPr>
          <w:rFonts w:ascii="Arial" w:hAnsi="Arial" w:cs="Arial"/>
          <w:b/>
        </w:rPr>
        <w:t>1</w:t>
      </w:r>
      <w:r w:rsidR="00704197">
        <w:rPr>
          <w:rFonts w:ascii="Arial" w:hAnsi="Arial" w:cs="Arial"/>
          <w:b/>
        </w:rPr>
        <w:t>2</w:t>
      </w:r>
      <w:r w:rsidR="00B9715A">
        <w:rPr>
          <w:rFonts w:ascii="Arial" w:hAnsi="Arial" w:cs="Arial"/>
          <w:b/>
        </w:rPr>
        <w:t>.</w:t>
      </w:r>
      <w:r w:rsidR="00345C1F" w:rsidRPr="004130E3">
        <w:rPr>
          <w:rFonts w:ascii="Arial" w:hAnsi="Arial" w:cs="Arial"/>
          <w:b/>
        </w:rPr>
        <w:t xml:space="preserve"> </w:t>
      </w:r>
      <w:r w:rsidR="0029518A" w:rsidRPr="004130E3">
        <w:rPr>
          <w:rFonts w:ascii="Arial" w:hAnsi="Arial" w:cs="Arial"/>
          <w:b/>
        </w:rPr>
        <w:t>Utjecaj na klimatske faktore</w:t>
      </w:r>
    </w:p>
    <w:p w:rsidR="0029518A" w:rsidRDefault="0029518A" w:rsidP="0029518A">
      <w:pPr>
        <w:pStyle w:val="BodyText"/>
        <w:spacing w:after="0"/>
        <w:ind w:left="116" w:right="114"/>
        <w:jc w:val="both"/>
        <w:rPr>
          <w:rFonts w:ascii="Arial" w:hAnsi="Arial" w:cs="Arial"/>
        </w:rPr>
      </w:pPr>
      <w:r w:rsidRPr="004130E3">
        <w:rPr>
          <w:rFonts w:ascii="Arial" w:hAnsi="Arial" w:cs="Arial"/>
        </w:rPr>
        <w:t>Utjecaj zračnog prometa na okoliš će konstantno rasti zbog toga što zračni promet će po predviđanjima konstantno rasti u budućnosti. Sa gledišta utjecaja emisija CO</w:t>
      </w:r>
      <w:r w:rsidRPr="004130E3">
        <w:rPr>
          <w:rFonts w:ascii="Arial" w:hAnsi="Arial" w:cs="Arial"/>
          <w:vertAlign w:val="subscript"/>
        </w:rPr>
        <w:t>2</w:t>
      </w:r>
      <w:r w:rsidRPr="004130E3">
        <w:rPr>
          <w:rFonts w:ascii="Arial" w:hAnsi="Arial" w:cs="Arial"/>
        </w:rPr>
        <w:t xml:space="preserve"> iz aviona na klimu, najznačajnije su emisije na visinama krstarećeg režima leta koji se odvija na visinama između 8 i 12 km. Emisija gasova na ovim visinama ima znatno veći utjecaj na prirodnu ravnotežu. Aerodrom Golubić ne može utjecati na emisije stakleničkih gasova aviona jer to ograničenje nije u domeni samog aerodroma nego avio-kompanija i drugih službi za zaštitu okoliša u avio-sabraćaju (ICAO/CAEP standarda). Poboljšanje efikasnosti i smanjenje emisija na koje aerodom može utjecati odnosi se na objekte aerodroma.</w:t>
      </w:r>
    </w:p>
    <w:p w:rsidR="0029518A" w:rsidRPr="004130E3" w:rsidRDefault="00B12EA8" w:rsidP="0029518A">
      <w:pPr>
        <w:ind w:left="116"/>
        <w:jc w:val="both"/>
        <w:rPr>
          <w:rFonts w:ascii="Arial" w:hAnsi="Arial" w:cs="Arial"/>
          <w:b/>
        </w:rPr>
      </w:pPr>
      <w:r w:rsidRPr="004130E3">
        <w:rPr>
          <w:rFonts w:ascii="Arial" w:hAnsi="Arial" w:cs="Arial"/>
          <w:b/>
        </w:rPr>
        <w:t>2</w:t>
      </w:r>
      <w:r w:rsidR="00345C1F" w:rsidRPr="004130E3">
        <w:rPr>
          <w:rFonts w:ascii="Arial" w:hAnsi="Arial" w:cs="Arial"/>
          <w:b/>
        </w:rPr>
        <w:t>.</w:t>
      </w:r>
      <w:r w:rsidR="00B9715A">
        <w:rPr>
          <w:rFonts w:ascii="Arial" w:hAnsi="Arial" w:cs="Arial"/>
          <w:b/>
        </w:rPr>
        <w:t>1</w:t>
      </w:r>
      <w:r w:rsidR="00704197">
        <w:rPr>
          <w:rFonts w:ascii="Arial" w:hAnsi="Arial" w:cs="Arial"/>
          <w:b/>
        </w:rPr>
        <w:t>3</w:t>
      </w:r>
      <w:r w:rsidR="00B9715A">
        <w:rPr>
          <w:rFonts w:ascii="Arial" w:hAnsi="Arial" w:cs="Arial"/>
          <w:b/>
        </w:rPr>
        <w:t>.</w:t>
      </w:r>
      <w:r w:rsidR="00345C1F" w:rsidRPr="004130E3">
        <w:rPr>
          <w:rFonts w:ascii="Arial" w:hAnsi="Arial" w:cs="Arial"/>
          <w:b/>
        </w:rPr>
        <w:t xml:space="preserve"> </w:t>
      </w:r>
      <w:r w:rsidR="0029518A" w:rsidRPr="004130E3">
        <w:rPr>
          <w:rFonts w:ascii="Arial" w:hAnsi="Arial" w:cs="Arial"/>
          <w:b/>
        </w:rPr>
        <w:t>Utjecaj na pejzaž</w:t>
      </w:r>
    </w:p>
    <w:p w:rsidR="0029518A" w:rsidRPr="004130E3" w:rsidRDefault="0029518A" w:rsidP="0029518A">
      <w:pPr>
        <w:pStyle w:val="BodyText"/>
        <w:spacing w:after="0"/>
        <w:ind w:left="116" w:right="115"/>
        <w:jc w:val="both"/>
        <w:rPr>
          <w:rFonts w:ascii="Arial" w:hAnsi="Arial" w:cs="Arial"/>
        </w:rPr>
      </w:pPr>
      <w:r w:rsidRPr="004130E3">
        <w:rPr>
          <w:rFonts w:ascii="Arial" w:hAnsi="Arial" w:cs="Arial"/>
        </w:rPr>
        <w:t>Građevinski radovi će prouzrokovati neke nepovoljne utjecaje na pejzaž, među kojima su najuočljivije sljedeće dvije tačke:</w:t>
      </w:r>
    </w:p>
    <w:p w:rsidR="0029518A" w:rsidRPr="004130E3" w:rsidRDefault="0029518A" w:rsidP="000957F2">
      <w:pPr>
        <w:pStyle w:val="ListParagraph"/>
        <w:widowControl w:val="0"/>
        <w:numPr>
          <w:ilvl w:val="1"/>
          <w:numId w:val="69"/>
        </w:numPr>
        <w:tabs>
          <w:tab w:val="left" w:pos="1197"/>
        </w:tabs>
        <w:autoSpaceDE w:val="0"/>
        <w:autoSpaceDN w:val="0"/>
        <w:ind w:right="119"/>
        <w:jc w:val="both"/>
        <w:rPr>
          <w:rFonts w:ascii="Arial" w:hAnsi="Arial" w:cs="Arial"/>
        </w:rPr>
      </w:pPr>
      <w:r w:rsidRPr="004130E3">
        <w:rPr>
          <w:rFonts w:ascii="Arial" w:hAnsi="Arial" w:cs="Arial"/>
        </w:rPr>
        <w:t>Privremeni kampovi za građevinske radnike, pristupni putevi gradilištu (sve to će štetiti postojećim pejzažima tih</w:t>
      </w:r>
      <w:r w:rsidRPr="004130E3">
        <w:rPr>
          <w:rFonts w:ascii="Arial" w:hAnsi="Arial" w:cs="Arial"/>
          <w:spacing w:val="-6"/>
        </w:rPr>
        <w:t xml:space="preserve"> </w:t>
      </w:r>
      <w:r w:rsidRPr="004130E3">
        <w:rPr>
          <w:rFonts w:ascii="Arial" w:hAnsi="Arial" w:cs="Arial"/>
        </w:rPr>
        <w:t>područja);</w:t>
      </w:r>
    </w:p>
    <w:p w:rsidR="0029518A" w:rsidRPr="004130E3" w:rsidRDefault="0029518A" w:rsidP="000957F2">
      <w:pPr>
        <w:pStyle w:val="ListParagraph"/>
        <w:widowControl w:val="0"/>
        <w:numPr>
          <w:ilvl w:val="1"/>
          <w:numId w:val="69"/>
        </w:numPr>
        <w:tabs>
          <w:tab w:val="left" w:pos="1197"/>
        </w:tabs>
        <w:autoSpaceDE w:val="0"/>
        <w:autoSpaceDN w:val="0"/>
        <w:ind w:right="114"/>
        <w:jc w:val="both"/>
        <w:rPr>
          <w:rFonts w:ascii="Arial" w:hAnsi="Arial" w:cs="Arial"/>
        </w:rPr>
      </w:pPr>
      <w:r w:rsidRPr="004130E3">
        <w:rPr>
          <w:rFonts w:ascii="Arial" w:hAnsi="Arial" w:cs="Arial"/>
        </w:rPr>
        <w:t>Buka, prašina i otpadne vode od građevinskih radova i građevinskih vozila zagadiće lokalne puteve i objekte, utičući na pejzaž i</w:t>
      </w:r>
      <w:r w:rsidRPr="004130E3">
        <w:rPr>
          <w:rFonts w:ascii="Arial" w:hAnsi="Arial" w:cs="Arial"/>
          <w:spacing w:val="-9"/>
        </w:rPr>
        <w:t xml:space="preserve"> </w:t>
      </w:r>
      <w:r w:rsidRPr="004130E3">
        <w:rPr>
          <w:rFonts w:ascii="Arial" w:hAnsi="Arial" w:cs="Arial"/>
        </w:rPr>
        <w:t>izgled.</w:t>
      </w:r>
    </w:p>
    <w:p w:rsidR="0029518A" w:rsidRDefault="0029518A" w:rsidP="0029518A">
      <w:pPr>
        <w:pStyle w:val="BodyText"/>
        <w:spacing w:after="0"/>
        <w:ind w:left="116" w:right="114"/>
        <w:jc w:val="both"/>
        <w:rPr>
          <w:rFonts w:ascii="Arial" w:hAnsi="Arial" w:cs="Arial"/>
        </w:rPr>
      </w:pPr>
      <w:r w:rsidRPr="004130E3">
        <w:rPr>
          <w:rFonts w:ascii="Arial" w:hAnsi="Arial" w:cs="Arial"/>
        </w:rPr>
        <w:t>Planirani zahvat ne prolazi niti jednim područjem zaštićenim. S obzirom na smještaj zahvata i prostornu udaljenost, ne očekuju se negativni Utjecaji izgradnje i korištenja aerodroma na najbliža zaštićena područja.</w:t>
      </w:r>
    </w:p>
    <w:p w:rsidR="0029518A" w:rsidRPr="004130E3" w:rsidRDefault="00B12EA8" w:rsidP="0029518A">
      <w:pPr>
        <w:ind w:left="116"/>
        <w:jc w:val="both"/>
        <w:rPr>
          <w:rFonts w:ascii="Arial" w:hAnsi="Arial" w:cs="Arial"/>
          <w:b/>
          <w:i/>
        </w:rPr>
      </w:pPr>
      <w:r w:rsidRPr="00295FFD">
        <w:rPr>
          <w:rFonts w:ascii="Arial" w:hAnsi="Arial" w:cs="Arial"/>
          <w:b/>
          <w:spacing w:val="11"/>
        </w:rPr>
        <w:t>2</w:t>
      </w:r>
      <w:r w:rsidR="00345C1F" w:rsidRPr="00295FFD">
        <w:rPr>
          <w:rFonts w:ascii="Arial" w:hAnsi="Arial" w:cs="Arial"/>
          <w:b/>
          <w:spacing w:val="11"/>
        </w:rPr>
        <w:t>.</w:t>
      </w:r>
      <w:r w:rsidR="00B9715A">
        <w:rPr>
          <w:rFonts w:ascii="Arial" w:hAnsi="Arial" w:cs="Arial"/>
          <w:b/>
          <w:spacing w:val="11"/>
        </w:rPr>
        <w:t>1</w:t>
      </w:r>
      <w:r w:rsidR="00704197">
        <w:rPr>
          <w:rFonts w:ascii="Arial" w:hAnsi="Arial" w:cs="Arial"/>
          <w:b/>
          <w:spacing w:val="11"/>
        </w:rPr>
        <w:t>4</w:t>
      </w:r>
      <w:r w:rsidR="00345C1F" w:rsidRPr="00295FFD">
        <w:rPr>
          <w:rFonts w:ascii="Arial" w:hAnsi="Arial" w:cs="Arial"/>
          <w:b/>
          <w:spacing w:val="11"/>
        </w:rPr>
        <w:t>.</w:t>
      </w:r>
      <w:r w:rsidR="00345C1F" w:rsidRPr="004130E3">
        <w:rPr>
          <w:rFonts w:ascii="Arial" w:hAnsi="Arial" w:cs="Arial"/>
          <w:b/>
          <w:i/>
          <w:spacing w:val="11"/>
        </w:rPr>
        <w:t xml:space="preserve"> </w:t>
      </w:r>
      <w:r w:rsidR="0029518A" w:rsidRPr="004130E3">
        <w:rPr>
          <w:rFonts w:ascii="Arial" w:hAnsi="Arial" w:cs="Arial"/>
          <w:b/>
          <w:spacing w:val="11"/>
        </w:rPr>
        <w:t xml:space="preserve">Međuodnos gore </w:t>
      </w:r>
      <w:r w:rsidR="0029518A" w:rsidRPr="004130E3">
        <w:rPr>
          <w:rFonts w:ascii="Arial" w:hAnsi="Arial" w:cs="Arial"/>
          <w:b/>
          <w:spacing w:val="12"/>
        </w:rPr>
        <w:t>navedenih</w:t>
      </w:r>
      <w:r w:rsidR="0029518A" w:rsidRPr="004130E3">
        <w:rPr>
          <w:rFonts w:ascii="Arial" w:hAnsi="Arial" w:cs="Arial"/>
          <w:b/>
          <w:spacing w:val="66"/>
        </w:rPr>
        <w:t xml:space="preserve"> </w:t>
      </w:r>
      <w:r w:rsidR="0029518A" w:rsidRPr="004130E3">
        <w:rPr>
          <w:rFonts w:ascii="Arial" w:hAnsi="Arial" w:cs="Arial"/>
          <w:b/>
          <w:spacing w:val="12"/>
        </w:rPr>
        <w:t>faktora</w:t>
      </w:r>
    </w:p>
    <w:p w:rsidR="001615AF" w:rsidRDefault="0029518A" w:rsidP="001615AF">
      <w:pPr>
        <w:pStyle w:val="BodyText"/>
        <w:spacing w:after="0"/>
        <w:ind w:left="116" w:right="112"/>
        <w:jc w:val="both"/>
        <w:rPr>
          <w:rFonts w:ascii="Arial" w:hAnsi="Arial" w:cs="Arial"/>
        </w:rPr>
      </w:pPr>
      <w:r w:rsidRPr="004130E3">
        <w:rPr>
          <w:rFonts w:ascii="Arial" w:hAnsi="Arial" w:cs="Arial"/>
        </w:rPr>
        <w:t>Analizirajući sve navedene faktore mogućeg utjecaja (utjecaj na stanovništvo, utjecaj na floru, faunu, zrak i zemljište, utjecaj na klimatske faktore, materijalna dobra zajedno sa kulturno- historijskim i arheološkim nasljeđem, kao i utjecaj na pejzaž i zaštićene dijelove prirode) i komparirajući ih međusobno, može se izvesti zaključak da njihov međusobni odnos neće proizvesti značajnije negativne utjecaje na okoliš.</w:t>
      </w:r>
    </w:p>
    <w:p w:rsidR="001615AF" w:rsidRDefault="001615AF" w:rsidP="001615AF">
      <w:pPr>
        <w:pStyle w:val="BodyText"/>
        <w:spacing w:after="0"/>
        <w:ind w:left="116" w:right="112"/>
        <w:jc w:val="both"/>
        <w:rPr>
          <w:rFonts w:ascii="Arial" w:hAnsi="Arial" w:cs="Arial"/>
        </w:rPr>
      </w:pPr>
    </w:p>
    <w:p w:rsidR="00DD4A11" w:rsidRPr="001615AF" w:rsidRDefault="00295FFD" w:rsidP="001615AF">
      <w:pPr>
        <w:pStyle w:val="BodyText"/>
        <w:spacing w:after="0"/>
        <w:ind w:left="116" w:right="112"/>
        <w:jc w:val="both"/>
        <w:rPr>
          <w:rFonts w:ascii="Arial" w:hAnsi="Arial" w:cs="Arial"/>
        </w:rPr>
      </w:pPr>
      <w:r>
        <w:rPr>
          <w:rFonts w:ascii="Arial" w:hAnsi="Arial" w:cs="Arial"/>
          <w:b/>
        </w:rPr>
        <w:t>3</w:t>
      </w:r>
      <w:r w:rsidR="00725416" w:rsidRPr="004130E3">
        <w:rPr>
          <w:rFonts w:ascii="Arial" w:hAnsi="Arial" w:cs="Arial"/>
          <w:b/>
        </w:rPr>
        <w:t xml:space="preserve">. </w:t>
      </w:r>
      <w:r w:rsidR="0029518A" w:rsidRPr="004130E3">
        <w:rPr>
          <w:rFonts w:ascii="Arial" w:hAnsi="Arial" w:cs="Arial"/>
          <w:b/>
        </w:rPr>
        <w:t>U</w:t>
      </w:r>
      <w:r w:rsidR="00FD39E8" w:rsidRPr="004130E3">
        <w:rPr>
          <w:rFonts w:ascii="Arial" w:hAnsi="Arial" w:cs="Arial"/>
          <w:b/>
        </w:rPr>
        <w:t xml:space="preserve">tjecaji </w:t>
      </w:r>
      <w:r w:rsidR="00B12EA8" w:rsidRPr="004130E3">
        <w:rPr>
          <w:rFonts w:ascii="Arial" w:hAnsi="Arial" w:cs="Arial"/>
          <w:b/>
        </w:rPr>
        <w:t xml:space="preserve">na okoliš i mjere zaštite </w:t>
      </w:r>
      <w:r w:rsidR="00B9715A">
        <w:rPr>
          <w:rFonts w:ascii="Arial" w:hAnsi="Arial" w:cs="Arial"/>
          <w:b/>
        </w:rPr>
        <w:t xml:space="preserve">okoliša </w:t>
      </w:r>
      <w:r w:rsidR="00DD4A11">
        <w:rPr>
          <w:rFonts w:ascii="Arial" w:hAnsi="Arial" w:cs="Arial"/>
          <w:b/>
        </w:rPr>
        <w:t>po svim aspektima okoliša</w:t>
      </w:r>
    </w:p>
    <w:tbl>
      <w:tblPr>
        <w:tblW w:w="105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87"/>
        <w:gridCol w:w="3403"/>
        <w:gridCol w:w="2742"/>
        <w:gridCol w:w="2976"/>
      </w:tblGrid>
      <w:tr w:rsidR="00DD4A11" w:rsidRPr="00D94721" w:rsidTr="002F2E68">
        <w:trPr>
          <w:trHeight w:val="60"/>
        </w:trPr>
        <w:tc>
          <w:tcPr>
            <w:tcW w:w="1387" w:type="dxa"/>
            <w:shd w:val="clear" w:color="auto" w:fill="auto"/>
          </w:tcPr>
          <w:p w:rsidR="00DD4A11" w:rsidRPr="00D94721" w:rsidRDefault="00DD4A11" w:rsidP="00DD4A11">
            <w:pPr>
              <w:rPr>
                <w:rFonts w:ascii="Arial" w:hAnsi="Arial" w:cs="Arial"/>
                <w:b/>
                <w:sz w:val="22"/>
                <w:szCs w:val="22"/>
                <w:lang w:val="en-US"/>
              </w:rPr>
            </w:pPr>
            <w:r w:rsidRPr="00D94721">
              <w:rPr>
                <w:rFonts w:ascii="Arial" w:hAnsi="Arial" w:cs="Arial"/>
                <w:b/>
                <w:sz w:val="22"/>
                <w:szCs w:val="22"/>
                <w:lang w:val="en-US"/>
              </w:rPr>
              <w:t>DIO</w:t>
            </w:r>
          </w:p>
          <w:p w:rsidR="00DD4A11" w:rsidRPr="00D94721" w:rsidRDefault="00DD4A11" w:rsidP="00DD4A11">
            <w:pPr>
              <w:rPr>
                <w:rFonts w:ascii="Arial" w:hAnsi="Arial" w:cs="Arial"/>
                <w:b/>
                <w:sz w:val="22"/>
                <w:szCs w:val="22"/>
                <w:lang w:val="en-US"/>
              </w:rPr>
            </w:pPr>
            <w:r w:rsidRPr="00D94721">
              <w:rPr>
                <w:rFonts w:ascii="Arial" w:hAnsi="Arial" w:cs="Arial"/>
                <w:b/>
                <w:sz w:val="22"/>
                <w:szCs w:val="22"/>
                <w:lang w:val="en-US"/>
              </w:rPr>
              <w:t>OKOLIŠA</w:t>
            </w:r>
          </w:p>
        </w:tc>
        <w:tc>
          <w:tcPr>
            <w:tcW w:w="3403" w:type="dxa"/>
            <w:shd w:val="clear" w:color="auto" w:fill="auto"/>
          </w:tcPr>
          <w:p w:rsidR="00DD4A11" w:rsidRPr="00D94721" w:rsidRDefault="00DD4A11" w:rsidP="00DD4A11">
            <w:pPr>
              <w:rPr>
                <w:rFonts w:ascii="Arial" w:hAnsi="Arial" w:cs="Arial"/>
                <w:b/>
                <w:sz w:val="22"/>
                <w:szCs w:val="22"/>
                <w:lang w:val="en-US"/>
              </w:rPr>
            </w:pPr>
            <w:r w:rsidRPr="00D94721">
              <w:rPr>
                <w:rFonts w:ascii="Arial" w:hAnsi="Arial" w:cs="Arial"/>
                <w:b/>
                <w:sz w:val="22"/>
                <w:szCs w:val="22"/>
                <w:lang w:val="en-US"/>
              </w:rPr>
              <w:t>UTJECAJI</w:t>
            </w:r>
          </w:p>
        </w:tc>
        <w:tc>
          <w:tcPr>
            <w:tcW w:w="2742" w:type="dxa"/>
            <w:shd w:val="clear" w:color="auto" w:fill="auto"/>
          </w:tcPr>
          <w:p w:rsidR="00DD4A11" w:rsidRPr="00D94721" w:rsidRDefault="00DD4A11" w:rsidP="00DD4A11">
            <w:pPr>
              <w:rPr>
                <w:rFonts w:ascii="Arial" w:hAnsi="Arial" w:cs="Arial"/>
                <w:b/>
                <w:sz w:val="22"/>
                <w:szCs w:val="22"/>
                <w:lang w:val="en-US"/>
              </w:rPr>
            </w:pPr>
            <w:r w:rsidRPr="00D94721">
              <w:rPr>
                <w:rFonts w:ascii="Arial" w:hAnsi="Arial" w:cs="Arial"/>
                <w:b/>
                <w:sz w:val="22"/>
                <w:szCs w:val="22"/>
                <w:lang w:val="en-US"/>
              </w:rPr>
              <w:t>MJERE ZAŠTITE OKOLIŠA</w:t>
            </w:r>
          </w:p>
        </w:tc>
        <w:tc>
          <w:tcPr>
            <w:tcW w:w="2976" w:type="dxa"/>
            <w:shd w:val="clear" w:color="auto" w:fill="auto"/>
          </w:tcPr>
          <w:p w:rsidR="00DD4A11" w:rsidRPr="00D94721" w:rsidRDefault="00DD4A11" w:rsidP="00DD4A11">
            <w:pPr>
              <w:rPr>
                <w:rFonts w:ascii="Arial" w:hAnsi="Arial" w:cs="Arial"/>
                <w:b/>
                <w:sz w:val="22"/>
                <w:szCs w:val="22"/>
                <w:lang w:val="en-US"/>
              </w:rPr>
            </w:pPr>
            <w:r w:rsidRPr="00D94721">
              <w:rPr>
                <w:rFonts w:ascii="Arial" w:hAnsi="Arial" w:cs="Arial"/>
                <w:b/>
                <w:sz w:val="22"/>
                <w:szCs w:val="22"/>
                <w:lang w:val="en-US"/>
              </w:rPr>
              <w:t>PREOSTALI UTJECAJI</w:t>
            </w:r>
          </w:p>
        </w:tc>
      </w:tr>
      <w:tr w:rsidR="00D94721" w:rsidRPr="00D94721" w:rsidTr="002F2E68">
        <w:trPr>
          <w:trHeight w:val="3702"/>
        </w:trPr>
        <w:tc>
          <w:tcPr>
            <w:tcW w:w="1387"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Stanovništvo i privreda</w:t>
            </w:r>
          </w:p>
        </w:tc>
        <w:tc>
          <w:tcPr>
            <w:tcW w:w="3403"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Negativni utjecaji na stanovništvo u toku izgradnje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aerodroma ogledat će se u nastajanju prašine, ispušnih gasova i buke, te smetnjama pri normalnom</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kretanju ljudi u prometu. Tijekom korištenja aerodroma utjecaj na stanovništvo će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se ogledat kroz povećanje nivoa buke i utjecaja na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kvalitetu zraka od avio i cestovnog</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saobraćaja, te pozitivan utjecaj na privredu i turizam.</w:t>
            </w:r>
          </w:p>
        </w:tc>
        <w:tc>
          <w:tcPr>
            <w:tcW w:w="2742"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Mjere zaštite od povećanog nivoa buke i mjere zaštite zraka.</w:t>
            </w:r>
          </w:p>
        </w:tc>
        <w:tc>
          <w:tcPr>
            <w:tcW w:w="2976"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Planirani zahvat će imati izravan utjecaj na stanovnike najbližih naselja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zagađenjem zraka i bukom zbog avio i cestovnog saobraćaja. Taj utjecaj je procijenjen kao umjeren. Pozitivan utjecaj na naselja, općinu i šire područje USK ogleda se kroz privredni napredak koji je dugotrajan i dugoročan.</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Poboljšat će se ne samo dolazni nego i odlazni turizam.</w:t>
            </w:r>
          </w:p>
        </w:tc>
      </w:tr>
      <w:tr w:rsidR="00DD4A11" w:rsidRPr="00D94721" w:rsidTr="002F2E68">
        <w:trPr>
          <w:trHeight w:val="3969"/>
        </w:trPr>
        <w:tc>
          <w:tcPr>
            <w:tcW w:w="1387"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lastRenderedPageBreak/>
              <w:t>Zrak</w:t>
            </w:r>
          </w:p>
        </w:tc>
        <w:tc>
          <w:tcPr>
            <w:tcW w:w="3403"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Tokom izvođenja radova izgradnje aerodroma očekuje se zagađenje zraka ispušnim gasovima i povećanim</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količinama prašine.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 toku korištenja glavni utjecaj na zrak imaju emisije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ispušnih gasova iz motora aviona, dostavljačkih vozila i automobila.</w:t>
            </w:r>
          </w:p>
        </w:tc>
        <w:tc>
          <w:tcPr>
            <w:tcW w:w="2742"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Tokom građenja prevoziti rasuti građevinski materijal u tehnički ispravnim vozilima koja su primjerena te ga vlažiti ili prekrivati, pogotovo za vrijeme vjetrovitih dana. Za vrijeme sušnih dana polijevati će se vodom transportne površine koje nisu asfaltirane.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Mjerenje kvalitete zraka, implementacija korektivnih planova i programa, izgradnji</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alternativnih cestovnih pravaca i informiranje javnosti o problemima koji se tiču lokalne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kvalitete zraka zadatak je i obveza</w:t>
            </w:r>
          </w:p>
        </w:tc>
        <w:tc>
          <w:tcPr>
            <w:tcW w:w="2976"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Utjecaj na zrak od avio i cestovnog saobraćaja.</w:t>
            </w:r>
          </w:p>
        </w:tc>
      </w:tr>
    </w:tbl>
    <w:p w:rsidR="00DD4A11" w:rsidRPr="00D94721" w:rsidRDefault="00DD4A11" w:rsidP="00DD4A11">
      <w:pPr>
        <w:rPr>
          <w:rFonts w:ascii="Arial" w:hAnsi="Arial" w:cs="Arial"/>
          <w:sz w:val="22"/>
          <w:szCs w:val="22"/>
          <w:lang w:val="en-US"/>
        </w:rPr>
        <w:sectPr w:rsidR="00DD4A11" w:rsidRPr="00D94721" w:rsidSect="00DD4A11">
          <w:headerReference w:type="default" r:id="rId8"/>
          <w:footerReference w:type="default" r:id="rId9"/>
          <w:type w:val="continuous"/>
          <w:pgSz w:w="12240" w:h="15840"/>
          <w:pgMar w:top="1180" w:right="960" w:bottom="960" w:left="1180" w:header="0" w:footer="937" w:gutter="0"/>
          <w:pgNumType w:start="114"/>
          <w:cols w:space="720"/>
          <w:docGrid w:linePitch="326"/>
        </w:sectPr>
      </w:pPr>
    </w:p>
    <w:p w:rsidR="00DD4A11" w:rsidRPr="00D94721" w:rsidRDefault="00DD4A11" w:rsidP="00DD4A11">
      <w:pPr>
        <w:rPr>
          <w:rFonts w:ascii="Arial" w:hAnsi="Arial" w:cs="Arial"/>
          <w:i/>
          <w:sz w:val="22"/>
          <w:szCs w:val="22"/>
          <w:lang w:val="en-US"/>
        </w:rPr>
      </w:pPr>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4"/>
        <w:gridCol w:w="3403"/>
        <w:gridCol w:w="2728"/>
        <w:gridCol w:w="2977"/>
      </w:tblGrid>
      <w:tr w:rsidR="00DD4A11" w:rsidRPr="00D94721" w:rsidTr="00DD4A11">
        <w:trPr>
          <w:trHeight w:val="5100"/>
        </w:trPr>
        <w:tc>
          <w:tcPr>
            <w:tcW w:w="1524" w:type="dxa"/>
            <w:shd w:val="clear" w:color="auto" w:fill="auto"/>
          </w:tcPr>
          <w:p w:rsidR="00DD4A11" w:rsidRPr="00D94721" w:rsidRDefault="00DD4A11" w:rsidP="00DD4A11">
            <w:pPr>
              <w:ind w:left="-412" w:firstLine="412"/>
              <w:rPr>
                <w:rFonts w:ascii="Arial" w:hAnsi="Arial" w:cs="Arial"/>
                <w:sz w:val="22"/>
                <w:szCs w:val="22"/>
                <w:lang w:val="en-US"/>
              </w:rPr>
            </w:pPr>
          </w:p>
        </w:tc>
        <w:tc>
          <w:tcPr>
            <w:tcW w:w="3403" w:type="dxa"/>
            <w:shd w:val="clear" w:color="auto" w:fill="auto"/>
          </w:tcPr>
          <w:p w:rsidR="00DD4A11" w:rsidRPr="00D94721" w:rsidRDefault="00DD4A11" w:rsidP="00DD4A11">
            <w:pPr>
              <w:rPr>
                <w:rFonts w:ascii="Arial" w:hAnsi="Arial" w:cs="Arial"/>
                <w:sz w:val="22"/>
                <w:szCs w:val="22"/>
                <w:lang w:val="en-US"/>
              </w:rPr>
            </w:pPr>
          </w:p>
        </w:tc>
        <w:tc>
          <w:tcPr>
            <w:tcW w:w="2728"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regionalnih, lokalnih i nacionalnih vlasti, uz svakako neizostavnu suradnju aerodroma Golubić.</w:t>
            </w:r>
          </w:p>
          <w:p w:rsidR="00DD4A11" w:rsidRPr="00D94721" w:rsidRDefault="00DD4A11" w:rsidP="00DD4A11">
            <w:pPr>
              <w:rPr>
                <w:rFonts w:ascii="Arial" w:hAnsi="Arial" w:cs="Arial"/>
                <w:i/>
                <w:sz w:val="22"/>
                <w:szCs w:val="22"/>
                <w:lang w:val="en-US"/>
              </w:rPr>
            </w:pPr>
          </w:p>
          <w:p w:rsidR="00DD4A11" w:rsidRPr="00D94721" w:rsidRDefault="00DD4A11" w:rsidP="00DD4A11">
            <w:pPr>
              <w:rPr>
                <w:rFonts w:ascii="Arial" w:hAnsi="Arial" w:cs="Arial"/>
                <w:sz w:val="22"/>
                <w:szCs w:val="22"/>
                <w:lang w:val="en-US"/>
              </w:rPr>
            </w:pPr>
            <w:r w:rsidRPr="00D94721">
              <w:rPr>
                <w:rFonts w:ascii="Arial" w:hAnsi="Arial" w:cs="Arial"/>
                <w:sz w:val="22"/>
                <w:szCs w:val="22"/>
                <w:u w:val="single"/>
                <w:lang w:val="en-US"/>
              </w:rPr>
              <w:t>Mjere smanjenja negativnog utjecaja</w:t>
            </w:r>
            <w:r w:rsidRPr="00D94721">
              <w:rPr>
                <w:rFonts w:ascii="Arial" w:hAnsi="Arial" w:cs="Arial"/>
                <w:sz w:val="22"/>
                <w:szCs w:val="22"/>
                <w:lang w:val="en-US"/>
              </w:rPr>
              <w:t xml:space="preserve"> </w:t>
            </w:r>
            <w:r w:rsidRPr="00D94721">
              <w:rPr>
                <w:rFonts w:ascii="Arial" w:hAnsi="Arial" w:cs="Arial"/>
                <w:sz w:val="22"/>
                <w:szCs w:val="22"/>
                <w:u w:val="single"/>
                <w:lang w:val="en-US"/>
              </w:rPr>
              <w:t>na zrak iz kotlovnice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 svrhu smanjenja emisije u zrak potrebno je poduzeti sljedeće mjere: redovno održavati i tehnički kontrolisati plamenike, u slučaju kvara unutar kotlovnice odmah obustaviti proizvodnju dok se kvar ne otkloni, redovno održavanje i čišćenje dimnjaka</w:t>
            </w:r>
          </w:p>
        </w:tc>
        <w:tc>
          <w:tcPr>
            <w:tcW w:w="2977" w:type="dxa"/>
            <w:shd w:val="clear" w:color="auto" w:fill="auto"/>
          </w:tcPr>
          <w:p w:rsidR="00DD4A11" w:rsidRPr="00D94721" w:rsidRDefault="00DD4A11" w:rsidP="00DD4A11">
            <w:pPr>
              <w:rPr>
                <w:rFonts w:ascii="Arial" w:hAnsi="Arial" w:cs="Arial"/>
                <w:sz w:val="22"/>
                <w:szCs w:val="22"/>
                <w:lang w:val="en-US"/>
              </w:rPr>
            </w:pPr>
          </w:p>
        </w:tc>
      </w:tr>
      <w:tr w:rsidR="00DD4A11" w:rsidRPr="00D94721" w:rsidTr="00DD4A11">
        <w:trPr>
          <w:trHeight w:val="5767"/>
        </w:trPr>
        <w:tc>
          <w:tcPr>
            <w:tcW w:w="1524" w:type="dxa"/>
            <w:shd w:val="clear" w:color="auto" w:fill="auto"/>
          </w:tcPr>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lastRenderedPageBreak/>
              <w:t>Buka</w:t>
            </w:r>
          </w:p>
        </w:tc>
        <w:tc>
          <w:tcPr>
            <w:tcW w:w="3403" w:type="dxa"/>
            <w:shd w:val="clear" w:color="auto" w:fill="auto"/>
          </w:tcPr>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Prilikom izgradnje, u okolišu će se javljati buka prvenstveno kao posljedica rada teške građevinske mehanizacije.</w:t>
            </w:r>
          </w:p>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Povećanjem planiranog obima avio i cestovnog</w:t>
            </w:r>
          </w:p>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saobraćaja doći do povećanja opterećenosti bukom,</w:t>
            </w:r>
          </w:p>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izraženo na područjima okolinih naselja.</w:t>
            </w:r>
          </w:p>
        </w:tc>
        <w:tc>
          <w:tcPr>
            <w:tcW w:w="2728" w:type="dxa"/>
            <w:shd w:val="clear" w:color="auto" w:fill="auto"/>
          </w:tcPr>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Uz mjere zaštite u toku planiranja i građenja propisane su i mjere u toku korištenja koje se odnose na donošenje operativnih mjera upravljanja avionima te ukoliko primjena istih neće pokazivati zadovoljavajuće rezultate, potrebno je provesti pasivne mjera zaštite. Jedna od operativnih mjera je da avioni ne smiju paliti glavne motore na budućoj stajanci već biti izgurani na poziciju taxiway-a, pa tek potom paliti glavne motore.</w:t>
            </w:r>
          </w:p>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Mjere za smanjenje buke iz kotlovnice: Prema članu 5. Zakona o zaštiti od buke, zaštita od buke ostvaruje se: sprječavanjem nastajanja buke, kontrolom namjene prostora i prostronim rasporedom stvarnih i potencijalnih izvora buke u odnosu na prostore osjetljive na buku,</w:t>
            </w:r>
          </w:p>
        </w:tc>
        <w:tc>
          <w:tcPr>
            <w:tcW w:w="2977" w:type="dxa"/>
            <w:shd w:val="clear" w:color="auto" w:fill="auto"/>
          </w:tcPr>
          <w:p w:rsidR="00DD4A11" w:rsidRPr="00D94721" w:rsidRDefault="00DD4A11" w:rsidP="005F566B">
            <w:pPr>
              <w:rPr>
                <w:rFonts w:ascii="Arial" w:hAnsi="Arial" w:cs="Arial"/>
                <w:sz w:val="22"/>
                <w:szCs w:val="22"/>
                <w:lang w:val="en-US"/>
              </w:rPr>
            </w:pPr>
            <w:r w:rsidRPr="00D94721">
              <w:rPr>
                <w:rFonts w:ascii="Arial" w:hAnsi="Arial" w:cs="Arial"/>
                <w:sz w:val="22"/>
                <w:szCs w:val="22"/>
                <w:lang w:val="en-US"/>
              </w:rPr>
              <w:t>Nakon provedbe mjera, ostat će određeno opterećenje bukom koja će se najviše osjetiti u okolinim naseljima.</w:t>
            </w:r>
          </w:p>
        </w:tc>
      </w:tr>
    </w:tbl>
    <w:p w:rsidR="00DD4A11" w:rsidRPr="00D94721" w:rsidRDefault="00DD4A11" w:rsidP="00DD4A11">
      <w:pPr>
        <w:rPr>
          <w:rFonts w:ascii="Arial" w:hAnsi="Arial" w:cs="Arial"/>
          <w:sz w:val="22"/>
          <w:szCs w:val="22"/>
          <w:lang w:val="en-US"/>
        </w:rPr>
        <w:sectPr w:rsidR="00DD4A11" w:rsidRPr="00D94721" w:rsidSect="00DD4A11">
          <w:headerReference w:type="default" r:id="rId10"/>
          <w:footerReference w:type="default" r:id="rId11"/>
          <w:type w:val="continuous"/>
          <w:pgSz w:w="12240" w:h="15840"/>
          <w:pgMar w:top="1180" w:right="960" w:bottom="960" w:left="1180" w:header="720" w:footer="937" w:gutter="0"/>
          <w:pgNumType w:start="115"/>
          <w:cols w:space="720"/>
          <w:docGrid w:linePitch="326"/>
        </w:sectPr>
      </w:pPr>
    </w:p>
    <w:p w:rsidR="00DD4A11" w:rsidRPr="00D94721" w:rsidRDefault="00DD4A11" w:rsidP="00DD4A11">
      <w:pPr>
        <w:rPr>
          <w:rFonts w:ascii="Arial" w:hAnsi="Arial" w:cs="Arial"/>
          <w:i/>
          <w:sz w:val="22"/>
          <w:szCs w:val="22"/>
          <w:lang w:val="en-US"/>
        </w:rPr>
      </w:pPr>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4"/>
        <w:gridCol w:w="3403"/>
        <w:gridCol w:w="2728"/>
        <w:gridCol w:w="2977"/>
      </w:tblGrid>
      <w:tr w:rsidR="00DD4A11" w:rsidRPr="00D94721" w:rsidTr="00DD4A11">
        <w:trPr>
          <w:trHeight w:val="4778"/>
        </w:trPr>
        <w:tc>
          <w:tcPr>
            <w:tcW w:w="1524" w:type="dxa"/>
            <w:shd w:val="clear" w:color="auto" w:fill="auto"/>
          </w:tcPr>
          <w:p w:rsidR="00DD4A11" w:rsidRPr="00D94721" w:rsidRDefault="00DD4A11" w:rsidP="00DD4A11">
            <w:pPr>
              <w:ind w:left="-1842" w:firstLine="1842"/>
              <w:rPr>
                <w:rFonts w:ascii="Arial" w:hAnsi="Arial" w:cs="Arial"/>
                <w:sz w:val="22"/>
                <w:szCs w:val="22"/>
                <w:lang w:val="en-US"/>
              </w:rPr>
            </w:pPr>
          </w:p>
        </w:tc>
        <w:tc>
          <w:tcPr>
            <w:tcW w:w="3403" w:type="dxa"/>
            <w:shd w:val="clear" w:color="auto" w:fill="auto"/>
          </w:tcPr>
          <w:p w:rsidR="00DD4A11" w:rsidRPr="00D94721" w:rsidRDefault="00DD4A11" w:rsidP="00DD4A11">
            <w:pPr>
              <w:ind w:left="-1842" w:firstLine="1842"/>
              <w:rPr>
                <w:rFonts w:ascii="Arial" w:hAnsi="Arial" w:cs="Arial"/>
                <w:sz w:val="22"/>
                <w:szCs w:val="22"/>
                <w:lang w:val="en-US"/>
              </w:rPr>
            </w:pPr>
          </w:p>
        </w:tc>
        <w:tc>
          <w:tcPr>
            <w:tcW w:w="2728"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smanjenjem broja izvora buke, propisanom zvučnom izolacijom, praćenjem, kontrolom i bilježenjem razine buke, zabranom rada za sve namjene, odnosno izvore buke, koji izazivaju buku iznad graničnih vrijednosti, otklanjanjem ili ograničavanjem buke na dopuštenu razinu i sl</w:t>
            </w:r>
          </w:p>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Kao mjere smanjenja negativnog utjecaja su: redovno održavanje opreme i pratiti da li je potrebno oštećene dijelove, pri nabavci nove opreme voditi računa o nivou buke koju ona emituje.</w:t>
            </w:r>
          </w:p>
        </w:tc>
        <w:tc>
          <w:tcPr>
            <w:tcW w:w="2977" w:type="dxa"/>
            <w:shd w:val="clear" w:color="auto" w:fill="auto"/>
          </w:tcPr>
          <w:p w:rsidR="00DD4A11" w:rsidRPr="00D94721" w:rsidRDefault="00DD4A11" w:rsidP="00DD4A11">
            <w:pPr>
              <w:ind w:left="-1842" w:firstLine="1842"/>
              <w:rPr>
                <w:rFonts w:ascii="Arial" w:hAnsi="Arial" w:cs="Arial"/>
                <w:sz w:val="22"/>
                <w:szCs w:val="22"/>
                <w:lang w:val="en-US"/>
              </w:rPr>
            </w:pPr>
          </w:p>
        </w:tc>
      </w:tr>
      <w:tr w:rsidR="00DD4A11" w:rsidRPr="00D94721" w:rsidTr="00DD4A11">
        <w:trPr>
          <w:trHeight w:val="1849"/>
        </w:trPr>
        <w:tc>
          <w:tcPr>
            <w:tcW w:w="1524"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lastRenderedPageBreak/>
              <w:t>Staništa, flora i fauna</w:t>
            </w:r>
          </w:p>
        </w:tc>
        <w:tc>
          <w:tcPr>
            <w:tcW w:w="3403"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Izgradnjom dodatnih sadržaja aerodroma (proširenjem) doći će do dodatnog zauzimanja prirodnih staništa.</w:t>
            </w:r>
          </w:p>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Redovito korištenje aerodroma Golubić neće imati negativan efekat</w:t>
            </w:r>
          </w:p>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na staništa šireg prostora.</w:t>
            </w:r>
          </w:p>
        </w:tc>
        <w:tc>
          <w:tcPr>
            <w:tcW w:w="2728"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Kretanje teške mehanizacije ograničiti kako bi degradiranje okolnih staništa bilo što manje.</w:t>
            </w:r>
          </w:p>
        </w:tc>
        <w:tc>
          <w:tcPr>
            <w:tcW w:w="2977" w:type="dxa"/>
            <w:shd w:val="clear" w:color="auto" w:fill="auto"/>
          </w:tcPr>
          <w:p w:rsidR="00DD4A11" w:rsidRPr="00D94721" w:rsidRDefault="00DD4A11" w:rsidP="00DD4A11">
            <w:pPr>
              <w:ind w:left="-1842" w:firstLine="1842"/>
              <w:rPr>
                <w:rFonts w:ascii="Arial" w:hAnsi="Arial" w:cs="Arial"/>
                <w:sz w:val="22"/>
                <w:szCs w:val="22"/>
                <w:lang w:val="en-US"/>
              </w:rPr>
            </w:pPr>
          </w:p>
        </w:tc>
      </w:tr>
      <w:tr w:rsidR="00DD4A11" w:rsidRPr="00D94721" w:rsidTr="00DD4A11">
        <w:trPr>
          <w:trHeight w:val="1058"/>
        </w:trPr>
        <w:tc>
          <w:tcPr>
            <w:tcW w:w="1524"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Prirodna baština</w:t>
            </w:r>
          </w:p>
        </w:tc>
        <w:tc>
          <w:tcPr>
            <w:tcW w:w="3403"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Obzirom da avioni lete na dovoljnim visinama neće doći do utjecaja lokacije.</w:t>
            </w:r>
          </w:p>
        </w:tc>
        <w:tc>
          <w:tcPr>
            <w:tcW w:w="2728" w:type="dxa"/>
            <w:shd w:val="clear" w:color="auto" w:fill="auto"/>
          </w:tcPr>
          <w:p w:rsidR="00DD4A11" w:rsidRPr="00D94721" w:rsidRDefault="00DD4A11" w:rsidP="00DD4A11">
            <w:pPr>
              <w:ind w:left="-1842" w:firstLine="1842"/>
              <w:rPr>
                <w:rFonts w:ascii="Arial" w:hAnsi="Arial" w:cs="Arial"/>
                <w:sz w:val="22"/>
                <w:szCs w:val="22"/>
                <w:lang w:val="en-US"/>
              </w:rPr>
            </w:pPr>
          </w:p>
        </w:tc>
        <w:tc>
          <w:tcPr>
            <w:tcW w:w="2977" w:type="dxa"/>
            <w:shd w:val="clear" w:color="auto" w:fill="auto"/>
          </w:tcPr>
          <w:p w:rsidR="00DD4A11" w:rsidRPr="00D94721" w:rsidRDefault="00DD4A11" w:rsidP="00DD4A11">
            <w:pPr>
              <w:ind w:left="-1842" w:firstLine="1842"/>
              <w:rPr>
                <w:rFonts w:ascii="Arial" w:hAnsi="Arial" w:cs="Arial"/>
                <w:sz w:val="22"/>
                <w:szCs w:val="22"/>
                <w:lang w:val="en-US"/>
              </w:rPr>
            </w:pPr>
          </w:p>
        </w:tc>
      </w:tr>
      <w:tr w:rsidR="00DD4A11" w:rsidRPr="00D94721" w:rsidTr="00DD4A11">
        <w:trPr>
          <w:trHeight w:val="1587"/>
        </w:trPr>
        <w:tc>
          <w:tcPr>
            <w:tcW w:w="1524"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Pejzaž</w:t>
            </w:r>
          </w:p>
        </w:tc>
        <w:tc>
          <w:tcPr>
            <w:tcW w:w="3403"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Ukupni utjecaj planiranog projekta na pejzaž procijenjen je kao mali utjecaj. Planirani projekat će uzrokovati umjereni gubitak i promjenu pejzaža.</w:t>
            </w:r>
          </w:p>
        </w:tc>
        <w:tc>
          <w:tcPr>
            <w:tcW w:w="2728"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Izraditi projekt pejzažnog uređenja.</w:t>
            </w:r>
          </w:p>
        </w:tc>
        <w:tc>
          <w:tcPr>
            <w:tcW w:w="2977" w:type="dxa"/>
            <w:shd w:val="clear" w:color="auto" w:fill="auto"/>
          </w:tcPr>
          <w:p w:rsidR="00DD4A11" w:rsidRPr="00D94721" w:rsidRDefault="00DD4A11" w:rsidP="00DD4A11">
            <w:pPr>
              <w:ind w:left="-1842" w:firstLine="1842"/>
              <w:rPr>
                <w:rFonts w:ascii="Arial" w:hAnsi="Arial" w:cs="Arial"/>
                <w:sz w:val="22"/>
                <w:szCs w:val="22"/>
                <w:lang w:val="en-US"/>
              </w:rPr>
            </w:pPr>
            <w:r w:rsidRPr="00D94721">
              <w:rPr>
                <w:rFonts w:ascii="Arial" w:hAnsi="Arial" w:cs="Arial"/>
                <w:sz w:val="22"/>
                <w:szCs w:val="22"/>
                <w:lang w:val="en-US"/>
              </w:rPr>
              <w:t>Utjecaj je trajan.</w:t>
            </w:r>
          </w:p>
        </w:tc>
      </w:tr>
    </w:tbl>
    <w:p w:rsidR="00DD4A11" w:rsidRPr="00D94721" w:rsidRDefault="00DD4A11" w:rsidP="00DD4A11">
      <w:pPr>
        <w:rPr>
          <w:rFonts w:ascii="Arial" w:hAnsi="Arial" w:cs="Arial"/>
          <w:sz w:val="22"/>
          <w:szCs w:val="22"/>
          <w:lang w:val="en-US"/>
        </w:rPr>
        <w:sectPr w:rsidR="00DD4A11" w:rsidRPr="00D94721" w:rsidSect="00DD4A11">
          <w:type w:val="continuous"/>
          <w:pgSz w:w="12240" w:h="15840"/>
          <w:pgMar w:top="1180" w:right="960" w:bottom="960" w:left="1180" w:header="720" w:footer="937" w:gutter="0"/>
          <w:cols w:space="720"/>
          <w:docGrid w:linePitch="326"/>
        </w:sectPr>
      </w:pPr>
    </w:p>
    <w:p w:rsidR="00DD4A11" w:rsidRPr="00D94721" w:rsidRDefault="00DD4A11" w:rsidP="00DD4A11">
      <w:pPr>
        <w:rPr>
          <w:rFonts w:ascii="Arial" w:hAnsi="Arial" w:cs="Arial"/>
          <w:i/>
          <w:sz w:val="22"/>
          <w:szCs w:val="22"/>
          <w:lang w:val="en-US"/>
        </w:rPr>
      </w:pPr>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24"/>
        <w:gridCol w:w="3403"/>
        <w:gridCol w:w="2728"/>
        <w:gridCol w:w="2977"/>
      </w:tblGrid>
      <w:tr w:rsidR="00DD4A11" w:rsidRPr="00D94721" w:rsidTr="00DD4A11">
        <w:trPr>
          <w:trHeight w:val="3175"/>
        </w:trPr>
        <w:tc>
          <w:tcPr>
            <w:tcW w:w="1524"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Zemljište i poljoprivreda</w:t>
            </w:r>
          </w:p>
        </w:tc>
        <w:tc>
          <w:tcPr>
            <w:tcW w:w="3403"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Kratkotrajni utjecaji u toku izgradnje aerodrome niskog inteziteta.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Povećani intenzitet prometa prouzročiti će zagađenje zraka koje može dovesti do usporavanja rasta i razvoja usjeva te onemogućavanje ili ograničavanje organske proizvodnje na širem području aerodroma. Budući da se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radi o povećanju kapaciteta postojećeg aerodroma, ovaj</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će utjecaj biti mali.</w:t>
            </w:r>
          </w:p>
        </w:tc>
        <w:tc>
          <w:tcPr>
            <w:tcW w:w="2728"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Pri iskopu odstraniti plodnu zemlju i privremeno skladištiti u zoni gradilišta. Zemlju kasnije iskoristiti kod pejzažnog uređenja degradiranih površina. Ostale mjere su već obuhvaćene mjerama za zaštitu voda i pejzaža. Provoditi program praćenja kvalitete zemljišta.</w:t>
            </w:r>
          </w:p>
        </w:tc>
        <w:tc>
          <w:tcPr>
            <w:tcW w:w="2977"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Trajna prenamjena tla.</w:t>
            </w:r>
          </w:p>
        </w:tc>
      </w:tr>
      <w:tr w:rsidR="00DD4A11" w:rsidRPr="00D94721" w:rsidTr="00DD4A11">
        <w:trPr>
          <w:trHeight w:val="2644"/>
        </w:trPr>
        <w:tc>
          <w:tcPr>
            <w:tcW w:w="1524"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Šumarstvo i lov</w:t>
            </w:r>
          </w:p>
        </w:tc>
        <w:tc>
          <w:tcPr>
            <w:tcW w:w="3403"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Proširenjem aerodroma neće doći do utjecaja na šume niti šumarsku djelatnost s obzirom da se najbliža šumska područja ne nalaze u blizini.</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Projekat izgradnje se odvija unutar postojećeg ograđenog</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prostora aerodroma, tako da neće biti utjecaja na lov.</w:t>
            </w:r>
          </w:p>
        </w:tc>
        <w:tc>
          <w:tcPr>
            <w:tcW w:w="2728" w:type="dxa"/>
            <w:shd w:val="clear" w:color="auto" w:fill="auto"/>
          </w:tcPr>
          <w:p w:rsidR="00DD4A11" w:rsidRPr="00D94721" w:rsidRDefault="00DD4A11" w:rsidP="00DD4A11">
            <w:pPr>
              <w:rPr>
                <w:rFonts w:ascii="Arial" w:hAnsi="Arial" w:cs="Arial"/>
                <w:sz w:val="22"/>
                <w:szCs w:val="22"/>
                <w:lang w:val="en-US"/>
              </w:rPr>
            </w:pPr>
          </w:p>
        </w:tc>
        <w:tc>
          <w:tcPr>
            <w:tcW w:w="2977" w:type="dxa"/>
            <w:shd w:val="clear" w:color="auto" w:fill="auto"/>
          </w:tcPr>
          <w:p w:rsidR="00DD4A11" w:rsidRPr="00D94721" w:rsidRDefault="00DD4A11" w:rsidP="00DD4A11">
            <w:pPr>
              <w:rPr>
                <w:rFonts w:ascii="Arial" w:hAnsi="Arial" w:cs="Arial"/>
                <w:sz w:val="22"/>
                <w:szCs w:val="22"/>
                <w:lang w:val="en-US"/>
              </w:rPr>
            </w:pPr>
          </w:p>
        </w:tc>
      </w:tr>
      <w:tr w:rsidR="00DD4A11" w:rsidRPr="00D94721" w:rsidTr="00DD4A11">
        <w:trPr>
          <w:trHeight w:val="3441"/>
        </w:trPr>
        <w:tc>
          <w:tcPr>
            <w:tcW w:w="1524"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lastRenderedPageBreak/>
              <w:t>Vode</w:t>
            </w:r>
          </w:p>
        </w:tc>
        <w:tc>
          <w:tcPr>
            <w:tcW w:w="3403"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 toku izgradnje mogući negativan utjecaj na vode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ocijenjen je kao malen i privremenog je karaktera. Mogući su negativni utjecaji na vode samo ukoliko se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ne predvidi pravilna organizacija gradilišta.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S obzirom na izgradnju sistema prikupljanja i odvodnje oborinskih onečišćenih voda na području aerodroma, utjecaj na podzemne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vode će se poboljšati jer se</w:t>
            </w:r>
          </w:p>
        </w:tc>
        <w:tc>
          <w:tcPr>
            <w:tcW w:w="2728"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Mjere zaštite voda u toku građenja koje se odnose na osiguranje sanitarija za radnike, pravilno skladištenje opasnih tvari, materijala i sirovina.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Nakon izgradnje sistema javne odvodnje, sanitarne otpadne vode aerodroma spojiti na novoizgrađeni javni sistem odvodnje.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Za odleđivanje piste koristiti biorazgradiva i bezfosfatna sredstva.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Redovno ispitivati stanje sistema odvodnje otpadnih voda aerodroma.</w:t>
            </w:r>
          </w:p>
        </w:tc>
        <w:tc>
          <w:tcPr>
            <w:tcW w:w="2977" w:type="dxa"/>
            <w:shd w:val="clear" w:color="auto" w:fill="auto"/>
          </w:tcPr>
          <w:p w:rsidR="00DD4A11" w:rsidRPr="00D94721" w:rsidRDefault="00DD4A11" w:rsidP="00DD4A11">
            <w:pPr>
              <w:rPr>
                <w:rFonts w:ascii="Arial" w:hAnsi="Arial" w:cs="Arial"/>
                <w:sz w:val="22"/>
                <w:szCs w:val="22"/>
                <w:lang w:val="en-US"/>
              </w:rPr>
            </w:pPr>
          </w:p>
        </w:tc>
      </w:tr>
    </w:tbl>
    <w:p w:rsidR="00DD4A11" w:rsidRPr="00D94721" w:rsidRDefault="00DD4A11" w:rsidP="00DD4A11">
      <w:pPr>
        <w:rPr>
          <w:rFonts w:ascii="Arial" w:hAnsi="Arial" w:cs="Arial"/>
          <w:sz w:val="22"/>
          <w:szCs w:val="22"/>
          <w:lang w:val="en-US"/>
        </w:rPr>
        <w:sectPr w:rsidR="00DD4A11" w:rsidRPr="00D94721" w:rsidSect="00DD4A11">
          <w:type w:val="continuous"/>
          <w:pgSz w:w="12240" w:h="15840"/>
          <w:pgMar w:top="1180" w:right="960" w:bottom="960" w:left="1180" w:header="720" w:footer="937" w:gutter="0"/>
          <w:cols w:space="720"/>
          <w:docGrid w:linePitch="326"/>
        </w:sectPr>
      </w:pPr>
    </w:p>
    <w:p w:rsidR="00DD4A11" w:rsidRPr="00D94721" w:rsidRDefault="00DD4A11" w:rsidP="00DD4A11">
      <w:pPr>
        <w:rPr>
          <w:rFonts w:ascii="Arial" w:hAnsi="Arial" w:cs="Arial"/>
          <w:i/>
          <w:sz w:val="22"/>
          <w:szCs w:val="22"/>
          <w:lang w:val="en-US"/>
        </w:rPr>
      </w:pPr>
    </w:p>
    <w:tbl>
      <w:tblPr>
        <w:tblW w:w="1063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6"/>
        <w:gridCol w:w="108"/>
        <w:gridCol w:w="3121"/>
        <w:gridCol w:w="284"/>
        <w:gridCol w:w="2726"/>
        <w:gridCol w:w="2977"/>
      </w:tblGrid>
      <w:tr w:rsidR="00D94721" w:rsidRPr="00D94721" w:rsidTr="00D94721">
        <w:trPr>
          <w:trHeight w:val="1324"/>
        </w:trPr>
        <w:tc>
          <w:tcPr>
            <w:tcW w:w="1524" w:type="dxa"/>
            <w:gridSpan w:val="2"/>
            <w:shd w:val="clear" w:color="auto" w:fill="auto"/>
          </w:tcPr>
          <w:p w:rsidR="00DD4A11" w:rsidRPr="00D94721" w:rsidRDefault="00DD4A11" w:rsidP="00DD4A11">
            <w:pPr>
              <w:rPr>
                <w:rFonts w:ascii="Arial" w:hAnsi="Arial" w:cs="Arial"/>
                <w:sz w:val="22"/>
                <w:szCs w:val="22"/>
                <w:lang w:val="en-US"/>
              </w:rPr>
            </w:pPr>
          </w:p>
        </w:tc>
        <w:tc>
          <w:tcPr>
            <w:tcW w:w="3405" w:type="dxa"/>
            <w:gridSpan w:val="2"/>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oborinske onečišćene vode više neće upuštati u teren bez prethodne obrade na separatorima ulja i</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masti.</w:t>
            </w:r>
          </w:p>
        </w:tc>
        <w:tc>
          <w:tcPr>
            <w:tcW w:w="2726" w:type="dxa"/>
            <w:shd w:val="clear" w:color="auto" w:fill="auto"/>
          </w:tcPr>
          <w:p w:rsidR="00DD4A11" w:rsidRPr="00D94721" w:rsidRDefault="00DD4A11" w:rsidP="00DD4A11">
            <w:pPr>
              <w:rPr>
                <w:rFonts w:ascii="Arial" w:hAnsi="Arial" w:cs="Arial"/>
                <w:sz w:val="22"/>
                <w:szCs w:val="22"/>
                <w:lang w:val="en-US"/>
              </w:rPr>
            </w:pPr>
          </w:p>
        </w:tc>
        <w:tc>
          <w:tcPr>
            <w:tcW w:w="2977" w:type="dxa"/>
            <w:shd w:val="clear" w:color="auto" w:fill="auto"/>
          </w:tcPr>
          <w:p w:rsidR="00DD4A11" w:rsidRPr="00D94721" w:rsidRDefault="00DD4A11" w:rsidP="00DD4A11">
            <w:pPr>
              <w:rPr>
                <w:rFonts w:ascii="Arial" w:hAnsi="Arial" w:cs="Arial"/>
                <w:sz w:val="22"/>
                <w:szCs w:val="22"/>
                <w:lang w:val="en-US"/>
              </w:rPr>
            </w:pPr>
          </w:p>
        </w:tc>
      </w:tr>
      <w:tr w:rsidR="00DD4A11" w:rsidRPr="00D94721" w:rsidTr="00971D0D">
        <w:trPr>
          <w:trHeight w:val="977"/>
        </w:trPr>
        <w:tc>
          <w:tcPr>
            <w:tcW w:w="10632" w:type="dxa"/>
            <w:gridSpan w:val="6"/>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Da bi se poštovao postojeći Zakon o vodama, odnosno da bi se postupalo u skladu sa Uredbom o graničnim vrijednostima opasnih i štetnih tvari za tehnološke otpadne vode prije njihova ispuštanja u sistem javne kanalizacije, neophodno je poznavati režim, odnosno količine voda koje se ispuštaju na pojedinim kolektorima. Prema navedenoj Uredbi, na ispustima otpadnih voda svih industrija vrši se monitoring količine i kvaliteta otpadnih voda. Gustina ispitivanja tokom godine na svakom kolektoru ovisi o količini ispuštene otpadne vode, pa je tako propisano da se ispuštanjem količine od:</w:t>
            </w:r>
          </w:p>
          <w:p w:rsidR="00DD4A11" w:rsidRPr="00D94721" w:rsidRDefault="00DD4A11" w:rsidP="00DD4A11">
            <w:pPr>
              <w:numPr>
                <w:ilvl w:val="0"/>
                <w:numId w:val="74"/>
              </w:numPr>
              <w:rPr>
                <w:rFonts w:ascii="Arial" w:hAnsi="Arial" w:cs="Arial"/>
                <w:sz w:val="22"/>
                <w:szCs w:val="22"/>
                <w:lang w:val="en-US"/>
              </w:rPr>
            </w:pPr>
            <w:r w:rsidRPr="00D94721">
              <w:rPr>
                <w:rFonts w:ascii="Arial" w:hAnsi="Arial" w:cs="Arial"/>
                <w:sz w:val="22"/>
                <w:szCs w:val="22"/>
                <w:lang w:val="en-US"/>
              </w:rPr>
              <w:t>&lt;20 m</w:t>
            </w:r>
            <w:r w:rsidRPr="00D94721">
              <w:rPr>
                <w:rFonts w:ascii="Arial" w:hAnsi="Arial" w:cs="Arial"/>
                <w:sz w:val="22"/>
                <w:szCs w:val="22"/>
                <w:vertAlign w:val="superscript"/>
                <w:lang w:val="en-US"/>
              </w:rPr>
              <w:t>3</w:t>
            </w:r>
            <w:r w:rsidRPr="00D94721">
              <w:rPr>
                <w:rFonts w:ascii="Arial" w:hAnsi="Arial" w:cs="Arial"/>
                <w:sz w:val="22"/>
                <w:szCs w:val="22"/>
                <w:lang w:val="en-US"/>
              </w:rPr>
              <w:t>/dan.</w:t>
            </w:r>
            <w:r w:rsidRPr="00D94721">
              <w:rPr>
                <w:rFonts w:ascii="Arial" w:hAnsi="Arial" w:cs="Arial"/>
                <w:sz w:val="22"/>
                <w:szCs w:val="22"/>
                <w:lang w:val="en-US"/>
              </w:rPr>
              <w:tab/>
              <w:t>vrši ispitivanje 2 puta godišnje;</w:t>
            </w:r>
          </w:p>
          <w:p w:rsidR="00DD4A11" w:rsidRPr="00D94721" w:rsidRDefault="00DD4A11" w:rsidP="00DD4A11">
            <w:pPr>
              <w:numPr>
                <w:ilvl w:val="0"/>
                <w:numId w:val="74"/>
              </w:numPr>
              <w:rPr>
                <w:rFonts w:ascii="Arial" w:hAnsi="Arial" w:cs="Arial"/>
                <w:sz w:val="22"/>
                <w:szCs w:val="22"/>
                <w:lang w:val="en-US"/>
              </w:rPr>
            </w:pPr>
            <w:r w:rsidRPr="00D94721">
              <w:rPr>
                <w:rFonts w:ascii="Arial" w:hAnsi="Arial" w:cs="Arial"/>
                <w:sz w:val="22"/>
                <w:szCs w:val="22"/>
                <w:lang w:val="en-US"/>
              </w:rPr>
              <w:t>20 – 50 m</w:t>
            </w:r>
            <w:r w:rsidRPr="00D94721">
              <w:rPr>
                <w:rFonts w:ascii="Arial" w:hAnsi="Arial" w:cs="Arial"/>
                <w:sz w:val="22"/>
                <w:szCs w:val="22"/>
                <w:vertAlign w:val="superscript"/>
                <w:lang w:val="en-US"/>
              </w:rPr>
              <w:t>3</w:t>
            </w:r>
            <w:r w:rsidRPr="00D94721">
              <w:rPr>
                <w:rFonts w:ascii="Arial" w:hAnsi="Arial" w:cs="Arial"/>
                <w:sz w:val="22"/>
                <w:szCs w:val="22"/>
                <w:lang w:val="en-US"/>
              </w:rPr>
              <w:t>/dan</w:t>
            </w:r>
            <w:r w:rsidRPr="00D94721">
              <w:rPr>
                <w:rFonts w:ascii="Arial" w:hAnsi="Arial" w:cs="Arial"/>
                <w:sz w:val="22"/>
                <w:szCs w:val="22"/>
                <w:lang w:val="en-US"/>
              </w:rPr>
              <w:tab/>
              <w:t>vrši ispitivanje 4 puta godišnje;</w:t>
            </w:r>
          </w:p>
          <w:p w:rsidR="00DD4A11" w:rsidRPr="00D94721" w:rsidRDefault="00DD4A11" w:rsidP="00DD4A11">
            <w:pPr>
              <w:numPr>
                <w:ilvl w:val="0"/>
                <w:numId w:val="74"/>
              </w:numPr>
              <w:rPr>
                <w:rFonts w:ascii="Arial" w:hAnsi="Arial" w:cs="Arial"/>
                <w:sz w:val="22"/>
                <w:szCs w:val="22"/>
                <w:lang w:val="en-US"/>
              </w:rPr>
            </w:pPr>
            <w:r w:rsidRPr="00D94721">
              <w:rPr>
                <w:rFonts w:ascii="Arial" w:hAnsi="Arial" w:cs="Arial"/>
                <w:sz w:val="22"/>
                <w:szCs w:val="22"/>
                <w:lang w:val="en-US"/>
              </w:rPr>
              <w:t>50 – 100 m</w:t>
            </w:r>
            <w:r w:rsidRPr="00D94721">
              <w:rPr>
                <w:rFonts w:ascii="Arial" w:hAnsi="Arial" w:cs="Arial"/>
                <w:sz w:val="22"/>
                <w:szCs w:val="22"/>
                <w:vertAlign w:val="superscript"/>
                <w:lang w:val="en-US"/>
              </w:rPr>
              <w:t>3</w:t>
            </w:r>
            <w:r w:rsidRPr="00D94721">
              <w:rPr>
                <w:rFonts w:ascii="Arial" w:hAnsi="Arial" w:cs="Arial"/>
                <w:sz w:val="22"/>
                <w:szCs w:val="22"/>
                <w:lang w:val="en-US"/>
              </w:rPr>
              <w:t>/dan</w:t>
            </w:r>
            <w:r w:rsidRPr="00D94721">
              <w:rPr>
                <w:rFonts w:ascii="Arial" w:hAnsi="Arial" w:cs="Arial"/>
                <w:sz w:val="22"/>
                <w:szCs w:val="22"/>
                <w:lang w:val="en-US"/>
              </w:rPr>
              <w:tab/>
              <w:t>vrši ispitivanje 6 puta godišnje;</w:t>
            </w:r>
          </w:p>
          <w:p w:rsidR="00DD4A11" w:rsidRPr="00D94721" w:rsidRDefault="00DD4A11" w:rsidP="00DD4A11">
            <w:pPr>
              <w:numPr>
                <w:ilvl w:val="0"/>
                <w:numId w:val="74"/>
              </w:numPr>
              <w:rPr>
                <w:rFonts w:ascii="Arial" w:hAnsi="Arial" w:cs="Arial"/>
                <w:sz w:val="22"/>
                <w:szCs w:val="22"/>
                <w:lang w:val="en-US"/>
              </w:rPr>
            </w:pPr>
            <w:r w:rsidRPr="00D94721">
              <w:rPr>
                <w:rFonts w:ascii="Arial" w:hAnsi="Arial" w:cs="Arial"/>
                <w:sz w:val="22"/>
                <w:szCs w:val="22"/>
                <w:lang w:val="en-US"/>
              </w:rPr>
              <w:t>100 – 500 m</w:t>
            </w:r>
            <w:r w:rsidRPr="00D94721">
              <w:rPr>
                <w:rFonts w:ascii="Arial" w:hAnsi="Arial" w:cs="Arial"/>
                <w:sz w:val="22"/>
                <w:szCs w:val="22"/>
                <w:vertAlign w:val="superscript"/>
                <w:lang w:val="en-US"/>
              </w:rPr>
              <w:t>3</w:t>
            </w:r>
            <w:r w:rsidRPr="00D94721">
              <w:rPr>
                <w:rFonts w:ascii="Arial" w:hAnsi="Arial" w:cs="Arial"/>
                <w:sz w:val="22"/>
                <w:szCs w:val="22"/>
                <w:lang w:val="en-US"/>
              </w:rPr>
              <w:t>/dan</w:t>
            </w:r>
            <w:r w:rsidRPr="00D94721">
              <w:rPr>
                <w:rFonts w:ascii="Arial" w:hAnsi="Arial" w:cs="Arial"/>
                <w:sz w:val="22"/>
                <w:szCs w:val="22"/>
                <w:lang w:val="en-US"/>
              </w:rPr>
              <w:tab/>
              <w:t>vrši ispitivanje 8 puta godišnje;</w:t>
            </w:r>
          </w:p>
          <w:p w:rsidR="00DD4A11" w:rsidRPr="00D94721" w:rsidRDefault="00DD4A11" w:rsidP="00DD4A11">
            <w:pPr>
              <w:numPr>
                <w:ilvl w:val="0"/>
                <w:numId w:val="74"/>
              </w:numPr>
              <w:rPr>
                <w:rFonts w:ascii="Arial" w:hAnsi="Arial" w:cs="Arial"/>
                <w:sz w:val="22"/>
                <w:szCs w:val="22"/>
                <w:lang w:val="en-US"/>
              </w:rPr>
            </w:pPr>
            <w:r w:rsidRPr="00D94721">
              <w:rPr>
                <w:rFonts w:ascii="Arial" w:hAnsi="Arial" w:cs="Arial"/>
                <w:sz w:val="22"/>
                <w:szCs w:val="22"/>
                <w:lang w:val="en-US"/>
              </w:rPr>
              <w:t>500 m</w:t>
            </w:r>
            <w:r w:rsidRPr="00D94721">
              <w:rPr>
                <w:rFonts w:ascii="Arial" w:hAnsi="Arial" w:cs="Arial"/>
                <w:sz w:val="22"/>
                <w:szCs w:val="22"/>
                <w:vertAlign w:val="superscript"/>
                <w:lang w:val="en-US"/>
              </w:rPr>
              <w:t>3</w:t>
            </w:r>
            <w:r w:rsidRPr="00D94721">
              <w:rPr>
                <w:rFonts w:ascii="Arial" w:hAnsi="Arial" w:cs="Arial"/>
                <w:sz w:val="22"/>
                <w:szCs w:val="22"/>
                <w:lang w:val="en-US"/>
              </w:rPr>
              <w:t>/dan</w:t>
            </w:r>
            <w:r w:rsidRPr="00D94721">
              <w:rPr>
                <w:rFonts w:ascii="Arial" w:hAnsi="Arial" w:cs="Arial"/>
                <w:sz w:val="22"/>
                <w:szCs w:val="22"/>
                <w:lang w:val="en-US"/>
              </w:rPr>
              <w:tab/>
              <w:t>vrši ispitivanje 12 puta godišnje.</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Na svakom ispustu vrši se 24 satno uzorkovanje u vrijeme trajanja tehnološkog procesa. Maksimalni razmak između dva mjerenja iznosi 60 minuta. Na svim uzorcima obavezno se ispituju: proticaj, temperatura, pH vrijednost, miris-boja, sadržaj otopljenog kisika, BPK</w:t>
            </w:r>
            <w:r w:rsidRPr="00D94721">
              <w:rPr>
                <w:rFonts w:ascii="Arial" w:hAnsi="Arial" w:cs="Arial"/>
                <w:sz w:val="22"/>
                <w:szCs w:val="22"/>
                <w:vertAlign w:val="subscript"/>
                <w:lang w:val="en-US"/>
              </w:rPr>
              <w:t>5</w:t>
            </w:r>
            <w:r w:rsidRPr="00D94721">
              <w:rPr>
                <w:rFonts w:ascii="Arial" w:hAnsi="Arial" w:cs="Arial"/>
                <w:sz w:val="22"/>
                <w:szCs w:val="22"/>
                <w:lang w:val="en-US"/>
              </w:rPr>
              <w:t>, KPK, suspendovane materija, elektroprovodljivost, isparni ostatak, gubitak žarenjem, ukupne suspendovane materije, NH</w:t>
            </w:r>
            <w:r w:rsidRPr="00D94721">
              <w:rPr>
                <w:rFonts w:ascii="Arial" w:hAnsi="Arial" w:cs="Arial"/>
                <w:sz w:val="22"/>
                <w:szCs w:val="22"/>
                <w:vertAlign w:val="subscript"/>
                <w:lang w:val="en-US"/>
              </w:rPr>
              <w:t>4</w:t>
            </w:r>
            <w:r w:rsidRPr="00D94721">
              <w:rPr>
                <w:rFonts w:ascii="Arial" w:hAnsi="Arial" w:cs="Arial"/>
                <w:sz w:val="22"/>
                <w:szCs w:val="22"/>
                <w:lang w:val="en-US"/>
              </w:rPr>
              <w:t>-N, NO</w:t>
            </w:r>
            <w:r w:rsidRPr="00D94721">
              <w:rPr>
                <w:rFonts w:ascii="Arial" w:hAnsi="Arial" w:cs="Arial"/>
                <w:sz w:val="22"/>
                <w:szCs w:val="22"/>
                <w:vertAlign w:val="subscript"/>
                <w:lang w:val="en-US"/>
              </w:rPr>
              <w:t>2</w:t>
            </w:r>
            <w:r w:rsidRPr="00D94721">
              <w:rPr>
                <w:rFonts w:ascii="Arial" w:hAnsi="Arial" w:cs="Arial"/>
                <w:sz w:val="22"/>
                <w:szCs w:val="22"/>
                <w:lang w:val="en-US"/>
              </w:rPr>
              <w:t>-N, NO</w:t>
            </w:r>
            <w:r w:rsidRPr="00D94721">
              <w:rPr>
                <w:rFonts w:ascii="Arial" w:hAnsi="Arial" w:cs="Arial"/>
                <w:sz w:val="22"/>
                <w:szCs w:val="22"/>
                <w:vertAlign w:val="subscript"/>
                <w:lang w:val="en-US"/>
              </w:rPr>
              <w:t>3</w:t>
            </w:r>
            <w:r w:rsidRPr="00D94721">
              <w:rPr>
                <w:rFonts w:ascii="Arial" w:hAnsi="Arial" w:cs="Arial"/>
                <w:sz w:val="22"/>
                <w:szCs w:val="22"/>
                <w:lang w:val="en-US"/>
              </w:rPr>
              <w:t>-N, ukupni N, ukupni P i test toksičnosti, uz dopunsko ispitivanje i onih parametara koji su specifični za predmetnu proizvodnju.</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 xml:space="preserve">Izvještaj o ispitivanju i ocjeni kvaliteta otpadnih voda dostavlja se mjerodavnom javnom poduzeću za vodno područje. </w:t>
            </w:r>
            <w:r w:rsidR="00971D0D">
              <w:rPr>
                <w:rFonts w:ascii="Arial" w:hAnsi="Arial" w:cs="Arial"/>
                <w:sz w:val="22"/>
                <w:szCs w:val="22"/>
                <w:lang w:val="en-US"/>
              </w:rPr>
              <w:t>O</w:t>
            </w:r>
            <w:r w:rsidRPr="00D94721">
              <w:rPr>
                <w:rFonts w:ascii="Arial" w:hAnsi="Arial" w:cs="Arial"/>
                <w:sz w:val="22"/>
                <w:szCs w:val="22"/>
                <w:lang w:val="en-US"/>
              </w:rPr>
              <w:t>perator je dužan bez</w:t>
            </w:r>
            <w:r w:rsidR="00971D0D" w:rsidRPr="00D94721">
              <w:rPr>
                <w:rFonts w:ascii="Arial" w:hAnsi="Arial" w:cs="Arial"/>
                <w:sz w:val="22"/>
                <w:szCs w:val="22"/>
                <w:lang w:val="en-US"/>
              </w:rPr>
              <w:t xml:space="preserve"> odlaganja prijaviti svaku vanrednu situaciju koja značajno utječe na okoliš.</w:t>
            </w:r>
          </w:p>
          <w:p w:rsidR="00DD4A11" w:rsidRPr="00D94721" w:rsidRDefault="00DD4A11" w:rsidP="00DD4A11">
            <w:pPr>
              <w:rPr>
                <w:rFonts w:ascii="Arial" w:hAnsi="Arial" w:cs="Arial"/>
                <w:sz w:val="22"/>
                <w:szCs w:val="22"/>
                <w:lang w:val="en-US"/>
              </w:rPr>
            </w:pPr>
          </w:p>
        </w:tc>
      </w:tr>
      <w:tr w:rsidR="00D94721" w:rsidRPr="00D94721" w:rsidTr="00D94721">
        <w:trPr>
          <w:trHeight w:val="2910"/>
        </w:trPr>
        <w:tc>
          <w:tcPr>
            <w:tcW w:w="1416"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Saobraćaj</w:t>
            </w:r>
          </w:p>
        </w:tc>
        <w:tc>
          <w:tcPr>
            <w:tcW w:w="3229" w:type="dxa"/>
            <w:gridSpan w:val="2"/>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Prilikom izvođenja građevinskih radova doći će do učestalog izlazaka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građevinskih vozila na magistralu (M5) što može dovesti do određenih smetnji. Planirani razvoj aerodroma i povećan broja putnika će doprinijeti porastu automobilskog saobraćaja na magistrali (M5) od aerodroma do</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Bihaća.</w:t>
            </w:r>
          </w:p>
        </w:tc>
        <w:tc>
          <w:tcPr>
            <w:tcW w:w="3010" w:type="dxa"/>
            <w:gridSpan w:val="2"/>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Potrbno je izraditi Projekat privremene regulacije saobraćaja za vrijeme izgradnje aerodroma.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Dovest će se u prvobitno stanje sve postojeće ceste i putevi koji su oštećeni zbog korištenja mehanizacije i vozila prilikom izgradnje aerodroma.</w:t>
            </w:r>
          </w:p>
        </w:tc>
        <w:tc>
          <w:tcPr>
            <w:tcW w:w="2977"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 narednim periodu planira se izgradnja petlji mosta koji prelazi preko rijeke Une i direktno uključuje u magistralnu cestu M5 na taj način će se rasteretiti postojeća pristupna cesta</w:t>
            </w:r>
          </w:p>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koja prolazi kroz gusto naseljeno područje.</w:t>
            </w:r>
          </w:p>
        </w:tc>
      </w:tr>
      <w:tr w:rsidR="00DD4A11" w:rsidRPr="00D94721" w:rsidTr="00D94721">
        <w:trPr>
          <w:trHeight w:val="793"/>
        </w:trPr>
        <w:tc>
          <w:tcPr>
            <w:tcW w:w="1416" w:type="dxa"/>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Infrastruktura</w:t>
            </w:r>
          </w:p>
        </w:tc>
        <w:tc>
          <w:tcPr>
            <w:tcW w:w="3229" w:type="dxa"/>
            <w:gridSpan w:val="2"/>
            <w:shd w:val="clear" w:color="auto" w:fill="auto"/>
          </w:tcPr>
          <w:p w:rsidR="00DD4A11" w:rsidRPr="00D94721" w:rsidRDefault="00DD4A11" w:rsidP="00DD4A11">
            <w:pPr>
              <w:rPr>
                <w:rFonts w:ascii="Arial" w:hAnsi="Arial" w:cs="Arial"/>
                <w:sz w:val="22"/>
                <w:szCs w:val="22"/>
                <w:lang w:val="en-US"/>
              </w:rPr>
            </w:pPr>
            <w:r w:rsidRPr="00D94721">
              <w:rPr>
                <w:rFonts w:ascii="Arial" w:hAnsi="Arial" w:cs="Arial"/>
                <w:sz w:val="22"/>
                <w:szCs w:val="22"/>
                <w:lang w:val="en-US"/>
              </w:rPr>
              <w:t>U toku izvođenja radova na</w:t>
            </w:r>
          </w:p>
          <w:p w:rsidR="00D94721" w:rsidRPr="00D94721" w:rsidRDefault="00DD4A11" w:rsidP="00D94721">
            <w:pPr>
              <w:rPr>
                <w:rFonts w:ascii="Arial" w:hAnsi="Arial" w:cs="Arial"/>
                <w:sz w:val="22"/>
                <w:szCs w:val="22"/>
                <w:lang w:val="en-US"/>
              </w:rPr>
            </w:pPr>
            <w:r w:rsidRPr="00D94721">
              <w:rPr>
                <w:rFonts w:ascii="Arial" w:hAnsi="Arial" w:cs="Arial"/>
                <w:sz w:val="22"/>
                <w:szCs w:val="22"/>
                <w:lang w:val="en-US"/>
              </w:rPr>
              <w:t>proširenju aerodroma Golubić mogući su negativni utjecaji na</w:t>
            </w:r>
            <w:r w:rsidR="00D94721" w:rsidRPr="00D94721">
              <w:rPr>
                <w:rFonts w:ascii="Arial" w:hAnsi="Arial" w:cs="Arial"/>
                <w:sz w:val="22"/>
                <w:szCs w:val="22"/>
                <w:lang w:val="en-US"/>
              </w:rPr>
              <w:t xml:space="preserve"> elemente vodosnabdjevanja, odvodnje, lektroenergetske ili telekomunikacijske mreže.</w:t>
            </w:r>
          </w:p>
          <w:p w:rsidR="00D94721" w:rsidRPr="00D94721" w:rsidRDefault="00D94721" w:rsidP="00D94721">
            <w:pPr>
              <w:rPr>
                <w:rFonts w:ascii="Arial" w:hAnsi="Arial" w:cs="Arial"/>
                <w:sz w:val="22"/>
                <w:szCs w:val="22"/>
                <w:lang w:val="en-US"/>
              </w:rPr>
            </w:pPr>
            <w:r w:rsidRPr="00D94721">
              <w:rPr>
                <w:rFonts w:ascii="Arial" w:hAnsi="Arial" w:cs="Arial"/>
                <w:sz w:val="22"/>
                <w:szCs w:val="22"/>
                <w:lang w:val="en-US"/>
              </w:rPr>
              <w:t>Tokom korištenja, odnosno u toku normalnog odvijanja saobraćaja na aerodromu ne očekuju se negativni utjecaji na elemente infrastrukture. Negativni utjecaji su mogući jedino u slučaju</w:t>
            </w:r>
          </w:p>
          <w:p w:rsidR="00DD4A11" w:rsidRPr="00D94721" w:rsidRDefault="00D94721" w:rsidP="00D94721">
            <w:pPr>
              <w:rPr>
                <w:rFonts w:ascii="Arial" w:hAnsi="Arial" w:cs="Arial"/>
                <w:sz w:val="22"/>
                <w:szCs w:val="22"/>
                <w:lang w:val="en-US"/>
              </w:rPr>
            </w:pPr>
            <w:r w:rsidRPr="00D94721">
              <w:rPr>
                <w:rFonts w:ascii="Arial" w:hAnsi="Arial" w:cs="Arial"/>
                <w:sz w:val="22"/>
                <w:szCs w:val="22"/>
                <w:lang w:val="en-US"/>
              </w:rPr>
              <w:t>akcidentnih situacija.</w:t>
            </w:r>
          </w:p>
        </w:tc>
        <w:tc>
          <w:tcPr>
            <w:tcW w:w="3010" w:type="dxa"/>
            <w:gridSpan w:val="2"/>
            <w:shd w:val="clear" w:color="auto" w:fill="auto"/>
          </w:tcPr>
          <w:p w:rsidR="00DD4A11" w:rsidRPr="00D94721" w:rsidRDefault="00DD4A11" w:rsidP="00DD4A11">
            <w:pPr>
              <w:rPr>
                <w:rFonts w:ascii="Arial" w:hAnsi="Arial" w:cs="Arial"/>
                <w:sz w:val="22"/>
                <w:szCs w:val="22"/>
                <w:lang w:val="en-US"/>
              </w:rPr>
            </w:pPr>
          </w:p>
        </w:tc>
        <w:tc>
          <w:tcPr>
            <w:tcW w:w="2977" w:type="dxa"/>
            <w:shd w:val="clear" w:color="auto" w:fill="auto"/>
          </w:tcPr>
          <w:p w:rsidR="00DD4A11" w:rsidRPr="00D94721" w:rsidRDefault="00DD4A11" w:rsidP="00DD4A11">
            <w:pPr>
              <w:rPr>
                <w:rFonts w:ascii="Arial" w:hAnsi="Arial" w:cs="Arial"/>
                <w:sz w:val="22"/>
                <w:szCs w:val="22"/>
                <w:lang w:val="en-US"/>
              </w:rPr>
            </w:pPr>
          </w:p>
        </w:tc>
      </w:tr>
      <w:tr w:rsidR="00D94721" w:rsidRPr="00D94721" w:rsidTr="00D94721">
        <w:trPr>
          <w:trHeight w:val="79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lastRenderedPageBreak/>
              <w:t>Otpad</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Kako u toku gradnje, tako i u fazi eksploatacije aerodroma nastajati će razne vrste neopasnog i</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opasnog otpada.</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Otpad će se zbrinjavati preko ovlaštenih komunalnih preduzeća i operatera. Prema potrebi revidirati postojeći Plan upravljanja otpadom.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p>
        </w:tc>
      </w:tr>
      <w:tr w:rsidR="00D94721" w:rsidRPr="00D94721" w:rsidTr="00D94721">
        <w:trPr>
          <w:trHeight w:val="79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Akcidenti</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Okolinske nesreće koje se mogu očekivati tokom izgradnje su: tehnički požari u privremenim objektima, nesreće uslijed sudara, prevrtanja kamiona i mehanizacije i sl. nesreće prilikom utovara, istovara i transporta materijala, nesreće prilikom rada sa mašinama, nesreće prilikom nehotičnog curenja goriva prilikom punjenja transportnih sredstava i mehanizacije, odnosno nehotičnog curenja sredstava za podmazivanje, nesreće uzrokovane višom silom (udar groma, ekstremno nepovoljni vremenski uvjeti i sl.), tehničkim kvarom i/ili ljudskom greškom.</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Prilikom korištenja moguć je</w:t>
            </w:r>
          </w:p>
          <w:p w:rsidR="00D94721" w:rsidRPr="00D94721" w:rsidRDefault="00D94721" w:rsidP="00D94721">
            <w:pPr>
              <w:rPr>
                <w:rFonts w:ascii="Arial" w:hAnsi="Arial" w:cs="Arial"/>
                <w:sz w:val="22"/>
                <w:szCs w:val="22"/>
                <w:lang w:val="en-US"/>
              </w:rPr>
            </w:pPr>
            <w:r w:rsidRPr="00D94721">
              <w:rPr>
                <w:rFonts w:ascii="Arial" w:hAnsi="Arial" w:cs="Arial"/>
                <w:sz w:val="22"/>
                <w:szCs w:val="22"/>
                <w:lang w:val="en-US"/>
              </w:rPr>
              <w:t>negativan utjecaj na okoliš uslijed potresa odnosno negativan utjecaj na okoliš uslijed ostalih prirodnih opasnosti (tuča ili olujno nevrijeme). U toku rada aerodroma moguće su</w:t>
            </w:r>
          </w:p>
          <w:p w:rsidR="00D94721" w:rsidRPr="00D94721" w:rsidRDefault="00D94721" w:rsidP="00D94721">
            <w:pPr>
              <w:rPr>
                <w:rFonts w:ascii="Arial" w:hAnsi="Arial" w:cs="Arial"/>
                <w:sz w:val="22"/>
                <w:szCs w:val="22"/>
                <w:lang w:val="en-US"/>
              </w:rPr>
            </w:pPr>
            <w:r w:rsidRPr="00D94721">
              <w:rPr>
                <w:rFonts w:ascii="Arial" w:hAnsi="Arial" w:cs="Arial"/>
                <w:sz w:val="22"/>
                <w:szCs w:val="22"/>
                <w:lang w:val="en-US"/>
              </w:rPr>
              <w:t>takođerr slijedeće akcidentne situacije: sudar ptice i aviona, izvanredna zagađenja - akcidenti prilikom nehotičnog curenja goriva i sredstava za podmazivanje iz mehanizacije i</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požar.</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Na lokaciji aerodroma je tokom gradnje potrebno osigurati sredstva za neutralizaciju</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prolivenih opasnih materija.</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Spremnike avio goriva i diesel goriva smjestiti u tankvane odgovarajućih dimenzija i redovno pratiti njihovo stanje. Sve instalacije i uređaji te svi dijelovi sistema za nadzor, upravljanje, mjerenje, sprječavanje nastanka i širenja požara ili eksplozije ili drugih akcidenata te za vatrodojavu i gašenje požara moraju biti ugrađeni i održavani u ispravnom stanju, u skladu sa propisima, normama i uputstvima proizvođača. Agregate za proizvodnju električne energije (za rad pumpne stanice u slučaju nestanka električne energije) s pripadajućim spremnicima goriva postaviti u natkriveni prostor, na nepropusnu podlogu. Električni uređaji i instalacije skladišta goriva moraju biti izvedeni u protueksplozivnoj izvedbi.</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Osigurati protupožarnu zaštitu prema Planu zaštite od požara za aerodrom.</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p>
        </w:tc>
      </w:tr>
      <w:tr w:rsidR="00D94721" w:rsidRPr="00D94721" w:rsidTr="00D94721">
        <w:trPr>
          <w:trHeight w:val="79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Svjetlosno prekoračenje</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U odnosu na postojeće stanje utjecaj će biti niskog intenziteta. Potrebno je za noćnu rasvjetu objekata koristiti okolinski</w:t>
            </w:r>
          </w:p>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prihvatljive ili zasjenjene sijalice.</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Za noćnu rasvjetu objekata i površina piste koristiti okolinski prihvatljive ili zasjenjene sijalice.</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p>
        </w:tc>
      </w:tr>
      <w:tr w:rsidR="00D94721" w:rsidRPr="00D94721" w:rsidTr="00D94721">
        <w:trPr>
          <w:trHeight w:val="793"/>
        </w:trPr>
        <w:tc>
          <w:tcPr>
            <w:tcW w:w="1416"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r w:rsidRPr="00D94721">
              <w:rPr>
                <w:rFonts w:ascii="Arial" w:hAnsi="Arial" w:cs="Arial"/>
                <w:sz w:val="22"/>
                <w:szCs w:val="22"/>
                <w:lang w:val="en-US"/>
              </w:rPr>
              <w:t>Mogući prekogranični utjecaji</w:t>
            </w:r>
          </w:p>
        </w:tc>
        <w:tc>
          <w:tcPr>
            <w:tcW w:w="3229"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F52D7B">
            <w:pPr>
              <w:rPr>
                <w:rFonts w:ascii="Arial" w:hAnsi="Arial" w:cs="Arial"/>
                <w:sz w:val="22"/>
                <w:szCs w:val="22"/>
                <w:lang w:val="en-US"/>
              </w:rPr>
            </w:pPr>
            <w:r w:rsidRPr="00D94721">
              <w:rPr>
                <w:rFonts w:ascii="Arial" w:hAnsi="Arial" w:cs="Arial"/>
                <w:sz w:val="22"/>
                <w:szCs w:val="22"/>
                <w:lang w:val="en-US"/>
              </w:rPr>
              <w:t xml:space="preserve">Općina Bihać graniči sa Hrvatskom. Prema visinama na kojima avioni koji dolaze i odlaze sa aerodrome Golubić prilikom ulaska na prostore Hrvatske može se zaključiti da neće doći do utjecaja na stanovništvo i </w:t>
            </w:r>
            <w:r w:rsidRPr="00D94721">
              <w:rPr>
                <w:rFonts w:ascii="Arial" w:hAnsi="Arial" w:cs="Arial"/>
                <w:sz w:val="22"/>
                <w:szCs w:val="22"/>
                <w:lang w:val="en-US"/>
              </w:rPr>
              <w:lastRenderedPageBreak/>
              <w:t>zaštićene dijelove prirode kroz povećanje nivoa buke ili emisija u</w:t>
            </w:r>
            <w:r w:rsidR="00F52D7B">
              <w:rPr>
                <w:rFonts w:ascii="Arial" w:hAnsi="Arial" w:cs="Arial"/>
                <w:sz w:val="22"/>
                <w:szCs w:val="22"/>
                <w:lang w:val="en-US"/>
              </w:rPr>
              <w:t xml:space="preserve"> </w:t>
            </w:r>
            <w:r w:rsidRPr="00D94721">
              <w:rPr>
                <w:rFonts w:ascii="Arial" w:hAnsi="Arial" w:cs="Arial"/>
                <w:sz w:val="22"/>
                <w:szCs w:val="22"/>
                <w:lang w:val="en-US"/>
              </w:rPr>
              <w:t>zrak.</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94721" w:rsidRPr="00D94721" w:rsidRDefault="00D94721" w:rsidP="005F566B">
            <w:pPr>
              <w:rPr>
                <w:rFonts w:ascii="Arial" w:hAnsi="Arial" w:cs="Arial"/>
                <w:sz w:val="22"/>
                <w:szCs w:val="22"/>
                <w:lang w:val="en-US"/>
              </w:rPr>
            </w:pPr>
          </w:p>
        </w:tc>
      </w:tr>
    </w:tbl>
    <w:p w:rsidR="00F52D7B" w:rsidRDefault="00F52D7B" w:rsidP="002F2E68">
      <w:pPr>
        <w:ind w:hanging="567"/>
        <w:jc w:val="both"/>
        <w:rPr>
          <w:rFonts w:ascii="Arial" w:hAnsi="Arial" w:cs="Arial"/>
          <w:b/>
          <w:bCs/>
          <w:highlight w:val="yellow"/>
          <w:lang w:val="pl-PL"/>
        </w:rPr>
      </w:pPr>
    </w:p>
    <w:p w:rsidR="00FD39E8" w:rsidRPr="00F52D7B" w:rsidRDefault="00E93104" w:rsidP="002F2E68">
      <w:pPr>
        <w:ind w:hanging="567"/>
        <w:jc w:val="both"/>
        <w:rPr>
          <w:rFonts w:ascii="Arial" w:hAnsi="Arial" w:cs="Arial"/>
          <w:b/>
          <w:bCs/>
        </w:rPr>
      </w:pPr>
      <w:r w:rsidRPr="00F52D7B">
        <w:rPr>
          <w:rFonts w:ascii="Arial" w:hAnsi="Arial" w:cs="Arial"/>
          <w:b/>
          <w:bCs/>
          <w:lang w:val="pl-PL"/>
        </w:rPr>
        <w:t>4</w:t>
      </w:r>
      <w:r w:rsidR="00725416" w:rsidRPr="00F52D7B">
        <w:rPr>
          <w:rFonts w:ascii="Arial" w:hAnsi="Arial" w:cs="Arial"/>
          <w:b/>
          <w:bCs/>
          <w:lang w:val="pl-PL"/>
        </w:rPr>
        <w:t xml:space="preserve">. </w:t>
      </w:r>
      <w:r w:rsidR="00FD39E8" w:rsidRPr="00F52D7B">
        <w:rPr>
          <w:rFonts w:ascii="Arial" w:hAnsi="Arial" w:cs="Arial"/>
          <w:b/>
          <w:bCs/>
          <w:lang w:val="pl-PL"/>
        </w:rPr>
        <w:t>Aktivnosti</w:t>
      </w:r>
      <w:r w:rsidR="00FD39E8" w:rsidRPr="00F52D7B">
        <w:rPr>
          <w:rFonts w:ascii="Arial" w:hAnsi="Arial" w:cs="Arial"/>
          <w:b/>
          <w:bCs/>
        </w:rPr>
        <w:t xml:space="preserve"> </w:t>
      </w:r>
      <w:r w:rsidR="00FD39E8" w:rsidRPr="00F52D7B">
        <w:rPr>
          <w:rFonts w:ascii="Arial" w:hAnsi="Arial" w:cs="Arial"/>
          <w:b/>
          <w:bCs/>
          <w:lang w:val="pl-PL"/>
        </w:rPr>
        <w:t>i</w:t>
      </w:r>
      <w:r w:rsidR="00FD39E8" w:rsidRPr="00F52D7B">
        <w:rPr>
          <w:rFonts w:ascii="Arial" w:hAnsi="Arial" w:cs="Arial"/>
          <w:b/>
          <w:bCs/>
        </w:rPr>
        <w:t xml:space="preserve"> </w:t>
      </w:r>
      <w:r w:rsidR="00FD39E8" w:rsidRPr="00F52D7B">
        <w:rPr>
          <w:rFonts w:ascii="Arial" w:hAnsi="Arial" w:cs="Arial"/>
          <w:b/>
          <w:bCs/>
          <w:lang w:val="pl-PL"/>
        </w:rPr>
        <w:t>mjere</w:t>
      </w:r>
      <w:r w:rsidR="00FD39E8" w:rsidRPr="00F52D7B">
        <w:rPr>
          <w:rFonts w:ascii="Arial" w:hAnsi="Arial" w:cs="Arial"/>
          <w:b/>
          <w:bCs/>
        </w:rPr>
        <w:t xml:space="preserve"> </w:t>
      </w:r>
      <w:r w:rsidR="00FD39E8" w:rsidRPr="00F52D7B">
        <w:rPr>
          <w:rFonts w:ascii="Arial" w:hAnsi="Arial" w:cs="Arial"/>
          <w:b/>
          <w:bCs/>
          <w:lang w:val="en-US"/>
        </w:rPr>
        <w:t>za</w:t>
      </w:r>
      <w:r w:rsidR="00FD39E8" w:rsidRPr="00F52D7B">
        <w:rPr>
          <w:rFonts w:ascii="Arial" w:hAnsi="Arial" w:cs="Arial"/>
          <w:b/>
          <w:bCs/>
        </w:rPr>
        <w:t xml:space="preserve"> </w:t>
      </w:r>
      <w:r w:rsidR="00FD39E8" w:rsidRPr="00F52D7B">
        <w:rPr>
          <w:rFonts w:ascii="Arial" w:hAnsi="Arial" w:cs="Arial"/>
          <w:b/>
          <w:bCs/>
          <w:lang w:val="en-US"/>
        </w:rPr>
        <w:t>sprije</w:t>
      </w:r>
      <w:r w:rsidR="00FD39E8" w:rsidRPr="00F52D7B">
        <w:rPr>
          <w:rFonts w:ascii="Arial" w:hAnsi="Arial" w:cs="Arial"/>
          <w:b/>
          <w:bCs/>
        </w:rPr>
        <w:t>č</w:t>
      </w:r>
      <w:r w:rsidR="00FD39E8" w:rsidRPr="00F52D7B">
        <w:rPr>
          <w:rFonts w:ascii="Arial" w:hAnsi="Arial" w:cs="Arial"/>
          <w:b/>
          <w:bCs/>
          <w:lang w:val="en-US"/>
        </w:rPr>
        <w:t>avanje</w:t>
      </w:r>
      <w:r w:rsidR="00FD39E8" w:rsidRPr="00F52D7B">
        <w:rPr>
          <w:rFonts w:ascii="Arial" w:hAnsi="Arial" w:cs="Arial"/>
          <w:b/>
          <w:bCs/>
        </w:rPr>
        <w:t xml:space="preserve"> </w:t>
      </w:r>
      <w:r w:rsidR="00FD39E8" w:rsidRPr="00F52D7B">
        <w:rPr>
          <w:rFonts w:ascii="Arial" w:hAnsi="Arial" w:cs="Arial"/>
          <w:b/>
          <w:bCs/>
          <w:lang w:val="en-US"/>
        </w:rPr>
        <w:t>i</w:t>
      </w:r>
      <w:r w:rsidR="00FD39E8" w:rsidRPr="00F52D7B">
        <w:rPr>
          <w:rFonts w:ascii="Arial" w:hAnsi="Arial" w:cs="Arial"/>
          <w:b/>
          <w:bCs/>
        </w:rPr>
        <w:t xml:space="preserve"> </w:t>
      </w:r>
      <w:r w:rsidR="00FD39E8" w:rsidRPr="00F52D7B">
        <w:rPr>
          <w:rFonts w:ascii="Arial" w:hAnsi="Arial" w:cs="Arial"/>
          <w:b/>
          <w:bCs/>
          <w:lang w:val="en-US"/>
        </w:rPr>
        <w:t>minimiziranje</w:t>
      </w:r>
      <w:r w:rsidR="00FD39E8" w:rsidRPr="00F52D7B">
        <w:rPr>
          <w:rFonts w:ascii="Arial" w:hAnsi="Arial" w:cs="Arial"/>
          <w:b/>
          <w:bCs/>
        </w:rPr>
        <w:t xml:space="preserve"> </w:t>
      </w:r>
      <w:r w:rsidR="00FD39E8" w:rsidRPr="00F52D7B">
        <w:rPr>
          <w:rFonts w:ascii="Arial" w:hAnsi="Arial" w:cs="Arial"/>
          <w:b/>
          <w:bCs/>
          <w:lang w:val="en-US"/>
        </w:rPr>
        <w:t>negativnog</w:t>
      </w:r>
      <w:r w:rsidR="00FD39E8" w:rsidRPr="00F52D7B">
        <w:rPr>
          <w:rFonts w:ascii="Arial" w:hAnsi="Arial" w:cs="Arial"/>
          <w:b/>
          <w:bCs/>
        </w:rPr>
        <w:t xml:space="preserve"> </w:t>
      </w:r>
      <w:r w:rsidR="00FD39E8" w:rsidRPr="00F52D7B">
        <w:rPr>
          <w:rFonts w:ascii="Arial" w:hAnsi="Arial" w:cs="Arial"/>
          <w:b/>
          <w:bCs/>
          <w:lang w:val="en-US"/>
        </w:rPr>
        <w:t>uticaja</w:t>
      </w:r>
      <w:r w:rsidR="00FD39E8" w:rsidRPr="00F52D7B">
        <w:rPr>
          <w:rFonts w:ascii="Arial" w:hAnsi="Arial" w:cs="Arial"/>
          <w:b/>
          <w:bCs/>
        </w:rPr>
        <w:t xml:space="preserve"> </w:t>
      </w:r>
      <w:r w:rsidR="00FD39E8" w:rsidRPr="00F52D7B">
        <w:rPr>
          <w:rFonts w:ascii="Arial" w:hAnsi="Arial" w:cs="Arial"/>
          <w:b/>
          <w:bCs/>
          <w:lang w:val="en-US"/>
        </w:rPr>
        <w:t>na</w:t>
      </w:r>
      <w:r w:rsidR="00FD39E8" w:rsidRPr="00F52D7B">
        <w:rPr>
          <w:rFonts w:ascii="Arial" w:hAnsi="Arial" w:cs="Arial"/>
          <w:b/>
          <w:bCs/>
        </w:rPr>
        <w:t xml:space="preserve"> ljude</w:t>
      </w:r>
    </w:p>
    <w:p w:rsidR="00FD39E8" w:rsidRPr="00F52D7B" w:rsidRDefault="00FD39E8" w:rsidP="00D94721">
      <w:pPr>
        <w:ind w:left="-567"/>
        <w:jc w:val="both"/>
        <w:rPr>
          <w:rFonts w:ascii="Arial" w:hAnsi="Arial" w:cs="Arial"/>
        </w:rPr>
      </w:pPr>
      <w:r w:rsidRPr="00F52D7B">
        <w:rPr>
          <w:rFonts w:ascii="Arial" w:hAnsi="Arial" w:cs="Arial"/>
        </w:rPr>
        <w:t xml:space="preserve">Operator je dužan preduzeti neophodne mjere za sprečavanje nesreća velikih razmjera i ograničiti njihov uticaj na ljude i okoliš. Mjere </w:t>
      </w:r>
      <w:r w:rsidR="00F52D7B" w:rsidRPr="00F52D7B">
        <w:rPr>
          <w:rFonts w:ascii="Arial" w:hAnsi="Arial" w:cs="Arial"/>
        </w:rPr>
        <w:t>trebaju biti u</w:t>
      </w:r>
      <w:r w:rsidRPr="00F52D7B">
        <w:rPr>
          <w:rFonts w:ascii="Arial" w:hAnsi="Arial" w:cs="Arial"/>
        </w:rPr>
        <w:t>tvrđene u Planu sprečavanja nesreća velikih razmjera  te je operator dužan postupiti u skladu sa odredbama čl. 75. – 78. Zakona o zaštiti okoliša Federacije BiH („Službene novine F</w:t>
      </w:r>
      <w:r w:rsidR="00725416" w:rsidRPr="00F52D7B">
        <w:rPr>
          <w:rFonts w:ascii="Arial" w:hAnsi="Arial" w:cs="Arial"/>
        </w:rPr>
        <w:t xml:space="preserve">edracije </w:t>
      </w:r>
      <w:r w:rsidRPr="00F52D7B">
        <w:rPr>
          <w:rFonts w:ascii="Arial" w:hAnsi="Arial" w:cs="Arial"/>
        </w:rPr>
        <w:t>BiH br.: 33/03 i 38/09).</w:t>
      </w:r>
    </w:p>
    <w:p w:rsidR="00FD39E8" w:rsidRPr="004130E3" w:rsidRDefault="00FD39E8" w:rsidP="00D94721">
      <w:pPr>
        <w:autoSpaceDE w:val="0"/>
        <w:autoSpaceDN w:val="0"/>
        <w:adjustRightInd w:val="0"/>
        <w:ind w:left="-567"/>
        <w:jc w:val="both"/>
        <w:rPr>
          <w:rFonts w:ascii="Arial" w:hAnsi="Arial" w:cs="Arial"/>
          <w:color w:val="000000"/>
          <w:lang w:eastAsia="bs-Latn-BA"/>
        </w:rPr>
      </w:pPr>
    </w:p>
    <w:p w:rsidR="00E93104" w:rsidRDefault="00E93104" w:rsidP="00D94721">
      <w:pPr>
        <w:autoSpaceDE w:val="0"/>
        <w:autoSpaceDN w:val="0"/>
        <w:adjustRightInd w:val="0"/>
        <w:ind w:left="-567"/>
        <w:jc w:val="both"/>
        <w:rPr>
          <w:rFonts w:ascii="Arial" w:hAnsi="Arial" w:cs="Arial"/>
          <w:b/>
          <w:bCs/>
          <w:color w:val="000000"/>
        </w:rPr>
      </w:pPr>
      <w:r>
        <w:rPr>
          <w:rFonts w:ascii="Arial" w:hAnsi="Arial" w:cs="Arial"/>
          <w:b/>
          <w:bCs/>
          <w:color w:val="000000"/>
        </w:rPr>
        <w:t>5</w:t>
      </w:r>
      <w:r w:rsidR="00FD39E8" w:rsidRPr="004130E3">
        <w:rPr>
          <w:rFonts w:ascii="Arial" w:hAnsi="Arial" w:cs="Arial"/>
          <w:b/>
          <w:bCs/>
          <w:color w:val="000000"/>
        </w:rPr>
        <w:t xml:space="preserve">. </w:t>
      </w:r>
      <w:r>
        <w:rPr>
          <w:rFonts w:ascii="Arial" w:hAnsi="Arial" w:cs="Arial"/>
          <w:b/>
          <w:bCs/>
          <w:color w:val="000000"/>
        </w:rPr>
        <w:t>Sistem monitoringa -</w:t>
      </w:r>
      <w:r w:rsidR="00A43D83" w:rsidRPr="004130E3">
        <w:rPr>
          <w:rFonts w:ascii="Arial" w:hAnsi="Arial" w:cs="Arial"/>
          <w:b/>
          <w:bCs/>
          <w:color w:val="000000"/>
        </w:rPr>
        <w:t xml:space="preserve"> </w:t>
      </w:r>
      <w:r w:rsidR="00A43D83" w:rsidRPr="004130E3">
        <w:rPr>
          <w:rFonts w:ascii="Arial" w:hAnsi="Arial" w:cs="Arial"/>
          <w:b/>
          <w:color w:val="000000"/>
          <w:lang w:eastAsia="bs-Latn-BA"/>
        </w:rPr>
        <w:t>Monitoring  za Aerodrom Bihać</w:t>
      </w:r>
    </w:p>
    <w:p w:rsidR="00FD39E8" w:rsidRPr="00E93104" w:rsidRDefault="00FD39E8" w:rsidP="00D94721">
      <w:pPr>
        <w:autoSpaceDE w:val="0"/>
        <w:autoSpaceDN w:val="0"/>
        <w:adjustRightInd w:val="0"/>
        <w:ind w:left="-567"/>
        <w:jc w:val="both"/>
        <w:rPr>
          <w:rFonts w:ascii="Arial" w:hAnsi="Arial" w:cs="Arial"/>
          <w:b/>
          <w:bCs/>
          <w:color w:val="000000"/>
        </w:rPr>
      </w:pPr>
      <w:r w:rsidRPr="004130E3">
        <w:rPr>
          <w:rFonts w:ascii="Arial" w:hAnsi="Arial" w:cs="Arial"/>
        </w:rPr>
        <w:t>Shodno odredbama Zakona o zaštiti okoliša („Službene novine F</w:t>
      </w:r>
      <w:r w:rsidR="003824D1" w:rsidRPr="004130E3">
        <w:rPr>
          <w:rFonts w:ascii="Arial" w:hAnsi="Arial" w:cs="Arial"/>
        </w:rPr>
        <w:t xml:space="preserve">ederacije </w:t>
      </w:r>
      <w:r w:rsidRPr="004130E3">
        <w:rPr>
          <w:rFonts w:ascii="Arial" w:hAnsi="Arial" w:cs="Arial"/>
        </w:rPr>
        <w:t xml:space="preserve">BiH“, br. 33/03 i 38/09) i drugim važećim okolišnim propisima, potrebno je obezbijediti provođenje monitoringa postrojenja i aktivnosti na lokaciji projekta. Monitoring emisija zagađujućih tvari predstavlja vrlo važan element sistema upravljanja kvalitetom i zaštite okoliša pa ga je stoga potrebno organizirati i redovno provoditi prema propisanoj metodologiji. </w:t>
      </w:r>
    </w:p>
    <w:p w:rsidR="00FD39E8" w:rsidRPr="004130E3" w:rsidRDefault="00FD39E8" w:rsidP="00D94721">
      <w:pPr>
        <w:ind w:left="-567"/>
        <w:jc w:val="both"/>
        <w:rPr>
          <w:rFonts w:ascii="Arial" w:hAnsi="Arial" w:cs="Arial"/>
        </w:rPr>
      </w:pPr>
      <w:r w:rsidRPr="004130E3">
        <w:rPr>
          <w:rFonts w:ascii="Arial" w:hAnsi="Arial" w:cs="Arial"/>
        </w:rPr>
        <w:t xml:space="preserve">Monitoringom treba obuhvatiti: </w:t>
      </w:r>
    </w:p>
    <w:p w:rsidR="00FD39E8" w:rsidRPr="004130E3" w:rsidRDefault="00FD39E8" w:rsidP="00D94721">
      <w:pPr>
        <w:numPr>
          <w:ilvl w:val="0"/>
          <w:numId w:val="56"/>
        </w:numPr>
        <w:ind w:left="-567" w:firstLine="0"/>
        <w:jc w:val="both"/>
        <w:rPr>
          <w:rFonts w:ascii="Arial" w:hAnsi="Arial" w:cs="Arial"/>
        </w:rPr>
      </w:pPr>
      <w:r w:rsidRPr="004130E3">
        <w:rPr>
          <w:rFonts w:ascii="Arial" w:hAnsi="Arial" w:cs="Arial"/>
        </w:rPr>
        <w:t xml:space="preserve">aktivnosti i procese tokom rada pogona za </w:t>
      </w:r>
      <w:r w:rsidR="003824D1" w:rsidRPr="004130E3">
        <w:rPr>
          <w:rFonts w:ascii="Arial" w:hAnsi="Arial" w:cs="Arial"/>
        </w:rPr>
        <w:t>projekat izgradnje aerodroma Bihać</w:t>
      </w:r>
      <w:r w:rsidRPr="004130E3">
        <w:rPr>
          <w:rFonts w:ascii="Arial" w:hAnsi="Arial" w:cs="Arial"/>
        </w:rPr>
        <w:t xml:space="preserve">. </w:t>
      </w:r>
    </w:p>
    <w:p w:rsidR="00FD39E8" w:rsidRPr="004130E3" w:rsidRDefault="00F52D7B" w:rsidP="00D94721">
      <w:pPr>
        <w:ind w:left="-567"/>
        <w:jc w:val="both"/>
        <w:rPr>
          <w:rFonts w:ascii="Arial" w:hAnsi="Arial" w:cs="Arial"/>
        </w:rPr>
      </w:pPr>
      <w:r>
        <w:rPr>
          <w:rFonts w:ascii="Arial" w:hAnsi="Arial" w:cs="Arial"/>
        </w:rPr>
        <w:t xml:space="preserve">         </w:t>
      </w:r>
      <w:r w:rsidR="00FD39E8" w:rsidRPr="004130E3">
        <w:rPr>
          <w:rFonts w:ascii="Arial" w:hAnsi="Arial" w:cs="Arial"/>
        </w:rPr>
        <w:t>Osnova za mjerenja i ocjenu utjecaja vrši se u skladu s</w:t>
      </w:r>
      <w:r w:rsidR="003824D1" w:rsidRPr="004130E3">
        <w:rPr>
          <w:rFonts w:ascii="Arial" w:hAnsi="Arial" w:cs="Arial"/>
        </w:rPr>
        <w:t>a</w:t>
      </w:r>
      <w:r w:rsidR="00FD39E8" w:rsidRPr="004130E3">
        <w:rPr>
          <w:rFonts w:ascii="Arial" w:hAnsi="Arial" w:cs="Arial"/>
        </w:rPr>
        <w:t>:</w:t>
      </w:r>
    </w:p>
    <w:p w:rsidR="00FD39E8" w:rsidRPr="004130E3" w:rsidRDefault="00FD39E8" w:rsidP="00D94721">
      <w:pPr>
        <w:numPr>
          <w:ilvl w:val="0"/>
          <w:numId w:val="57"/>
        </w:numPr>
        <w:ind w:left="-567" w:firstLine="0"/>
        <w:jc w:val="both"/>
        <w:rPr>
          <w:rFonts w:ascii="Arial" w:hAnsi="Arial" w:cs="Arial"/>
        </w:rPr>
      </w:pPr>
      <w:r w:rsidRPr="004130E3">
        <w:rPr>
          <w:rFonts w:ascii="Arial" w:hAnsi="Arial" w:cs="Arial"/>
        </w:rPr>
        <w:t>Zakonom o zaštiti okoliša („Službene  novine Federacije BiH“,  br. 33/03 i 38/09),</w:t>
      </w:r>
    </w:p>
    <w:p w:rsidR="00FD39E8" w:rsidRPr="004130E3" w:rsidRDefault="00FD39E8" w:rsidP="00D94721">
      <w:pPr>
        <w:numPr>
          <w:ilvl w:val="0"/>
          <w:numId w:val="57"/>
        </w:numPr>
        <w:ind w:left="-567" w:firstLine="0"/>
        <w:jc w:val="both"/>
        <w:rPr>
          <w:rFonts w:ascii="Arial" w:hAnsi="Arial" w:cs="Arial"/>
        </w:rPr>
      </w:pPr>
      <w:r w:rsidRPr="004130E3">
        <w:rPr>
          <w:rFonts w:ascii="Arial" w:hAnsi="Arial" w:cs="Arial"/>
        </w:rPr>
        <w:t>Zakonom o zaštiti zraka („Službene  novine Federacije BiH“,  33/03 i 04/10)</w:t>
      </w:r>
    </w:p>
    <w:p w:rsidR="00FD39E8" w:rsidRPr="004130E3" w:rsidRDefault="00FD39E8" w:rsidP="00D94721">
      <w:pPr>
        <w:numPr>
          <w:ilvl w:val="0"/>
          <w:numId w:val="57"/>
        </w:numPr>
        <w:ind w:left="-567" w:firstLine="0"/>
        <w:jc w:val="both"/>
        <w:rPr>
          <w:rFonts w:ascii="Arial" w:hAnsi="Arial" w:cs="Arial"/>
        </w:rPr>
      </w:pPr>
      <w:r w:rsidRPr="004130E3">
        <w:rPr>
          <w:rFonts w:ascii="Arial" w:hAnsi="Arial" w:cs="Arial"/>
        </w:rPr>
        <w:t>Zakonom o vodama („Službene  novine Federacije BiH“,  br. 70/06)</w:t>
      </w:r>
    </w:p>
    <w:p w:rsidR="00F52D7B" w:rsidRDefault="00FD39E8" w:rsidP="00D94721">
      <w:pPr>
        <w:numPr>
          <w:ilvl w:val="0"/>
          <w:numId w:val="57"/>
        </w:numPr>
        <w:ind w:left="-567" w:firstLine="0"/>
        <w:jc w:val="both"/>
        <w:rPr>
          <w:rFonts w:ascii="Arial" w:hAnsi="Arial" w:cs="Arial"/>
        </w:rPr>
      </w:pPr>
      <w:r w:rsidRPr="004130E3">
        <w:rPr>
          <w:rFonts w:ascii="Arial" w:hAnsi="Arial" w:cs="Arial"/>
        </w:rPr>
        <w:t xml:space="preserve">Zakonom o upravljanju otpadom („Službene  novine Federacije BiH“, br. 33/03, 72/09 </w:t>
      </w:r>
    </w:p>
    <w:p w:rsidR="00FD39E8" w:rsidRPr="004130E3" w:rsidRDefault="00F52D7B" w:rsidP="00F52D7B">
      <w:pPr>
        <w:ind w:left="-567"/>
        <w:jc w:val="both"/>
        <w:rPr>
          <w:rFonts w:ascii="Arial" w:hAnsi="Arial" w:cs="Arial"/>
        </w:rPr>
      </w:pPr>
      <w:r>
        <w:rPr>
          <w:rFonts w:ascii="Arial" w:hAnsi="Arial" w:cs="Arial"/>
        </w:rPr>
        <w:t xml:space="preserve">         </w:t>
      </w:r>
      <w:r w:rsidR="00FD39E8" w:rsidRPr="004130E3">
        <w:rPr>
          <w:rFonts w:ascii="Arial" w:hAnsi="Arial" w:cs="Arial"/>
        </w:rPr>
        <w:t xml:space="preserve">i  </w:t>
      </w:r>
      <w:r>
        <w:rPr>
          <w:rFonts w:ascii="Arial" w:hAnsi="Arial" w:cs="Arial"/>
        </w:rPr>
        <w:t xml:space="preserve"> </w:t>
      </w:r>
      <w:r w:rsidR="00FD39E8" w:rsidRPr="004130E3">
        <w:rPr>
          <w:rFonts w:ascii="Arial" w:hAnsi="Arial" w:cs="Arial"/>
        </w:rPr>
        <w:t>92/17)</w:t>
      </w:r>
    </w:p>
    <w:p w:rsidR="00F52D7B" w:rsidRDefault="00FD39E8" w:rsidP="00D94721">
      <w:pPr>
        <w:numPr>
          <w:ilvl w:val="0"/>
          <w:numId w:val="57"/>
        </w:numPr>
        <w:ind w:left="-567" w:firstLine="0"/>
        <w:jc w:val="both"/>
        <w:rPr>
          <w:rFonts w:ascii="Arial" w:hAnsi="Arial" w:cs="Arial"/>
        </w:rPr>
      </w:pPr>
      <w:r w:rsidRPr="004130E3">
        <w:rPr>
          <w:rFonts w:ascii="Arial" w:hAnsi="Arial" w:cs="Arial"/>
        </w:rPr>
        <w:t>Zakonom o zaštiti od buke („Službene  novine Federacije BiH“, br. 110/12) kao i drugih</w:t>
      </w:r>
    </w:p>
    <w:p w:rsidR="00FD39E8" w:rsidRPr="004130E3" w:rsidRDefault="00F52D7B" w:rsidP="00F52D7B">
      <w:pPr>
        <w:ind w:left="-567"/>
        <w:jc w:val="both"/>
        <w:rPr>
          <w:rFonts w:ascii="Arial" w:hAnsi="Arial" w:cs="Arial"/>
        </w:rPr>
      </w:pPr>
      <w:r>
        <w:rPr>
          <w:rFonts w:ascii="Arial" w:hAnsi="Arial" w:cs="Arial"/>
        </w:rPr>
        <w:t xml:space="preserve">         </w:t>
      </w:r>
      <w:r w:rsidR="00FD39E8" w:rsidRPr="004130E3">
        <w:rPr>
          <w:rFonts w:ascii="Arial" w:hAnsi="Arial" w:cs="Arial"/>
        </w:rPr>
        <w:t xml:space="preserve">podzakonskih akata koji su vezani za zaštitu okoliša i gornji zakonski okvir: </w:t>
      </w:r>
    </w:p>
    <w:p w:rsidR="00FD39E8" w:rsidRPr="004130E3" w:rsidRDefault="00FD39E8" w:rsidP="00D94721">
      <w:pPr>
        <w:numPr>
          <w:ilvl w:val="0"/>
          <w:numId w:val="58"/>
        </w:numPr>
        <w:ind w:left="0" w:hanging="567"/>
        <w:jc w:val="both"/>
        <w:rPr>
          <w:rFonts w:ascii="Arial" w:hAnsi="Arial" w:cs="Arial"/>
        </w:rPr>
      </w:pPr>
      <w:r w:rsidRPr="004130E3">
        <w:rPr>
          <w:rFonts w:ascii="Arial" w:hAnsi="Arial" w:cs="Arial"/>
        </w:rPr>
        <w:t>Pravilnik o načinu vršenja monitoringa kvaliteta zraka i definiranju vrsta zagađujućih materija, graničnih vrijednosti i drugih standarda kvaliteta zraka („Službene  novine Federacije BiH“,  br. 01/12 i 09/16)</w:t>
      </w:r>
    </w:p>
    <w:p w:rsidR="00FD39E8" w:rsidRPr="004130E3" w:rsidRDefault="00FD39E8" w:rsidP="00D94721">
      <w:pPr>
        <w:numPr>
          <w:ilvl w:val="0"/>
          <w:numId w:val="58"/>
        </w:numPr>
        <w:ind w:left="0" w:hanging="567"/>
        <w:jc w:val="both"/>
        <w:rPr>
          <w:rFonts w:ascii="Arial" w:hAnsi="Arial" w:cs="Arial"/>
        </w:rPr>
      </w:pPr>
      <w:r w:rsidRPr="004130E3">
        <w:rPr>
          <w:rFonts w:ascii="Arial" w:hAnsi="Arial" w:cs="Arial"/>
        </w:rPr>
        <w:t>Pravilnik o monitoringu emisije zagađujućih materija u zrak („Službene  novine Federacije BiH“, br. 9/14)</w:t>
      </w:r>
    </w:p>
    <w:p w:rsidR="00FD39E8" w:rsidRPr="004130E3" w:rsidRDefault="00FD39E8" w:rsidP="00D94721">
      <w:pPr>
        <w:pStyle w:val="ListParagraph"/>
        <w:numPr>
          <w:ilvl w:val="0"/>
          <w:numId w:val="58"/>
        </w:numPr>
        <w:ind w:left="0" w:hanging="567"/>
        <w:contextualSpacing/>
        <w:jc w:val="both"/>
        <w:rPr>
          <w:rFonts w:ascii="Arial" w:hAnsi="Arial" w:cs="Arial"/>
        </w:rPr>
      </w:pPr>
      <w:r w:rsidRPr="004130E3">
        <w:rPr>
          <w:rFonts w:ascii="Arial" w:hAnsi="Arial" w:cs="Arial"/>
        </w:rPr>
        <w:t>Pravilnik o graničnim vrijednostima emisije u zrak iz postrojenja za sagorijevanje („Službene  novine Federacije BiH“, br. 3/13)</w:t>
      </w:r>
    </w:p>
    <w:p w:rsidR="00FD39E8" w:rsidRPr="004130E3" w:rsidRDefault="00FD39E8" w:rsidP="00D94721">
      <w:pPr>
        <w:numPr>
          <w:ilvl w:val="0"/>
          <w:numId w:val="58"/>
        </w:numPr>
        <w:ind w:left="0" w:hanging="567"/>
        <w:jc w:val="both"/>
        <w:rPr>
          <w:rFonts w:ascii="Arial" w:hAnsi="Arial" w:cs="Arial"/>
        </w:rPr>
      </w:pPr>
      <w:r w:rsidRPr="004130E3">
        <w:rPr>
          <w:rFonts w:ascii="Arial" w:hAnsi="Arial" w:cs="Arial"/>
        </w:rPr>
        <w:t>Uredba o uvjetima ispuštanja otpadnih voda u okoliš i sisteme javne kanalizacije („Službene  novine Federacije BiH“,   26/20)</w:t>
      </w:r>
    </w:p>
    <w:p w:rsidR="00FD39E8" w:rsidRPr="004130E3" w:rsidRDefault="00FD39E8" w:rsidP="00D94721">
      <w:pPr>
        <w:numPr>
          <w:ilvl w:val="0"/>
          <w:numId w:val="58"/>
        </w:numPr>
        <w:spacing w:line="276" w:lineRule="auto"/>
        <w:ind w:left="0" w:hanging="567"/>
        <w:jc w:val="both"/>
        <w:rPr>
          <w:rFonts w:ascii="Arial" w:hAnsi="Arial" w:cs="Arial"/>
          <w:i/>
        </w:rPr>
      </w:pPr>
      <w:r w:rsidRPr="004130E3">
        <w:rPr>
          <w:rFonts w:ascii="Arial" w:hAnsi="Arial" w:cs="Arial"/>
        </w:rPr>
        <w:t>Pravilnik o načinu obračunavanja, postupku i rokovima za obračunavanje i plaćanje i kontroli izmirivanja obaveza na osnovu opće vodne naknade i posebnih vodnih naknada („Službene  novine Federacije BiH“,  92/07, 46/09, 79/11 i 88/12</w:t>
      </w:r>
      <w:r w:rsidRPr="004130E3">
        <w:rPr>
          <w:rFonts w:ascii="Arial" w:hAnsi="Arial" w:cs="Arial"/>
          <w:i/>
        </w:rPr>
        <w:t>)</w:t>
      </w:r>
    </w:p>
    <w:p w:rsidR="00FD39E8" w:rsidRPr="004130E3" w:rsidRDefault="00FD39E8" w:rsidP="00D94721">
      <w:pPr>
        <w:numPr>
          <w:ilvl w:val="0"/>
          <w:numId w:val="58"/>
        </w:numPr>
        <w:ind w:left="0" w:hanging="567"/>
        <w:jc w:val="both"/>
        <w:rPr>
          <w:rFonts w:ascii="Arial" w:hAnsi="Arial" w:cs="Arial"/>
        </w:rPr>
      </w:pPr>
      <w:r w:rsidRPr="004130E3">
        <w:rPr>
          <w:rFonts w:ascii="Arial" w:hAnsi="Arial" w:cs="Arial"/>
        </w:rPr>
        <w:t>Pravilnik o načinu određivanja ekološki prihvatljivog protoka („Službene  novine Federacije BiH“, br. 41/13)</w:t>
      </w:r>
    </w:p>
    <w:p w:rsidR="00FD39E8" w:rsidRPr="004130E3" w:rsidRDefault="00FD39E8" w:rsidP="00D94721">
      <w:pPr>
        <w:numPr>
          <w:ilvl w:val="0"/>
          <w:numId w:val="58"/>
        </w:numPr>
        <w:ind w:left="0" w:hanging="567"/>
        <w:jc w:val="both"/>
        <w:rPr>
          <w:rFonts w:ascii="Arial" w:hAnsi="Arial" w:cs="Arial"/>
        </w:rPr>
      </w:pPr>
      <w:r w:rsidRPr="004130E3">
        <w:rPr>
          <w:rFonts w:ascii="Arial" w:hAnsi="Arial" w:cs="Arial"/>
        </w:rPr>
        <w:t>Pravilnik o kategorijama otpada sa listama („Službene  novine Federacije BiH“,  br. 09/05)</w:t>
      </w:r>
    </w:p>
    <w:p w:rsidR="00FD39E8" w:rsidRPr="004130E3" w:rsidRDefault="00FD39E8" w:rsidP="00D94721">
      <w:pPr>
        <w:numPr>
          <w:ilvl w:val="0"/>
          <w:numId w:val="58"/>
        </w:numPr>
        <w:ind w:left="0" w:hanging="567"/>
        <w:contextualSpacing/>
        <w:jc w:val="both"/>
        <w:rPr>
          <w:rFonts w:ascii="Arial" w:hAnsi="Arial" w:cs="Arial"/>
        </w:rPr>
      </w:pPr>
      <w:r w:rsidRPr="004130E3">
        <w:rPr>
          <w:rFonts w:ascii="Arial" w:hAnsi="Arial" w:cs="Arial"/>
        </w:rPr>
        <w:t>Uredba o selektivnom prikupljanju, pakovanju i označavanju otpada („Službene  novine Federacije BiH“, br. 38/06</w:t>
      </w:r>
      <w:r w:rsidRPr="004130E3">
        <w:rPr>
          <w:rFonts w:ascii="Arial" w:hAnsi="Arial" w:cs="Arial"/>
          <w:i/>
        </w:rPr>
        <w:t xml:space="preserve">). </w:t>
      </w:r>
      <w:bookmarkStart w:id="5" w:name="_Toc285558129"/>
      <w:r w:rsidRPr="004130E3">
        <w:rPr>
          <w:rFonts w:ascii="Arial" w:hAnsi="Arial" w:cs="Arial"/>
        </w:rPr>
        <w:t xml:space="preserve">      </w:t>
      </w:r>
      <w:bookmarkStart w:id="6" w:name="_Toc285558171"/>
      <w:bookmarkEnd w:id="5"/>
    </w:p>
    <w:bookmarkEnd w:id="6"/>
    <w:p w:rsidR="00FD39E8" w:rsidRPr="004130E3" w:rsidRDefault="00FD39E8" w:rsidP="00FD39E8">
      <w:pPr>
        <w:jc w:val="both"/>
        <w:rPr>
          <w:rFonts w:ascii="Arial" w:hAnsi="Arial" w:cs="Arial"/>
          <w:color w:val="FF0000"/>
        </w:rPr>
      </w:pPr>
      <w:r w:rsidRPr="004130E3">
        <w:rPr>
          <w:rFonts w:ascii="Arial" w:hAnsi="Arial" w:cs="Arial"/>
          <w:color w:val="FF0000"/>
        </w:rPr>
        <w:t xml:space="preserve">. </w:t>
      </w:r>
    </w:p>
    <w:p w:rsidR="00F52D7B" w:rsidRDefault="00F52D7B" w:rsidP="00D94721">
      <w:pPr>
        <w:autoSpaceDE w:val="0"/>
        <w:autoSpaceDN w:val="0"/>
        <w:adjustRightInd w:val="0"/>
        <w:ind w:left="-567"/>
        <w:rPr>
          <w:rFonts w:ascii="Arial" w:hAnsi="Arial" w:cs="Arial"/>
          <w:color w:val="000000"/>
          <w:lang w:eastAsia="bs-Latn-BA"/>
        </w:rPr>
      </w:pPr>
    </w:p>
    <w:p w:rsidR="00F52D7B" w:rsidRDefault="00F52D7B" w:rsidP="00D94721">
      <w:pPr>
        <w:autoSpaceDE w:val="0"/>
        <w:autoSpaceDN w:val="0"/>
        <w:adjustRightInd w:val="0"/>
        <w:ind w:left="-567"/>
        <w:rPr>
          <w:rFonts w:ascii="Arial" w:hAnsi="Arial" w:cs="Arial"/>
          <w:color w:val="000000"/>
          <w:lang w:eastAsia="bs-Latn-BA"/>
        </w:rPr>
      </w:pPr>
    </w:p>
    <w:p w:rsidR="00A43D83" w:rsidRPr="004130E3" w:rsidRDefault="00FD39E8" w:rsidP="00D94721">
      <w:pPr>
        <w:autoSpaceDE w:val="0"/>
        <w:autoSpaceDN w:val="0"/>
        <w:adjustRightInd w:val="0"/>
        <w:ind w:left="-567"/>
        <w:rPr>
          <w:rFonts w:ascii="Arial" w:hAnsi="Arial" w:cs="Arial"/>
          <w:lang w:eastAsia="bs-Latn-BA"/>
        </w:rPr>
      </w:pPr>
      <w:r w:rsidRPr="004130E3">
        <w:rPr>
          <w:rFonts w:ascii="Arial" w:hAnsi="Arial" w:cs="Arial"/>
          <w:color w:val="000000"/>
          <w:lang w:eastAsia="bs-Latn-BA"/>
        </w:rPr>
        <w:lastRenderedPageBreak/>
        <w:t xml:space="preserve">U narednoj tabeli dat je </w:t>
      </w:r>
      <w:r w:rsidRPr="004130E3">
        <w:rPr>
          <w:rFonts w:ascii="Arial" w:hAnsi="Arial" w:cs="Arial"/>
          <w:bCs/>
          <w:color w:val="000000"/>
          <w:lang w:eastAsia="bs-Latn-BA"/>
        </w:rPr>
        <w:t>godišnji monitoring plan</w:t>
      </w:r>
      <w:r w:rsidRPr="004130E3">
        <w:rPr>
          <w:rFonts w:ascii="Arial" w:hAnsi="Arial" w:cs="Arial"/>
          <w:b/>
          <w:bCs/>
          <w:color w:val="000000"/>
          <w:lang w:eastAsia="bs-Latn-BA"/>
        </w:rPr>
        <w:t xml:space="preserve"> </w:t>
      </w:r>
      <w:r w:rsidRPr="004130E3">
        <w:rPr>
          <w:rFonts w:ascii="Arial" w:hAnsi="Arial" w:cs="Arial"/>
          <w:color w:val="000000"/>
          <w:lang w:eastAsia="bs-Latn-BA"/>
        </w:rPr>
        <w:t>u skladu sa važećim propisima te rokovima za provođenje aktivnosti.</w:t>
      </w:r>
      <w:r w:rsidR="00A43D83" w:rsidRPr="004130E3">
        <w:rPr>
          <w:rFonts w:ascii="Arial" w:hAnsi="Arial" w:cs="Arial"/>
          <w:color w:val="000000"/>
          <w:lang w:eastAsia="bs-Latn-BA"/>
        </w:rPr>
        <w:t xml:space="preserve"> </w:t>
      </w:r>
    </w:p>
    <w:tbl>
      <w:tblPr>
        <w:tblStyle w:val="TableGrid"/>
        <w:tblW w:w="0" w:type="auto"/>
        <w:tblInd w:w="-459" w:type="dxa"/>
        <w:tblLook w:val="04A0" w:firstRow="1" w:lastRow="0" w:firstColumn="1" w:lastColumn="0" w:noHBand="0" w:noVBand="1"/>
      </w:tblPr>
      <w:tblGrid>
        <w:gridCol w:w="1762"/>
        <w:gridCol w:w="2041"/>
        <w:gridCol w:w="2588"/>
        <w:gridCol w:w="1953"/>
        <w:gridCol w:w="1525"/>
      </w:tblGrid>
      <w:tr w:rsidR="00FD39E8" w:rsidRPr="004130E3" w:rsidTr="00D94721">
        <w:tc>
          <w:tcPr>
            <w:tcW w:w="1822" w:type="dxa"/>
          </w:tcPr>
          <w:p w:rsidR="00FD39E8" w:rsidRPr="00D94721" w:rsidRDefault="00FD39E8" w:rsidP="00FD39E8">
            <w:pPr>
              <w:jc w:val="both"/>
              <w:rPr>
                <w:rFonts w:ascii="Arial" w:hAnsi="Arial" w:cs="Arial"/>
                <w:b/>
                <w:sz w:val="22"/>
                <w:szCs w:val="22"/>
              </w:rPr>
            </w:pPr>
          </w:p>
        </w:tc>
        <w:tc>
          <w:tcPr>
            <w:tcW w:w="2089"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Vrsta i lokacija</w:t>
            </w:r>
          </w:p>
          <w:p w:rsidR="00FD39E8" w:rsidRPr="00D94721" w:rsidRDefault="00FD39E8" w:rsidP="00FD39E8">
            <w:pPr>
              <w:jc w:val="both"/>
              <w:rPr>
                <w:rFonts w:ascii="Arial" w:hAnsi="Arial" w:cs="Arial"/>
                <w:b/>
                <w:sz w:val="22"/>
                <w:szCs w:val="22"/>
              </w:rPr>
            </w:pPr>
            <w:r w:rsidRPr="00D94721">
              <w:rPr>
                <w:rFonts w:ascii="Arial" w:hAnsi="Arial" w:cs="Arial"/>
                <w:b/>
                <w:sz w:val="22"/>
                <w:szCs w:val="22"/>
              </w:rPr>
              <w:t>aktivnosti</w:t>
            </w:r>
          </w:p>
        </w:tc>
        <w:tc>
          <w:tcPr>
            <w:tcW w:w="2645"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Vrste i parametri</w:t>
            </w:r>
          </w:p>
          <w:p w:rsidR="00FD39E8" w:rsidRPr="00D94721" w:rsidRDefault="00FD39E8" w:rsidP="00FD39E8">
            <w:pPr>
              <w:jc w:val="both"/>
              <w:rPr>
                <w:rFonts w:ascii="Arial" w:hAnsi="Arial" w:cs="Arial"/>
                <w:b/>
                <w:sz w:val="22"/>
                <w:szCs w:val="22"/>
              </w:rPr>
            </w:pPr>
            <w:r w:rsidRPr="00D94721">
              <w:rPr>
                <w:rFonts w:ascii="Arial" w:hAnsi="Arial" w:cs="Arial"/>
                <w:b/>
                <w:sz w:val="22"/>
                <w:szCs w:val="22"/>
              </w:rPr>
              <w:t>mjerenja</w:t>
            </w:r>
          </w:p>
        </w:tc>
        <w:tc>
          <w:tcPr>
            <w:tcW w:w="2002"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Učestalost</w:t>
            </w:r>
          </w:p>
          <w:p w:rsidR="00FD39E8" w:rsidRPr="00D94721" w:rsidRDefault="00FD39E8" w:rsidP="00FD39E8">
            <w:pPr>
              <w:jc w:val="both"/>
              <w:rPr>
                <w:rFonts w:ascii="Arial" w:hAnsi="Arial" w:cs="Arial"/>
                <w:b/>
                <w:sz w:val="22"/>
                <w:szCs w:val="22"/>
              </w:rPr>
            </w:pPr>
            <w:r w:rsidRPr="00D94721">
              <w:rPr>
                <w:rFonts w:ascii="Arial" w:hAnsi="Arial" w:cs="Arial"/>
                <w:b/>
                <w:sz w:val="22"/>
                <w:szCs w:val="22"/>
              </w:rPr>
              <w:t>aktivnosti</w:t>
            </w:r>
          </w:p>
        </w:tc>
        <w:tc>
          <w:tcPr>
            <w:tcW w:w="1537"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Izvršila</w:t>
            </w:r>
          </w:p>
          <w:p w:rsidR="00FD39E8" w:rsidRPr="00D94721" w:rsidRDefault="00FD39E8" w:rsidP="00FD39E8">
            <w:pPr>
              <w:jc w:val="both"/>
              <w:rPr>
                <w:rFonts w:ascii="Arial" w:hAnsi="Arial" w:cs="Arial"/>
                <w:b/>
                <w:sz w:val="22"/>
                <w:szCs w:val="22"/>
              </w:rPr>
            </w:pPr>
            <w:r w:rsidRPr="00D94721">
              <w:rPr>
                <w:rFonts w:ascii="Arial" w:hAnsi="Arial" w:cs="Arial"/>
                <w:b/>
                <w:sz w:val="22"/>
                <w:szCs w:val="22"/>
              </w:rPr>
              <w:t>aktivnosti</w:t>
            </w:r>
          </w:p>
        </w:tc>
      </w:tr>
      <w:tr w:rsidR="00FD39E8" w:rsidRPr="004130E3" w:rsidTr="00D94721">
        <w:tc>
          <w:tcPr>
            <w:tcW w:w="1822"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 xml:space="preserve">Emisije iz kotlo- vnica   </w:t>
            </w:r>
          </w:p>
        </w:tc>
        <w:tc>
          <w:tcPr>
            <w:tcW w:w="2089"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Mjerenje zagađujućih materija iz ložišta na čvrsta, tečna i gasovita goriva (kotlovnica)</w:t>
            </w:r>
          </w:p>
        </w:tc>
        <w:tc>
          <w:tcPr>
            <w:tcW w:w="2645" w:type="dxa"/>
          </w:tcPr>
          <w:p w:rsidR="00FD39E8" w:rsidRPr="00D94721" w:rsidRDefault="00FD39E8" w:rsidP="0029518A">
            <w:pPr>
              <w:rPr>
                <w:rFonts w:ascii="Arial" w:hAnsi="Arial" w:cs="Arial"/>
                <w:sz w:val="22"/>
                <w:szCs w:val="22"/>
              </w:rPr>
            </w:pPr>
            <w:r w:rsidRPr="00D94721">
              <w:rPr>
                <w:rFonts w:ascii="Arial" w:hAnsi="Arial" w:cs="Arial"/>
                <w:sz w:val="22"/>
                <w:szCs w:val="22"/>
              </w:rPr>
              <w:t>Mjerenje se vrši u skladu sa Zakonom o zaštiti zraka („Službene novine FbiH“ broj 33/03) i Pravilnikom o monitoringu emisija zagađujućih materija u zrak („Službene novine F</w:t>
            </w:r>
            <w:r w:rsidR="00C95D81" w:rsidRPr="00D94721">
              <w:rPr>
                <w:rFonts w:ascii="Arial" w:hAnsi="Arial" w:cs="Arial"/>
                <w:sz w:val="22"/>
                <w:szCs w:val="22"/>
              </w:rPr>
              <w:t>B</w:t>
            </w:r>
            <w:r w:rsidRPr="00D94721">
              <w:rPr>
                <w:rFonts w:ascii="Arial" w:hAnsi="Arial" w:cs="Arial"/>
                <w:sz w:val="22"/>
                <w:szCs w:val="22"/>
              </w:rPr>
              <w:t>iH“ broj 2/14)</w:t>
            </w:r>
          </w:p>
          <w:p w:rsidR="00FD39E8" w:rsidRPr="00D94721" w:rsidRDefault="00FD39E8" w:rsidP="0029518A">
            <w:pPr>
              <w:rPr>
                <w:rFonts w:ascii="Arial" w:hAnsi="Arial" w:cs="Arial"/>
                <w:sz w:val="22"/>
                <w:szCs w:val="22"/>
              </w:rPr>
            </w:pPr>
            <w:r w:rsidRPr="00D94721">
              <w:rPr>
                <w:rFonts w:ascii="Arial" w:hAnsi="Arial" w:cs="Arial"/>
                <w:sz w:val="22"/>
                <w:szCs w:val="22"/>
              </w:rPr>
              <w:t>Mjerni parametri:</w:t>
            </w:r>
          </w:p>
          <w:p w:rsidR="00FD39E8" w:rsidRPr="00D94721" w:rsidRDefault="00FD39E8" w:rsidP="0029518A">
            <w:pPr>
              <w:rPr>
                <w:rFonts w:ascii="Arial" w:hAnsi="Arial" w:cs="Arial"/>
                <w:sz w:val="22"/>
                <w:szCs w:val="22"/>
              </w:rPr>
            </w:pPr>
            <w:r w:rsidRPr="00D94721">
              <w:rPr>
                <w:rFonts w:ascii="Arial" w:hAnsi="Arial" w:cs="Arial"/>
                <w:sz w:val="22"/>
                <w:szCs w:val="22"/>
              </w:rPr>
              <w:t>O</w:t>
            </w:r>
            <w:r w:rsidRPr="00D94721">
              <w:rPr>
                <w:rFonts w:ascii="Arial" w:hAnsi="Arial" w:cs="Arial"/>
                <w:sz w:val="22"/>
                <w:szCs w:val="22"/>
                <w:vertAlign w:val="subscript"/>
              </w:rPr>
              <w:t>2</w:t>
            </w:r>
            <w:r w:rsidRPr="00D94721">
              <w:rPr>
                <w:rFonts w:ascii="Arial" w:hAnsi="Arial" w:cs="Arial"/>
                <w:sz w:val="22"/>
                <w:szCs w:val="22"/>
              </w:rPr>
              <w:t>., CO, NO, NO</w:t>
            </w:r>
            <w:r w:rsidRPr="00D94721">
              <w:rPr>
                <w:rFonts w:ascii="Arial" w:hAnsi="Arial" w:cs="Arial"/>
                <w:sz w:val="22"/>
                <w:szCs w:val="22"/>
                <w:vertAlign w:val="subscript"/>
              </w:rPr>
              <w:t>2</w:t>
            </w:r>
            <w:r w:rsidRPr="00D94721">
              <w:rPr>
                <w:rFonts w:ascii="Arial" w:hAnsi="Arial" w:cs="Arial"/>
                <w:sz w:val="22"/>
                <w:szCs w:val="22"/>
              </w:rPr>
              <w:t>, NO</w:t>
            </w:r>
            <w:r w:rsidRPr="00D94721">
              <w:rPr>
                <w:rFonts w:ascii="Arial" w:hAnsi="Arial" w:cs="Arial"/>
                <w:sz w:val="22"/>
                <w:szCs w:val="22"/>
                <w:vertAlign w:val="subscript"/>
              </w:rPr>
              <w:t>x,</w:t>
            </w:r>
            <w:r w:rsidRPr="00D94721">
              <w:rPr>
                <w:rFonts w:ascii="Arial" w:hAnsi="Arial" w:cs="Arial"/>
                <w:sz w:val="22"/>
                <w:szCs w:val="22"/>
              </w:rPr>
              <w:t xml:space="preserve"> Temperatura zraka</w:t>
            </w:r>
          </w:p>
          <w:p w:rsidR="00FD39E8" w:rsidRPr="00D94721" w:rsidRDefault="00FD39E8" w:rsidP="0029518A">
            <w:pPr>
              <w:rPr>
                <w:rFonts w:ascii="Arial" w:hAnsi="Arial" w:cs="Arial"/>
                <w:sz w:val="22"/>
                <w:szCs w:val="22"/>
              </w:rPr>
            </w:pPr>
            <w:r w:rsidRPr="00D94721">
              <w:rPr>
                <w:rFonts w:ascii="Arial" w:hAnsi="Arial" w:cs="Arial"/>
                <w:sz w:val="22"/>
                <w:szCs w:val="22"/>
              </w:rPr>
              <w:t>Temperatura plina</w:t>
            </w:r>
          </w:p>
          <w:p w:rsidR="00FD39E8" w:rsidRPr="00D94721" w:rsidRDefault="00FD39E8" w:rsidP="0029518A">
            <w:pPr>
              <w:rPr>
                <w:rFonts w:ascii="Arial" w:hAnsi="Arial" w:cs="Arial"/>
                <w:sz w:val="22"/>
                <w:szCs w:val="22"/>
              </w:rPr>
            </w:pPr>
            <w:r w:rsidRPr="00D94721">
              <w:rPr>
                <w:rFonts w:ascii="Arial" w:hAnsi="Arial" w:cs="Arial"/>
                <w:sz w:val="22"/>
                <w:szCs w:val="22"/>
              </w:rPr>
              <w:t>Temperatura kotla</w:t>
            </w:r>
          </w:p>
        </w:tc>
        <w:tc>
          <w:tcPr>
            <w:tcW w:w="2002"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Jednom godišnje</w:t>
            </w:r>
          </w:p>
        </w:tc>
        <w:tc>
          <w:tcPr>
            <w:tcW w:w="1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Ovlaštena</w:t>
            </w:r>
          </w:p>
          <w:p w:rsidR="00FD39E8" w:rsidRPr="00D94721" w:rsidRDefault="00FD39E8" w:rsidP="00FD39E8">
            <w:pPr>
              <w:jc w:val="both"/>
              <w:rPr>
                <w:rFonts w:ascii="Arial" w:hAnsi="Arial" w:cs="Arial"/>
                <w:sz w:val="22"/>
                <w:szCs w:val="22"/>
              </w:rPr>
            </w:pPr>
            <w:r w:rsidRPr="00D94721">
              <w:rPr>
                <w:rFonts w:ascii="Arial" w:hAnsi="Arial" w:cs="Arial"/>
                <w:sz w:val="22"/>
                <w:szCs w:val="22"/>
              </w:rPr>
              <w:t xml:space="preserve">institucija </w:t>
            </w:r>
          </w:p>
          <w:p w:rsidR="00FD39E8" w:rsidRPr="00D94721" w:rsidRDefault="00FD39E8" w:rsidP="00FD39E8">
            <w:pPr>
              <w:jc w:val="both"/>
              <w:rPr>
                <w:rFonts w:ascii="Arial" w:hAnsi="Arial" w:cs="Arial"/>
                <w:sz w:val="22"/>
                <w:szCs w:val="22"/>
              </w:rPr>
            </w:pPr>
          </w:p>
        </w:tc>
      </w:tr>
      <w:tr w:rsidR="00FD39E8" w:rsidRPr="004130E3" w:rsidTr="00D94721">
        <w:tc>
          <w:tcPr>
            <w:tcW w:w="1822" w:type="dxa"/>
          </w:tcPr>
          <w:p w:rsidR="00FD39E8" w:rsidRPr="00D94721" w:rsidRDefault="00FD39E8" w:rsidP="00FD39E8">
            <w:pPr>
              <w:jc w:val="both"/>
              <w:rPr>
                <w:rFonts w:ascii="Arial" w:hAnsi="Arial" w:cs="Arial"/>
                <w:b/>
                <w:sz w:val="22"/>
                <w:szCs w:val="22"/>
              </w:rPr>
            </w:pPr>
            <w:r w:rsidRPr="00D94721">
              <w:rPr>
                <w:rFonts w:ascii="Arial" w:hAnsi="Arial" w:cs="Arial"/>
                <w:b/>
                <w:sz w:val="22"/>
                <w:szCs w:val="22"/>
              </w:rPr>
              <w:t>Kvalitet zraka</w:t>
            </w:r>
          </w:p>
        </w:tc>
        <w:tc>
          <w:tcPr>
            <w:tcW w:w="2089"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Mjerenje koncentracije polutanata (dvije lokacije uz platformu)</w:t>
            </w:r>
          </w:p>
        </w:tc>
        <w:tc>
          <w:tcPr>
            <w:tcW w:w="2645" w:type="dxa"/>
          </w:tcPr>
          <w:p w:rsidR="00FD39E8" w:rsidRPr="00D94721" w:rsidRDefault="00FD39E8" w:rsidP="0029518A">
            <w:pPr>
              <w:rPr>
                <w:rFonts w:ascii="Arial" w:hAnsi="Arial" w:cs="Arial"/>
                <w:sz w:val="22"/>
                <w:szCs w:val="22"/>
              </w:rPr>
            </w:pPr>
            <w:r w:rsidRPr="00D94721">
              <w:rPr>
                <w:rFonts w:ascii="Arial" w:hAnsi="Arial" w:cs="Arial"/>
                <w:sz w:val="22"/>
                <w:szCs w:val="22"/>
              </w:rPr>
              <w:t>Mjerenje se vrši u skladu sa zakonom o zaštiti zraka („Službene novine FBiH“ broj 33/03)I i Pravilnikom o graničnim vrijednostima kvaliteta zraka („Službene novine FBiH“ broj 12/05)</w:t>
            </w:r>
          </w:p>
          <w:p w:rsidR="00FD39E8" w:rsidRPr="00D94721" w:rsidRDefault="00FD39E8" w:rsidP="0029518A">
            <w:pPr>
              <w:rPr>
                <w:rFonts w:ascii="Arial" w:hAnsi="Arial" w:cs="Arial"/>
                <w:sz w:val="22"/>
                <w:szCs w:val="22"/>
              </w:rPr>
            </w:pPr>
            <w:r w:rsidRPr="00D94721">
              <w:rPr>
                <w:rFonts w:ascii="Arial" w:hAnsi="Arial" w:cs="Arial"/>
                <w:sz w:val="22"/>
                <w:szCs w:val="22"/>
              </w:rPr>
              <w:t>Mjerni parametri:</w:t>
            </w:r>
          </w:p>
          <w:p w:rsidR="00FD39E8" w:rsidRPr="00D94721" w:rsidRDefault="00FD39E8" w:rsidP="0029518A">
            <w:pPr>
              <w:rPr>
                <w:rFonts w:ascii="Arial" w:hAnsi="Arial" w:cs="Arial"/>
                <w:sz w:val="22"/>
                <w:szCs w:val="22"/>
                <w:vertAlign w:val="subscript"/>
              </w:rPr>
            </w:pPr>
            <w:r w:rsidRPr="00D94721">
              <w:rPr>
                <w:rFonts w:ascii="Arial" w:hAnsi="Arial" w:cs="Arial"/>
                <w:sz w:val="22"/>
                <w:szCs w:val="22"/>
              </w:rPr>
              <w:t>Azotni oksid (NO,   NO</w:t>
            </w:r>
            <w:r w:rsidRPr="00D94721">
              <w:rPr>
                <w:rFonts w:ascii="Arial" w:hAnsi="Arial" w:cs="Arial"/>
                <w:sz w:val="22"/>
                <w:szCs w:val="22"/>
                <w:vertAlign w:val="subscript"/>
              </w:rPr>
              <w:t xml:space="preserve">2,  </w:t>
            </w:r>
            <w:r w:rsidRPr="00D94721">
              <w:rPr>
                <w:rFonts w:ascii="Arial" w:hAnsi="Arial" w:cs="Arial"/>
                <w:sz w:val="22"/>
                <w:szCs w:val="22"/>
              </w:rPr>
              <w:t>NO</w:t>
            </w:r>
            <w:r w:rsidRPr="00D94721">
              <w:rPr>
                <w:rFonts w:ascii="Arial" w:hAnsi="Arial" w:cs="Arial"/>
                <w:sz w:val="22"/>
                <w:szCs w:val="22"/>
                <w:vertAlign w:val="subscript"/>
              </w:rPr>
              <w:t>x)</w:t>
            </w:r>
          </w:p>
          <w:p w:rsidR="00FD39E8" w:rsidRPr="00D94721" w:rsidRDefault="00FD39E8" w:rsidP="0029518A">
            <w:pPr>
              <w:rPr>
                <w:rFonts w:ascii="Arial" w:hAnsi="Arial" w:cs="Arial"/>
                <w:sz w:val="22"/>
                <w:szCs w:val="22"/>
              </w:rPr>
            </w:pPr>
            <w:r w:rsidRPr="00D94721">
              <w:rPr>
                <w:rFonts w:ascii="Arial" w:hAnsi="Arial" w:cs="Arial"/>
                <w:sz w:val="22"/>
                <w:szCs w:val="22"/>
              </w:rPr>
              <w:t>Sumpordioksid (SO</w:t>
            </w:r>
            <w:r w:rsidRPr="00D94721">
              <w:rPr>
                <w:rFonts w:ascii="Arial" w:hAnsi="Arial" w:cs="Arial"/>
                <w:sz w:val="22"/>
                <w:szCs w:val="22"/>
                <w:vertAlign w:val="subscript"/>
              </w:rPr>
              <w:t>2</w:t>
            </w:r>
            <w:r w:rsidRPr="00D94721">
              <w:rPr>
                <w:rFonts w:ascii="Arial" w:hAnsi="Arial" w:cs="Arial"/>
                <w:sz w:val="22"/>
                <w:szCs w:val="22"/>
              </w:rPr>
              <w:t xml:space="preserve">)  </w:t>
            </w:r>
          </w:p>
          <w:p w:rsidR="00FD39E8" w:rsidRPr="00D94721" w:rsidRDefault="00FD39E8" w:rsidP="0029518A">
            <w:pPr>
              <w:rPr>
                <w:rFonts w:ascii="Arial" w:hAnsi="Arial" w:cs="Arial"/>
                <w:sz w:val="22"/>
                <w:szCs w:val="22"/>
                <w:vertAlign w:val="subscript"/>
              </w:rPr>
            </w:pPr>
            <w:r w:rsidRPr="00D94721">
              <w:rPr>
                <w:rFonts w:ascii="Arial" w:hAnsi="Arial" w:cs="Arial"/>
                <w:sz w:val="22"/>
                <w:szCs w:val="22"/>
              </w:rPr>
              <w:t>Lebdeće čestice manje od 10 pm PM</w:t>
            </w:r>
            <w:r w:rsidRPr="00D94721">
              <w:rPr>
                <w:rFonts w:ascii="Arial" w:hAnsi="Arial" w:cs="Arial"/>
                <w:sz w:val="22"/>
                <w:szCs w:val="22"/>
                <w:vertAlign w:val="subscript"/>
              </w:rPr>
              <w:t>10;</w:t>
            </w:r>
          </w:p>
          <w:p w:rsidR="00FD39E8" w:rsidRPr="00D94721" w:rsidRDefault="00FD39E8" w:rsidP="0029518A">
            <w:pPr>
              <w:rPr>
                <w:rFonts w:ascii="Arial" w:hAnsi="Arial" w:cs="Arial"/>
                <w:sz w:val="22"/>
                <w:szCs w:val="22"/>
                <w:vertAlign w:val="subscript"/>
              </w:rPr>
            </w:pPr>
            <w:r w:rsidRPr="00D94721">
              <w:rPr>
                <w:rFonts w:ascii="Arial" w:hAnsi="Arial" w:cs="Arial"/>
                <w:sz w:val="22"/>
                <w:szCs w:val="22"/>
              </w:rPr>
              <w:t>OZON O</w:t>
            </w:r>
            <w:r w:rsidRPr="00D94721">
              <w:rPr>
                <w:rFonts w:ascii="Arial" w:hAnsi="Arial" w:cs="Arial"/>
                <w:sz w:val="22"/>
                <w:szCs w:val="22"/>
                <w:vertAlign w:val="subscript"/>
              </w:rPr>
              <w:t>2</w:t>
            </w:r>
          </w:p>
          <w:p w:rsidR="00FD39E8" w:rsidRPr="00D94721" w:rsidRDefault="00FD39E8" w:rsidP="0029518A">
            <w:pPr>
              <w:rPr>
                <w:rFonts w:ascii="Arial" w:hAnsi="Arial" w:cs="Arial"/>
                <w:sz w:val="22"/>
                <w:szCs w:val="22"/>
              </w:rPr>
            </w:pPr>
            <w:r w:rsidRPr="00D94721">
              <w:rPr>
                <w:rFonts w:ascii="Arial" w:hAnsi="Arial" w:cs="Arial"/>
                <w:sz w:val="22"/>
                <w:szCs w:val="22"/>
              </w:rPr>
              <w:t>Karbon monoksid (CO)</w:t>
            </w:r>
          </w:p>
          <w:p w:rsidR="00FD39E8" w:rsidRPr="00D94721" w:rsidRDefault="00FD39E8" w:rsidP="0029518A">
            <w:pPr>
              <w:rPr>
                <w:rFonts w:ascii="Arial" w:hAnsi="Arial" w:cs="Arial"/>
                <w:sz w:val="22"/>
                <w:szCs w:val="22"/>
              </w:rPr>
            </w:pPr>
            <w:r w:rsidRPr="00D94721">
              <w:rPr>
                <w:rFonts w:ascii="Arial" w:hAnsi="Arial" w:cs="Arial"/>
                <w:sz w:val="22"/>
                <w:szCs w:val="22"/>
              </w:rPr>
              <w:t>1. NOx, SO</w:t>
            </w:r>
            <w:r w:rsidRPr="00D94721">
              <w:rPr>
                <w:rFonts w:ascii="Arial" w:hAnsi="Arial" w:cs="Arial"/>
                <w:sz w:val="22"/>
                <w:szCs w:val="22"/>
                <w:vertAlign w:val="subscript"/>
              </w:rPr>
              <w:t>2</w:t>
            </w:r>
            <w:r w:rsidRPr="00D94721">
              <w:rPr>
                <w:rFonts w:ascii="Arial" w:hAnsi="Arial" w:cs="Arial"/>
                <w:sz w:val="22"/>
                <w:szCs w:val="22"/>
              </w:rPr>
              <w:t>, PM10,CO,</w:t>
            </w:r>
          </w:p>
          <w:p w:rsidR="00FD39E8" w:rsidRPr="00D94721" w:rsidRDefault="00FD39E8" w:rsidP="0029518A">
            <w:pPr>
              <w:rPr>
                <w:rFonts w:ascii="Arial" w:hAnsi="Arial" w:cs="Arial"/>
                <w:sz w:val="22"/>
                <w:szCs w:val="22"/>
              </w:rPr>
            </w:pPr>
            <w:r w:rsidRPr="00D94721">
              <w:rPr>
                <w:rFonts w:ascii="Arial" w:hAnsi="Arial" w:cs="Arial"/>
                <w:sz w:val="22"/>
                <w:szCs w:val="22"/>
              </w:rPr>
              <w:t>Meteorološki parametri:</w:t>
            </w:r>
          </w:p>
          <w:p w:rsidR="00FD39E8" w:rsidRPr="00D94721" w:rsidRDefault="00FD39E8" w:rsidP="0029518A">
            <w:pPr>
              <w:rPr>
                <w:rFonts w:ascii="Arial" w:hAnsi="Arial" w:cs="Arial"/>
                <w:sz w:val="22"/>
                <w:szCs w:val="22"/>
              </w:rPr>
            </w:pPr>
            <w:r w:rsidRPr="00D94721">
              <w:rPr>
                <w:rFonts w:ascii="Arial" w:hAnsi="Arial" w:cs="Arial"/>
                <w:sz w:val="22"/>
                <w:szCs w:val="22"/>
              </w:rPr>
              <w:t xml:space="preserve"> Brzina i smjer  vjetra,</w:t>
            </w:r>
          </w:p>
          <w:p w:rsidR="00FD39E8" w:rsidRPr="00D94721" w:rsidRDefault="00FD39E8" w:rsidP="0029518A">
            <w:pPr>
              <w:rPr>
                <w:rFonts w:ascii="Arial" w:hAnsi="Arial" w:cs="Arial"/>
                <w:sz w:val="22"/>
                <w:szCs w:val="22"/>
              </w:rPr>
            </w:pPr>
            <w:r w:rsidRPr="00D94721">
              <w:rPr>
                <w:rFonts w:ascii="Arial" w:hAnsi="Arial" w:cs="Arial"/>
                <w:sz w:val="22"/>
                <w:szCs w:val="22"/>
              </w:rPr>
              <w:t xml:space="preserve"> Temperatura zraka,</w:t>
            </w:r>
          </w:p>
          <w:p w:rsidR="00FD39E8" w:rsidRPr="00D94721" w:rsidRDefault="00FD39E8" w:rsidP="0029518A">
            <w:pPr>
              <w:rPr>
                <w:rFonts w:ascii="Arial" w:hAnsi="Arial" w:cs="Arial"/>
                <w:sz w:val="22"/>
                <w:szCs w:val="22"/>
              </w:rPr>
            </w:pPr>
            <w:r w:rsidRPr="00D94721">
              <w:rPr>
                <w:rFonts w:ascii="Arial" w:hAnsi="Arial" w:cs="Arial"/>
                <w:sz w:val="22"/>
                <w:szCs w:val="22"/>
              </w:rPr>
              <w:t>Relativna  vlaga,</w:t>
            </w:r>
          </w:p>
          <w:p w:rsidR="00FD39E8" w:rsidRPr="00D94721" w:rsidRDefault="00FD39E8" w:rsidP="0029518A">
            <w:pPr>
              <w:rPr>
                <w:rFonts w:ascii="Arial" w:hAnsi="Arial" w:cs="Arial"/>
                <w:sz w:val="22"/>
                <w:szCs w:val="22"/>
              </w:rPr>
            </w:pPr>
            <w:r w:rsidRPr="00D94721">
              <w:rPr>
                <w:rFonts w:ascii="Arial" w:hAnsi="Arial" w:cs="Arial"/>
                <w:sz w:val="22"/>
                <w:szCs w:val="22"/>
              </w:rPr>
              <w:t>Atmosferski prirtisak</w:t>
            </w:r>
          </w:p>
        </w:tc>
        <w:tc>
          <w:tcPr>
            <w:tcW w:w="2002"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Jednom godišnje</w:t>
            </w:r>
          </w:p>
        </w:tc>
        <w:tc>
          <w:tcPr>
            <w:tcW w:w="1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Ovlaštena institucija</w:t>
            </w:r>
          </w:p>
          <w:p w:rsidR="00FD39E8" w:rsidRPr="00D94721" w:rsidRDefault="00FD39E8" w:rsidP="00FD39E8">
            <w:pPr>
              <w:jc w:val="both"/>
              <w:rPr>
                <w:rFonts w:ascii="Arial" w:hAnsi="Arial" w:cs="Arial"/>
                <w:sz w:val="22"/>
                <w:szCs w:val="22"/>
              </w:rPr>
            </w:pPr>
          </w:p>
        </w:tc>
      </w:tr>
      <w:tr w:rsidR="00FD39E8" w:rsidRPr="004130E3" w:rsidTr="00D94721">
        <w:tc>
          <w:tcPr>
            <w:tcW w:w="1822" w:type="dxa"/>
          </w:tcPr>
          <w:p w:rsidR="00FD39E8" w:rsidRPr="00D94721" w:rsidRDefault="00FD39E8" w:rsidP="0029518A">
            <w:pPr>
              <w:rPr>
                <w:rFonts w:ascii="Arial" w:hAnsi="Arial" w:cs="Arial"/>
                <w:b/>
                <w:sz w:val="22"/>
                <w:szCs w:val="22"/>
              </w:rPr>
            </w:pPr>
            <w:r w:rsidRPr="00D94721">
              <w:rPr>
                <w:rFonts w:ascii="Arial" w:hAnsi="Arial" w:cs="Arial"/>
                <w:b/>
                <w:sz w:val="22"/>
                <w:szCs w:val="22"/>
              </w:rPr>
              <w:t>Otpadne oborinske vode</w:t>
            </w:r>
          </w:p>
        </w:tc>
        <w:tc>
          <w:tcPr>
            <w:tcW w:w="2089" w:type="dxa"/>
          </w:tcPr>
          <w:p w:rsidR="00FD39E8" w:rsidRPr="00D94721" w:rsidRDefault="00FD39E8" w:rsidP="0029518A">
            <w:pPr>
              <w:rPr>
                <w:rFonts w:ascii="Arial" w:hAnsi="Arial" w:cs="Arial"/>
                <w:sz w:val="22"/>
                <w:szCs w:val="22"/>
              </w:rPr>
            </w:pPr>
            <w:r w:rsidRPr="00D94721">
              <w:rPr>
                <w:rFonts w:ascii="Arial" w:hAnsi="Arial" w:cs="Arial"/>
                <w:sz w:val="22"/>
                <w:szCs w:val="22"/>
              </w:rPr>
              <w:t>Utvrđivanje tereta zagađenja izraženog preko ekvivalentnog broja stanovnika – EBS i ispitivanje kvaliteta otpadnih voda</w:t>
            </w:r>
          </w:p>
        </w:tc>
        <w:tc>
          <w:tcPr>
            <w:tcW w:w="2645" w:type="dxa"/>
          </w:tcPr>
          <w:p w:rsidR="00FD39E8" w:rsidRPr="00D94721" w:rsidRDefault="00FD39E8" w:rsidP="0029518A">
            <w:pPr>
              <w:rPr>
                <w:rFonts w:ascii="Arial" w:hAnsi="Arial" w:cs="Arial"/>
                <w:sz w:val="22"/>
                <w:szCs w:val="22"/>
              </w:rPr>
            </w:pPr>
            <w:r w:rsidRPr="00D94721">
              <w:rPr>
                <w:rFonts w:ascii="Arial" w:hAnsi="Arial" w:cs="Arial"/>
                <w:sz w:val="22"/>
                <w:szCs w:val="22"/>
              </w:rPr>
              <w:t xml:space="preserve">Utvrđivanje tereta zagađenja izraženog  preko EBS  vrši se u skladu sa Pravilnikom o vrstama, načinu i obimu mjerenja i ispitivanja iskorištene vode, ispuštene otpadne vode i izvađenog materijala iz vodotoka („Službene </w:t>
            </w:r>
            <w:r w:rsidRPr="00D94721">
              <w:rPr>
                <w:rFonts w:ascii="Arial" w:hAnsi="Arial" w:cs="Arial"/>
                <w:sz w:val="22"/>
                <w:szCs w:val="22"/>
              </w:rPr>
              <w:lastRenderedPageBreak/>
              <w:t>novine FBiH„ broj 92/07)</w:t>
            </w:r>
          </w:p>
          <w:p w:rsidR="00FD39E8" w:rsidRPr="00D94721" w:rsidRDefault="00FD39E8" w:rsidP="0029518A">
            <w:pPr>
              <w:rPr>
                <w:rFonts w:ascii="Arial" w:hAnsi="Arial" w:cs="Arial"/>
                <w:sz w:val="22"/>
                <w:szCs w:val="22"/>
              </w:rPr>
            </w:pPr>
            <w:r w:rsidRPr="00D94721">
              <w:rPr>
                <w:rFonts w:ascii="Arial" w:hAnsi="Arial" w:cs="Arial"/>
                <w:sz w:val="22"/>
                <w:szCs w:val="22"/>
              </w:rPr>
              <w:t>Mjerenje se vrši u skladu sa Pravilnikom o graničnim vrijednostima  opasnih i štetnih tvari tehnoloških otpadnih voda, prije ispuštanja u sistem javne kanalizacije odnosno u drugi prijemnik („Službene novine Federacije BiH“ broj: 50/07)</w:t>
            </w:r>
          </w:p>
          <w:p w:rsidR="00FD39E8" w:rsidRPr="00D94721" w:rsidRDefault="00FD39E8" w:rsidP="0029518A">
            <w:pPr>
              <w:rPr>
                <w:rFonts w:ascii="Arial" w:hAnsi="Arial" w:cs="Arial"/>
                <w:sz w:val="22"/>
                <w:szCs w:val="22"/>
              </w:rPr>
            </w:pPr>
            <w:r w:rsidRPr="00D94721">
              <w:rPr>
                <w:rFonts w:ascii="Arial" w:hAnsi="Arial" w:cs="Arial"/>
                <w:sz w:val="22"/>
                <w:szCs w:val="22"/>
              </w:rPr>
              <w:t>Mjerni parametri:</w:t>
            </w:r>
          </w:p>
          <w:p w:rsidR="00FD39E8" w:rsidRPr="00D94721" w:rsidRDefault="00FD39E8" w:rsidP="0029518A">
            <w:pPr>
              <w:rPr>
                <w:rFonts w:ascii="Arial" w:hAnsi="Arial" w:cs="Arial"/>
                <w:sz w:val="22"/>
                <w:szCs w:val="22"/>
              </w:rPr>
            </w:pPr>
            <w:r w:rsidRPr="00D94721">
              <w:rPr>
                <w:rFonts w:ascii="Arial" w:hAnsi="Arial" w:cs="Arial"/>
                <w:sz w:val="22"/>
                <w:szCs w:val="22"/>
              </w:rPr>
              <w:t>Temperatura</w:t>
            </w:r>
          </w:p>
          <w:p w:rsidR="00FD39E8" w:rsidRPr="00D94721" w:rsidRDefault="00FD39E8" w:rsidP="0029518A">
            <w:pPr>
              <w:rPr>
                <w:rFonts w:ascii="Arial" w:hAnsi="Arial" w:cs="Arial"/>
                <w:sz w:val="22"/>
                <w:szCs w:val="22"/>
              </w:rPr>
            </w:pPr>
            <w:r w:rsidRPr="00D94721">
              <w:rPr>
                <w:rFonts w:ascii="Arial" w:hAnsi="Arial" w:cs="Arial"/>
                <w:sz w:val="22"/>
                <w:szCs w:val="22"/>
              </w:rPr>
              <w:t>pH</w:t>
            </w:r>
          </w:p>
          <w:p w:rsidR="00FD39E8" w:rsidRPr="00D94721" w:rsidRDefault="00FD39E8" w:rsidP="0029518A">
            <w:pPr>
              <w:rPr>
                <w:rFonts w:ascii="Arial" w:hAnsi="Arial" w:cs="Arial"/>
                <w:sz w:val="22"/>
                <w:szCs w:val="22"/>
              </w:rPr>
            </w:pPr>
            <w:r w:rsidRPr="00D94721">
              <w:rPr>
                <w:rFonts w:ascii="Arial" w:hAnsi="Arial" w:cs="Arial"/>
                <w:sz w:val="22"/>
                <w:szCs w:val="22"/>
              </w:rPr>
              <w:t>Alkalitet</w:t>
            </w:r>
          </w:p>
          <w:p w:rsidR="00FD39E8" w:rsidRPr="00D94721" w:rsidRDefault="00FD39E8" w:rsidP="0029518A">
            <w:pPr>
              <w:rPr>
                <w:rFonts w:ascii="Arial" w:hAnsi="Arial" w:cs="Arial"/>
                <w:sz w:val="22"/>
                <w:szCs w:val="22"/>
              </w:rPr>
            </w:pPr>
            <w:r w:rsidRPr="00D94721">
              <w:rPr>
                <w:rFonts w:ascii="Arial" w:hAnsi="Arial" w:cs="Arial"/>
                <w:sz w:val="22"/>
                <w:szCs w:val="22"/>
              </w:rPr>
              <w:t>Elektroprovodljivost</w:t>
            </w:r>
          </w:p>
          <w:p w:rsidR="00FD39E8" w:rsidRPr="00D94721" w:rsidRDefault="00FD39E8" w:rsidP="0029518A">
            <w:pPr>
              <w:rPr>
                <w:rFonts w:ascii="Arial" w:hAnsi="Arial" w:cs="Arial"/>
                <w:sz w:val="22"/>
                <w:szCs w:val="22"/>
              </w:rPr>
            </w:pPr>
            <w:r w:rsidRPr="00D94721">
              <w:rPr>
                <w:rFonts w:ascii="Arial" w:hAnsi="Arial" w:cs="Arial"/>
                <w:sz w:val="22"/>
                <w:szCs w:val="22"/>
              </w:rPr>
              <w:t>Isparni ostatak</w:t>
            </w:r>
          </w:p>
          <w:p w:rsidR="00FD39E8" w:rsidRPr="00D94721" w:rsidRDefault="00FD39E8" w:rsidP="0029518A">
            <w:pPr>
              <w:rPr>
                <w:rFonts w:ascii="Arial" w:hAnsi="Arial" w:cs="Arial"/>
                <w:sz w:val="22"/>
                <w:szCs w:val="22"/>
              </w:rPr>
            </w:pPr>
            <w:r w:rsidRPr="00D94721">
              <w:rPr>
                <w:rFonts w:ascii="Arial" w:hAnsi="Arial" w:cs="Arial"/>
                <w:sz w:val="22"/>
                <w:szCs w:val="22"/>
              </w:rPr>
              <w:t>Gubitak žarenjem</w:t>
            </w:r>
          </w:p>
          <w:p w:rsidR="00FD39E8" w:rsidRPr="00D94721" w:rsidRDefault="00FD39E8" w:rsidP="0029518A">
            <w:pPr>
              <w:rPr>
                <w:rFonts w:ascii="Arial" w:hAnsi="Arial" w:cs="Arial"/>
                <w:sz w:val="22"/>
                <w:szCs w:val="22"/>
              </w:rPr>
            </w:pPr>
            <w:r w:rsidRPr="00D94721">
              <w:rPr>
                <w:rFonts w:ascii="Arial" w:hAnsi="Arial" w:cs="Arial"/>
                <w:sz w:val="22"/>
                <w:szCs w:val="22"/>
              </w:rPr>
              <w:t>Ukupno suspendirane materije</w:t>
            </w:r>
          </w:p>
          <w:p w:rsidR="00FD39E8" w:rsidRPr="00D94721" w:rsidRDefault="00FD39E8" w:rsidP="0029518A">
            <w:pPr>
              <w:rPr>
                <w:rFonts w:ascii="Arial" w:hAnsi="Arial" w:cs="Arial"/>
                <w:sz w:val="22"/>
                <w:szCs w:val="22"/>
              </w:rPr>
            </w:pPr>
            <w:r w:rsidRPr="00D94721">
              <w:rPr>
                <w:rFonts w:ascii="Arial" w:hAnsi="Arial" w:cs="Arial"/>
                <w:sz w:val="22"/>
                <w:szCs w:val="22"/>
              </w:rPr>
              <w:t>KPK-Cr</w:t>
            </w:r>
          </w:p>
          <w:p w:rsidR="00FD39E8" w:rsidRPr="00D94721" w:rsidRDefault="00FD39E8" w:rsidP="0029518A">
            <w:pPr>
              <w:rPr>
                <w:rFonts w:ascii="Arial" w:hAnsi="Arial" w:cs="Arial"/>
                <w:sz w:val="22"/>
                <w:szCs w:val="22"/>
                <w:vertAlign w:val="subscript"/>
              </w:rPr>
            </w:pPr>
            <w:r w:rsidRPr="00D94721">
              <w:rPr>
                <w:rFonts w:ascii="Arial" w:hAnsi="Arial" w:cs="Arial"/>
                <w:sz w:val="22"/>
                <w:szCs w:val="22"/>
              </w:rPr>
              <w:t>BPK</w:t>
            </w:r>
            <w:r w:rsidRPr="00D94721">
              <w:rPr>
                <w:rFonts w:ascii="Arial" w:hAnsi="Arial" w:cs="Arial"/>
                <w:sz w:val="22"/>
                <w:szCs w:val="22"/>
                <w:vertAlign w:val="subscript"/>
              </w:rPr>
              <w:t>5</w:t>
            </w:r>
          </w:p>
          <w:p w:rsidR="00FD39E8" w:rsidRPr="00D94721" w:rsidRDefault="00FD39E8" w:rsidP="0029518A">
            <w:pPr>
              <w:rPr>
                <w:rFonts w:ascii="Arial" w:hAnsi="Arial" w:cs="Arial"/>
                <w:sz w:val="22"/>
                <w:szCs w:val="22"/>
              </w:rPr>
            </w:pPr>
            <w:r w:rsidRPr="00D94721">
              <w:rPr>
                <w:rFonts w:ascii="Arial" w:hAnsi="Arial" w:cs="Arial"/>
                <w:sz w:val="22"/>
                <w:szCs w:val="22"/>
              </w:rPr>
              <w:t>Amonijak (NH</w:t>
            </w:r>
            <w:r w:rsidRPr="00D94721">
              <w:rPr>
                <w:rFonts w:ascii="Arial" w:hAnsi="Arial" w:cs="Arial"/>
                <w:sz w:val="22"/>
                <w:szCs w:val="22"/>
                <w:vertAlign w:val="subscript"/>
              </w:rPr>
              <w:t>2</w:t>
            </w:r>
            <w:r w:rsidRPr="00D94721">
              <w:rPr>
                <w:rFonts w:ascii="Arial" w:hAnsi="Arial" w:cs="Arial"/>
                <w:sz w:val="22"/>
                <w:szCs w:val="22"/>
              </w:rPr>
              <w:t>-N)</w:t>
            </w:r>
          </w:p>
          <w:p w:rsidR="00FD39E8" w:rsidRPr="00D94721" w:rsidRDefault="00FD39E8" w:rsidP="0029518A">
            <w:pPr>
              <w:rPr>
                <w:rFonts w:ascii="Arial" w:hAnsi="Arial" w:cs="Arial"/>
                <w:sz w:val="22"/>
                <w:szCs w:val="22"/>
              </w:rPr>
            </w:pPr>
            <w:r w:rsidRPr="00D94721">
              <w:rPr>
                <w:rFonts w:ascii="Arial" w:hAnsi="Arial" w:cs="Arial"/>
                <w:sz w:val="22"/>
                <w:szCs w:val="22"/>
              </w:rPr>
              <w:t>Nitriti (NO</w:t>
            </w:r>
            <w:r w:rsidRPr="00D94721">
              <w:rPr>
                <w:rFonts w:ascii="Arial" w:hAnsi="Arial" w:cs="Arial"/>
                <w:sz w:val="22"/>
                <w:szCs w:val="22"/>
                <w:vertAlign w:val="subscript"/>
              </w:rPr>
              <w:t>2</w:t>
            </w:r>
            <w:r w:rsidRPr="00D94721">
              <w:rPr>
                <w:rFonts w:ascii="Arial" w:hAnsi="Arial" w:cs="Arial"/>
                <w:sz w:val="22"/>
                <w:szCs w:val="22"/>
              </w:rPr>
              <w:t>-N)</w:t>
            </w:r>
          </w:p>
          <w:p w:rsidR="00FD39E8" w:rsidRPr="00D94721" w:rsidRDefault="00FD39E8" w:rsidP="0029518A">
            <w:pPr>
              <w:rPr>
                <w:rFonts w:ascii="Arial" w:hAnsi="Arial" w:cs="Arial"/>
                <w:sz w:val="22"/>
                <w:szCs w:val="22"/>
                <w:vertAlign w:val="subscript"/>
              </w:rPr>
            </w:pPr>
            <w:r w:rsidRPr="00D94721">
              <w:rPr>
                <w:rFonts w:ascii="Arial" w:hAnsi="Arial" w:cs="Arial"/>
                <w:sz w:val="22"/>
                <w:szCs w:val="22"/>
              </w:rPr>
              <w:t>Nitrati (NO</w:t>
            </w:r>
            <w:r w:rsidRPr="00D94721">
              <w:rPr>
                <w:rFonts w:ascii="Arial" w:hAnsi="Arial" w:cs="Arial"/>
                <w:sz w:val="22"/>
                <w:szCs w:val="22"/>
                <w:vertAlign w:val="subscript"/>
              </w:rPr>
              <w:t>3-N)</w:t>
            </w:r>
          </w:p>
          <w:p w:rsidR="00FD39E8" w:rsidRPr="00D94721" w:rsidRDefault="00FD39E8" w:rsidP="0029518A">
            <w:pPr>
              <w:rPr>
                <w:rFonts w:ascii="Arial" w:hAnsi="Arial" w:cs="Arial"/>
                <w:sz w:val="22"/>
                <w:szCs w:val="22"/>
              </w:rPr>
            </w:pPr>
            <w:r w:rsidRPr="00D94721">
              <w:rPr>
                <w:rFonts w:ascii="Arial" w:hAnsi="Arial" w:cs="Arial"/>
                <w:sz w:val="22"/>
                <w:szCs w:val="22"/>
              </w:rPr>
              <w:t>Ukupni nitrogen</w:t>
            </w:r>
          </w:p>
          <w:p w:rsidR="00FD39E8" w:rsidRPr="00D94721" w:rsidRDefault="00FD39E8" w:rsidP="0029518A">
            <w:pPr>
              <w:rPr>
                <w:rFonts w:ascii="Arial" w:hAnsi="Arial" w:cs="Arial"/>
                <w:sz w:val="22"/>
                <w:szCs w:val="22"/>
              </w:rPr>
            </w:pPr>
            <w:r w:rsidRPr="00D94721">
              <w:rPr>
                <w:rFonts w:ascii="Arial" w:hAnsi="Arial" w:cs="Arial"/>
                <w:sz w:val="22"/>
                <w:szCs w:val="22"/>
              </w:rPr>
              <w:t>Ukupni fosfor</w:t>
            </w:r>
          </w:p>
          <w:p w:rsidR="00FD39E8" w:rsidRPr="00D94721" w:rsidRDefault="00FD39E8" w:rsidP="0029518A">
            <w:pPr>
              <w:rPr>
                <w:rFonts w:ascii="Arial" w:hAnsi="Arial" w:cs="Arial"/>
                <w:sz w:val="22"/>
                <w:szCs w:val="22"/>
              </w:rPr>
            </w:pPr>
            <w:r w:rsidRPr="00D94721">
              <w:rPr>
                <w:rFonts w:ascii="Arial" w:hAnsi="Arial" w:cs="Arial"/>
                <w:sz w:val="22"/>
                <w:szCs w:val="22"/>
              </w:rPr>
              <w:t xml:space="preserve">Test toksičnosti (48 LC50) </w:t>
            </w:r>
          </w:p>
          <w:p w:rsidR="00FD39E8" w:rsidRPr="00D94721" w:rsidRDefault="00FD39E8" w:rsidP="0029518A">
            <w:pPr>
              <w:rPr>
                <w:rFonts w:ascii="Arial" w:hAnsi="Arial" w:cs="Arial"/>
                <w:sz w:val="22"/>
                <w:szCs w:val="22"/>
              </w:rPr>
            </w:pPr>
            <w:r w:rsidRPr="00D94721">
              <w:rPr>
                <w:rFonts w:ascii="Arial" w:hAnsi="Arial" w:cs="Arial"/>
                <w:sz w:val="22"/>
                <w:szCs w:val="22"/>
              </w:rPr>
              <w:t>Daphnia magna</w:t>
            </w:r>
          </w:p>
          <w:p w:rsidR="00FD39E8" w:rsidRPr="00D94721" w:rsidRDefault="00FD39E8" w:rsidP="0029518A">
            <w:pPr>
              <w:rPr>
                <w:rFonts w:ascii="Arial" w:hAnsi="Arial" w:cs="Arial"/>
                <w:sz w:val="22"/>
                <w:szCs w:val="22"/>
              </w:rPr>
            </w:pPr>
            <w:r w:rsidRPr="00D94721">
              <w:rPr>
                <w:rFonts w:ascii="Arial" w:hAnsi="Arial" w:cs="Arial"/>
                <w:sz w:val="22"/>
                <w:szCs w:val="22"/>
              </w:rPr>
              <w:t>Specifični pokazatelji</w:t>
            </w:r>
          </w:p>
        </w:tc>
        <w:tc>
          <w:tcPr>
            <w:tcW w:w="2002" w:type="dxa"/>
          </w:tcPr>
          <w:p w:rsidR="00FD39E8" w:rsidRPr="00D94721" w:rsidRDefault="00FD39E8" w:rsidP="0029518A">
            <w:pPr>
              <w:rPr>
                <w:rFonts w:ascii="Arial" w:hAnsi="Arial" w:cs="Arial"/>
                <w:sz w:val="22"/>
                <w:szCs w:val="22"/>
              </w:rPr>
            </w:pPr>
            <w:r w:rsidRPr="00D94721">
              <w:rPr>
                <w:rFonts w:ascii="Arial" w:hAnsi="Arial" w:cs="Arial"/>
                <w:sz w:val="22"/>
                <w:szCs w:val="22"/>
              </w:rPr>
              <w:lastRenderedPageBreak/>
              <w:t>Za EBS – jednom u dvije godine (2016 potrebno izvršiti mjerenje)</w:t>
            </w:r>
          </w:p>
          <w:p w:rsidR="00FD39E8" w:rsidRPr="00D94721" w:rsidRDefault="00FD39E8" w:rsidP="0029518A">
            <w:pPr>
              <w:rPr>
                <w:rFonts w:ascii="Arial" w:hAnsi="Arial" w:cs="Arial"/>
                <w:sz w:val="22"/>
                <w:szCs w:val="22"/>
              </w:rPr>
            </w:pPr>
          </w:p>
          <w:p w:rsidR="00FD39E8" w:rsidRPr="00D94721" w:rsidRDefault="00FD39E8" w:rsidP="0029518A">
            <w:pPr>
              <w:rPr>
                <w:rFonts w:ascii="Arial" w:hAnsi="Arial" w:cs="Arial"/>
                <w:sz w:val="22"/>
                <w:szCs w:val="22"/>
              </w:rPr>
            </w:pPr>
            <w:r w:rsidRPr="00D94721">
              <w:rPr>
                <w:rFonts w:ascii="Arial" w:hAnsi="Arial" w:cs="Arial"/>
                <w:sz w:val="22"/>
                <w:szCs w:val="22"/>
              </w:rPr>
              <w:t>Kvalitet otpadnih voda – četiri puta godišnje</w:t>
            </w:r>
          </w:p>
        </w:tc>
        <w:tc>
          <w:tcPr>
            <w:tcW w:w="1537" w:type="dxa"/>
          </w:tcPr>
          <w:p w:rsidR="00FD39E8" w:rsidRPr="00D94721" w:rsidRDefault="00FD39E8" w:rsidP="0029518A">
            <w:pPr>
              <w:rPr>
                <w:rFonts w:ascii="Arial" w:hAnsi="Arial" w:cs="Arial"/>
                <w:sz w:val="22"/>
                <w:szCs w:val="22"/>
              </w:rPr>
            </w:pPr>
            <w:r w:rsidRPr="00D94721">
              <w:rPr>
                <w:rFonts w:ascii="Arial" w:hAnsi="Arial" w:cs="Arial"/>
                <w:sz w:val="22"/>
                <w:szCs w:val="22"/>
              </w:rPr>
              <w:t>Ovlaštena institucija</w:t>
            </w:r>
          </w:p>
        </w:tc>
      </w:tr>
      <w:tr w:rsidR="00FD39E8" w:rsidRPr="004130E3" w:rsidTr="00D94721">
        <w:tc>
          <w:tcPr>
            <w:tcW w:w="1822" w:type="dxa"/>
          </w:tcPr>
          <w:p w:rsidR="00FD39E8" w:rsidRPr="00D94721" w:rsidRDefault="00FD39E8" w:rsidP="0029518A">
            <w:pPr>
              <w:rPr>
                <w:rFonts w:ascii="Arial" w:hAnsi="Arial" w:cs="Arial"/>
                <w:b/>
                <w:sz w:val="22"/>
                <w:szCs w:val="22"/>
              </w:rPr>
            </w:pPr>
            <w:r w:rsidRPr="00D94721">
              <w:rPr>
                <w:rFonts w:ascii="Arial" w:hAnsi="Arial" w:cs="Arial"/>
                <w:b/>
                <w:sz w:val="22"/>
                <w:szCs w:val="22"/>
              </w:rPr>
              <w:t>Buka</w:t>
            </w:r>
          </w:p>
        </w:tc>
        <w:tc>
          <w:tcPr>
            <w:tcW w:w="2089" w:type="dxa"/>
          </w:tcPr>
          <w:p w:rsidR="00FD39E8" w:rsidRPr="00D94721" w:rsidRDefault="00FD39E8" w:rsidP="0029518A">
            <w:pPr>
              <w:autoSpaceDE w:val="0"/>
              <w:autoSpaceDN w:val="0"/>
              <w:adjustRightInd w:val="0"/>
              <w:rPr>
                <w:rFonts w:ascii="Arial" w:hAnsi="Arial" w:cs="Arial"/>
                <w:b/>
                <w:sz w:val="22"/>
                <w:szCs w:val="22"/>
              </w:rPr>
            </w:pPr>
            <w:r w:rsidRPr="00D94721">
              <w:rPr>
                <w:rFonts w:ascii="Arial" w:hAnsi="Arial" w:cs="Arial"/>
                <w:sz w:val="22"/>
                <w:szCs w:val="22"/>
              </w:rPr>
              <w:t>Utvrđivanje nivoa buke u cilju procjene uticaja na okoliš (određene tačke unutar i van Aerodroma)</w:t>
            </w:r>
          </w:p>
        </w:tc>
        <w:tc>
          <w:tcPr>
            <w:tcW w:w="2645" w:type="dxa"/>
          </w:tcPr>
          <w:p w:rsidR="00FD39E8" w:rsidRPr="00D94721" w:rsidRDefault="00FD39E8" w:rsidP="0029518A">
            <w:pPr>
              <w:rPr>
                <w:rFonts w:ascii="Arial" w:hAnsi="Arial" w:cs="Arial"/>
                <w:sz w:val="22"/>
                <w:szCs w:val="22"/>
              </w:rPr>
            </w:pPr>
            <w:r w:rsidRPr="00D94721">
              <w:rPr>
                <w:rFonts w:ascii="Arial" w:hAnsi="Arial" w:cs="Arial"/>
                <w:sz w:val="22"/>
                <w:szCs w:val="22"/>
              </w:rPr>
              <w:t>Mjerenje  nivoa buke vrši se u skladu sa odredbama važeće zakonske regulative. Zakon o zaštiti od buke „Službene novine Kantona Sarajevo“ broj 26/07), Zakon o zaštiti od buke Federacije BiH („Službene novine FBiH“ broj 110/12)</w:t>
            </w:r>
          </w:p>
          <w:p w:rsidR="00FD39E8" w:rsidRPr="00D94721" w:rsidRDefault="00FD39E8" w:rsidP="0029518A">
            <w:pPr>
              <w:rPr>
                <w:rFonts w:ascii="Arial" w:hAnsi="Arial" w:cs="Arial"/>
                <w:sz w:val="22"/>
                <w:szCs w:val="22"/>
              </w:rPr>
            </w:pPr>
            <w:r w:rsidRPr="00D94721">
              <w:rPr>
                <w:rFonts w:ascii="Arial" w:hAnsi="Arial" w:cs="Arial"/>
                <w:sz w:val="22"/>
                <w:szCs w:val="22"/>
              </w:rPr>
              <w:t>Mjerni parametri za pojedinačne slučajeve:</w:t>
            </w:r>
          </w:p>
          <w:p w:rsidR="00FD39E8" w:rsidRPr="00D94721" w:rsidRDefault="00FD39E8" w:rsidP="0029518A">
            <w:pPr>
              <w:rPr>
                <w:rFonts w:ascii="Arial" w:hAnsi="Arial" w:cs="Arial"/>
                <w:sz w:val="22"/>
                <w:szCs w:val="22"/>
              </w:rPr>
            </w:pPr>
            <w:r w:rsidRPr="00D94721">
              <w:rPr>
                <w:rFonts w:ascii="Arial" w:hAnsi="Arial" w:cs="Arial"/>
                <w:sz w:val="22"/>
                <w:szCs w:val="22"/>
              </w:rPr>
              <w:t>Leq (dBA)</w:t>
            </w:r>
          </w:p>
          <w:p w:rsidR="00FD39E8" w:rsidRPr="00D94721" w:rsidRDefault="00FD39E8" w:rsidP="0029518A">
            <w:pPr>
              <w:rPr>
                <w:rFonts w:ascii="Arial" w:hAnsi="Arial" w:cs="Arial"/>
                <w:sz w:val="22"/>
                <w:szCs w:val="22"/>
              </w:rPr>
            </w:pPr>
            <w:r w:rsidRPr="00D94721">
              <w:rPr>
                <w:rFonts w:ascii="Arial" w:hAnsi="Arial" w:cs="Arial"/>
                <w:sz w:val="22"/>
                <w:szCs w:val="22"/>
              </w:rPr>
              <w:t>LAF 1%</w:t>
            </w:r>
          </w:p>
          <w:p w:rsidR="00FD39E8" w:rsidRPr="00D94721" w:rsidRDefault="00FD39E8" w:rsidP="0029518A">
            <w:pPr>
              <w:rPr>
                <w:rFonts w:ascii="Arial" w:hAnsi="Arial" w:cs="Arial"/>
                <w:sz w:val="22"/>
                <w:szCs w:val="22"/>
              </w:rPr>
            </w:pPr>
            <w:r w:rsidRPr="00D94721">
              <w:rPr>
                <w:rFonts w:ascii="Arial" w:hAnsi="Arial" w:cs="Arial"/>
                <w:sz w:val="22"/>
                <w:szCs w:val="22"/>
              </w:rPr>
              <w:t>LAF (max) (dBA)</w:t>
            </w:r>
          </w:p>
          <w:p w:rsidR="00FD39E8" w:rsidRPr="00D94721" w:rsidRDefault="00FD39E8" w:rsidP="0029518A">
            <w:pPr>
              <w:rPr>
                <w:rFonts w:ascii="Arial" w:hAnsi="Arial" w:cs="Arial"/>
                <w:sz w:val="22"/>
                <w:szCs w:val="22"/>
              </w:rPr>
            </w:pPr>
            <w:r w:rsidRPr="00D94721">
              <w:rPr>
                <w:rFonts w:ascii="Arial" w:hAnsi="Arial" w:cs="Arial"/>
                <w:sz w:val="22"/>
                <w:szCs w:val="22"/>
              </w:rPr>
              <w:t>LAF (min) (dBA)</w:t>
            </w:r>
          </w:p>
          <w:p w:rsidR="00FD39E8" w:rsidRPr="00D94721" w:rsidRDefault="00FD39E8" w:rsidP="0029518A">
            <w:pPr>
              <w:rPr>
                <w:rFonts w:ascii="Arial" w:hAnsi="Arial" w:cs="Arial"/>
                <w:sz w:val="22"/>
                <w:szCs w:val="22"/>
              </w:rPr>
            </w:pPr>
            <w:r w:rsidRPr="00D94721">
              <w:rPr>
                <w:rFonts w:ascii="Arial" w:hAnsi="Arial" w:cs="Arial"/>
                <w:sz w:val="22"/>
                <w:szCs w:val="22"/>
              </w:rPr>
              <w:t>LAE (dBA) = SEL</w:t>
            </w:r>
          </w:p>
          <w:p w:rsidR="00FD39E8" w:rsidRPr="00D94721" w:rsidRDefault="00FD39E8" w:rsidP="0029518A">
            <w:pPr>
              <w:rPr>
                <w:rFonts w:ascii="Arial" w:hAnsi="Arial" w:cs="Arial"/>
                <w:sz w:val="22"/>
                <w:szCs w:val="22"/>
              </w:rPr>
            </w:pPr>
            <w:r w:rsidRPr="00D94721">
              <w:rPr>
                <w:rFonts w:ascii="Arial" w:hAnsi="Arial" w:cs="Arial"/>
                <w:sz w:val="22"/>
                <w:szCs w:val="22"/>
              </w:rPr>
              <w:lastRenderedPageBreak/>
              <w:t>Temperatura zraka</w:t>
            </w:r>
          </w:p>
          <w:p w:rsidR="00FD39E8" w:rsidRPr="00D94721" w:rsidRDefault="00FD39E8" w:rsidP="0029518A">
            <w:pPr>
              <w:rPr>
                <w:rFonts w:ascii="Arial" w:hAnsi="Arial" w:cs="Arial"/>
                <w:sz w:val="22"/>
                <w:szCs w:val="22"/>
              </w:rPr>
            </w:pPr>
            <w:r w:rsidRPr="00D94721">
              <w:rPr>
                <w:rFonts w:ascii="Arial" w:hAnsi="Arial" w:cs="Arial"/>
                <w:sz w:val="22"/>
                <w:szCs w:val="22"/>
              </w:rPr>
              <w:t>Relativna vlažnost zraka</w:t>
            </w:r>
          </w:p>
          <w:p w:rsidR="00FD39E8" w:rsidRPr="00D94721" w:rsidRDefault="00FD39E8" w:rsidP="0029518A">
            <w:pPr>
              <w:rPr>
                <w:rFonts w:ascii="Arial" w:hAnsi="Arial" w:cs="Arial"/>
                <w:sz w:val="22"/>
                <w:szCs w:val="22"/>
              </w:rPr>
            </w:pPr>
            <w:r w:rsidRPr="00D94721">
              <w:rPr>
                <w:rFonts w:ascii="Arial" w:hAnsi="Arial" w:cs="Arial"/>
                <w:sz w:val="22"/>
                <w:szCs w:val="22"/>
              </w:rPr>
              <w:t>Prosječna brzina vjetra</w:t>
            </w:r>
          </w:p>
          <w:p w:rsidR="00FD39E8" w:rsidRPr="00D94721" w:rsidRDefault="00FD39E8" w:rsidP="0029518A">
            <w:pPr>
              <w:rPr>
                <w:rFonts w:ascii="Arial" w:hAnsi="Arial" w:cs="Arial"/>
                <w:sz w:val="22"/>
                <w:szCs w:val="22"/>
              </w:rPr>
            </w:pPr>
            <w:r w:rsidRPr="00D94721">
              <w:rPr>
                <w:rFonts w:ascii="Arial" w:hAnsi="Arial" w:cs="Arial"/>
                <w:sz w:val="22"/>
                <w:szCs w:val="22"/>
              </w:rPr>
              <w:t>Preovladavajući smjer vjetraUkupni: Leq (dBA),L1 (dBA) i LAE (dBA)</w:t>
            </w:r>
          </w:p>
          <w:p w:rsidR="00FD39E8" w:rsidRPr="00D94721" w:rsidRDefault="00FD39E8" w:rsidP="0029518A">
            <w:pPr>
              <w:rPr>
                <w:rFonts w:ascii="Arial" w:hAnsi="Arial" w:cs="Arial"/>
                <w:b/>
                <w:sz w:val="22"/>
                <w:szCs w:val="22"/>
              </w:rPr>
            </w:pPr>
            <w:r w:rsidRPr="00D94721">
              <w:rPr>
                <w:rFonts w:ascii="Arial" w:hAnsi="Arial" w:cs="Arial"/>
                <w:sz w:val="22"/>
                <w:szCs w:val="22"/>
              </w:rPr>
              <w:t xml:space="preserve">Avijacijski propisi koji se odnose na buku ICAO Anex 16 </w:t>
            </w:r>
          </w:p>
        </w:tc>
        <w:tc>
          <w:tcPr>
            <w:tcW w:w="2002" w:type="dxa"/>
          </w:tcPr>
          <w:p w:rsidR="00FD39E8" w:rsidRPr="00D94721" w:rsidRDefault="00FD39E8" w:rsidP="0029518A">
            <w:pPr>
              <w:rPr>
                <w:rFonts w:ascii="Arial" w:hAnsi="Arial" w:cs="Arial"/>
                <w:b/>
                <w:sz w:val="22"/>
                <w:szCs w:val="22"/>
              </w:rPr>
            </w:pPr>
            <w:r w:rsidRPr="00D94721">
              <w:rPr>
                <w:rFonts w:ascii="Arial" w:hAnsi="Arial" w:cs="Arial"/>
                <w:sz w:val="22"/>
                <w:szCs w:val="22"/>
              </w:rPr>
              <w:lastRenderedPageBreak/>
              <w:t>Jednom godišnje</w:t>
            </w:r>
          </w:p>
        </w:tc>
        <w:tc>
          <w:tcPr>
            <w:tcW w:w="1537" w:type="dxa"/>
          </w:tcPr>
          <w:p w:rsidR="00FD39E8" w:rsidRPr="00D94721" w:rsidRDefault="00FD39E8" w:rsidP="0029518A">
            <w:pPr>
              <w:rPr>
                <w:rFonts w:ascii="Arial" w:hAnsi="Arial" w:cs="Arial"/>
                <w:b/>
                <w:sz w:val="22"/>
                <w:szCs w:val="22"/>
              </w:rPr>
            </w:pPr>
            <w:r w:rsidRPr="00D94721">
              <w:rPr>
                <w:rFonts w:ascii="Arial" w:hAnsi="Arial" w:cs="Arial"/>
                <w:sz w:val="22"/>
                <w:szCs w:val="22"/>
              </w:rPr>
              <w:t>Ovlaštena institucija</w:t>
            </w:r>
          </w:p>
        </w:tc>
      </w:tr>
      <w:tr w:rsidR="00FD39E8" w:rsidRPr="004130E3" w:rsidTr="00D94721">
        <w:tc>
          <w:tcPr>
            <w:tcW w:w="1822" w:type="dxa"/>
          </w:tcPr>
          <w:p w:rsidR="00FD39E8" w:rsidRPr="00D94721" w:rsidRDefault="00FD39E8" w:rsidP="0029518A">
            <w:pPr>
              <w:rPr>
                <w:rFonts w:ascii="Arial" w:hAnsi="Arial" w:cs="Arial"/>
                <w:b/>
                <w:sz w:val="22"/>
                <w:szCs w:val="22"/>
              </w:rPr>
            </w:pPr>
            <w:r w:rsidRPr="00D94721">
              <w:rPr>
                <w:rFonts w:ascii="Arial" w:hAnsi="Arial" w:cs="Arial"/>
                <w:b/>
                <w:sz w:val="22"/>
                <w:szCs w:val="22"/>
              </w:rPr>
              <w:t>Otpad</w:t>
            </w:r>
          </w:p>
        </w:tc>
        <w:tc>
          <w:tcPr>
            <w:tcW w:w="2089" w:type="dxa"/>
          </w:tcPr>
          <w:p w:rsidR="00FD39E8" w:rsidRPr="00D94721" w:rsidRDefault="00FD39E8" w:rsidP="0029518A">
            <w:pPr>
              <w:rPr>
                <w:rFonts w:ascii="Arial" w:hAnsi="Arial" w:cs="Arial"/>
                <w:b/>
                <w:sz w:val="22"/>
                <w:szCs w:val="22"/>
              </w:rPr>
            </w:pPr>
            <w:r w:rsidRPr="00D94721">
              <w:rPr>
                <w:rFonts w:ascii="Arial" w:hAnsi="Arial" w:cs="Arial"/>
                <w:sz w:val="22"/>
                <w:szCs w:val="22"/>
              </w:rPr>
              <w:t>Praćenje proizvodnje opasnog i neopasnog otpada (komplex Aerodroma)</w:t>
            </w:r>
          </w:p>
        </w:tc>
        <w:tc>
          <w:tcPr>
            <w:tcW w:w="2645" w:type="dxa"/>
          </w:tcPr>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Plan upravljanja otpadom, standardna procedura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Kategorizacija i način upravljanja otpadom</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Zakon o upravljanju otpadom („Službene novine FBiH“ br. 33/03 i 72/09)</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Pravilnik o kategorijama otpada sa listama („Službene novine FBiH“ broj 9/05)</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Pravilnik o upravljanju otpadom od elektroničkih i elektronskih proizvoda („Službene novine FBiH“ broj 87/12)</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Uredba o naknadama za plastične kese tregerice („Službene novine FBiH“ broj 9/14)</w:t>
            </w:r>
          </w:p>
        </w:tc>
        <w:tc>
          <w:tcPr>
            <w:tcW w:w="2002" w:type="dxa"/>
          </w:tcPr>
          <w:p w:rsidR="00FD39E8" w:rsidRPr="00D94721" w:rsidRDefault="00FD39E8" w:rsidP="0029518A">
            <w:pPr>
              <w:rPr>
                <w:rFonts w:ascii="Arial" w:hAnsi="Arial" w:cs="Arial"/>
                <w:b/>
                <w:sz w:val="22"/>
                <w:szCs w:val="22"/>
              </w:rPr>
            </w:pPr>
            <w:r w:rsidRPr="00D94721">
              <w:rPr>
                <w:rFonts w:ascii="Arial" w:hAnsi="Arial" w:cs="Arial"/>
                <w:sz w:val="22"/>
                <w:szCs w:val="22"/>
              </w:rPr>
              <w:t>Svakodnevna aktivnost</w:t>
            </w:r>
          </w:p>
        </w:tc>
        <w:tc>
          <w:tcPr>
            <w:tcW w:w="1537" w:type="dxa"/>
          </w:tcPr>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Imenovana osoba za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upravljanje otpada i svi</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uposlenici operatora u</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suradnji sa ovlaštenim</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institucijama za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aktivnosti konačnog</w:t>
            </w:r>
          </w:p>
          <w:p w:rsidR="00FD39E8" w:rsidRPr="00D94721" w:rsidRDefault="00FD39E8" w:rsidP="0029518A">
            <w:pPr>
              <w:rPr>
                <w:rFonts w:ascii="Arial" w:hAnsi="Arial" w:cs="Arial"/>
                <w:b/>
                <w:sz w:val="22"/>
                <w:szCs w:val="22"/>
              </w:rPr>
            </w:pPr>
            <w:r w:rsidRPr="00D94721">
              <w:rPr>
                <w:rFonts w:ascii="Arial" w:hAnsi="Arial" w:cs="Arial"/>
                <w:sz w:val="22"/>
                <w:szCs w:val="22"/>
              </w:rPr>
              <w:t>zbrinjavanja otpada</w:t>
            </w:r>
          </w:p>
        </w:tc>
      </w:tr>
      <w:tr w:rsidR="00FD39E8" w:rsidRPr="004130E3" w:rsidTr="00D94721">
        <w:tc>
          <w:tcPr>
            <w:tcW w:w="1822" w:type="dxa"/>
          </w:tcPr>
          <w:p w:rsidR="00FD39E8" w:rsidRPr="00D94721" w:rsidRDefault="00FD39E8" w:rsidP="0029518A">
            <w:pPr>
              <w:rPr>
                <w:rFonts w:ascii="Arial" w:hAnsi="Arial" w:cs="Arial"/>
                <w:b/>
                <w:sz w:val="22"/>
                <w:szCs w:val="22"/>
              </w:rPr>
            </w:pPr>
            <w:r w:rsidRPr="00D94721">
              <w:rPr>
                <w:rFonts w:ascii="Arial" w:hAnsi="Arial" w:cs="Arial"/>
                <w:b/>
                <w:sz w:val="22"/>
                <w:szCs w:val="22"/>
              </w:rPr>
              <w:t>Tlo</w:t>
            </w:r>
          </w:p>
        </w:tc>
        <w:tc>
          <w:tcPr>
            <w:tcW w:w="2089" w:type="dxa"/>
          </w:tcPr>
          <w:p w:rsidR="00FD39E8" w:rsidRPr="00D94721" w:rsidRDefault="00FD39E8" w:rsidP="0029518A">
            <w:pPr>
              <w:rPr>
                <w:rFonts w:ascii="Arial" w:hAnsi="Arial" w:cs="Arial"/>
                <w:b/>
                <w:sz w:val="22"/>
                <w:szCs w:val="22"/>
              </w:rPr>
            </w:pPr>
            <w:r w:rsidRPr="00D94721">
              <w:rPr>
                <w:rFonts w:ascii="Arial" w:hAnsi="Arial" w:cs="Arial"/>
                <w:sz w:val="22"/>
                <w:szCs w:val="22"/>
              </w:rPr>
              <w:t>1.Lokacija operatora/krug</w:t>
            </w:r>
          </w:p>
        </w:tc>
        <w:tc>
          <w:tcPr>
            <w:tcW w:w="2645" w:type="dxa"/>
          </w:tcPr>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1. Prema Uputstvu o utvrđi- vanju dozvoljenih količina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štetnih i opasnih</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materija u zemljištu i</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metode njihovog</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ispitivanja (Sl. novine</w:t>
            </w:r>
          </w:p>
          <w:p w:rsidR="00FD39E8" w:rsidRPr="00D94721" w:rsidRDefault="00FD39E8" w:rsidP="0029518A">
            <w:pPr>
              <w:rPr>
                <w:rFonts w:ascii="Arial" w:hAnsi="Arial" w:cs="Arial"/>
                <w:b/>
                <w:sz w:val="22"/>
                <w:szCs w:val="22"/>
              </w:rPr>
            </w:pPr>
            <w:r w:rsidRPr="00D94721">
              <w:rPr>
                <w:rFonts w:ascii="Arial" w:hAnsi="Arial" w:cs="Arial"/>
                <w:sz w:val="22"/>
                <w:szCs w:val="22"/>
              </w:rPr>
              <w:t>FBiH br. 11/99)</w:t>
            </w:r>
          </w:p>
        </w:tc>
        <w:tc>
          <w:tcPr>
            <w:tcW w:w="2002" w:type="dxa"/>
          </w:tcPr>
          <w:p w:rsidR="00FD39E8" w:rsidRPr="00D94721" w:rsidRDefault="00FD39E8" w:rsidP="0029518A">
            <w:pPr>
              <w:rPr>
                <w:rFonts w:ascii="Arial" w:hAnsi="Arial" w:cs="Arial"/>
                <w:b/>
                <w:sz w:val="22"/>
                <w:szCs w:val="22"/>
              </w:rPr>
            </w:pPr>
            <w:r w:rsidRPr="00D94721">
              <w:rPr>
                <w:rFonts w:ascii="Arial" w:hAnsi="Arial" w:cs="Arial"/>
                <w:sz w:val="22"/>
                <w:szCs w:val="22"/>
              </w:rPr>
              <w:t>Prema potrebi</w:t>
            </w:r>
          </w:p>
        </w:tc>
        <w:tc>
          <w:tcPr>
            <w:tcW w:w="1537" w:type="dxa"/>
          </w:tcPr>
          <w:p w:rsidR="00FD39E8" w:rsidRPr="00D94721" w:rsidRDefault="00FD39E8" w:rsidP="0029518A">
            <w:pPr>
              <w:rPr>
                <w:rFonts w:ascii="Arial" w:hAnsi="Arial" w:cs="Arial"/>
                <w:b/>
                <w:sz w:val="22"/>
                <w:szCs w:val="22"/>
              </w:rPr>
            </w:pPr>
            <w:r w:rsidRPr="00D94721">
              <w:rPr>
                <w:rFonts w:ascii="Arial" w:hAnsi="Arial" w:cs="Arial"/>
                <w:sz w:val="22"/>
                <w:szCs w:val="22"/>
              </w:rPr>
              <w:t>Ovlaštena institucija</w:t>
            </w:r>
          </w:p>
        </w:tc>
      </w:tr>
      <w:tr w:rsidR="00FD39E8" w:rsidRPr="004130E3" w:rsidTr="00D94721">
        <w:tc>
          <w:tcPr>
            <w:tcW w:w="1822" w:type="dxa"/>
          </w:tcPr>
          <w:p w:rsidR="00FD39E8" w:rsidRPr="00D94721" w:rsidRDefault="00FD39E8" w:rsidP="0029518A">
            <w:pPr>
              <w:rPr>
                <w:rFonts w:ascii="Arial" w:hAnsi="Arial" w:cs="Arial"/>
                <w:b/>
                <w:sz w:val="22"/>
                <w:szCs w:val="22"/>
              </w:rPr>
            </w:pPr>
            <w:r w:rsidRPr="00D94721">
              <w:rPr>
                <w:rFonts w:ascii="Arial" w:hAnsi="Arial" w:cs="Arial"/>
                <w:b/>
                <w:sz w:val="22"/>
                <w:szCs w:val="22"/>
              </w:rPr>
              <w:t>Energenti</w:t>
            </w:r>
          </w:p>
        </w:tc>
        <w:tc>
          <w:tcPr>
            <w:tcW w:w="2089" w:type="dxa"/>
          </w:tcPr>
          <w:p w:rsidR="00FD39E8" w:rsidRPr="00D94721" w:rsidRDefault="00FD39E8" w:rsidP="0029518A">
            <w:pPr>
              <w:rPr>
                <w:rFonts w:ascii="Arial" w:hAnsi="Arial" w:cs="Arial"/>
                <w:sz w:val="22"/>
                <w:szCs w:val="22"/>
              </w:rPr>
            </w:pPr>
            <w:r w:rsidRPr="00D94721">
              <w:rPr>
                <w:rFonts w:ascii="Arial" w:hAnsi="Arial" w:cs="Arial"/>
                <w:sz w:val="22"/>
                <w:szCs w:val="22"/>
              </w:rPr>
              <w:t>Praćenje potrošnje energenata</w:t>
            </w:r>
          </w:p>
        </w:tc>
        <w:tc>
          <w:tcPr>
            <w:tcW w:w="2645" w:type="dxa"/>
          </w:tcPr>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Praćenje potrošnje:</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Vode</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Električne energije</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Plina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Mazuta/lož ulja</w:t>
            </w:r>
          </w:p>
          <w:p w:rsidR="00FD39E8" w:rsidRPr="00D94721" w:rsidRDefault="00FD39E8" w:rsidP="0029518A">
            <w:pPr>
              <w:autoSpaceDE w:val="0"/>
              <w:autoSpaceDN w:val="0"/>
              <w:adjustRightInd w:val="0"/>
              <w:rPr>
                <w:rFonts w:ascii="Arial" w:hAnsi="Arial" w:cs="Arial"/>
                <w:sz w:val="22"/>
                <w:szCs w:val="22"/>
              </w:rPr>
            </w:pPr>
            <w:r w:rsidRPr="00D94721">
              <w:rPr>
                <w:rFonts w:ascii="Arial" w:hAnsi="Arial" w:cs="Arial"/>
                <w:sz w:val="22"/>
                <w:szCs w:val="22"/>
              </w:rPr>
              <w:t>Goriva</w:t>
            </w:r>
          </w:p>
        </w:tc>
        <w:tc>
          <w:tcPr>
            <w:tcW w:w="2002" w:type="dxa"/>
          </w:tcPr>
          <w:p w:rsidR="00FD39E8" w:rsidRPr="00D94721" w:rsidRDefault="00FD39E8" w:rsidP="0029518A">
            <w:pPr>
              <w:rPr>
                <w:rFonts w:ascii="Arial" w:hAnsi="Arial" w:cs="Arial"/>
                <w:sz w:val="22"/>
                <w:szCs w:val="22"/>
              </w:rPr>
            </w:pPr>
            <w:r w:rsidRPr="00D94721">
              <w:rPr>
                <w:rFonts w:ascii="Arial" w:hAnsi="Arial" w:cs="Arial"/>
                <w:sz w:val="22"/>
                <w:szCs w:val="22"/>
              </w:rPr>
              <w:t>Mjesečno</w:t>
            </w:r>
          </w:p>
        </w:tc>
        <w:tc>
          <w:tcPr>
            <w:tcW w:w="1537" w:type="dxa"/>
          </w:tcPr>
          <w:p w:rsidR="00FD39E8" w:rsidRPr="00D94721" w:rsidRDefault="00FD39E8" w:rsidP="0029518A">
            <w:pPr>
              <w:rPr>
                <w:rFonts w:ascii="Arial" w:hAnsi="Arial" w:cs="Arial"/>
                <w:sz w:val="22"/>
                <w:szCs w:val="22"/>
              </w:rPr>
            </w:pPr>
          </w:p>
        </w:tc>
      </w:tr>
    </w:tbl>
    <w:p w:rsidR="00FD39E8" w:rsidRPr="004130E3" w:rsidRDefault="00FD39E8" w:rsidP="0029518A">
      <w:pPr>
        <w:rPr>
          <w:rFonts w:ascii="Arial" w:hAnsi="Arial" w:cs="Arial"/>
          <w:b/>
        </w:rPr>
      </w:pPr>
    </w:p>
    <w:p w:rsidR="00F52D7B" w:rsidRDefault="00F52D7B" w:rsidP="00D94721">
      <w:pPr>
        <w:pStyle w:val="ListParagraph"/>
        <w:tabs>
          <w:tab w:val="left" w:pos="426"/>
        </w:tabs>
        <w:ind w:left="-567"/>
        <w:jc w:val="both"/>
        <w:rPr>
          <w:rFonts w:ascii="Arial" w:hAnsi="Arial" w:cs="Arial"/>
          <w:b/>
          <w:lang w:val="pl-PL"/>
        </w:rPr>
      </w:pPr>
    </w:p>
    <w:p w:rsidR="00F52D7B" w:rsidRDefault="00F52D7B" w:rsidP="00D94721">
      <w:pPr>
        <w:pStyle w:val="ListParagraph"/>
        <w:tabs>
          <w:tab w:val="left" w:pos="426"/>
        </w:tabs>
        <w:ind w:left="-567"/>
        <w:jc w:val="both"/>
        <w:rPr>
          <w:rFonts w:ascii="Arial" w:hAnsi="Arial" w:cs="Arial"/>
          <w:b/>
          <w:lang w:val="pl-PL"/>
        </w:rPr>
      </w:pPr>
    </w:p>
    <w:p w:rsidR="00F52D7B" w:rsidRDefault="00F52D7B" w:rsidP="00D94721">
      <w:pPr>
        <w:pStyle w:val="ListParagraph"/>
        <w:tabs>
          <w:tab w:val="left" w:pos="426"/>
        </w:tabs>
        <w:ind w:left="-567"/>
        <w:jc w:val="both"/>
        <w:rPr>
          <w:rFonts w:ascii="Arial" w:hAnsi="Arial" w:cs="Arial"/>
          <w:b/>
          <w:lang w:val="pl-PL"/>
        </w:rPr>
      </w:pPr>
    </w:p>
    <w:p w:rsidR="00A43D83" w:rsidRPr="004130E3" w:rsidRDefault="002F2E68" w:rsidP="00D94721">
      <w:pPr>
        <w:pStyle w:val="ListParagraph"/>
        <w:tabs>
          <w:tab w:val="left" w:pos="426"/>
        </w:tabs>
        <w:ind w:left="-567"/>
        <w:jc w:val="both"/>
        <w:rPr>
          <w:rFonts w:ascii="Arial" w:hAnsi="Arial" w:cs="Arial"/>
          <w:b/>
          <w:lang w:val="pl-PL"/>
        </w:rPr>
      </w:pPr>
      <w:r>
        <w:rPr>
          <w:rFonts w:ascii="Arial" w:hAnsi="Arial" w:cs="Arial"/>
          <w:b/>
          <w:lang w:val="pl-PL"/>
        </w:rPr>
        <w:lastRenderedPageBreak/>
        <w:t>6</w:t>
      </w:r>
      <w:r w:rsidR="00725416" w:rsidRPr="004130E3">
        <w:rPr>
          <w:rFonts w:ascii="Arial" w:hAnsi="Arial" w:cs="Arial"/>
          <w:b/>
          <w:lang w:val="pl-PL"/>
        </w:rPr>
        <w:t xml:space="preserve">. </w:t>
      </w:r>
      <w:r w:rsidR="002563F9" w:rsidRPr="004130E3">
        <w:rPr>
          <w:rFonts w:ascii="Arial" w:hAnsi="Arial" w:cs="Arial"/>
          <w:b/>
          <w:lang w:val="pl-PL"/>
        </w:rPr>
        <w:t xml:space="preserve">   </w:t>
      </w:r>
      <w:r w:rsidR="00A43D83" w:rsidRPr="004130E3">
        <w:rPr>
          <w:rFonts w:ascii="Arial" w:hAnsi="Arial" w:cs="Arial"/>
          <w:b/>
          <w:lang w:val="pl-PL"/>
        </w:rPr>
        <w:t xml:space="preserve">Granične vrijednosti emisija </w:t>
      </w:r>
    </w:p>
    <w:p w:rsidR="00A43D83" w:rsidRPr="004130E3" w:rsidRDefault="002F2E68" w:rsidP="00D94721">
      <w:pPr>
        <w:pStyle w:val="ListParagraph"/>
        <w:tabs>
          <w:tab w:val="left" w:pos="426"/>
        </w:tabs>
        <w:ind w:left="-567"/>
        <w:jc w:val="both"/>
        <w:rPr>
          <w:rFonts w:ascii="Arial" w:hAnsi="Arial" w:cs="Arial"/>
          <w:b/>
          <w:lang w:val="pl-PL"/>
        </w:rPr>
      </w:pPr>
      <w:r>
        <w:rPr>
          <w:rFonts w:ascii="Arial" w:hAnsi="Arial" w:cs="Arial"/>
          <w:b/>
          <w:lang w:val="pl-PL"/>
        </w:rPr>
        <w:t>6</w:t>
      </w:r>
      <w:r w:rsidR="00725416" w:rsidRPr="004130E3">
        <w:rPr>
          <w:rFonts w:ascii="Arial" w:hAnsi="Arial" w:cs="Arial"/>
          <w:b/>
          <w:lang w:val="pl-PL"/>
        </w:rPr>
        <w:t>.1.</w:t>
      </w:r>
      <w:r w:rsidR="002563F9" w:rsidRPr="004130E3">
        <w:rPr>
          <w:rFonts w:ascii="Arial" w:hAnsi="Arial" w:cs="Arial"/>
          <w:b/>
          <w:lang w:val="pl-PL"/>
        </w:rPr>
        <w:t xml:space="preserve"> </w:t>
      </w:r>
      <w:r w:rsidR="00A43D83" w:rsidRPr="004130E3">
        <w:rPr>
          <w:rFonts w:ascii="Arial" w:hAnsi="Arial" w:cs="Arial"/>
          <w:b/>
          <w:lang w:val="pl-PL"/>
        </w:rPr>
        <w:t>Granične vrijednosti emisija za vodu</w:t>
      </w:r>
    </w:p>
    <w:p w:rsidR="00A43D83" w:rsidRPr="004130E3" w:rsidRDefault="00A43D83" w:rsidP="00D94721">
      <w:pPr>
        <w:ind w:left="-567"/>
        <w:jc w:val="both"/>
        <w:rPr>
          <w:rFonts w:ascii="Arial" w:hAnsi="Arial" w:cs="Arial"/>
        </w:rPr>
      </w:pPr>
      <w:r w:rsidRPr="004130E3">
        <w:rPr>
          <w:rFonts w:ascii="Arial" w:hAnsi="Arial" w:cs="Arial"/>
          <w:lang w:val="bs-Latn-BA"/>
        </w:rPr>
        <w:t>Ispitivanje kvantitativno-kvalitativnih karakteristika tehnoloških otpadnih voda se vrši u skladu sa odredbama Uredbe o uvjetima ispuštanja otpadnih voda u okoliš i sisteme javne kanalizacije (”Službene novine Federacije BiH”, broj: 101/15, 1/16 i 101/18)</w:t>
      </w:r>
      <w:r w:rsidRPr="004130E3">
        <w:rPr>
          <w:rFonts w:ascii="Arial" w:hAnsi="Arial" w:cs="Arial"/>
        </w:rPr>
        <w:t xml:space="preserve">. </w:t>
      </w:r>
    </w:p>
    <w:p w:rsidR="00A43D83" w:rsidRPr="004130E3" w:rsidRDefault="00A43D83" w:rsidP="00D94721">
      <w:pPr>
        <w:ind w:left="-567"/>
        <w:jc w:val="both"/>
        <w:rPr>
          <w:rFonts w:ascii="Arial" w:hAnsi="Arial" w:cs="Arial"/>
          <w:lang w:val="bs-Latn-BA"/>
        </w:rPr>
      </w:pPr>
    </w:p>
    <w:p w:rsidR="00C95D81" w:rsidRPr="00D94721" w:rsidRDefault="00A43D83" w:rsidP="00D94721">
      <w:pPr>
        <w:ind w:left="-567"/>
        <w:jc w:val="both"/>
        <w:rPr>
          <w:rFonts w:ascii="Arial" w:hAnsi="Arial" w:cs="Arial"/>
          <w:b/>
          <w:lang w:val="en-GB"/>
        </w:rPr>
      </w:pPr>
      <w:r w:rsidRPr="00D94721">
        <w:rPr>
          <w:rFonts w:ascii="Arial" w:hAnsi="Arial" w:cs="Arial"/>
          <w:b/>
          <w:lang w:val="en-GB"/>
        </w:rPr>
        <w:t>Granične vrijednosti emisije supstanci i parametara kvaliteta</w:t>
      </w:r>
    </w:p>
    <w:p w:rsidR="00A43D83" w:rsidRPr="00D94721" w:rsidRDefault="00A43D83" w:rsidP="00D94721">
      <w:pPr>
        <w:ind w:left="-567"/>
        <w:jc w:val="both"/>
        <w:rPr>
          <w:rFonts w:ascii="Arial" w:hAnsi="Arial" w:cs="Arial"/>
          <w:b/>
          <w:lang w:val="en-GB"/>
        </w:rPr>
      </w:pPr>
      <w:r w:rsidRPr="00D94721">
        <w:rPr>
          <w:rFonts w:ascii="Arial" w:hAnsi="Arial" w:cs="Arial"/>
          <w:b/>
          <w:lang w:val="en-GB"/>
        </w:rPr>
        <w:t xml:space="preserve">za tehnološke otpadne vode </w:t>
      </w:r>
    </w:p>
    <w:tbl>
      <w:tblPr>
        <w:tblW w:w="5233" w:type="pct"/>
        <w:tblInd w:w="-459" w:type="dxa"/>
        <w:tblLayout w:type="fixed"/>
        <w:tblLook w:val="0000" w:firstRow="0" w:lastRow="0" w:firstColumn="0" w:lastColumn="0" w:noHBand="0" w:noVBand="0"/>
      </w:tblPr>
      <w:tblGrid>
        <w:gridCol w:w="959"/>
        <w:gridCol w:w="2917"/>
        <w:gridCol w:w="1593"/>
        <w:gridCol w:w="2180"/>
        <w:gridCol w:w="2200"/>
      </w:tblGrid>
      <w:tr w:rsidR="00A43D83" w:rsidRPr="00D94721" w:rsidTr="00D94721">
        <w:trPr>
          <w:trHeight w:val="383"/>
        </w:trPr>
        <w:tc>
          <w:tcPr>
            <w:tcW w:w="3969" w:type="dxa"/>
            <w:gridSpan w:val="2"/>
            <w:vMerge w:val="restart"/>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pStyle w:val="Subtitle"/>
              <w:snapToGrid w:val="0"/>
              <w:spacing w:line="240" w:lineRule="auto"/>
              <w:rPr>
                <w:rFonts w:ascii="Arial" w:hAnsi="Arial" w:cs="Arial"/>
                <w:color w:val="auto"/>
                <w:sz w:val="22"/>
                <w:szCs w:val="22"/>
              </w:rPr>
            </w:pPr>
            <w:r w:rsidRPr="00D94721">
              <w:rPr>
                <w:rFonts w:ascii="Arial" w:hAnsi="Arial" w:cs="Arial"/>
                <w:i w:val="0"/>
                <w:color w:val="auto"/>
                <w:sz w:val="22"/>
                <w:szCs w:val="22"/>
                <w:lang w:val="en-GB"/>
              </w:rPr>
              <w:t>Parametar</w:t>
            </w:r>
          </w:p>
        </w:tc>
        <w:tc>
          <w:tcPr>
            <w:tcW w:w="1630" w:type="dxa"/>
            <w:vMerge w:val="restart"/>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b/>
                <w:sz w:val="22"/>
                <w:szCs w:val="22"/>
                <w:lang w:val="en-GB"/>
              </w:rPr>
              <w:t>Jedinica mjere</w:t>
            </w:r>
          </w:p>
        </w:tc>
        <w:tc>
          <w:tcPr>
            <w:tcW w:w="4486" w:type="dxa"/>
            <w:gridSpan w:val="2"/>
            <w:tcBorders>
              <w:top w:val="single" w:sz="4" w:space="0" w:color="000000"/>
              <w:left w:val="single" w:sz="4" w:space="0" w:color="000000"/>
              <w:bottom w:val="single" w:sz="4" w:space="0" w:color="000000"/>
              <w:right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b/>
                <w:sz w:val="22"/>
                <w:szCs w:val="22"/>
                <w:lang w:val="en-GB"/>
              </w:rPr>
              <w:t>Granične vrijednosti emisije industrijskih otpadnih voda koje se ispuštaju u</w:t>
            </w:r>
          </w:p>
        </w:tc>
      </w:tr>
      <w:tr w:rsidR="00A43D83" w:rsidRPr="00D94721" w:rsidTr="00D94721">
        <w:trPr>
          <w:trHeight w:val="382"/>
        </w:trPr>
        <w:tc>
          <w:tcPr>
            <w:tcW w:w="3969" w:type="dxa"/>
            <w:gridSpan w:val="2"/>
            <w:vMerge/>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snapToGrid w:val="0"/>
              <w:rPr>
                <w:rFonts w:ascii="Arial" w:hAnsi="Arial" w:cs="Arial"/>
                <w:iCs/>
                <w:spacing w:val="15"/>
                <w:sz w:val="22"/>
                <w:szCs w:val="22"/>
                <w:lang w:val="en-GB" w:eastAsia="sl-SI"/>
              </w:rPr>
            </w:pPr>
          </w:p>
        </w:tc>
        <w:tc>
          <w:tcPr>
            <w:tcW w:w="1630" w:type="dxa"/>
            <w:vMerge/>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snapToGrid w:val="0"/>
              <w:rPr>
                <w:rFonts w:ascii="Arial" w:hAnsi="Arial" w:cs="Arial"/>
                <w:b/>
                <w:iCs/>
                <w:spacing w:val="15"/>
                <w:sz w:val="22"/>
                <w:szCs w:val="22"/>
                <w:lang w:val="en-GB" w:eastAsia="sl-SI"/>
              </w:rPr>
            </w:pP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b/>
                <w:sz w:val="22"/>
                <w:szCs w:val="22"/>
                <w:lang w:val="en-GB"/>
              </w:rPr>
              <w:t>površinska vodna tijela</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b/>
                <w:sz w:val="22"/>
                <w:szCs w:val="22"/>
                <w:lang w:val="en-GB"/>
              </w:rPr>
              <w:t xml:space="preserve">javni kanalizacioni sistem </w:t>
            </w:r>
          </w:p>
        </w:tc>
      </w:tr>
      <w:tr w:rsidR="00A43D83" w:rsidRPr="00D94721" w:rsidTr="00D94721">
        <w:trPr>
          <w:trHeight w:val="183"/>
        </w:trPr>
        <w:tc>
          <w:tcPr>
            <w:tcW w:w="3969" w:type="dxa"/>
            <w:gridSpan w:val="2"/>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i w:val="0"/>
                <w:color w:val="auto"/>
                <w:sz w:val="22"/>
                <w:szCs w:val="22"/>
                <w:lang w:val="en-GB"/>
              </w:rPr>
              <w:t>1</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i w:val="0"/>
                <w:color w:val="auto"/>
                <w:sz w:val="22"/>
                <w:szCs w:val="22"/>
                <w:lang w:val="en-GB"/>
              </w:rPr>
              <w:t>2</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i w:val="0"/>
                <w:color w:val="auto"/>
                <w:sz w:val="22"/>
                <w:szCs w:val="22"/>
                <w:lang w:val="en-GB"/>
              </w:rPr>
              <w:t>3</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i w:val="0"/>
                <w:color w:val="auto"/>
                <w:sz w:val="22"/>
                <w:szCs w:val="22"/>
                <w:lang w:val="en-GB"/>
              </w:rPr>
              <w:t>4</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A Opći parametri</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pStyle w:val="Subtitle"/>
              <w:snapToGrid w:val="0"/>
              <w:spacing w:line="240" w:lineRule="auto"/>
              <w:jc w:val="left"/>
              <w:rPr>
                <w:rFonts w:ascii="Arial" w:hAnsi="Arial" w:cs="Arial"/>
                <w:color w:val="auto"/>
                <w:sz w:val="22"/>
                <w:szCs w:val="22"/>
              </w:rPr>
            </w:pPr>
            <w:r w:rsidRPr="00D94721">
              <w:rPr>
                <w:rFonts w:ascii="Arial" w:hAnsi="Arial" w:cs="Arial"/>
                <w:b/>
                <w:i w:val="0"/>
                <w:color w:val="auto"/>
                <w:sz w:val="22"/>
                <w:szCs w:val="22"/>
                <w:lang w:val="en-GB"/>
              </w:rPr>
              <w:t>Maksimalna temperatura</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b/>
                <w:i w:val="0"/>
                <w:color w:val="auto"/>
                <w:sz w:val="22"/>
                <w:szCs w:val="22"/>
                <w:vertAlign w:val="superscript"/>
                <w:lang w:val="en-GB"/>
              </w:rPr>
              <w:t>0</w:t>
            </w:r>
            <w:r w:rsidRPr="00D94721">
              <w:rPr>
                <w:rFonts w:ascii="Arial" w:hAnsi="Arial" w:cs="Arial"/>
                <w:b/>
                <w:i w:val="0"/>
                <w:color w:val="auto"/>
                <w:sz w:val="22"/>
                <w:szCs w:val="22"/>
                <w:lang w:val="en-GB"/>
              </w:rPr>
              <w:t>C</w:t>
            </w:r>
          </w:p>
        </w:tc>
        <w:tc>
          <w:tcPr>
            <w:tcW w:w="2233"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b/>
                <w:i w:val="0"/>
                <w:color w:val="auto"/>
                <w:sz w:val="22"/>
                <w:szCs w:val="22"/>
                <w:lang w:val="en-GB"/>
              </w:rPr>
              <w:t>30</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3D83" w:rsidRPr="00D94721" w:rsidRDefault="00A43D83" w:rsidP="00436477">
            <w:pPr>
              <w:pStyle w:val="Subtitle"/>
              <w:snapToGrid w:val="0"/>
              <w:spacing w:line="240" w:lineRule="auto"/>
              <w:jc w:val="center"/>
              <w:rPr>
                <w:rFonts w:ascii="Arial" w:hAnsi="Arial" w:cs="Arial"/>
                <w:color w:val="auto"/>
                <w:sz w:val="22"/>
                <w:szCs w:val="22"/>
              </w:rPr>
            </w:pPr>
            <w:r w:rsidRPr="00D94721">
              <w:rPr>
                <w:rFonts w:ascii="Arial" w:hAnsi="Arial" w:cs="Arial"/>
                <w:b/>
                <w:i w:val="0"/>
                <w:color w:val="auto"/>
                <w:sz w:val="22"/>
                <w:szCs w:val="22"/>
                <w:lang w:val="en-GB"/>
              </w:rPr>
              <w:t>40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pH</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snapToGrid w:val="0"/>
              <w:jc w:val="center"/>
              <w:rPr>
                <w:rFonts w:ascii="Arial" w:hAnsi="Arial" w:cs="Arial"/>
                <w:sz w:val="22"/>
                <w:szCs w:val="22"/>
                <w:lang w:val="en-GB"/>
              </w:rPr>
            </w:pP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6,5 - 9,0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6,5 - 9,5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Taložive materije</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ml/l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Ukupne suspendirane materije</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35,0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400,0</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B Anorganski parametri</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Aluminij, Al</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3,0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3,0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Antimon, Sb</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0,3</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0,3</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Arsen, As</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Bakar, Cu</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5</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Barij, Ba</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Bor, B</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7</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Cijanidi slobodni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8</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Cijanidi ukupni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9</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Cink, Zn</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10</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Fluoridi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Hlor slobodni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0,2</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Hlor ukupni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Hloridi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250,0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250,0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Hrom šestovalentni, Cr</w:t>
            </w:r>
            <w:r w:rsidRPr="00D94721">
              <w:rPr>
                <w:rFonts w:ascii="Arial" w:hAnsi="Arial" w:cs="Arial"/>
                <w:sz w:val="22"/>
                <w:szCs w:val="22"/>
                <w:vertAlign w:val="superscript"/>
                <w:lang w:val="en-GB"/>
              </w:rPr>
              <w:t>6+</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15</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Hrom ukupni, Cr</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16</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Kadmij, Cd</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17</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Kalaj, Sn</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18</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Kobalt, Co</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19</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Mangan, Mn</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20</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Molibden, Mo</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Nikal, Ni</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Olovo, Pb</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Selen, Se</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Srebro, Ag</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25</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Sulfati, SO</w:t>
            </w:r>
            <w:r w:rsidRPr="00D94721">
              <w:rPr>
                <w:rFonts w:ascii="Arial" w:hAnsi="Arial" w:cs="Arial"/>
                <w:sz w:val="22"/>
                <w:szCs w:val="22"/>
                <w:vertAlign w:val="subscript"/>
                <w:lang w:val="en-GB"/>
              </w:rPr>
              <w:t>4</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300,0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26</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Sulfidi, S</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27</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Sulfiti, SO</w:t>
            </w:r>
            <w:r w:rsidRPr="00D94721">
              <w:rPr>
                <w:rFonts w:ascii="Arial" w:hAnsi="Arial" w:cs="Arial"/>
                <w:sz w:val="22"/>
                <w:szCs w:val="22"/>
                <w:vertAlign w:val="subscript"/>
                <w:lang w:val="en-GB"/>
              </w:rPr>
              <w:t>3</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28</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Talij</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lastRenderedPageBreak/>
              <w:t>29</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Vanadij</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30</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Volfram</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Željezo, Fe</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Živa, Hg</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C Nutrijenti</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Amonijačni azot, NH4-N</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40,0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Nitratni azot, NO</w:t>
            </w:r>
            <w:r w:rsidRPr="00D94721">
              <w:rPr>
                <w:rFonts w:ascii="Arial" w:hAnsi="Arial" w:cs="Arial"/>
                <w:sz w:val="22"/>
                <w:szCs w:val="22"/>
                <w:vertAlign w:val="subscript"/>
                <w:lang w:val="en-GB"/>
              </w:rPr>
              <w:t>3</w:t>
            </w:r>
            <w:r w:rsidRPr="00D94721">
              <w:rPr>
                <w:rFonts w:ascii="Arial" w:hAnsi="Arial" w:cs="Arial"/>
                <w:sz w:val="22"/>
                <w:szCs w:val="22"/>
                <w:lang w:val="en-GB"/>
              </w:rPr>
              <w:t>-N</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w:t>
            </w:r>
          </w:p>
        </w:tc>
        <w:tc>
          <w:tcPr>
            <w:tcW w:w="299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pStyle w:val="Subtitle"/>
              <w:snapToGrid w:val="0"/>
              <w:spacing w:line="240" w:lineRule="auto"/>
              <w:jc w:val="left"/>
              <w:rPr>
                <w:rFonts w:ascii="Arial" w:hAnsi="Arial" w:cs="Arial"/>
                <w:color w:val="auto"/>
                <w:sz w:val="22"/>
                <w:szCs w:val="22"/>
              </w:rPr>
            </w:pPr>
            <w:r w:rsidRPr="00D94721">
              <w:rPr>
                <w:rFonts w:ascii="Arial" w:hAnsi="Arial" w:cs="Arial"/>
                <w:b/>
                <w:i w:val="0"/>
                <w:color w:val="auto"/>
                <w:sz w:val="22"/>
                <w:szCs w:val="22"/>
                <w:lang w:val="en-GB"/>
              </w:rPr>
              <w:t>Ukupni azot</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mg/l</w:t>
            </w:r>
          </w:p>
        </w:tc>
        <w:tc>
          <w:tcPr>
            <w:tcW w:w="2233"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pStyle w:val="Subtitle"/>
              <w:snapToGrid w:val="0"/>
              <w:spacing w:line="240" w:lineRule="auto"/>
              <w:rPr>
                <w:rFonts w:ascii="Arial" w:hAnsi="Arial" w:cs="Arial"/>
                <w:color w:val="auto"/>
                <w:sz w:val="22"/>
                <w:szCs w:val="22"/>
              </w:rPr>
            </w:pPr>
            <w:r w:rsidRPr="00D94721">
              <w:rPr>
                <w:rFonts w:ascii="Arial" w:eastAsia="Arial" w:hAnsi="Arial" w:cs="Arial"/>
                <w:b/>
                <w:i w:val="0"/>
                <w:color w:val="auto"/>
                <w:sz w:val="22"/>
                <w:szCs w:val="22"/>
                <w:lang w:val="en-GB"/>
              </w:rPr>
              <w:t xml:space="preserve">           </w:t>
            </w:r>
            <w:r w:rsidRPr="00D94721">
              <w:rPr>
                <w:rFonts w:ascii="Arial" w:hAnsi="Arial" w:cs="Arial"/>
                <w:b/>
                <w:i w:val="0"/>
                <w:color w:val="auto"/>
                <w:sz w:val="22"/>
                <w:szCs w:val="22"/>
                <w:lang w:val="en-GB"/>
              </w:rPr>
              <w:t>15,0</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A43D83" w:rsidRPr="00D94721" w:rsidRDefault="00A43D83" w:rsidP="00436477">
            <w:pPr>
              <w:pStyle w:val="Subtitle"/>
              <w:snapToGrid w:val="0"/>
              <w:spacing w:line="240" w:lineRule="auto"/>
              <w:rPr>
                <w:rFonts w:ascii="Arial" w:hAnsi="Arial" w:cs="Arial"/>
                <w:color w:val="auto"/>
                <w:sz w:val="22"/>
                <w:szCs w:val="22"/>
              </w:rPr>
            </w:pPr>
            <w:r w:rsidRPr="00D94721">
              <w:rPr>
                <w:rFonts w:ascii="Arial" w:eastAsia="Arial" w:hAnsi="Arial" w:cs="Arial"/>
                <w:b/>
                <w:i w:val="0"/>
                <w:color w:val="auto"/>
                <w:sz w:val="22"/>
                <w:szCs w:val="22"/>
                <w:lang w:val="en-GB"/>
              </w:rPr>
              <w:t xml:space="preserve">          </w:t>
            </w:r>
            <w:r w:rsidRPr="00D94721">
              <w:rPr>
                <w:rFonts w:ascii="Arial" w:hAnsi="Arial" w:cs="Arial"/>
                <w:b/>
                <w:i w:val="0"/>
                <w:color w:val="auto"/>
                <w:sz w:val="22"/>
                <w:szCs w:val="22"/>
                <w:lang w:val="en-GB"/>
              </w:rPr>
              <w:t>100,0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fosfor, P</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 (a)</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D Organski parametri</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Adsorbilni organski halogeni (AOX)</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BPK</w:t>
            </w:r>
            <w:r w:rsidRPr="00D94721">
              <w:rPr>
                <w:rFonts w:ascii="Arial" w:hAnsi="Arial" w:cs="Arial"/>
                <w:sz w:val="22"/>
                <w:szCs w:val="22"/>
                <w:vertAlign w:val="subscript"/>
                <w:lang w:val="en-GB"/>
              </w:rPr>
              <w:t>5</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mgO</w:t>
            </w:r>
            <w:r w:rsidRPr="00D94721">
              <w:rPr>
                <w:rFonts w:ascii="Arial" w:hAnsi="Arial" w:cs="Arial"/>
                <w:sz w:val="22"/>
                <w:szCs w:val="22"/>
                <w:shd w:val="clear" w:color="auto" w:fill="FFFFFF"/>
                <w:vertAlign w:val="subscript"/>
                <w:lang w:val="en-GB"/>
              </w:rPr>
              <w:t>2</w:t>
            </w:r>
            <w:r w:rsidRPr="00D94721">
              <w:rPr>
                <w:rFonts w:ascii="Arial" w:hAnsi="Arial" w:cs="Arial"/>
                <w:sz w:val="22"/>
                <w:szCs w:val="22"/>
                <w:shd w:val="clear" w:color="auto" w:fill="FFFFFF"/>
                <w:lang w:val="en-GB"/>
              </w:rPr>
              <w:t>/l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250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Heksahlorbenzen (HCB)</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0,03</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0,03</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KPK-Cr</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mgO</w:t>
            </w:r>
            <w:r w:rsidRPr="00D94721">
              <w:rPr>
                <w:rFonts w:ascii="Arial" w:hAnsi="Arial" w:cs="Arial"/>
                <w:sz w:val="22"/>
                <w:szCs w:val="22"/>
                <w:shd w:val="clear" w:color="auto" w:fill="FFFFFF"/>
                <w:vertAlign w:val="subscript"/>
                <w:lang w:val="en-GB"/>
              </w:rPr>
              <w:t>2</w:t>
            </w:r>
            <w:r w:rsidRPr="00D94721">
              <w:rPr>
                <w:rFonts w:ascii="Arial" w:hAnsi="Arial" w:cs="Arial"/>
                <w:sz w:val="22"/>
                <w:szCs w:val="22"/>
                <w:shd w:val="clear" w:color="auto" w:fill="FFFFFF"/>
                <w:lang w:val="en-GB"/>
              </w:rPr>
              <w:t>/l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125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700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5</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Lakohlapljivi aromatski ugljikovodici (BTX)</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Lakohlapljivi klorirani ugljikovodici (LKCH)</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7</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Mineralna ulja</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8</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Teškohlapljive lipofilne tvari (ukupna ulja i masti)</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shd w:val="clear" w:color="auto" w:fill="FFFFFF"/>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20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9</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Ukupne površinske aktivne tvari (deterdženti i dr.)</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10</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aromatski ugljikovodici (PAH)</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fenoli (C</w:t>
            </w:r>
            <w:r w:rsidRPr="00D94721">
              <w:rPr>
                <w:rFonts w:ascii="Arial" w:hAnsi="Arial" w:cs="Arial"/>
                <w:sz w:val="22"/>
                <w:szCs w:val="22"/>
                <w:vertAlign w:val="subscript"/>
                <w:lang w:val="en-GB"/>
              </w:rPr>
              <w:t>6</w:t>
            </w:r>
            <w:r w:rsidRPr="00D94721">
              <w:rPr>
                <w:rFonts w:ascii="Arial" w:hAnsi="Arial" w:cs="Arial"/>
                <w:sz w:val="22"/>
                <w:szCs w:val="22"/>
                <w:lang w:val="en-GB"/>
              </w:rPr>
              <w:t>H</w:t>
            </w:r>
            <w:r w:rsidRPr="00D94721">
              <w:rPr>
                <w:rFonts w:ascii="Arial" w:hAnsi="Arial" w:cs="Arial"/>
                <w:sz w:val="22"/>
                <w:szCs w:val="22"/>
                <w:vertAlign w:val="subscript"/>
                <w:lang w:val="en-GB"/>
              </w:rPr>
              <w:t>5</w:t>
            </w:r>
            <w:r w:rsidRPr="00D94721">
              <w:rPr>
                <w:rFonts w:ascii="Arial" w:hAnsi="Arial" w:cs="Arial"/>
                <w:sz w:val="22"/>
                <w:szCs w:val="22"/>
                <w:lang w:val="en-GB"/>
              </w:rPr>
              <w:t>OH)</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10,0</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12</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hlorirani bifenili (PCBs)</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0,01</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13</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organofosforni i karbamatni pesticidi</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14</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organohlorni pesticidi</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0,025</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0,025</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15</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Ukupni organski ugljik (TOC)</w:t>
            </w:r>
          </w:p>
        </w:tc>
        <w:tc>
          <w:tcPr>
            <w:tcW w:w="163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mg/l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30,0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50,0</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E Radioaktivnost</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Ukupna beta radioaktivnost</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mBq/l</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500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Style w:val="Emphasis"/>
                <w:rFonts w:ascii="Arial" w:hAnsi="Arial" w:cs="Arial"/>
                <w:sz w:val="22"/>
                <w:szCs w:val="22"/>
                <w:lang w:val="en-GB"/>
              </w:rPr>
              <w:t>500,0</w:t>
            </w:r>
          </w:p>
        </w:tc>
      </w:tr>
      <w:tr w:rsidR="00A43D83" w:rsidRPr="00D94721" w:rsidTr="00D94721">
        <w:tc>
          <w:tcPr>
            <w:tcW w:w="100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b/>
                <w:sz w:val="22"/>
                <w:szCs w:val="22"/>
              </w:rPr>
              <w:t>F Toksičnost</w:t>
            </w:r>
          </w:p>
        </w:tc>
      </w:tr>
      <w:tr w:rsidR="00A43D83" w:rsidRPr="00D94721" w:rsidTr="00D94721">
        <w:tc>
          <w:tcPr>
            <w:tcW w:w="979"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1</w:t>
            </w:r>
          </w:p>
        </w:tc>
        <w:tc>
          <w:tcPr>
            <w:tcW w:w="2990"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rPr>
                <w:rFonts w:ascii="Arial" w:hAnsi="Arial" w:cs="Arial"/>
                <w:sz w:val="22"/>
                <w:szCs w:val="22"/>
              </w:rPr>
            </w:pPr>
            <w:r w:rsidRPr="00D94721">
              <w:rPr>
                <w:rFonts w:ascii="Arial" w:hAnsi="Arial" w:cs="Arial"/>
                <w:sz w:val="22"/>
                <w:szCs w:val="22"/>
                <w:lang w:val="en-GB"/>
              </w:rPr>
              <w:t xml:space="preserve">Toksiološki bioogled Daphnia magna Straus, 48hEC50 </w:t>
            </w:r>
          </w:p>
        </w:tc>
        <w:tc>
          <w:tcPr>
            <w:tcW w:w="1630" w:type="dxa"/>
            <w:tcBorders>
              <w:top w:val="single" w:sz="4" w:space="0" w:color="000000"/>
              <w:left w:val="single" w:sz="4" w:space="0" w:color="000000"/>
              <w:bottom w:val="single" w:sz="4" w:space="0" w:color="000000"/>
            </w:tcBorders>
            <w:shd w:val="clear" w:color="auto" w:fill="auto"/>
          </w:tcPr>
          <w:p w:rsidR="00A43D83" w:rsidRPr="00D94721" w:rsidRDefault="00A43D83" w:rsidP="00436477">
            <w:pPr>
              <w:jc w:val="center"/>
              <w:rPr>
                <w:rFonts w:ascii="Arial" w:hAnsi="Arial" w:cs="Arial"/>
                <w:sz w:val="22"/>
                <w:szCs w:val="22"/>
              </w:rPr>
            </w:pPr>
            <w:r w:rsidRPr="00D94721">
              <w:rPr>
                <w:rFonts w:ascii="Arial" w:hAnsi="Arial" w:cs="Arial"/>
                <w:sz w:val="22"/>
                <w:szCs w:val="22"/>
                <w:highlight w:val="white"/>
                <w:lang w:val="en-GB"/>
              </w:rPr>
              <w:t>% otpadne vode u razblaženju</w:t>
            </w:r>
          </w:p>
        </w:tc>
        <w:tc>
          <w:tcPr>
            <w:tcW w:w="2233" w:type="dxa"/>
            <w:tcBorders>
              <w:top w:val="single" w:sz="4" w:space="0" w:color="000000"/>
              <w:left w:val="single" w:sz="4" w:space="0" w:color="000000"/>
              <w:bottom w:val="single" w:sz="4" w:space="0" w:color="000000"/>
            </w:tcBorders>
            <w:shd w:val="clear" w:color="auto" w:fill="auto"/>
            <w:vAlign w:val="center"/>
          </w:tcPr>
          <w:p w:rsidR="00A43D83" w:rsidRPr="00D94721" w:rsidRDefault="00A43D83" w:rsidP="00436477">
            <w:pPr>
              <w:autoSpaceDE w:val="0"/>
              <w:jc w:val="center"/>
              <w:rPr>
                <w:rFonts w:ascii="Arial" w:hAnsi="Arial" w:cs="Arial"/>
                <w:sz w:val="22"/>
                <w:szCs w:val="22"/>
              </w:rPr>
            </w:pPr>
            <w:r w:rsidRPr="00D94721">
              <w:rPr>
                <w:rFonts w:ascii="Arial" w:hAnsi="Arial" w:cs="Arial"/>
                <w:sz w:val="22"/>
                <w:szCs w:val="22"/>
                <w:lang w:val="en-GB"/>
              </w:rPr>
              <w:t>&gt; 50%</w:t>
            </w:r>
          </w:p>
        </w:tc>
        <w:tc>
          <w:tcPr>
            <w:tcW w:w="2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D83" w:rsidRPr="00D94721" w:rsidRDefault="00A43D83" w:rsidP="00436477">
            <w:pPr>
              <w:autoSpaceDE w:val="0"/>
              <w:snapToGrid w:val="0"/>
              <w:jc w:val="center"/>
              <w:rPr>
                <w:rFonts w:ascii="Arial" w:hAnsi="Arial" w:cs="Arial"/>
                <w:sz w:val="22"/>
                <w:szCs w:val="22"/>
              </w:rPr>
            </w:pPr>
          </w:p>
        </w:tc>
      </w:tr>
    </w:tbl>
    <w:p w:rsidR="00A43D83" w:rsidRPr="004130E3" w:rsidRDefault="00A43D83" w:rsidP="00D94721">
      <w:pPr>
        <w:ind w:left="-567"/>
        <w:rPr>
          <w:rFonts w:ascii="Arial" w:hAnsi="Arial" w:cs="Arial"/>
          <w:lang w:val="en-GB"/>
        </w:rPr>
      </w:pPr>
    </w:p>
    <w:p w:rsidR="00A43D83" w:rsidRPr="004130E3" w:rsidRDefault="00A43D83" w:rsidP="00D94721">
      <w:pPr>
        <w:ind w:left="-567"/>
        <w:rPr>
          <w:rFonts w:ascii="Arial" w:hAnsi="Arial" w:cs="Arial"/>
          <w:lang w:val="bs-Latn-BA"/>
        </w:rPr>
      </w:pPr>
      <w:r w:rsidRPr="004130E3">
        <w:rPr>
          <w:rFonts w:ascii="Arial" w:hAnsi="Arial" w:cs="Arial"/>
          <w:lang w:val="bs-Latn-BA"/>
        </w:rPr>
        <w:t>Ispitivanje i ocjenu kvaliteta otpadnih voda može vršiti isključivo ovlaštena laboratorija za ispitivanje voda u skladu sa Zakonom o vodama.</w:t>
      </w:r>
    </w:p>
    <w:p w:rsidR="00A43D83" w:rsidRPr="004130E3" w:rsidRDefault="002F2E68" w:rsidP="00D94721">
      <w:pPr>
        <w:tabs>
          <w:tab w:val="left" w:pos="900"/>
        </w:tabs>
        <w:ind w:left="-567"/>
        <w:contextualSpacing/>
        <w:jc w:val="both"/>
        <w:rPr>
          <w:rFonts w:ascii="Arial" w:hAnsi="Arial" w:cs="Arial"/>
          <w:b/>
          <w:lang w:val="pl-PL"/>
        </w:rPr>
      </w:pPr>
      <w:r>
        <w:rPr>
          <w:rFonts w:ascii="Arial" w:hAnsi="Arial" w:cs="Arial"/>
          <w:b/>
          <w:lang w:val="pl-PL"/>
        </w:rPr>
        <w:t>6</w:t>
      </w:r>
      <w:r w:rsidR="00725416" w:rsidRPr="004130E3">
        <w:rPr>
          <w:rFonts w:ascii="Arial" w:hAnsi="Arial" w:cs="Arial"/>
          <w:b/>
          <w:lang w:val="pl-PL"/>
        </w:rPr>
        <w:t xml:space="preserve">.2. </w:t>
      </w:r>
      <w:r w:rsidR="00A43D83" w:rsidRPr="004130E3">
        <w:rPr>
          <w:rFonts w:ascii="Arial" w:hAnsi="Arial" w:cs="Arial"/>
          <w:b/>
          <w:lang w:val="pl-PL"/>
        </w:rPr>
        <w:t>Granične vrijednosti za buku</w:t>
      </w:r>
    </w:p>
    <w:p w:rsidR="00A43D83" w:rsidRPr="004130E3" w:rsidRDefault="00A43D83" w:rsidP="00D94721">
      <w:pPr>
        <w:ind w:left="-567"/>
        <w:rPr>
          <w:rFonts w:ascii="Arial" w:hAnsi="Arial" w:cs="Arial"/>
          <w:lang w:val="fr-FR" w:eastAsia="en-US"/>
        </w:rPr>
      </w:pPr>
      <w:r w:rsidRPr="004130E3">
        <w:rPr>
          <w:rFonts w:ascii="Arial" w:hAnsi="Arial" w:cs="Arial"/>
          <w:lang w:val="en-GB" w:eastAsia="en-US"/>
        </w:rPr>
        <w:t>Buka se mjeri i ocjenjuje u skladu sa odredbama Zakona o zaštiti od buke (“Službene novine Federacije BiH“, broj: 110/12).</w:t>
      </w:r>
      <w:r w:rsidRPr="004130E3">
        <w:rPr>
          <w:rFonts w:ascii="Arial" w:hAnsi="Arial" w:cs="Arial"/>
          <w:lang w:val="it-IT" w:eastAsia="en-US"/>
        </w:rPr>
        <w:t xml:space="preserve"> Mjerenje</w:t>
      </w:r>
      <w:r w:rsidRPr="004130E3">
        <w:rPr>
          <w:rFonts w:ascii="Arial" w:hAnsi="Arial" w:cs="Arial"/>
          <w:lang w:eastAsia="en-US"/>
        </w:rPr>
        <w:t xml:space="preserve"> </w:t>
      </w:r>
      <w:r w:rsidRPr="004130E3">
        <w:rPr>
          <w:rFonts w:ascii="Arial" w:hAnsi="Arial" w:cs="Arial"/>
          <w:lang w:val="it-IT" w:eastAsia="en-US"/>
        </w:rPr>
        <w:t>nivoa</w:t>
      </w:r>
      <w:r w:rsidRPr="004130E3">
        <w:rPr>
          <w:rFonts w:ascii="Arial" w:hAnsi="Arial" w:cs="Arial"/>
          <w:lang w:eastAsia="en-US"/>
        </w:rPr>
        <w:t xml:space="preserve"> </w:t>
      </w:r>
      <w:r w:rsidRPr="004130E3">
        <w:rPr>
          <w:rFonts w:ascii="Arial" w:hAnsi="Arial" w:cs="Arial"/>
          <w:lang w:val="it-IT" w:eastAsia="en-US"/>
        </w:rPr>
        <w:t>buke</w:t>
      </w:r>
      <w:r w:rsidRPr="004130E3">
        <w:rPr>
          <w:rFonts w:ascii="Arial" w:hAnsi="Arial" w:cs="Arial"/>
          <w:lang w:eastAsia="en-US"/>
        </w:rPr>
        <w:t xml:space="preserve"> </w:t>
      </w:r>
      <w:r w:rsidRPr="004130E3">
        <w:rPr>
          <w:rFonts w:ascii="Arial" w:hAnsi="Arial" w:cs="Arial"/>
          <w:lang w:val="it-IT" w:eastAsia="en-US"/>
        </w:rPr>
        <w:t>vr</w:t>
      </w:r>
      <w:r w:rsidRPr="004130E3">
        <w:rPr>
          <w:rFonts w:ascii="Arial" w:hAnsi="Arial" w:cs="Arial"/>
          <w:lang w:eastAsia="en-US"/>
        </w:rPr>
        <w:t>š</w:t>
      </w:r>
      <w:r w:rsidRPr="004130E3">
        <w:rPr>
          <w:rFonts w:ascii="Arial" w:hAnsi="Arial" w:cs="Arial"/>
          <w:lang w:val="it-IT" w:eastAsia="en-US"/>
        </w:rPr>
        <w:t>i</w:t>
      </w:r>
      <w:r w:rsidRPr="004130E3">
        <w:rPr>
          <w:rFonts w:ascii="Arial" w:hAnsi="Arial" w:cs="Arial"/>
          <w:lang w:eastAsia="en-US"/>
        </w:rPr>
        <w:t xml:space="preserve"> </w:t>
      </w:r>
      <w:r w:rsidRPr="004130E3">
        <w:rPr>
          <w:rFonts w:ascii="Arial" w:hAnsi="Arial" w:cs="Arial"/>
          <w:lang w:val="it-IT" w:eastAsia="en-US"/>
        </w:rPr>
        <w:t>se</w:t>
      </w:r>
      <w:r w:rsidRPr="004130E3">
        <w:rPr>
          <w:rFonts w:ascii="Arial" w:hAnsi="Arial" w:cs="Arial"/>
          <w:lang w:eastAsia="en-US"/>
        </w:rPr>
        <w:t xml:space="preserve"> </w:t>
      </w:r>
      <w:r w:rsidRPr="004130E3">
        <w:rPr>
          <w:rFonts w:ascii="Arial" w:hAnsi="Arial" w:cs="Arial"/>
          <w:lang w:val="sv-SE" w:eastAsia="en-US"/>
        </w:rPr>
        <w:t xml:space="preserve">radi praćenja i kontrolisanja uticaja buke, </w:t>
      </w:r>
      <w:r w:rsidRPr="004130E3">
        <w:rPr>
          <w:rFonts w:ascii="Arial" w:hAnsi="Arial" w:cs="Arial"/>
          <w:lang w:eastAsia="en-US"/>
        </w:rPr>
        <w:t>prema</w:t>
      </w:r>
      <w:r w:rsidRPr="004130E3">
        <w:rPr>
          <w:rFonts w:ascii="Arial" w:hAnsi="Arial" w:cs="Arial"/>
          <w:lang w:val="sv-SE" w:eastAsia="en-US"/>
        </w:rPr>
        <w:t xml:space="preserve"> standardu BAS ISO 17025:2005 i odredbama Zakona o zaštiti od buke, a </w:t>
      </w:r>
      <w:r w:rsidRPr="004130E3">
        <w:rPr>
          <w:rFonts w:ascii="Arial" w:hAnsi="Arial" w:cs="Arial"/>
          <w:lang w:val="pl-PL" w:eastAsia="en-US"/>
        </w:rPr>
        <w:t xml:space="preserve">i vrednovanje buke se vrši prema međunarodnim standardima ISO </w:t>
      </w:r>
      <w:r w:rsidRPr="004130E3">
        <w:rPr>
          <w:rFonts w:ascii="Arial" w:hAnsi="Arial" w:cs="Arial"/>
          <w:lang w:val="fr-FR" w:eastAsia="en-US"/>
        </w:rPr>
        <w:t xml:space="preserve">1996/1, 1996/2 i 1996/3, </w:t>
      </w:r>
      <w:r w:rsidRPr="004130E3">
        <w:rPr>
          <w:rFonts w:ascii="Arial" w:hAnsi="Arial" w:cs="Arial"/>
          <w:lang w:eastAsia="en-US"/>
        </w:rPr>
        <w:t>BAS ISO 9612 i BAS EN 60804.</w:t>
      </w:r>
    </w:p>
    <w:p w:rsidR="00A43D83" w:rsidRPr="004130E3" w:rsidRDefault="00A43D83" w:rsidP="00D94721">
      <w:pPr>
        <w:pStyle w:val="Caption"/>
        <w:ind w:left="-567"/>
        <w:rPr>
          <w:color w:val="FF0000"/>
          <w:szCs w:val="24"/>
        </w:rPr>
      </w:pPr>
    </w:p>
    <w:p w:rsidR="00A43D83" w:rsidRPr="00D94721" w:rsidRDefault="00A43D83" w:rsidP="00D94721">
      <w:pPr>
        <w:pStyle w:val="Caption"/>
        <w:ind w:left="-567"/>
        <w:rPr>
          <w:szCs w:val="24"/>
        </w:rPr>
      </w:pPr>
      <w:r w:rsidRPr="00D94721">
        <w:rPr>
          <w:b/>
          <w:szCs w:val="24"/>
        </w:rPr>
        <w:t>Dozvoljeni nivoi vanjske buke za planiranje novih objekata ili izvora buke</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4620"/>
        <w:gridCol w:w="1615"/>
        <w:gridCol w:w="987"/>
        <w:gridCol w:w="845"/>
      </w:tblGrid>
      <w:tr w:rsidR="00A43D83" w:rsidRPr="004130E3" w:rsidTr="00D94721">
        <w:tc>
          <w:tcPr>
            <w:tcW w:w="1810" w:type="dxa"/>
            <w:vMerge w:val="restart"/>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Područje (zona)</w:t>
            </w:r>
          </w:p>
        </w:tc>
        <w:tc>
          <w:tcPr>
            <w:tcW w:w="4661" w:type="dxa"/>
            <w:vMerge w:val="restart"/>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Namjena područja</w:t>
            </w:r>
          </w:p>
        </w:tc>
        <w:tc>
          <w:tcPr>
            <w:tcW w:w="3459" w:type="dxa"/>
            <w:gridSpan w:val="3"/>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Najviši dozvoljeni nivoi (dBA)</w:t>
            </w:r>
          </w:p>
        </w:tc>
      </w:tr>
      <w:tr w:rsidR="00A43D83" w:rsidRPr="004130E3" w:rsidTr="00D94721">
        <w:tc>
          <w:tcPr>
            <w:tcW w:w="1810" w:type="dxa"/>
            <w:vMerge/>
            <w:shd w:val="clear" w:color="auto" w:fill="F2F2F2"/>
            <w:vAlign w:val="center"/>
          </w:tcPr>
          <w:p w:rsidR="00A43D83" w:rsidRPr="00D94721" w:rsidRDefault="00A43D83" w:rsidP="00436477">
            <w:pPr>
              <w:jc w:val="center"/>
              <w:rPr>
                <w:rFonts w:ascii="Arial" w:hAnsi="Arial" w:cs="Arial"/>
                <w:sz w:val="22"/>
                <w:szCs w:val="22"/>
              </w:rPr>
            </w:pPr>
          </w:p>
        </w:tc>
        <w:tc>
          <w:tcPr>
            <w:tcW w:w="4661" w:type="dxa"/>
            <w:vMerge/>
            <w:shd w:val="clear" w:color="auto" w:fill="A6A6A6"/>
            <w:vAlign w:val="center"/>
          </w:tcPr>
          <w:p w:rsidR="00A43D83" w:rsidRPr="00D94721" w:rsidRDefault="00A43D83" w:rsidP="00436477">
            <w:pPr>
              <w:jc w:val="center"/>
              <w:rPr>
                <w:rFonts w:ascii="Arial" w:hAnsi="Arial" w:cs="Arial"/>
                <w:b/>
                <w:sz w:val="22"/>
                <w:szCs w:val="22"/>
              </w:rPr>
            </w:pPr>
          </w:p>
        </w:tc>
        <w:tc>
          <w:tcPr>
            <w:tcW w:w="1617" w:type="dxa"/>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Ekvivalentni nivoi Leq</w:t>
            </w:r>
          </w:p>
        </w:tc>
        <w:tc>
          <w:tcPr>
            <w:tcW w:w="1842" w:type="dxa"/>
            <w:gridSpan w:val="2"/>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Vršni nivo</w:t>
            </w:r>
          </w:p>
        </w:tc>
      </w:tr>
      <w:tr w:rsidR="00A43D83" w:rsidRPr="004130E3" w:rsidTr="00D94721">
        <w:tc>
          <w:tcPr>
            <w:tcW w:w="1810" w:type="dxa"/>
            <w:vMerge/>
            <w:shd w:val="clear" w:color="auto" w:fill="F2F2F2"/>
            <w:vAlign w:val="center"/>
          </w:tcPr>
          <w:p w:rsidR="00A43D83" w:rsidRPr="00D94721" w:rsidRDefault="00A43D83" w:rsidP="00436477">
            <w:pPr>
              <w:jc w:val="center"/>
              <w:rPr>
                <w:rFonts w:ascii="Arial" w:hAnsi="Arial" w:cs="Arial"/>
                <w:sz w:val="22"/>
                <w:szCs w:val="22"/>
              </w:rPr>
            </w:pPr>
          </w:p>
        </w:tc>
        <w:tc>
          <w:tcPr>
            <w:tcW w:w="4661" w:type="dxa"/>
            <w:vMerge/>
            <w:shd w:val="clear" w:color="auto" w:fill="A6A6A6"/>
            <w:vAlign w:val="center"/>
          </w:tcPr>
          <w:p w:rsidR="00A43D83" w:rsidRPr="00D94721" w:rsidRDefault="00A43D83" w:rsidP="00436477">
            <w:pPr>
              <w:jc w:val="center"/>
              <w:rPr>
                <w:rFonts w:ascii="Arial" w:hAnsi="Arial" w:cs="Arial"/>
                <w:b/>
                <w:sz w:val="22"/>
                <w:szCs w:val="22"/>
              </w:rPr>
            </w:pPr>
          </w:p>
        </w:tc>
        <w:tc>
          <w:tcPr>
            <w:tcW w:w="1617" w:type="dxa"/>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Dan</w:t>
            </w:r>
          </w:p>
        </w:tc>
        <w:tc>
          <w:tcPr>
            <w:tcW w:w="992" w:type="dxa"/>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noć</w:t>
            </w:r>
          </w:p>
        </w:tc>
        <w:tc>
          <w:tcPr>
            <w:tcW w:w="850" w:type="dxa"/>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L1</w:t>
            </w:r>
          </w:p>
        </w:tc>
      </w:tr>
      <w:tr w:rsidR="00A43D83" w:rsidRPr="004130E3" w:rsidTr="00D94721">
        <w:tc>
          <w:tcPr>
            <w:tcW w:w="181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I</w:t>
            </w:r>
          </w:p>
        </w:tc>
        <w:tc>
          <w:tcPr>
            <w:tcW w:w="4661" w:type="dxa"/>
          </w:tcPr>
          <w:p w:rsidR="00A43D83" w:rsidRPr="00D94721" w:rsidRDefault="00A43D83" w:rsidP="00436477">
            <w:pPr>
              <w:rPr>
                <w:rFonts w:ascii="Arial" w:hAnsi="Arial" w:cs="Arial"/>
                <w:sz w:val="22"/>
                <w:szCs w:val="22"/>
              </w:rPr>
            </w:pPr>
            <w:r w:rsidRPr="00D94721">
              <w:rPr>
                <w:rFonts w:ascii="Arial" w:hAnsi="Arial" w:cs="Arial"/>
                <w:sz w:val="22"/>
                <w:szCs w:val="22"/>
              </w:rPr>
              <w:t>Bolničko – lječilišno</w:t>
            </w:r>
          </w:p>
        </w:tc>
        <w:tc>
          <w:tcPr>
            <w:tcW w:w="1617"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45</w:t>
            </w:r>
          </w:p>
        </w:tc>
        <w:tc>
          <w:tcPr>
            <w:tcW w:w="992"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40</w:t>
            </w:r>
          </w:p>
        </w:tc>
        <w:tc>
          <w:tcPr>
            <w:tcW w:w="85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60</w:t>
            </w:r>
          </w:p>
        </w:tc>
      </w:tr>
      <w:tr w:rsidR="00A43D83" w:rsidRPr="004130E3" w:rsidTr="00D94721">
        <w:tc>
          <w:tcPr>
            <w:tcW w:w="181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II</w:t>
            </w:r>
          </w:p>
        </w:tc>
        <w:tc>
          <w:tcPr>
            <w:tcW w:w="4661" w:type="dxa"/>
          </w:tcPr>
          <w:p w:rsidR="00A43D83" w:rsidRPr="00D94721" w:rsidRDefault="00A43D83" w:rsidP="00436477">
            <w:pPr>
              <w:rPr>
                <w:rFonts w:ascii="Arial" w:hAnsi="Arial" w:cs="Arial"/>
                <w:sz w:val="22"/>
                <w:szCs w:val="22"/>
              </w:rPr>
            </w:pPr>
            <w:r w:rsidRPr="00D94721">
              <w:rPr>
                <w:rFonts w:ascii="Arial" w:hAnsi="Arial" w:cs="Arial"/>
                <w:sz w:val="22"/>
                <w:szCs w:val="22"/>
              </w:rPr>
              <w:t>Turističko, rekreacijsko, oporavilišno</w:t>
            </w:r>
          </w:p>
        </w:tc>
        <w:tc>
          <w:tcPr>
            <w:tcW w:w="1617"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50</w:t>
            </w:r>
          </w:p>
        </w:tc>
        <w:tc>
          <w:tcPr>
            <w:tcW w:w="992"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40</w:t>
            </w:r>
          </w:p>
        </w:tc>
        <w:tc>
          <w:tcPr>
            <w:tcW w:w="85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65</w:t>
            </w:r>
          </w:p>
        </w:tc>
      </w:tr>
      <w:tr w:rsidR="00A43D83" w:rsidRPr="004130E3" w:rsidTr="00D94721">
        <w:tc>
          <w:tcPr>
            <w:tcW w:w="181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III</w:t>
            </w:r>
          </w:p>
        </w:tc>
        <w:tc>
          <w:tcPr>
            <w:tcW w:w="4661" w:type="dxa"/>
          </w:tcPr>
          <w:p w:rsidR="00A43D83" w:rsidRPr="00D94721" w:rsidRDefault="00A43D83" w:rsidP="00436477">
            <w:pPr>
              <w:rPr>
                <w:rFonts w:ascii="Arial" w:hAnsi="Arial" w:cs="Arial"/>
                <w:sz w:val="22"/>
                <w:szCs w:val="22"/>
              </w:rPr>
            </w:pPr>
            <w:r w:rsidRPr="00D94721">
              <w:rPr>
                <w:rFonts w:ascii="Arial" w:hAnsi="Arial" w:cs="Arial"/>
                <w:sz w:val="22"/>
                <w:szCs w:val="22"/>
              </w:rPr>
              <w:t>Čisto stambeno, odgojno-obrazovne i zdravstvene institucije, javne zelene i rekreacione površine</w:t>
            </w:r>
          </w:p>
        </w:tc>
        <w:tc>
          <w:tcPr>
            <w:tcW w:w="1617"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55</w:t>
            </w:r>
          </w:p>
        </w:tc>
        <w:tc>
          <w:tcPr>
            <w:tcW w:w="992"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45</w:t>
            </w:r>
          </w:p>
        </w:tc>
        <w:tc>
          <w:tcPr>
            <w:tcW w:w="85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70</w:t>
            </w:r>
          </w:p>
        </w:tc>
      </w:tr>
      <w:tr w:rsidR="00A43D83" w:rsidRPr="004130E3" w:rsidTr="00D94721">
        <w:tc>
          <w:tcPr>
            <w:tcW w:w="1810"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IV</w:t>
            </w:r>
          </w:p>
        </w:tc>
        <w:tc>
          <w:tcPr>
            <w:tcW w:w="4661" w:type="dxa"/>
          </w:tcPr>
          <w:p w:rsidR="00A43D83" w:rsidRPr="00D94721" w:rsidRDefault="00A43D83" w:rsidP="00436477">
            <w:pPr>
              <w:rPr>
                <w:rFonts w:ascii="Arial" w:hAnsi="Arial" w:cs="Arial"/>
                <w:b/>
                <w:sz w:val="22"/>
                <w:szCs w:val="22"/>
              </w:rPr>
            </w:pPr>
            <w:r w:rsidRPr="00D94721">
              <w:rPr>
                <w:rFonts w:ascii="Arial" w:hAnsi="Arial" w:cs="Arial"/>
                <w:b/>
                <w:sz w:val="22"/>
                <w:szCs w:val="22"/>
              </w:rPr>
              <w:t>Trgovačko, poslovno, stambeno i stambeno uz prometne koridore, skladišta bez teškog transporta</w:t>
            </w:r>
          </w:p>
        </w:tc>
        <w:tc>
          <w:tcPr>
            <w:tcW w:w="1617"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60</w:t>
            </w:r>
          </w:p>
        </w:tc>
        <w:tc>
          <w:tcPr>
            <w:tcW w:w="992"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50</w:t>
            </w:r>
          </w:p>
        </w:tc>
        <w:tc>
          <w:tcPr>
            <w:tcW w:w="850"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75</w:t>
            </w:r>
          </w:p>
        </w:tc>
      </w:tr>
      <w:tr w:rsidR="00A43D83" w:rsidRPr="004130E3" w:rsidTr="00D94721">
        <w:tc>
          <w:tcPr>
            <w:tcW w:w="181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V</w:t>
            </w:r>
          </w:p>
        </w:tc>
        <w:tc>
          <w:tcPr>
            <w:tcW w:w="4661" w:type="dxa"/>
          </w:tcPr>
          <w:p w:rsidR="00A43D83" w:rsidRPr="00D94721" w:rsidRDefault="00A43D83" w:rsidP="00436477">
            <w:pPr>
              <w:rPr>
                <w:rFonts w:ascii="Arial" w:hAnsi="Arial" w:cs="Arial"/>
                <w:sz w:val="22"/>
                <w:szCs w:val="22"/>
              </w:rPr>
            </w:pPr>
            <w:r w:rsidRPr="00D94721">
              <w:rPr>
                <w:rFonts w:ascii="Arial" w:hAnsi="Arial" w:cs="Arial"/>
                <w:sz w:val="22"/>
                <w:szCs w:val="22"/>
              </w:rPr>
              <w:t>Poslovno, upravno, trgovačko-obrtničko, servisno (komunalni servis)</w:t>
            </w:r>
          </w:p>
        </w:tc>
        <w:tc>
          <w:tcPr>
            <w:tcW w:w="1617"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65</w:t>
            </w:r>
          </w:p>
        </w:tc>
        <w:tc>
          <w:tcPr>
            <w:tcW w:w="992"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60</w:t>
            </w:r>
          </w:p>
        </w:tc>
        <w:tc>
          <w:tcPr>
            <w:tcW w:w="850" w:type="dxa"/>
            <w:vAlign w:val="center"/>
          </w:tcPr>
          <w:p w:rsidR="00A43D83" w:rsidRPr="00D94721" w:rsidRDefault="00A43D83" w:rsidP="00436477">
            <w:pPr>
              <w:jc w:val="center"/>
              <w:rPr>
                <w:rFonts w:ascii="Arial" w:hAnsi="Arial" w:cs="Arial"/>
                <w:sz w:val="22"/>
                <w:szCs w:val="22"/>
              </w:rPr>
            </w:pPr>
            <w:r w:rsidRPr="00D94721">
              <w:rPr>
                <w:rFonts w:ascii="Arial" w:hAnsi="Arial" w:cs="Arial"/>
                <w:sz w:val="22"/>
                <w:szCs w:val="22"/>
              </w:rPr>
              <w:t>80</w:t>
            </w:r>
          </w:p>
        </w:tc>
      </w:tr>
      <w:tr w:rsidR="00A43D83" w:rsidRPr="004130E3" w:rsidTr="00D94721">
        <w:tc>
          <w:tcPr>
            <w:tcW w:w="1810"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VI</w:t>
            </w:r>
          </w:p>
        </w:tc>
        <w:tc>
          <w:tcPr>
            <w:tcW w:w="4661" w:type="dxa"/>
          </w:tcPr>
          <w:p w:rsidR="00A43D83" w:rsidRPr="00D94721" w:rsidRDefault="00A43D83" w:rsidP="00436477">
            <w:pPr>
              <w:rPr>
                <w:rFonts w:ascii="Arial" w:hAnsi="Arial" w:cs="Arial"/>
                <w:b/>
                <w:sz w:val="22"/>
                <w:szCs w:val="22"/>
              </w:rPr>
            </w:pPr>
            <w:r w:rsidRPr="00D94721">
              <w:rPr>
                <w:rFonts w:ascii="Arial" w:hAnsi="Arial" w:cs="Arial"/>
                <w:b/>
                <w:sz w:val="22"/>
                <w:szCs w:val="22"/>
              </w:rPr>
              <w:t>Industrijsko, skladišno, servisno i prometno područje bez stanovanja</w:t>
            </w:r>
          </w:p>
        </w:tc>
        <w:tc>
          <w:tcPr>
            <w:tcW w:w="1617"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70</w:t>
            </w:r>
          </w:p>
        </w:tc>
        <w:tc>
          <w:tcPr>
            <w:tcW w:w="992"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70</w:t>
            </w:r>
          </w:p>
        </w:tc>
        <w:tc>
          <w:tcPr>
            <w:tcW w:w="850" w:type="dxa"/>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85</w:t>
            </w:r>
          </w:p>
        </w:tc>
      </w:tr>
    </w:tbl>
    <w:p w:rsidR="00A43D83" w:rsidRPr="004130E3" w:rsidRDefault="00A43D83" w:rsidP="00A43D83">
      <w:pPr>
        <w:rPr>
          <w:rFonts w:ascii="Arial" w:hAnsi="Arial" w:cs="Arial"/>
          <w:b/>
          <w:color w:val="FF0000"/>
          <w:lang w:val="pl-PL"/>
        </w:rPr>
      </w:pPr>
    </w:p>
    <w:p w:rsidR="00A43D83" w:rsidRPr="00D94721" w:rsidRDefault="00A43D83" w:rsidP="00D94721">
      <w:pPr>
        <w:ind w:left="-567"/>
        <w:rPr>
          <w:rFonts w:ascii="Arial" w:hAnsi="Arial" w:cs="Arial"/>
        </w:rPr>
      </w:pPr>
      <w:r w:rsidRPr="00D94721">
        <w:rPr>
          <w:rFonts w:ascii="Arial" w:hAnsi="Arial" w:cs="Arial"/>
          <w:b/>
          <w:lang w:val="pl-PL"/>
        </w:rPr>
        <w:t xml:space="preserve">Način izvještavanja o provođenju monitoringa </w:t>
      </w:r>
      <w:r w:rsidRPr="00D94721">
        <w:rPr>
          <w:rFonts w:ascii="Arial" w:hAnsi="Arial" w:cs="Arial"/>
          <w:b/>
        </w:rPr>
        <w:t>emisija, nastanka otpada i proizvodnje</w:t>
      </w:r>
    </w:p>
    <w:p w:rsidR="00A43D83" w:rsidRPr="00D94721" w:rsidRDefault="00A43D83" w:rsidP="00D94721">
      <w:pPr>
        <w:ind w:left="-567"/>
        <w:rPr>
          <w:rFonts w:ascii="Arial" w:hAnsi="Arial" w:cs="Arial"/>
        </w:rPr>
      </w:pPr>
      <w:r w:rsidRPr="00D94721">
        <w:rPr>
          <w:rFonts w:ascii="Arial" w:hAnsi="Arial" w:cs="Arial"/>
        </w:rPr>
        <w:t>Pored navedenog, izvještaje o izvršenim mjerenjima emisija, dostavljene od strane ovlaštenih pravnih lica i akreditiranih laboratorija, Investitor je dužan proslijediti nadležnim institucijama, u skladu s rokovima navedenim u tabeli.</w:t>
      </w:r>
    </w:p>
    <w:p w:rsidR="00A43D83" w:rsidRPr="00D94721" w:rsidRDefault="00A43D83" w:rsidP="00D94721">
      <w:pPr>
        <w:pStyle w:val="Caption"/>
        <w:ind w:left="-567"/>
        <w:rPr>
          <w:szCs w:val="24"/>
        </w:rPr>
      </w:pPr>
      <w:bookmarkStart w:id="7" w:name="_Ref443731912"/>
      <w:bookmarkStart w:id="8" w:name="_Toc420074261"/>
      <w:bookmarkStart w:id="9" w:name="_Toc456015082"/>
      <w:bookmarkStart w:id="10" w:name="_Toc485989589"/>
      <w:bookmarkStart w:id="11" w:name="_Toc22515661"/>
      <w:bookmarkStart w:id="12" w:name="_Toc24388526"/>
    </w:p>
    <w:bookmarkEnd w:id="7"/>
    <w:p w:rsidR="00A43D83" w:rsidRPr="00D94721" w:rsidRDefault="00A43D83" w:rsidP="00D94721">
      <w:pPr>
        <w:pStyle w:val="Caption"/>
        <w:ind w:left="-567"/>
        <w:rPr>
          <w:b/>
          <w:szCs w:val="24"/>
        </w:rPr>
      </w:pPr>
      <w:r w:rsidRPr="00D94721">
        <w:rPr>
          <w:b/>
          <w:szCs w:val="24"/>
        </w:rPr>
        <w:t xml:space="preserve">Način izvještavanja o </w:t>
      </w:r>
      <w:bookmarkEnd w:id="8"/>
      <w:r w:rsidRPr="00D94721">
        <w:rPr>
          <w:b/>
          <w:szCs w:val="24"/>
        </w:rPr>
        <w:t>izvršenom monitoringu emisija i ostalih aktivnosti</w:t>
      </w:r>
      <w:bookmarkEnd w:id="9"/>
      <w:bookmarkEnd w:id="10"/>
      <w:bookmarkEnd w:id="11"/>
      <w:bookmarkEnd w:id="12"/>
      <w:r w:rsidRPr="00D94721">
        <w:rPr>
          <w:b/>
          <w:szCs w:val="24"/>
        </w:rPr>
        <w:t xml:space="preserve"> </w:t>
      </w:r>
    </w:p>
    <w:tbl>
      <w:tblPr>
        <w:tblW w:w="523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2892"/>
        <w:gridCol w:w="3101"/>
      </w:tblGrid>
      <w:tr w:rsidR="00A43D83" w:rsidRPr="004130E3" w:rsidTr="00D94721">
        <w:trPr>
          <w:trHeight w:val="489"/>
        </w:trPr>
        <w:tc>
          <w:tcPr>
            <w:tcW w:w="1960" w:type="pct"/>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Izvještaj</w:t>
            </w:r>
          </w:p>
        </w:tc>
        <w:tc>
          <w:tcPr>
            <w:tcW w:w="1467" w:type="pct"/>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Rok za dostavljanje izvještaja</w:t>
            </w:r>
          </w:p>
        </w:tc>
        <w:tc>
          <w:tcPr>
            <w:tcW w:w="1573" w:type="pct"/>
            <w:shd w:val="clear" w:color="auto" w:fill="auto"/>
            <w:vAlign w:val="center"/>
          </w:tcPr>
          <w:p w:rsidR="00A43D83" w:rsidRPr="00D94721" w:rsidRDefault="00A43D83" w:rsidP="00436477">
            <w:pPr>
              <w:jc w:val="center"/>
              <w:rPr>
                <w:rFonts w:ascii="Arial" w:hAnsi="Arial" w:cs="Arial"/>
                <w:b/>
                <w:sz w:val="22"/>
                <w:szCs w:val="22"/>
              </w:rPr>
            </w:pPr>
            <w:r w:rsidRPr="00D94721">
              <w:rPr>
                <w:rFonts w:ascii="Arial" w:hAnsi="Arial" w:cs="Arial"/>
                <w:b/>
                <w:sz w:val="22"/>
                <w:szCs w:val="22"/>
              </w:rPr>
              <w:t>Nadležna institucija za prijem izvještaja</w:t>
            </w:r>
          </w:p>
        </w:tc>
      </w:tr>
      <w:tr w:rsidR="00A43D83" w:rsidRPr="004130E3" w:rsidTr="00D94721">
        <w:tc>
          <w:tcPr>
            <w:tcW w:w="1960"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Godišnji izvještaj prema Pravilniku o registrima postrojenja i zagađivanjima (Sl. novine FBiH“, br. 82/07) i okolišnoj dozvoli</w:t>
            </w:r>
          </w:p>
        </w:tc>
        <w:tc>
          <w:tcPr>
            <w:tcW w:w="1467"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Najkasnije do 30.06. za prethodnu godinu izvještavanja</w:t>
            </w:r>
          </w:p>
        </w:tc>
        <w:tc>
          <w:tcPr>
            <w:tcW w:w="1573"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Federalno ministarstvo okoliša i turizma</w:t>
            </w:r>
          </w:p>
        </w:tc>
      </w:tr>
      <w:tr w:rsidR="00A43D83" w:rsidRPr="004130E3" w:rsidTr="00D94721">
        <w:tc>
          <w:tcPr>
            <w:tcW w:w="1960"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Izvještaj o mjerenjima emisija u zrak</w:t>
            </w:r>
          </w:p>
        </w:tc>
        <w:tc>
          <w:tcPr>
            <w:tcW w:w="1467"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U roku 30 dana od prijema izvještaja po izvršenom mjerenju</w:t>
            </w:r>
          </w:p>
        </w:tc>
        <w:tc>
          <w:tcPr>
            <w:tcW w:w="1573" w:type="pct"/>
            <w:shd w:val="clear" w:color="auto" w:fill="auto"/>
          </w:tcPr>
          <w:p w:rsidR="00A43D83" w:rsidRPr="00D94721" w:rsidRDefault="00A43D83" w:rsidP="00A43D83">
            <w:pPr>
              <w:pStyle w:val="ListParagraph"/>
              <w:numPr>
                <w:ilvl w:val="0"/>
                <w:numId w:val="72"/>
              </w:numPr>
              <w:ind w:left="473"/>
              <w:contextualSpacing/>
              <w:rPr>
                <w:rFonts w:ascii="Arial" w:hAnsi="Arial" w:cs="Arial"/>
                <w:sz w:val="22"/>
                <w:szCs w:val="22"/>
              </w:rPr>
            </w:pPr>
            <w:r w:rsidRPr="00D94721">
              <w:rPr>
                <w:rFonts w:ascii="Arial" w:hAnsi="Arial" w:cs="Arial"/>
                <w:sz w:val="22"/>
                <w:szCs w:val="22"/>
              </w:rPr>
              <w:t>Fond za zaštitu okoliša FBiH (za naknadu za zrak)</w:t>
            </w:r>
          </w:p>
          <w:p w:rsidR="00A43D83" w:rsidRPr="00D94721" w:rsidRDefault="00A43D83" w:rsidP="00A43D83">
            <w:pPr>
              <w:pStyle w:val="ListParagraph"/>
              <w:numPr>
                <w:ilvl w:val="0"/>
                <w:numId w:val="72"/>
              </w:numPr>
              <w:ind w:left="473"/>
              <w:contextualSpacing/>
              <w:rPr>
                <w:rFonts w:ascii="Arial" w:hAnsi="Arial" w:cs="Arial"/>
                <w:sz w:val="22"/>
                <w:szCs w:val="22"/>
              </w:rPr>
            </w:pPr>
            <w:r w:rsidRPr="00D94721">
              <w:rPr>
                <w:rFonts w:ascii="Arial" w:hAnsi="Arial" w:cs="Arial"/>
                <w:sz w:val="22"/>
                <w:szCs w:val="22"/>
              </w:rPr>
              <w:t>Federalno ministarstvo okoliša i turizma (u sklopu godišnjeg izvještaja)</w:t>
            </w:r>
          </w:p>
        </w:tc>
      </w:tr>
      <w:tr w:rsidR="00A43D83" w:rsidRPr="004130E3" w:rsidTr="00D94721">
        <w:tc>
          <w:tcPr>
            <w:tcW w:w="1960"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Izvještaj o mjerenju ambijentalne buke</w:t>
            </w:r>
          </w:p>
        </w:tc>
        <w:tc>
          <w:tcPr>
            <w:tcW w:w="1467"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U roku 30 dana od prijema izvještaja po izvršenom mjerenju</w:t>
            </w:r>
          </w:p>
        </w:tc>
        <w:tc>
          <w:tcPr>
            <w:tcW w:w="1573" w:type="pct"/>
            <w:shd w:val="clear" w:color="auto" w:fill="auto"/>
          </w:tcPr>
          <w:p w:rsidR="00A43D83" w:rsidRPr="00D94721" w:rsidRDefault="00A43D83" w:rsidP="00436477">
            <w:pPr>
              <w:ind w:left="10"/>
              <w:rPr>
                <w:rFonts w:ascii="Arial" w:hAnsi="Arial" w:cs="Arial"/>
                <w:sz w:val="22"/>
                <w:szCs w:val="22"/>
              </w:rPr>
            </w:pPr>
            <w:r w:rsidRPr="00D94721">
              <w:rPr>
                <w:rFonts w:ascii="Arial" w:hAnsi="Arial" w:cs="Arial"/>
                <w:sz w:val="22"/>
                <w:szCs w:val="22"/>
              </w:rPr>
              <w:t>Federalno ministarstvo okoliša i turizma (u sklopu godišnjeg izvještaja)</w:t>
            </w:r>
          </w:p>
        </w:tc>
      </w:tr>
      <w:tr w:rsidR="00A43D83" w:rsidRPr="004130E3" w:rsidTr="00D94721">
        <w:tc>
          <w:tcPr>
            <w:tcW w:w="1960"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Dostava Ugovora koji je potpisan između Investitora i ovlaštene kompanije koja će zbrinjavati određene vrste posebnih kategorija otpada</w:t>
            </w:r>
          </w:p>
        </w:tc>
        <w:tc>
          <w:tcPr>
            <w:tcW w:w="1467" w:type="pct"/>
            <w:shd w:val="clear" w:color="auto" w:fill="auto"/>
          </w:tcPr>
          <w:p w:rsidR="00A43D83" w:rsidRPr="00D94721" w:rsidRDefault="00A43D83" w:rsidP="00436477">
            <w:pPr>
              <w:rPr>
                <w:rFonts w:ascii="Arial" w:hAnsi="Arial" w:cs="Arial"/>
                <w:sz w:val="22"/>
                <w:szCs w:val="22"/>
              </w:rPr>
            </w:pPr>
            <w:r w:rsidRPr="00D94721">
              <w:rPr>
                <w:rFonts w:ascii="Arial" w:hAnsi="Arial" w:cs="Arial"/>
                <w:sz w:val="22"/>
                <w:szCs w:val="22"/>
              </w:rPr>
              <w:t>Minimalno 30 dana prije početka rušenja objekata</w:t>
            </w:r>
          </w:p>
        </w:tc>
        <w:tc>
          <w:tcPr>
            <w:tcW w:w="1573" w:type="pct"/>
            <w:shd w:val="clear" w:color="auto" w:fill="auto"/>
          </w:tcPr>
          <w:p w:rsidR="00A43D83" w:rsidRPr="00D94721" w:rsidRDefault="00A43D83" w:rsidP="00436477">
            <w:pPr>
              <w:ind w:left="10"/>
              <w:rPr>
                <w:rFonts w:ascii="Arial" w:hAnsi="Arial" w:cs="Arial"/>
                <w:sz w:val="22"/>
                <w:szCs w:val="22"/>
              </w:rPr>
            </w:pPr>
            <w:r w:rsidRPr="00D94721">
              <w:rPr>
                <w:rFonts w:ascii="Arial" w:hAnsi="Arial" w:cs="Arial"/>
                <w:sz w:val="22"/>
                <w:szCs w:val="22"/>
              </w:rPr>
              <w:t>Federalno ministarstvo okoliša i turizma i Federalna uprava za inspekcijeske poslove</w:t>
            </w:r>
          </w:p>
        </w:tc>
      </w:tr>
    </w:tbl>
    <w:p w:rsidR="00A43D83" w:rsidRPr="004130E3" w:rsidRDefault="00A43D83" w:rsidP="00A43D83">
      <w:pPr>
        <w:rPr>
          <w:rFonts w:ascii="Arial" w:hAnsi="Arial" w:cs="Arial"/>
          <w:b/>
          <w:lang w:val="pl-PL"/>
        </w:rPr>
      </w:pPr>
    </w:p>
    <w:p w:rsidR="00253FE8" w:rsidRDefault="00253FE8" w:rsidP="00D94721">
      <w:pPr>
        <w:ind w:left="-567"/>
        <w:jc w:val="both"/>
        <w:rPr>
          <w:rFonts w:ascii="Arial" w:hAnsi="Arial" w:cs="Arial"/>
          <w:b/>
        </w:rPr>
      </w:pPr>
    </w:p>
    <w:p w:rsidR="001615AF" w:rsidRDefault="001615AF" w:rsidP="00D94721">
      <w:pPr>
        <w:ind w:left="-567"/>
        <w:jc w:val="both"/>
        <w:rPr>
          <w:rFonts w:ascii="Arial" w:hAnsi="Arial" w:cs="Arial"/>
          <w:b/>
        </w:rPr>
      </w:pPr>
    </w:p>
    <w:p w:rsidR="001615AF" w:rsidRDefault="001615AF" w:rsidP="00D94721">
      <w:pPr>
        <w:ind w:left="-567"/>
        <w:jc w:val="both"/>
        <w:rPr>
          <w:rFonts w:ascii="Arial" w:hAnsi="Arial" w:cs="Arial"/>
          <w:b/>
        </w:rPr>
      </w:pPr>
    </w:p>
    <w:p w:rsidR="00FD39E8" w:rsidRPr="004130E3" w:rsidRDefault="002F2E68" w:rsidP="00D94721">
      <w:pPr>
        <w:ind w:left="-567"/>
        <w:jc w:val="both"/>
        <w:rPr>
          <w:rFonts w:ascii="Arial" w:hAnsi="Arial" w:cs="Arial"/>
          <w:b/>
          <w:bCs/>
        </w:rPr>
      </w:pPr>
      <w:r>
        <w:rPr>
          <w:rFonts w:ascii="Arial" w:hAnsi="Arial" w:cs="Arial"/>
          <w:b/>
        </w:rPr>
        <w:lastRenderedPageBreak/>
        <w:t>7</w:t>
      </w:r>
      <w:r w:rsidR="00FD39E8" w:rsidRPr="004130E3">
        <w:rPr>
          <w:rFonts w:ascii="Arial" w:hAnsi="Arial" w:cs="Arial"/>
        </w:rPr>
        <w:t xml:space="preserve">.    </w:t>
      </w:r>
      <w:r w:rsidR="00FD39E8" w:rsidRPr="004130E3">
        <w:rPr>
          <w:rFonts w:ascii="Arial" w:hAnsi="Arial" w:cs="Arial"/>
          <w:b/>
          <w:bCs/>
        </w:rPr>
        <w:t>Izvještavanje</w:t>
      </w:r>
    </w:p>
    <w:p w:rsidR="00FD39E8" w:rsidRPr="004130E3" w:rsidRDefault="00FD39E8" w:rsidP="00D94721">
      <w:pPr>
        <w:ind w:left="-567"/>
        <w:jc w:val="both"/>
        <w:rPr>
          <w:rFonts w:ascii="Arial" w:hAnsi="Arial" w:cs="Arial"/>
        </w:rPr>
      </w:pPr>
      <w:r w:rsidRPr="004130E3">
        <w:rPr>
          <w:rFonts w:ascii="Arial" w:hAnsi="Arial" w:cs="Arial"/>
        </w:rPr>
        <w:t>Izvještavati  Federalno ministarstvo okoliša i turizma o prikupljenim podacima kako je propisano odredbama Poglavlja IV Pravilnika o registrima postrojenja i zagađivanjima („Službene novine Federacije BiH“, broj: 82/07). Izvještaji treba da budu  poslani najkasnije do 30.06. tekuće godine za prethodnu godinu izvještavanja.</w:t>
      </w:r>
    </w:p>
    <w:p w:rsidR="00FD39E8" w:rsidRPr="004130E3" w:rsidRDefault="00FD39E8" w:rsidP="00D94721">
      <w:pPr>
        <w:ind w:left="-567"/>
        <w:jc w:val="both"/>
        <w:rPr>
          <w:rFonts w:ascii="Arial" w:hAnsi="Arial" w:cs="Arial"/>
        </w:rPr>
      </w:pPr>
      <w:r w:rsidRPr="004130E3">
        <w:rPr>
          <w:rFonts w:ascii="Arial" w:hAnsi="Arial" w:cs="Arial"/>
        </w:rPr>
        <w:t>Operator je dužan bez odlaganja prijaviti svaku vanrednu situaciju koja značajno utiče na okoliš.</w:t>
      </w:r>
    </w:p>
    <w:p w:rsidR="00FD39E8" w:rsidRPr="004130E3" w:rsidRDefault="00FD39E8" w:rsidP="00D94721">
      <w:pPr>
        <w:ind w:left="-567"/>
        <w:jc w:val="both"/>
        <w:rPr>
          <w:rFonts w:ascii="Arial" w:hAnsi="Arial" w:cs="Arial"/>
        </w:rPr>
      </w:pPr>
      <w:r w:rsidRPr="004130E3">
        <w:rPr>
          <w:rFonts w:ascii="Arial" w:hAnsi="Arial" w:cs="Arial"/>
        </w:rPr>
        <w:t>Društvo je obavezno izvještavati nadležne organe o provedenim i poduzetim mjerama iz oblasti okolinskog upravljanja. Pregled obaveznog izvještavanja</w:t>
      </w:r>
    </w:p>
    <w:p w:rsidR="00FD39E8" w:rsidRPr="004130E3" w:rsidRDefault="00FD39E8" w:rsidP="00FD39E8">
      <w:pPr>
        <w:jc w:val="both"/>
        <w:rPr>
          <w:rFonts w:ascii="Arial" w:hAnsi="Arial" w:cs="Arial"/>
        </w:rPr>
      </w:pPr>
    </w:p>
    <w:tbl>
      <w:tblPr>
        <w:tblStyle w:val="TableGrid"/>
        <w:tblW w:w="0" w:type="auto"/>
        <w:tblInd w:w="-459" w:type="dxa"/>
        <w:tblLook w:val="04A0" w:firstRow="1" w:lastRow="0" w:firstColumn="1" w:lastColumn="0" w:noHBand="0" w:noVBand="1"/>
      </w:tblPr>
      <w:tblGrid>
        <w:gridCol w:w="533"/>
        <w:gridCol w:w="1457"/>
        <w:gridCol w:w="1279"/>
        <w:gridCol w:w="2219"/>
        <w:gridCol w:w="1153"/>
        <w:gridCol w:w="1355"/>
        <w:gridCol w:w="1873"/>
      </w:tblGrid>
      <w:tr w:rsidR="00FD39E8" w:rsidRPr="00D94721" w:rsidTr="00D94721">
        <w:tc>
          <w:tcPr>
            <w:tcW w:w="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RB</w:t>
            </w:r>
          </w:p>
        </w:tc>
        <w:tc>
          <w:tcPr>
            <w:tcW w:w="1472"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Naziv izvještaja</w:t>
            </w:r>
          </w:p>
        </w:tc>
        <w:tc>
          <w:tcPr>
            <w:tcW w:w="1292"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Učestalost</w:t>
            </w:r>
          </w:p>
        </w:tc>
        <w:tc>
          <w:tcPr>
            <w:tcW w:w="2228" w:type="dxa"/>
          </w:tcPr>
          <w:p w:rsidR="00FD39E8" w:rsidRPr="00D94721" w:rsidRDefault="00FD39E8" w:rsidP="00C95D81">
            <w:pPr>
              <w:rPr>
                <w:rFonts w:ascii="Arial" w:hAnsi="Arial" w:cs="Arial"/>
                <w:sz w:val="22"/>
                <w:szCs w:val="22"/>
              </w:rPr>
            </w:pPr>
            <w:r w:rsidRPr="00D94721">
              <w:rPr>
                <w:rFonts w:ascii="Arial" w:hAnsi="Arial" w:cs="Arial"/>
                <w:sz w:val="22"/>
                <w:szCs w:val="22"/>
              </w:rPr>
              <w:t>Rok</w:t>
            </w:r>
          </w:p>
        </w:tc>
        <w:tc>
          <w:tcPr>
            <w:tcW w:w="1164"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Dostavlja se</w:t>
            </w:r>
          </w:p>
        </w:tc>
        <w:tc>
          <w:tcPr>
            <w:tcW w:w="1369"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Obrazac</w:t>
            </w:r>
          </w:p>
        </w:tc>
        <w:tc>
          <w:tcPr>
            <w:tcW w:w="2003"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Zakonski i drugi zahtjevi</w:t>
            </w:r>
          </w:p>
        </w:tc>
      </w:tr>
      <w:tr w:rsidR="00FD39E8" w:rsidRPr="00D94721" w:rsidTr="00D94721">
        <w:tc>
          <w:tcPr>
            <w:tcW w:w="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1</w:t>
            </w:r>
          </w:p>
        </w:tc>
        <w:tc>
          <w:tcPr>
            <w:tcW w:w="1472" w:type="dxa"/>
          </w:tcPr>
          <w:p w:rsidR="00FD39E8" w:rsidRPr="00D94721" w:rsidRDefault="00FD39E8" w:rsidP="0029518A">
            <w:pPr>
              <w:rPr>
                <w:rFonts w:ascii="Arial" w:hAnsi="Arial" w:cs="Arial"/>
                <w:sz w:val="22"/>
                <w:szCs w:val="22"/>
              </w:rPr>
            </w:pPr>
            <w:r w:rsidRPr="00D94721">
              <w:rPr>
                <w:rFonts w:ascii="Arial" w:hAnsi="Arial" w:cs="Arial"/>
                <w:sz w:val="22"/>
                <w:szCs w:val="22"/>
              </w:rPr>
              <w:t>Izvještaj o koli čini plastičnih kesa stavljenih u promet</w:t>
            </w:r>
          </w:p>
        </w:tc>
        <w:tc>
          <w:tcPr>
            <w:tcW w:w="1292" w:type="dxa"/>
          </w:tcPr>
          <w:p w:rsidR="00FD39E8" w:rsidRPr="00D94721" w:rsidRDefault="00FD39E8" w:rsidP="0029518A">
            <w:pPr>
              <w:rPr>
                <w:rFonts w:ascii="Arial" w:hAnsi="Arial" w:cs="Arial"/>
                <w:sz w:val="22"/>
                <w:szCs w:val="22"/>
              </w:rPr>
            </w:pPr>
            <w:r w:rsidRPr="00D94721">
              <w:rPr>
                <w:rFonts w:ascii="Arial" w:hAnsi="Arial" w:cs="Arial"/>
                <w:sz w:val="22"/>
                <w:szCs w:val="22"/>
              </w:rPr>
              <w:t>Dva puta godišnje</w:t>
            </w:r>
          </w:p>
        </w:tc>
        <w:tc>
          <w:tcPr>
            <w:tcW w:w="2228" w:type="dxa"/>
          </w:tcPr>
          <w:p w:rsidR="00C95D81" w:rsidRPr="00D94721" w:rsidRDefault="00FD39E8" w:rsidP="00C95D81">
            <w:pPr>
              <w:pStyle w:val="ListParagraph"/>
              <w:numPr>
                <w:ilvl w:val="1"/>
                <w:numId w:val="54"/>
              </w:numPr>
              <w:contextualSpacing/>
              <w:rPr>
                <w:rFonts w:ascii="Arial" w:hAnsi="Arial" w:cs="Arial"/>
                <w:sz w:val="22"/>
                <w:szCs w:val="22"/>
              </w:rPr>
            </w:pPr>
            <w:r w:rsidRPr="00D94721">
              <w:rPr>
                <w:rFonts w:ascii="Arial" w:hAnsi="Arial" w:cs="Arial"/>
                <w:sz w:val="22"/>
                <w:szCs w:val="22"/>
              </w:rPr>
              <w:t xml:space="preserve">do 30.06 </w:t>
            </w:r>
          </w:p>
          <w:p w:rsidR="00C95D81" w:rsidRPr="00D94721" w:rsidRDefault="00FD39E8" w:rsidP="00C95D81">
            <w:pPr>
              <w:pStyle w:val="ListParagraph"/>
              <w:numPr>
                <w:ilvl w:val="1"/>
                <w:numId w:val="54"/>
              </w:numPr>
              <w:contextualSpacing/>
              <w:rPr>
                <w:rFonts w:ascii="Arial" w:hAnsi="Arial" w:cs="Arial"/>
                <w:sz w:val="22"/>
                <w:szCs w:val="22"/>
              </w:rPr>
            </w:pPr>
            <w:r w:rsidRPr="00D94721">
              <w:rPr>
                <w:rFonts w:ascii="Arial" w:hAnsi="Arial" w:cs="Arial"/>
                <w:sz w:val="22"/>
                <w:szCs w:val="22"/>
              </w:rPr>
              <w:t xml:space="preserve">Izvještavanje </w:t>
            </w:r>
          </w:p>
          <w:p w:rsidR="00C95D81" w:rsidRPr="00D94721" w:rsidRDefault="00C95D81" w:rsidP="00436477">
            <w:pPr>
              <w:pStyle w:val="ListParagraph"/>
              <w:numPr>
                <w:ilvl w:val="1"/>
                <w:numId w:val="54"/>
              </w:numPr>
              <w:contextualSpacing/>
              <w:rPr>
                <w:rFonts w:ascii="Arial" w:hAnsi="Arial" w:cs="Arial"/>
                <w:sz w:val="22"/>
                <w:szCs w:val="22"/>
              </w:rPr>
            </w:pPr>
            <w:r w:rsidRPr="00D94721">
              <w:rPr>
                <w:rFonts w:ascii="Arial" w:hAnsi="Arial" w:cs="Arial"/>
                <w:sz w:val="22"/>
                <w:szCs w:val="22"/>
              </w:rPr>
              <w:t>J</w:t>
            </w:r>
            <w:r w:rsidR="00FD39E8" w:rsidRPr="00D94721">
              <w:rPr>
                <w:rFonts w:ascii="Arial" w:hAnsi="Arial" w:cs="Arial"/>
                <w:sz w:val="22"/>
                <w:szCs w:val="22"/>
              </w:rPr>
              <w:t>e</w:t>
            </w:r>
            <w:r w:rsidRPr="00D94721">
              <w:rPr>
                <w:rFonts w:ascii="Arial" w:hAnsi="Arial" w:cs="Arial"/>
                <w:sz w:val="22"/>
                <w:szCs w:val="22"/>
              </w:rPr>
              <w:t xml:space="preserve">  </w:t>
            </w:r>
            <w:r w:rsidR="00FD39E8" w:rsidRPr="00D94721">
              <w:rPr>
                <w:rFonts w:ascii="Arial" w:hAnsi="Arial" w:cs="Arial"/>
                <w:sz w:val="22"/>
                <w:szCs w:val="22"/>
              </w:rPr>
              <w:t xml:space="preserve">do 31.07. </w:t>
            </w:r>
          </w:p>
          <w:p w:rsidR="00C95D81" w:rsidRPr="00D94721" w:rsidRDefault="00FD39E8" w:rsidP="00436477">
            <w:pPr>
              <w:pStyle w:val="ListParagraph"/>
              <w:numPr>
                <w:ilvl w:val="1"/>
                <w:numId w:val="54"/>
              </w:numPr>
              <w:contextualSpacing/>
              <w:rPr>
                <w:rFonts w:ascii="Arial" w:hAnsi="Arial" w:cs="Arial"/>
                <w:sz w:val="22"/>
                <w:szCs w:val="22"/>
              </w:rPr>
            </w:pPr>
            <w:r w:rsidRPr="00D94721">
              <w:rPr>
                <w:rFonts w:ascii="Arial" w:hAnsi="Arial" w:cs="Arial"/>
                <w:sz w:val="22"/>
                <w:szCs w:val="22"/>
              </w:rPr>
              <w:t xml:space="preserve">tekuće </w:t>
            </w:r>
          </w:p>
          <w:p w:rsidR="00FD39E8" w:rsidRPr="00D94721" w:rsidRDefault="00FD39E8" w:rsidP="00436477">
            <w:pPr>
              <w:pStyle w:val="ListParagraph"/>
              <w:numPr>
                <w:ilvl w:val="1"/>
                <w:numId w:val="54"/>
              </w:numPr>
              <w:contextualSpacing/>
              <w:rPr>
                <w:rFonts w:ascii="Arial" w:hAnsi="Arial" w:cs="Arial"/>
                <w:sz w:val="22"/>
                <w:szCs w:val="22"/>
              </w:rPr>
            </w:pPr>
            <w:r w:rsidRPr="00D94721">
              <w:rPr>
                <w:rFonts w:ascii="Arial" w:hAnsi="Arial" w:cs="Arial"/>
                <w:sz w:val="22"/>
                <w:szCs w:val="22"/>
              </w:rPr>
              <w:t>godine</w:t>
            </w:r>
          </w:p>
          <w:p w:rsidR="00FD39E8" w:rsidRPr="00D94721" w:rsidRDefault="00FD39E8" w:rsidP="00C95D81">
            <w:pPr>
              <w:rPr>
                <w:rFonts w:ascii="Arial" w:hAnsi="Arial" w:cs="Arial"/>
                <w:sz w:val="22"/>
                <w:szCs w:val="22"/>
              </w:rPr>
            </w:pPr>
            <w:r w:rsidRPr="00D94721">
              <w:rPr>
                <w:rFonts w:ascii="Arial" w:hAnsi="Arial" w:cs="Arial"/>
                <w:sz w:val="22"/>
                <w:szCs w:val="22"/>
              </w:rPr>
              <w:t>01.07. do 31.12. Izvještavanje je do 31.03. naredne godine</w:t>
            </w:r>
          </w:p>
        </w:tc>
        <w:tc>
          <w:tcPr>
            <w:tcW w:w="1164" w:type="dxa"/>
          </w:tcPr>
          <w:p w:rsidR="00FD39E8" w:rsidRPr="00D94721" w:rsidRDefault="00FD39E8" w:rsidP="0029518A">
            <w:pPr>
              <w:rPr>
                <w:rFonts w:ascii="Arial" w:hAnsi="Arial" w:cs="Arial"/>
                <w:sz w:val="22"/>
                <w:szCs w:val="22"/>
              </w:rPr>
            </w:pPr>
            <w:r w:rsidRPr="00D94721">
              <w:rPr>
                <w:rFonts w:ascii="Arial" w:hAnsi="Arial" w:cs="Arial"/>
                <w:sz w:val="22"/>
                <w:szCs w:val="22"/>
              </w:rPr>
              <w:t>Fond za zaštitu okoliša</w:t>
            </w:r>
          </w:p>
        </w:tc>
        <w:tc>
          <w:tcPr>
            <w:tcW w:w="1369" w:type="dxa"/>
          </w:tcPr>
          <w:p w:rsidR="00FD39E8" w:rsidRPr="00D94721" w:rsidRDefault="00FD39E8" w:rsidP="0029518A">
            <w:pPr>
              <w:rPr>
                <w:rFonts w:ascii="Arial" w:hAnsi="Arial" w:cs="Arial"/>
                <w:sz w:val="22"/>
                <w:szCs w:val="22"/>
              </w:rPr>
            </w:pPr>
            <w:r w:rsidRPr="00D94721">
              <w:rPr>
                <w:rFonts w:ascii="Arial" w:hAnsi="Arial" w:cs="Arial"/>
                <w:sz w:val="22"/>
                <w:szCs w:val="22"/>
              </w:rPr>
              <w:t>Kese tregerice</w:t>
            </w:r>
          </w:p>
        </w:tc>
        <w:tc>
          <w:tcPr>
            <w:tcW w:w="2003" w:type="dxa"/>
          </w:tcPr>
          <w:p w:rsidR="00FD39E8" w:rsidRPr="00D94721" w:rsidRDefault="00FD39E8" w:rsidP="0029518A">
            <w:pPr>
              <w:rPr>
                <w:rFonts w:ascii="Arial" w:hAnsi="Arial" w:cs="Arial"/>
                <w:sz w:val="22"/>
                <w:szCs w:val="22"/>
              </w:rPr>
            </w:pPr>
            <w:r w:rsidRPr="00D94721">
              <w:rPr>
                <w:rFonts w:ascii="Arial" w:hAnsi="Arial" w:cs="Arial"/>
                <w:sz w:val="22"/>
                <w:szCs w:val="22"/>
              </w:rPr>
              <w:t>Uredba o nakna dama za plastične kese tregerice („Službene novine FbiH“ broj 9/14)</w:t>
            </w:r>
          </w:p>
        </w:tc>
      </w:tr>
      <w:tr w:rsidR="00FD39E8" w:rsidRPr="00D94721" w:rsidTr="00D94721">
        <w:tc>
          <w:tcPr>
            <w:tcW w:w="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2</w:t>
            </w:r>
          </w:p>
        </w:tc>
        <w:tc>
          <w:tcPr>
            <w:tcW w:w="1472" w:type="dxa"/>
          </w:tcPr>
          <w:p w:rsidR="00FD39E8" w:rsidRPr="00D94721" w:rsidRDefault="00FD39E8" w:rsidP="00C95D81">
            <w:pPr>
              <w:rPr>
                <w:rFonts w:ascii="Arial" w:hAnsi="Arial" w:cs="Arial"/>
                <w:sz w:val="22"/>
                <w:szCs w:val="22"/>
              </w:rPr>
            </w:pPr>
            <w:r w:rsidRPr="00D94721">
              <w:rPr>
                <w:rFonts w:ascii="Arial" w:hAnsi="Arial" w:cs="Arial"/>
                <w:sz w:val="22"/>
                <w:szCs w:val="22"/>
              </w:rPr>
              <w:t>Izvještaj o vrsti i količini ambalažnog otpada</w:t>
            </w:r>
          </w:p>
        </w:tc>
        <w:tc>
          <w:tcPr>
            <w:tcW w:w="1292" w:type="dxa"/>
          </w:tcPr>
          <w:p w:rsidR="00FD39E8" w:rsidRPr="00D94721" w:rsidRDefault="00FD39E8" w:rsidP="0029518A">
            <w:pPr>
              <w:rPr>
                <w:rFonts w:ascii="Arial" w:hAnsi="Arial" w:cs="Arial"/>
                <w:sz w:val="22"/>
                <w:szCs w:val="22"/>
              </w:rPr>
            </w:pPr>
            <w:r w:rsidRPr="00D94721">
              <w:rPr>
                <w:rFonts w:ascii="Arial" w:hAnsi="Arial" w:cs="Arial"/>
                <w:sz w:val="22"/>
                <w:szCs w:val="22"/>
              </w:rPr>
              <w:t>Jednom godišnje</w:t>
            </w:r>
          </w:p>
        </w:tc>
        <w:tc>
          <w:tcPr>
            <w:tcW w:w="2228" w:type="dxa"/>
          </w:tcPr>
          <w:p w:rsidR="00FD39E8" w:rsidRPr="00D94721" w:rsidRDefault="00FD39E8" w:rsidP="00C95D81">
            <w:pPr>
              <w:rPr>
                <w:rFonts w:ascii="Arial" w:hAnsi="Arial" w:cs="Arial"/>
                <w:sz w:val="22"/>
                <w:szCs w:val="22"/>
              </w:rPr>
            </w:pPr>
            <w:r w:rsidRPr="00D94721">
              <w:rPr>
                <w:rFonts w:ascii="Arial" w:hAnsi="Arial" w:cs="Arial"/>
                <w:sz w:val="22"/>
                <w:szCs w:val="22"/>
              </w:rPr>
              <w:t>31.03. tekuće godine za prethodnu godinu</w:t>
            </w:r>
          </w:p>
        </w:tc>
        <w:tc>
          <w:tcPr>
            <w:tcW w:w="1164" w:type="dxa"/>
          </w:tcPr>
          <w:p w:rsidR="00FD39E8" w:rsidRPr="00D94721" w:rsidRDefault="00FD39E8" w:rsidP="0029518A">
            <w:pPr>
              <w:rPr>
                <w:rFonts w:ascii="Arial" w:hAnsi="Arial" w:cs="Arial"/>
                <w:sz w:val="22"/>
                <w:szCs w:val="22"/>
              </w:rPr>
            </w:pPr>
            <w:r w:rsidRPr="00D94721">
              <w:rPr>
                <w:rFonts w:ascii="Arial" w:hAnsi="Arial" w:cs="Arial"/>
                <w:sz w:val="22"/>
                <w:szCs w:val="22"/>
              </w:rPr>
              <w:t>Fond za zaštitu okoliša</w:t>
            </w:r>
          </w:p>
        </w:tc>
        <w:tc>
          <w:tcPr>
            <w:tcW w:w="1369" w:type="dxa"/>
          </w:tcPr>
          <w:p w:rsidR="00FD39E8" w:rsidRPr="00D94721" w:rsidRDefault="00FD39E8" w:rsidP="0029518A">
            <w:pPr>
              <w:rPr>
                <w:rFonts w:ascii="Arial" w:hAnsi="Arial" w:cs="Arial"/>
                <w:sz w:val="22"/>
                <w:szCs w:val="22"/>
              </w:rPr>
            </w:pPr>
            <w:r w:rsidRPr="00D94721">
              <w:rPr>
                <w:rFonts w:ascii="Arial" w:hAnsi="Arial" w:cs="Arial"/>
                <w:sz w:val="22"/>
                <w:szCs w:val="22"/>
              </w:rPr>
              <w:t>Ambalažni otpad</w:t>
            </w:r>
          </w:p>
        </w:tc>
        <w:tc>
          <w:tcPr>
            <w:tcW w:w="2003" w:type="dxa"/>
          </w:tcPr>
          <w:p w:rsidR="00FD39E8" w:rsidRPr="00D94721" w:rsidRDefault="00FD39E8" w:rsidP="0029518A">
            <w:pPr>
              <w:rPr>
                <w:rFonts w:ascii="Arial" w:hAnsi="Arial" w:cs="Arial"/>
                <w:sz w:val="22"/>
                <w:szCs w:val="22"/>
              </w:rPr>
            </w:pPr>
            <w:r w:rsidRPr="00D94721">
              <w:rPr>
                <w:rFonts w:ascii="Arial" w:hAnsi="Arial" w:cs="Arial"/>
                <w:sz w:val="22"/>
                <w:szCs w:val="22"/>
              </w:rPr>
              <w:t>Zakon o upravlja nju otpadom</w:t>
            </w:r>
          </w:p>
        </w:tc>
      </w:tr>
      <w:tr w:rsidR="00FD39E8" w:rsidRPr="00D94721" w:rsidTr="00D94721">
        <w:tc>
          <w:tcPr>
            <w:tcW w:w="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3</w:t>
            </w:r>
          </w:p>
        </w:tc>
        <w:tc>
          <w:tcPr>
            <w:tcW w:w="1472" w:type="dxa"/>
          </w:tcPr>
          <w:p w:rsidR="00FD39E8" w:rsidRPr="00D94721" w:rsidRDefault="00FD39E8" w:rsidP="00C95D81">
            <w:pPr>
              <w:rPr>
                <w:rFonts w:ascii="Arial" w:hAnsi="Arial" w:cs="Arial"/>
                <w:sz w:val="22"/>
                <w:szCs w:val="22"/>
              </w:rPr>
            </w:pPr>
            <w:r w:rsidRPr="00D94721">
              <w:rPr>
                <w:rFonts w:ascii="Arial" w:hAnsi="Arial" w:cs="Arial"/>
                <w:sz w:val="22"/>
                <w:szCs w:val="22"/>
              </w:rPr>
              <w:t>Izvještaj o emisi zagađu jućih materija u zrak</w:t>
            </w:r>
          </w:p>
        </w:tc>
        <w:tc>
          <w:tcPr>
            <w:tcW w:w="1292" w:type="dxa"/>
          </w:tcPr>
          <w:p w:rsidR="00FD39E8" w:rsidRPr="00D94721" w:rsidRDefault="00FD39E8" w:rsidP="0029518A">
            <w:pPr>
              <w:rPr>
                <w:rFonts w:ascii="Arial" w:hAnsi="Arial" w:cs="Arial"/>
                <w:sz w:val="22"/>
                <w:szCs w:val="22"/>
              </w:rPr>
            </w:pPr>
            <w:r w:rsidRPr="00D94721">
              <w:rPr>
                <w:rFonts w:ascii="Arial" w:hAnsi="Arial" w:cs="Arial"/>
                <w:sz w:val="22"/>
                <w:szCs w:val="22"/>
              </w:rPr>
              <w:t>Jednom godišnje</w:t>
            </w:r>
          </w:p>
        </w:tc>
        <w:tc>
          <w:tcPr>
            <w:tcW w:w="2228" w:type="dxa"/>
          </w:tcPr>
          <w:p w:rsidR="00FD39E8" w:rsidRPr="00D94721" w:rsidRDefault="00FD39E8" w:rsidP="00C95D81">
            <w:pPr>
              <w:rPr>
                <w:rFonts w:ascii="Arial" w:hAnsi="Arial" w:cs="Arial"/>
                <w:sz w:val="22"/>
                <w:szCs w:val="22"/>
              </w:rPr>
            </w:pPr>
            <w:r w:rsidRPr="00D94721">
              <w:rPr>
                <w:rFonts w:ascii="Arial" w:hAnsi="Arial" w:cs="Arial"/>
                <w:sz w:val="22"/>
                <w:szCs w:val="22"/>
              </w:rPr>
              <w:t>31.03. tekuće godine za prethodnu godinu</w:t>
            </w:r>
          </w:p>
        </w:tc>
        <w:tc>
          <w:tcPr>
            <w:tcW w:w="1164" w:type="dxa"/>
          </w:tcPr>
          <w:p w:rsidR="00FD39E8" w:rsidRPr="00D94721" w:rsidRDefault="00FD39E8" w:rsidP="0029518A">
            <w:pPr>
              <w:rPr>
                <w:rFonts w:ascii="Arial" w:hAnsi="Arial" w:cs="Arial"/>
                <w:sz w:val="22"/>
                <w:szCs w:val="22"/>
              </w:rPr>
            </w:pPr>
            <w:r w:rsidRPr="00D94721">
              <w:rPr>
                <w:rFonts w:ascii="Arial" w:hAnsi="Arial" w:cs="Arial"/>
                <w:sz w:val="22"/>
                <w:szCs w:val="22"/>
              </w:rPr>
              <w:t>Fond za zaštitu okoliša</w:t>
            </w:r>
          </w:p>
        </w:tc>
        <w:tc>
          <w:tcPr>
            <w:tcW w:w="1369" w:type="dxa"/>
          </w:tcPr>
          <w:p w:rsidR="00FD39E8" w:rsidRPr="00D94721" w:rsidRDefault="00FD39E8" w:rsidP="0029518A">
            <w:pPr>
              <w:rPr>
                <w:rFonts w:ascii="Arial" w:hAnsi="Arial" w:cs="Arial"/>
                <w:sz w:val="22"/>
                <w:szCs w:val="22"/>
              </w:rPr>
            </w:pPr>
            <w:r w:rsidRPr="00D94721">
              <w:rPr>
                <w:rFonts w:ascii="Arial" w:hAnsi="Arial" w:cs="Arial"/>
                <w:sz w:val="22"/>
                <w:szCs w:val="22"/>
              </w:rPr>
              <w:t>Dopis sa izvještajem ovlaštene mjeriteljske kuće</w:t>
            </w:r>
          </w:p>
        </w:tc>
        <w:tc>
          <w:tcPr>
            <w:tcW w:w="2003" w:type="dxa"/>
          </w:tcPr>
          <w:p w:rsidR="00FD39E8" w:rsidRPr="00D94721" w:rsidRDefault="00FD39E8" w:rsidP="0029518A">
            <w:pPr>
              <w:rPr>
                <w:rFonts w:ascii="Arial" w:hAnsi="Arial" w:cs="Arial"/>
                <w:sz w:val="22"/>
                <w:szCs w:val="22"/>
              </w:rPr>
            </w:pPr>
            <w:r w:rsidRPr="00D94721">
              <w:rPr>
                <w:rFonts w:ascii="Arial" w:hAnsi="Arial" w:cs="Arial"/>
                <w:sz w:val="22"/>
                <w:szCs w:val="22"/>
              </w:rPr>
              <w:t>Pravilnik o monito ringu zagađujućih materija u zrak</w:t>
            </w:r>
          </w:p>
          <w:p w:rsidR="00FD39E8" w:rsidRPr="00D94721" w:rsidRDefault="00FD39E8" w:rsidP="0029518A">
            <w:pPr>
              <w:rPr>
                <w:rFonts w:ascii="Arial" w:hAnsi="Arial" w:cs="Arial"/>
                <w:sz w:val="22"/>
                <w:szCs w:val="22"/>
              </w:rPr>
            </w:pPr>
            <w:r w:rsidRPr="00D94721">
              <w:rPr>
                <w:rFonts w:ascii="Arial" w:hAnsi="Arial" w:cs="Arial"/>
                <w:sz w:val="22"/>
                <w:szCs w:val="22"/>
              </w:rPr>
              <w:t>Pravilnik o grani čnim rijednostima emisija u zrak iz postrojenja za sagorijevanje</w:t>
            </w:r>
          </w:p>
          <w:p w:rsidR="00FD39E8" w:rsidRPr="00D94721" w:rsidRDefault="00FD39E8" w:rsidP="0029518A">
            <w:pPr>
              <w:rPr>
                <w:rFonts w:ascii="Arial" w:hAnsi="Arial" w:cs="Arial"/>
                <w:sz w:val="22"/>
                <w:szCs w:val="22"/>
              </w:rPr>
            </w:pPr>
            <w:r w:rsidRPr="00D94721">
              <w:rPr>
                <w:rFonts w:ascii="Arial" w:hAnsi="Arial" w:cs="Arial"/>
                <w:sz w:val="22"/>
                <w:szCs w:val="22"/>
              </w:rPr>
              <w:t>Pravilnik o grani čnim rijednostima emisija zagađu jućih materija</w:t>
            </w:r>
          </w:p>
        </w:tc>
      </w:tr>
      <w:tr w:rsidR="00FD39E8" w:rsidRPr="00D94721" w:rsidTr="00D94721">
        <w:tc>
          <w:tcPr>
            <w:tcW w:w="537"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4</w:t>
            </w:r>
          </w:p>
        </w:tc>
        <w:tc>
          <w:tcPr>
            <w:tcW w:w="1472" w:type="dxa"/>
          </w:tcPr>
          <w:p w:rsidR="00FD39E8" w:rsidRPr="00D94721" w:rsidRDefault="00FD39E8" w:rsidP="00C95D81">
            <w:pPr>
              <w:jc w:val="both"/>
              <w:rPr>
                <w:rFonts w:ascii="Arial" w:hAnsi="Arial" w:cs="Arial"/>
                <w:sz w:val="22"/>
                <w:szCs w:val="22"/>
              </w:rPr>
            </w:pPr>
            <w:r w:rsidRPr="00D94721">
              <w:rPr>
                <w:rFonts w:ascii="Arial" w:hAnsi="Arial" w:cs="Arial"/>
                <w:sz w:val="22"/>
                <w:szCs w:val="22"/>
              </w:rPr>
              <w:t>Monitoring plan za zaštitu okoline</w:t>
            </w:r>
          </w:p>
        </w:tc>
        <w:tc>
          <w:tcPr>
            <w:tcW w:w="1292"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Jednom godišnje</w:t>
            </w:r>
          </w:p>
        </w:tc>
        <w:tc>
          <w:tcPr>
            <w:tcW w:w="2228" w:type="dxa"/>
          </w:tcPr>
          <w:p w:rsidR="00FD39E8" w:rsidRPr="00D94721" w:rsidRDefault="00FD39E8" w:rsidP="00C95D81">
            <w:pPr>
              <w:rPr>
                <w:rFonts w:ascii="Arial" w:hAnsi="Arial" w:cs="Arial"/>
                <w:sz w:val="22"/>
                <w:szCs w:val="22"/>
              </w:rPr>
            </w:pPr>
            <w:r w:rsidRPr="00D94721">
              <w:rPr>
                <w:rFonts w:ascii="Arial" w:hAnsi="Arial" w:cs="Arial"/>
                <w:sz w:val="22"/>
                <w:szCs w:val="22"/>
              </w:rPr>
              <w:t>31.12. tekuće godine za narednu godinu</w:t>
            </w:r>
          </w:p>
        </w:tc>
        <w:tc>
          <w:tcPr>
            <w:tcW w:w="1164"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FMOIT</w:t>
            </w:r>
          </w:p>
        </w:tc>
        <w:tc>
          <w:tcPr>
            <w:tcW w:w="1369"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Uz dopis</w:t>
            </w:r>
          </w:p>
        </w:tc>
        <w:tc>
          <w:tcPr>
            <w:tcW w:w="2003" w:type="dxa"/>
          </w:tcPr>
          <w:p w:rsidR="00FD39E8" w:rsidRPr="00D94721" w:rsidRDefault="00FD39E8" w:rsidP="00FD39E8">
            <w:pPr>
              <w:jc w:val="both"/>
              <w:rPr>
                <w:rFonts w:ascii="Arial" w:hAnsi="Arial" w:cs="Arial"/>
                <w:sz w:val="22"/>
                <w:szCs w:val="22"/>
              </w:rPr>
            </w:pPr>
            <w:r w:rsidRPr="00D94721">
              <w:rPr>
                <w:rFonts w:ascii="Arial" w:hAnsi="Arial" w:cs="Arial"/>
                <w:sz w:val="22"/>
                <w:szCs w:val="22"/>
              </w:rPr>
              <w:t>Zakon o zaštiti okoliša</w:t>
            </w:r>
          </w:p>
        </w:tc>
      </w:tr>
    </w:tbl>
    <w:p w:rsidR="00FD39E8" w:rsidRPr="004130E3" w:rsidRDefault="00FD39E8" w:rsidP="00FD39E8">
      <w:pPr>
        <w:jc w:val="both"/>
        <w:rPr>
          <w:rFonts w:ascii="Arial" w:hAnsi="Arial" w:cs="Arial"/>
        </w:rPr>
      </w:pPr>
    </w:p>
    <w:p w:rsidR="00FD39E8" w:rsidRPr="004130E3" w:rsidRDefault="002F2E68" w:rsidP="00D94721">
      <w:pPr>
        <w:ind w:left="-567"/>
        <w:rPr>
          <w:rFonts w:ascii="Arial" w:hAnsi="Arial" w:cs="Arial"/>
          <w:b/>
          <w:bCs/>
        </w:rPr>
      </w:pPr>
      <w:r>
        <w:rPr>
          <w:rFonts w:ascii="Arial" w:hAnsi="Arial" w:cs="Arial"/>
          <w:b/>
          <w:bCs/>
        </w:rPr>
        <w:t>8</w:t>
      </w:r>
      <w:r w:rsidR="00FD39E8" w:rsidRPr="004130E3">
        <w:rPr>
          <w:rFonts w:ascii="Arial" w:hAnsi="Arial" w:cs="Arial"/>
          <w:b/>
          <w:bCs/>
        </w:rPr>
        <w:t xml:space="preserve">. </w:t>
      </w:r>
      <w:r w:rsidR="00FD39E8" w:rsidRPr="004130E3">
        <w:rPr>
          <w:rFonts w:ascii="Arial" w:hAnsi="Arial" w:cs="Arial"/>
          <w:b/>
          <w:bCs/>
          <w:lang w:val="en-US"/>
        </w:rPr>
        <w:t>Period</w:t>
      </w:r>
      <w:r w:rsidR="00FD39E8" w:rsidRPr="004130E3">
        <w:rPr>
          <w:rFonts w:ascii="Arial" w:hAnsi="Arial" w:cs="Arial"/>
          <w:b/>
          <w:bCs/>
        </w:rPr>
        <w:t xml:space="preserve"> </w:t>
      </w:r>
      <w:r w:rsidR="00FD39E8" w:rsidRPr="004130E3">
        <w:rPr>
          <w:rFonts w:ascii="Arial" w:hAnsi="Arial" w:cs="Arial"/>
          <w:b/>
          <w:bCs/>
          <w:lang w:val="en-US"/>
        </w:rPr>
        <w:t>va</w:t>
      </w:r>
      <w:r w:rsidR="00FD39E8" w:rsidRPr="004130E3">
        <w:rPr>
          <w:rFonts w:ascii="Arial" w:hAnsi="Arial" w:cs="Arial"/>
          <w:b/>
          <w:bCs/>
        </w:rPr>
        <w:t>ž</w:t>
      </w:r>
      <w:r w:rsidR="00FD39E8" w:rsidRPr="004130E3">
        <w:rPr>
          <w:rFonts w:ascii="Arial" w:hAnsi="Arial" w:cs="Arial"/>
          <w:b/>
          <w:bCs/>
          <w:lang w:val="en-US"/>
        </w:rPr>
        <w:t>enja</w:t>
      </w:r>
      <w:r w:rsidR="00FD39E8" w:rsidRPr="004130E3">
        <w:rPr>
          <w:rFonts w:ascii="Arial" w:hAnsi="Arial" w:cs="Arial"/>
          <w:b/>
          <w:bCs/>
        </w:rPr>
        <w:t xml:space="preserve"> </w:t>
      </w:r>
      <w:r w:rsidR="00FD39E8" w:rsidRPr="004130E3">
        <w:rPr>
          <w:rFonts w:ascii="Arial" w:hAnsi="Arial" w:cs="Arial"/>
          <w:b/>
          <w:bCs/>
          <w:lang w:val="en-US"/>
        </w:rPr>
        <w:t>dozvole</w:t>
      </w:r>
    </w:p>
    <w:p w:rsidR="00FD39E8" w:rsidRPr="004130E3" w:rsidRDefault="00FD39E8" w:rsidP="00D94721">
      <w:pPr>
        <w:ind w:left="-567"/>
        <w:jc w:val="both"/>
        <w:rPr>
          <w:rFonts w:ascii="Arial" w:hAnsi="Arial" w:cs="Arial"/>
          <w:lang w:eastAsia="bs-Latn-BA"/>
        </w:rPr>
      </w:pPr>
      <w:r w:rsidRPr="004130E3">
        <w:rPr>
          <w:rFonts w:ascii="Arial" w:hAnsi="Arial" w:cs="Arial"/>
          <w:lang w:eastAsia="bs-Latn-BA"/>
        </w:rPr>
        <w:t>Okoli</w:t>
      </w:r>
      <w:r w:rsidR="00B12EA8" w:rsidRPr="004130E3">
        <w:rPr>
          <w:rFonts w:ascii="Arial" w:hAnsi="Arial" w:cs="Arial"/>
          <w:lang w:eastAsia="bs-Latn-BA"/>
        </w:rPr>
        <w:t>šna</w:t>
      </w:r>
      <w:r w:rsidRPr="004130E3">
        <w:rPr>
          <w:rFonts w:ascii="Arial" w:hAnsi="Arial" w:cs="Arial"/>
          <w:lang w:eastAsia="bs-Latn-BA"/>
        </w:rPr>
        <w:t xml:space="preserve"> dozvola se daje na period od 5 (pet) godina od dana uručenja rješenja.</w:t>
      </w:r>
    </w:p>
    <w:p w:rsidR="00FD39E8" w:rsidRPr="004130E3" w:rsidRDefault="00FD39E8" w:rsidP="00D94721">
      <w:pPr>
        <w:ind w:left="-567"/>
        <w:jc w:val="both"/>
        <w:rPr>
          <w:rFonts w:ascii="Arial" w:hAnsi="Arial" w:cs="Arial"/>
          <w:b/>
          <w:bCs/>
          <w:lang w:eastAsia="bs-Latn-BA"/>
        </w:rPr>
      </w:pPr>
    </w:p>
    <w:p w:rsidR="00253FE8" w:rsidRDefault="00253FE8" w:rsidP="00D94721">
      <w:pPr>
        <w:ind w:left="-567"/>
        <w:jc w:val="center"/>
        <w:rPr>
          <w:rFonts w:ascii="Arial" w:hAnsi="Arial" w:cs="Arial"/>
          <w:b/>
          <w:bCs/>
          <w:lang w:eastAsia="bs-Latn-BA"/>
        </w:rPr>
      </w:pPr>
    </w:p>
    <w:p w:rsidR="00253FE8" w:rsidRDefault="00253FE8" w:rsidP="00D94721">
      <w:pPr>
        <w:ind w:left="-567"/>
        <w:jc w:val="center"/>
        <w:rPr>
          <w:rFonts w:ascii="Arial" w:hAnsi="Arial" w:cs="Arial"/>
          <w:b/>
          <w:bCs/>
          <w:lang w:eastAsia="bs-Latn-BA"/>
        </w:rPr>
      </w:pPr>
    </w:p>
    <w:p w:rsidR="00253FE8" w:rsidRDefault="00253FE8" w:rsidP="00D94721">
      <w:pPr>
        <w:ind w:left="-567"/>
        <w:jc w:val="center"/>
        <w:rPr>
          <w:rFonts w:ascii="Arial" w:hAnsi="Arial" w:cs="Arial"/>
          <w:b/>
          <w:bCs/>
          <w:lang w:eastAsia="bs-Latn-BA"/>
        </w:rPr>
      </w:pPr>
    </w:p>
    <w:p w:rsidR="00FD39E8" w:rsidRPr="004130E3" w:rsidRDefault="00FD39E8" w:rsidP="00D94721">
      <w:pPr>
        <w:ind w:left="-567"/>
        <w:jc w:val="center"/>
        <w:rPr>
          <w:rFonts w:ascii="Arial" w:hAnsi="Arial" w:cs="Arial"/>
          <w:color w:val="0000FF"/>
          <w:lang w:val="it-IT" w:eastAsia="bs-Latn-BA"/>
        </w:rPr>
      </w:pPr>
      <w:r w:rsidRPr="004130E3">
        <w:rPr>
          <w:rFonts w:ascii="Arial" w:hAnsi="Arial" w:cs="Arial"/>
          <w:b/>
          <w:bCs/>
          <w:lang w:eastAsia="bs-Latn-BA"/>
        </w:rPr>
        <w:lastRenderedPageBreak/>
        <w:t>O b r a z l o ž e n</w:t>
      </w:r>
      <w:r w:rsidR="002B0BBD">
        <w:rPr>
          <w:rFonts w:ascii="Arial" w:hAnsi="Arial" w:cs="Arial"/>
          <w:b/>
          <w:bCs/>
          <w:lang w:eastAsia="bs-Latn-BA"/>
        </w:rPr>
        <w:t xml:space="preserve"> </w:t>
      </w:r>
      <w:r w:rsidRPr="004130E3">
        <w:rPr>
          <w:rFonts w:ascii="Arial" w:hAnsi="Arial" w:cs="Arial"/>
          <w:b/>
          <w:bCs/>
          <w:lang w:eastAsia="bs-Latn-BA"/>
        </w:rPr>
        <w:t>j e</w:t>
      </w:r>
    </w:p>
    <w:p w:rsidR="00FD39E8" w:rsidRPr="004130E3" w:rsidRDefault="00FD39E8" w:rsidP="00D94721">
      <w:pPr>
        <w:ind w:left="-567"/>
        <w:jc w:val="center"/>
        <w:rPr>
          <w:rFonts w:ascii="Arial" w:hAnsi="Arial" w:cs="Arial"/>
          <w:b/>
          <w:bCs/>
          <w:color w:val="0000FF"/>
          <w:lang w:val="pt-PT" w:eastAsia="bs-Latn-BA"/>
        </w:rPr>
      </w:pPr>
    </w:p>
    <w:p w:rsidR="00FD39E8" w:rsidRPr="004130E3" w:rsidRDefault="00FD39E8" w:rsidP="00D94721">
      <w:pPr>
        <w:pStyle w:val="BodyTextIndent2"/>
        <w:spacing w:before="20" w:after="20" w:line="240" w:lineRule="auto"/>
        <w:ind w:left="-567"/>
        <w:jc w:val="both"/>
        <w:rPr>
          <w:rFonts w:ascii="Arial" w:hAnsi="Arial" w:cs="Arial"/>
          <w:szCs w:val="24"/>
        </w:rPr>
      </w:pPr>
      <w:r w:rsidRPr="004130E3">
        <w:rPr>
          <w:rFonts w:ascii="Arial" w:hAnsi="Arial" w:cs="Arial"/>
          <w:szCs w:val="24"/>
        </w:rPr>
        <w:t>Federalnom ministarstvu okoliša i turizma obratilo se JP AERODROM BIHAĆ d.o.o. Bihać,sa zahtjevom za izdavanje okolišne dozvole za Projekat izgradnje aerodroma Bihać od 10.06.2019. godine</w:t>
      </w:r>
      <w:r w:rsidRPr="004130E3">
        <w:rPr>
          <w:rFonts w:ascii="Arial" w:hAnsi="Arial" w:cs="Arial"/>
          <w:color w:val="000000"/>
          <w:szCs w:val="24"/>
        </w:rPr>
        <w:t xml:space="preserve"> </w:t>
      </w:r>
      <w:r w:rsidRPr="004130E3">
        <w:rPr>
          <w:rFonts w:ascii="Arial" w:hAnsi="Arial" w:cs="Arial"/>
          <w:szCs w:val="24"/>
        </w:rPr>
        <w:t xml:space="preserve">na osnovu čl. 59. Zakona o zaštiti okoliša (“Službene novine Federacije BiH” br. 33/03), utvrđena je obaveza investitoru JP AERODROM BIHAĆ d.o.o. Bihać,  izrada Studije utjecaja na okoliš za Projekat izgradnje aerodroma Bihać  na lokalitetu između Bihaća i Golubića, općina Bihać, </w:t>
      </w:r>
    </w:p>
    <w:p w:rsidR="00FD39E8" w:rsidRPr="004130E3" w:rsidRDefault="00FD39E8" w:rsidP="00D94721">
      <w:pPr>
        <w:pStyle w:val="BodyText2"/>
        <w:ind w:left="-567"/>
        <w:rPr>
          <w:sz w:val="24"/>
          <w:szCs w:val="24"/>
        </w:rPr>
      </w:pPr>
    </w:p>
    <w:p w:rsidR="00FD39E8" w:rsidRPr="004130E3" w:rsidRDefault="00FD39E8" w:rsidP="00D94721">
      <w:pPr>
        <w:pStyle w:val="BodyText2"/>
        <w:ind w:left="-567"/>
        <w:rPr>
          <w:sz w:val="24"/>
          <w:szCs w:val="24"/>
        </w:rPr>
      </w:pPr>
      <w:r w:rsidRPr="004130E3">
        <w:rPr>
          <w:sz w:val="24"/>
          <w:szCs w:val="24"/>
        </w:rPr>
        <w:t>Postupajući po naprijed navedenom rješenju investitor  JP AERODROM BIHAĆ d.o.o. dopis broj 1-12-/19 od 03.06.2019. godine dostavio Studiju utjecaja na okoliš i Plan upravljanja otpadom Federalnom ministarstvu okoliša i turizma. Studiju utjecaja na okoliš pripremila i izradilo konsultant  „CETEOR“ d.o.o. Sarajevo.</w:t>
      </w:r>
    </w:p>
    <w:p w:rsidR="00FD39E8" w:rsidRPr="004130E3" w:rsidRDefault="00FD39E8" w:rsidP="00D94721">
      <w:pPr>
        <w:ind w:left="-567"/>
        <w:jc w:val="both"/>
        <w:rPr>
          <w:rFonts w:ascii="Arial" w:hAnsi="Arial" w:cs="Arial"/>
        </w:rPr>
      </w:pPr>
    </w:p>
    <w:p w:rsidR="0029518A" w:rsidRPr="004130E3" w:rsidRDefault="0029518A" w:rsidP="00D94721">
      <w:pPr>
        <w:ind w:left="-567"/>
        <w:jc w:val="both"/>
        <w:rPr>
          <w:rFonts w:ascii="Arial" w:hAnsi="Arial" w:cs="Arial"/>
        </w:rPr>
      </w:pPr>
      <w:r w:rsidRPr="004130E3">
        <w:rPr>
          <w:rFonts w:ascii="Arial" w:hAnsi="Arial" w:cs="Arial"/>
        </w:rPr>
        <w:t>Okolišna dozvola se izdaje u skladu Pravilnika o pogonima i postrojenjima za koje je obavezna pprocjena utjecaja na okoliš  i pogonima i postrojenjima koji mogu biti izgrađeni i pušteniu rad samo ako imaju okolišno dopuštenja („Sl. novine Federacije BiH .br. 19/04)</w:t>
      </w:r>
    </w:p>
    <w:p w:rsidR="0029518A" w:rsidRPr="004130E3" w:rsidRDefault="0029518A" w:rsidP="00D94721">
      <w:pPr>
        <w:ind w:left="-567"/>
        <w:jc w:val="both"/>
        <w:rPr>
          <w:rFonts w:ascii="Arial" w:hAnsi="Arial" w:cs="Arial"/>
        </w:rPr>
      </w:pPr>
      <w:r w:rsidRPr="004130E3">
        <w:rPr>
          <w:rFonts w:ascii="Arial" w:hAnsi="Arial" w:cs="Arial"/>
        </w:rPr>
        <w:t>Uskladu sa članovima 3 i 4 Pogoni i postrojenja za koje je obavezna procjena utjecaja na okoliš član 4</w:t>
      </w:r>
      <w:r w:rsidR="003D19A8" w:rsidRPr="004130E3">
        <w:rPr>
          <w:rFonts w:ascii="Arial" w:hAnsi="Arial" w:cs="Arial"/>
        </w:rPr>
        <w:t xml:space="preserve"> </w:t>
      </w:r>
      <w:r w:rsidRPr="004130E3">
        <w:rPr>
          <w:rFonts w:ascii="Arial" w:hAnsi="Arial" w:cs="Arial"/>
        </w:rPr>
        <w:t>pod e)</w:t>
      </w:r>
      <w:r w:rsidR="003D19A8" w:rsidRPr="004130E3">
        <w:rPr>
          <w:rFonts w:ascii="Arial" w:hAnsi="Arial" w:cs="Arial"/>
        </w:rPr>
        <w:t xml:space="preserve"> </w:t>
      </w:r>
      <w:r w:rsidRPr="004130E3">
        <w:rPr>
          <w:rFonts w:ascii="Arial" w:hAnsi="Arial" w:cs="Arial"/>
        </w:rPr>
        <w:t>infrastrukturni proje</w:t>
      </w:r>
      <w:r w:rsidR="003D19A8" w:rsidRPr="004130E3">
        <w:rPr>
          <w:rFonts w:ascii="Arial" w:hAnsi="Arial" w:cs="Arial"/>
        </w:rPr>
        <w:t>k</w:t>
      </w:r>
      <w:r w:rsidRPr="004130E3">
        <w:rPr>
          <w:rFonts w:ascii="Arial" w:hAnsi="Arial" w:cs="Arial"/>
        </w:rPr>
        <w:t>ti  točka 2. izgradnja zračnih luka namijenjenih slijetanju  i polijetanju aviona i helikoptera s kapacitetom većim od 5,7 t.</w:t>
      </w:r>
    </w:p>
    <w:p w:rsidR="0029518A" w:rsidRPr="004130E3" w:rsidRDefault="0029518A" w:rsidP="00FD39E8">
      <w:pPr>
        <w:jc w:val="both"/>
        <w:rPr>
          <w:rFonts w:ascii="Arial" w:hAnsi="Arial" w:cs="Arial"/>
        </w:rPr>
      </w:pPr>
    </w:p>
    <w:p w:rsidR="00FD39E8" w:rsidRPr="004130E3" w:rsidRDefault="00FD39E8" w:rsidP="00D94721">
      <w:pPr>
        <w:ind w:left="-567"/>
        <w:jc w:val="both"/>
        <w:rPr>
          <w:rFonts w:ascii="Arial" w:hAnsi="Arial" w:cs="Arial"/>
        </w:rPr>
      </w:pPr>
      <w:r w:rsidRPr="004130E3">
        <w:rPr>
          <w:rFonts w:ascii="Arial" w:hAnsi="Arial" w:cs="Arial"/>
        </w:rPr>
        <w:t>Radi uključivanja javnosti u postupak ocjene studije, u skladu sa odredbama čl. 61. i 62. navedenog zakona, ovo federalno ministarstvo organiziralo je javnu raspravu  dana 26.09. 2019. godine,</w:t>
      </w:r>
      <w:r w:rsidRPr="004130E3">
        <w:rPr>
          <w:rFonts w:ascii="Arial" w:hAnsi="Arial" w:cs="Arial"/>
          <w:lang w:val="pl-PL"/>
        </w:rPr>
        <w:t xml:space="preserve">  u prostorijama općine Bihać, vijećnica grada Bihaća.-</w:t>
      </w:r>
      <w:r w:rsidRPr="004130E3">
        <w:rPr>
          <w:rFonts w:ascii="Arial" w:hAnsi="Arial" w:cs="Arial"/>
        </w:rPr>
        <w:t xml:space="preserve"> na način i po postupku kako je to propisano odredbama zakona. </w:t>
      </w:r>
    </w:p>
    <w:p w:rsidR="00FD39E8" w:rsidRPr="004130E3" w:rsidRDefault="00FD39E8" w:rsidP="00D94721">
      <w:pPr>
        <w:ind w:left="-567"/>
        <w:jc w:val="both"/>
        <w:rPr>
          <w:rFonts w:ascii="Arial" w:hAnsi="Arial" w:cs="Arial"/>
          <w:lang w:val="pl-PL"/>
        </w:rPr>
      </w:pPr>
    </w:p>
    <w:p w:rsidR="00FD39E8" w:rsidRPr="004130E3" w:rsidRDefault="00FD39E8" w:rsidP="00D94721">
      <w:pPr>
        <w:pStyle w:val="BodyText2"/>
        <w:ind w:left="-567"/>
        <w:rPr>
          <w:sz w:val="24"/>
          <w:szCs w:val="24"/>
        </w:rPr>
      </w:pPr>
      <w:r w:rsidRPr="004130E3">
        <w:rPr>
          <w:sz w:val="24"/>
          <w:szCs w:val="24"/>
        </w:rPr>
        <w:t>Pored prethodno navedenog,  u skladu sa  čl. 58. Zakona o zaštiti okoliša,  Studija utjecaja na okoliš dostavljena je na ocjenu i nadležnim organima i zainteresiranim subjektima iz čl. 58. Zakona o zaštiti okoliša, i to :</w:t>
      </w:r>
    </w:p>
    <w:p w:rsidR="00FD39E8" w:rsidRPr="004130E3" w:rsidRDefault="00FD39E8" w:rsidP="00D94721">
      <w:pPr>
        <w:pStyle w:val="Heading7"/>
        <w:spacing w:before="0" w:after="0"/>
        <w:ind w:left="-567"/>
        <w:rPr>
          <w:rFonts w:ascii="Arial" w:hAnsi="Arial" w:cs="Arial"/>
          <w:u w:val="single"/>
          <w:lang w:val="it-IT"/>
        </w:rPr>
      </w:pPr>
      <w:r w:rsidRPr="004130E3">
        <w:rPr>
          <w:rFonts w:ascii="Arial" w:hAnsi="Arial" w:cs="Arial"/>
          <w:b/>
          <w:lang w:val="it-IT"/>
        </w:rPr>
        <w:t>-</w:t>
      </w:r>
      <w:r w:rsidR="0029518A" w:rsidRPr="004130E3">
        <w:rPr>
          <w:rFonts w:ascii="Arial" w:hAnsi="Arial" w:cs="Arial"/>
          <w:b/>
          <w:lang w:val="it-IT"/>
        </w:rPr>
        <w:t xml:space="preserve"> </w:t>
      </w:r>
      <w:r w:rsidRPr="004130E3">
        <w:rPr>
          <w:rFonts w:ascii="Arial" w:hAnsi="Arial" w:cs="Arial"/>
          <w:lang w:val="it-IT"/>
        </w:rPr>
        <w:t>Grad Bihać, Bosanska 4 , 77 000  Bihać</w:t>
      </w:r>
      <w:r w:rsidRPr="004130E3">
        <w:rPr>
          <w:rFonts w:ascii="Arial" w:hAnsi="Arial" w:cs="Arial"/>
          <w:u w:val="single"/>
          <w:lang w:val="it-IT"/>
        </w:rPr>
        <w:t xml:space="preserve">    </w:t>
      </w:r>
    </w:p>
    <w:p w:rsidR="00FD39E8" w:rsidRPr="004130E3" w:rsidRDefault="00FD39E8" w:rsidP="00D94721">
      <w:pPr>
        <w:ind w:left="-567"/>
        <w:rPr>
          <w:rFonts w:ascii="Arial" w:hAnsi="Arial" w:cs="Arial"/>
        </w:rPr>
      </w:pPr>
      <w:r w:rsidRPr="004130E3">
        <w:rPr>
          <w:rFonts w:ascii="Arial" w:hAnsi="Arial" w:cs="Arial"/>
        </w:rPr>
        <w:t>-</w:t>
      </w:r>
      <w:r w:rsidR="0029518A" w:rsidRPr="004130E3">
        <w:rPr>
          <w:rFonts w:ascii="Arial" w:hAnsi="Arial" w:cs="Arial"/>
        </w:rPr>
        <w:t xml:space="preserve"> </w:t>
      </w:r>
      <w:r w:rsidRPr="004130E3">
        <w:rPr>
          <w:rFonts w:ascii="Arial" w:hAnsi="Arial" w:cs="Arial"/>
        </w:rPr>
        <w:t>Kantonalno ministarstvo za građenje, prostorno uređenje i zaštita okoline  USK</w:t>
      </w:r>
    </w:p>
    <w:p w:rsidR="00FD39E8" w:rsidRPr="004130E3" w:rsidRDefault="0029518A" w:rsidP="00D94721">
      <w:pPr>
        <w:ind w:left="-567"/>
        <w:rPr>
          <w:rFonts w:ascii="Arial" w:hAnsi="Arial" w:cs="Arial"/>
          <w:u w:val="single"/>
        </w:rPr>
      </w:pPr>
      <w:r w:rsidRPr="004130E3">
        <w:rPr>
          <w:rFonts w:ascii="Arial" w:hAnsi="Arial" w:cs="Arial"/>
        </w:rPr>
        <w:t xml:space="preserve">  </w:t>
      </w:r>
      <w:r w:rsidR="00FD39E8" w:rsidRPr="004130E3">
        <w:rPr>
          <w:rFonts w:ascii="Arial" w:hAnsi="Arial" w:cs="Arial"/>
        </w:rPr>
        <w:t>Alije Đerzeleza 6 , 77 000 Bihać</w:t>
      </w:r>
      <w:r w:rsidR="00FD39E8" w:rsidRPr="004130E3">
        <w:rPr>
          <w:rFonts w:ascii="Arial" w:hAnsi="Arial" w:cs="Arial"/>
          <w:u w:val="single"/>
        </w:rPr>
        <w:t xml:space="preserve"> </w:t>
      </w:r>
    </w:p>
    <w:p w:rsidR="00FD39E8" w:rsidRPr="004130E3" w:rsidRDefault="00FD39E8" w:rsidP="00D94721">
      <w:pPr>
        <w:pStyle w:val="Heading7"/>
        <w:spacing w:before="0" w:after="0"/>
        <w:ind w:left="-567"/>
        <w:rPr>
          <w:rFonts w:ascii="Arial" w:hAnsi="Arial" w:cs="Arial"/>
          <w:u w:val="single"/>
        </w:rPr>
      </w:pPr>
      <w:r w:rsidRPr="004130E3">
        <w:rPr>
          <w:rFonts w:ascii="Arial" w:hAnsi="Arial" w:cs="Arial"/>
        </w:rPr>
        <w:t>-</w:t>
      </w:r>
      <w:r w:rsidR="0029518A" w:rsidRPr="004130E3">
        <w:rPr>
          <w:rFonts w:ascii="Arial" w:hAnsi="Arial" w:cs="Arial"/>
        </w:rPr>
        <w:t xml:space="preserve"> </w:t>
      </w:r>
      <w:r w:rsidRPr="004130E3">
        <w:rPr>
          <w:rFonts w:ascii="Arial" w:hAnsi="Arial" w:cs="Arial"/>
        </w:rPr>
        <w:t>Udruženje Ekologija i turizam, Ali efendije Kadića bb , 77 206 Kulen Vakuf</w:t>
      </w:r>
      <w:r w:rsidRPr="004130E3">
        <w:rPr>
          <w:rFonts w:ascii="Arial" w:hAnsi="Arial" w:cs="Arial"/>
          <w:u w:val="single"/>
        </w:rPr>
        <w:t xml:space="preserve"> </w:t>
      </w:r>
    </w:p>
    <w:p w:rsidR="00FD39E8" w:rsidRPr="004130E3" w:rsidRDefault="00FD39E8" w:rsidP="00D94721">
      <w:pPr>
        <w:pStyle w:val="Heading7"/>
        <w:spacing w:before="0" w:after="0"/>
        <w:ind w:left="-567"/>
        <w:rPr>
          <w:rFonts w:ascii="Arial" w:hAnsi="Arial" w:cs="Arial"/>
          <w:u w:val="single"/>
          <w:lang w:val="pl-PL"/>
        </w:rPr>
      </w:pPr>
      <w:r w:rsidRPr="004130E3">
        <w:rPr>
          <w:rFonts w:ascii="Arial" w:hAnsi="Arial" w:cs="Arial"/>
          <w:lang w:val="it-IT"/>
        </w:rPr>
        <w:t>-</w:t>
      </w:r>
      <w:r w:rsidR="0029518A" w:rsidRPr="004130E3">
        <w:rPr>
          <w:rFonts w:ascii="Arial" w:hAnsi="Arial" w:cs="Arial"/>
          <w:lang w:val="it-IT"/>
        </w:rPr>
        <w:t xml:space="preserve"> </w:t>
      </w:r>
      <w:r w:rsidRPr="004130E3">
        <w:rPr>
          <w:rFonts w:ascii="Arial" w:hAnsi="Arial" w:cs="Arial"/>
          <w:lang w:val="it-IT"/>
        </w:rPr>
        <w:t xml:space="preserve">Agencija za VP rijeke Save, Hamdije Čemerlića 39, </w:t>
      </w:r>
      <w:r w:rsidRPr="004130E3">
        <w:rPr>
          <w:rFonts w:ascii="Arial" w:hAnsi="Arial" w:cs="Arial"/>
          <w:lang w:val="pl-PL"/>
        </w:rPr>
        <w:t>71 000 Sarajevo</w:t>
      </w:r>
      <w:r w:rsidRPr="004130E3">
        <w:rPr>
          <w:rFonts w:ascii="Arial" w:hAnsi="Arial" w:cs="Arial"/>
          <w:u w:val="single"/>
          <w:lang w:val="pl-PL"/>
        </w:rPr>
        <w:t xml:space="preserve"> </w:t>
      </w:r>
    </w:p>
    <w:p w:rsidR="00FD39E8" w:rsidRPr="004130E3" w:rsidRDefault="00FD39E8" w:rsidP="00D94721">
      <w:pPr>
        <w:ind w:left="-567"/>
        <w:rPr>
          <w:rFonts w:ascii="Arial" w:hAnsi="Arial" w:cs="Arial"/>
          <w:lang w:val="sv-SE"/>
        </w:rPr>
      </w:pPr>
      <w:r w:rsidRPr="004130E3">
        <w:rPr>
          <w:rFonts w:ascii="Arial" w:hAnsi="Arial" w:cs="Arial"/>
          <w:lang w:val="it-IT"/>
        </w:rPr>
        <w:t>-</w:t>
      </w:r>
      <w:r w:rsidR="0029518A" w:rsidRPr="004130E3">
        <w:rPr>
          <w:rFonts w:ascii="Arial" w:hAnsi="Arial" w:cs="Arial"/>
          <w:lang w:val="it-IT"/>
        </w:rPr>
        <w:t xml:space="preserve"> </w:t>
      </w:r>
      <w:r w:rsidRPr="004130E3">
        <w:rPr>
          <w:rFonts w:ascii="Arial" w:hAnsi="Arial" w:cs="Arial"/>
          <w:lang w:val="it-IT"/>
        </w:rPr>
        <w:t xml:space="preserve">Federalna uprava za inspekcijske poslove, Fehima ef Ćurčića 6, </w:t>
      </w:r>
      <w:r w:rsidRPr="004130E3">
        <w:rPr>
          <w:rFonts w:ascii="Arial" w:hAnsi="Arial" w:cs="Arial"/>
          <w:lang w:val="pl-PL"/>
        </w:rPr>
        <w:t>71 000 Sarajevo</w:t>
      </w:r>
    </w:p>
    <w:p w:rsidR="00FD39E8" w:rsidRPr="004130E3" w:rsidRDefault="00FD39E8" w:rsidP="00D94721">
      <w:pPr>
        <w:ind w:left="-567"/>
        <w:rPr>
          <w:rStyle w:val="Strong"/>
          <w:rFonts w:ascii="Arial" w:hAnsi="Arial" w:cs="Arial"/>
          <w:b w:val="0"/>
        </w:rPr>
      </w:pPr>
      <w:r w:rsidRPr="004130E3">
        <w:rPr>
          <w:rFonts w:ascii="Arial" w:hAnsi="Arial" w:cs="Arial"/>
        </w:rPr>
        <w:t>-</w:t>
      </w:r>
      <w:r w:rsidR="0029518A" w:rsidRPr="004130E3">
        <w:rPr>
          <w:rFonts w:ascii="Arial" w:hAnsi="Arial" w:cs="Arial"/>
        </w:rPr>
        <w:t xml:space="preserve"> </w:t>
      </w:r>
      <w:r w:rsidRPr="004130E3">
        <w:rPr>
          <w:rFonts w:ascii="Arial" w:hAnsi="Arial" w:cs="Arial"/>
        </w:rPr>
        <w:t>Republika Hrvatska, Ministarstvo vanjskih i europskih poslova</w:t>
      </w:r>
      <w:r w:rsidRPr="004130E3">
        <w:rPr>
          <w:rFonts w:ascii="Arial" w:hAnsi="Arial" w:cs="Arial"/>
        </w:rPr>
        <w:br/>
      </w:r>
      <w:r w:rsidR="0029518A" w:rsidRPr="004130E3">
        <w:rPr>
          <w:rFonts w:ascii="Arial" w:hAnsi="Arial" w:cs="Arial"/>
        </w:rPr>
        <w:t xml:space="preserve"> </w:t>
      </w:r>
      <w:r w:rsidRPr="004130E3">
        <w:rPr>
          <w:rFonts w:ascii="Arial" w:hAnsi="Arial" w:cs="Arial"/>
        </w:rPr>
        <w:t>Trg N.Š. Zrinskog 7-8,</w:t>
      </w:r>
      <w:r w:rsidRPr="004130E3">
        <w:rPr>
          <w:rFonts w:ascii="Arial" w:hAnsi="Arial" w:cs="Arial"/>
          <w:b/>
        </w:rPr>
        <w:t xml:space="preserve"> </w:t>
      </w:r>
      <w:r w:rsidRPr="004130E3">
        <w:rPr>
          <w:rStyle w:val="Strong"/>
          <w:rFonts w:ascii="Arial" w:hAnsi="Arial" w:cs="Arial"/>
          <w:b w:val="0"/>
        </w:rPr>
        <w:t xml:space="preserve"> kabinet ministra , </w:t>
      </w:r>
      <w:r w:rsidRPr="004130E3">
        <w:rPr>
          <w:rFonts w:ascii="Arial" w:hAnsi="Arial" w:cs="Arial"/>
        </w:rPr>
        <w:t>10 000 Zagreb</w:t>
      </w:r>
      <w:r w:rsidRPr="004130E3">
        <w:rPr>
          <w:rFonts w:ascii="Arial" w:hAnsi="Arial" w:cs="Arial"/>
          <w:b/>
          <w:bCs/>
        </w:rPr>
        <w:br/>
      </w:r>
      <w:r w:rsidR="0029518A" w:rsidRPr="004130E3">
        <w:rPr>
          <w:rStyle w:val="Strong"/>
          <w:rFonts w:ascii="Arial" w:hAnsi="Arial" w:cs="Arial"/>
          <w:b w:val="0"/>
        </w:rPr>
        <w:t xml:space="preserve"> </w:t>
      </w:r>
      <w:r w:rsidRPr="004130E3">
        <w:rPr>
          <w:rStyle w:val="Strong"/>
          <w:rFonts w:ascii="Arial" w:hAnsi="Arial" w:cs="Arial"/>
          <w:b w:val="0"/>
        </w:rPr>
        <w:t>Tamara Krupski, v.d. tajnice Kabineta ministra</w:t>
      </w:r>
    </w:p>
    <w:p w:rsidR="0029518A" w:rsidRPr="004130E3" w:rsidRDefault="00FD39E8" w:rsidP="00D94721">
      <w:pPr>
        <w:ind w:left="-567"/>
        <w:rPr>
          <w:rFonts w:ascii="Arial" w:hAnsi="Arial" w:cs="Arial"/>
          <w:lang w:val="sv-SE"/>
        </w:rPr>
      </w:pPr>
      <w:r w:rsidRPr="004130E3">
        <w:rPr>
          <w:rFonts w:ascii="Arial" w:hAnsi="Arial" w:cs="Arial"/>
          <w:lang w:val="sv-SE"/>
        </w:rPr>
        <w:t>-</w:t>
      </w:r>
      <w:r w:rsidR="0029518A" w:rsidRPr="004130E3">
        <w:rPr>
          <w:rFonts w:ascii="Arial" w:hAnsi="Arial" w:cs="Arial"/>
          <w:lang w:val="sv-SE"/>
        </w:rPr>
        <w:t xml:space="preserve"> </w:t>
      </w:r>
      <w:r w:rsidRPr="004130E3">
        <w:rPr>
          <w:rFonts w:ascii="Arial" w:hAnsi="Arial" w:cs="Arial"/>
          <w:lang w:val="sv-SE"/>
        </w:rPr>
        <w:t xml:space="preserve">Bosna i hercegovina, Ministarstvo vanjske trgovine i ekonomskih odnosa, Sektor za </w:t>
      </w:r>
    </w:p>
    <w:p w:rsidR="00FD39E8" w:rsidRPr="004130E3" w:rsidRDefault="0029518A" w:rsidP="00D94721">
      <w:pPr>
        <w:ind w:left="-567"/>
        <w:rPr>
          <w:rFonts w:ascii="Arial" w:hAnsi="Arial" w:cs="Arial"/>
          <w:u w:val="single"/>
          <w:lang w:val="sv-SE"/>
        </w:rPr>
      </w:pPr>
      <w:r w:rsidRPr="004130E3">
        <w:rPr>
          <w:rFonts w:ascii="Arial" w:hAnsi="Arial" w:cs="Arial"/>
          <w:lang w:val="sv-SE"/>
        </w:rPr>
        <w:t xml:space="preserve">  </w:t>
      </w:r>
      <w:r w:rsidR="00FD39E8" w:rsidRPr="004130E3">
        <w:rPr>
          <w:rFonts w:ascii="Arial" w:hAnsi="Arial" w:cs="Arial"/>
          <w:lang w:val="sv-SE"/>
        </w:rPr>
        <w:t>vodne resurse  turizam i zaštitu okoliša, Musala 9 , 71 000 Sarajevo</w:t>
      </w:r>
    </w:p>
    <w:p w:rsidR="00FD39E8" w:rsidRPr="004130E3" w:rsidRDefault="00FD39E8" w:rsidP="00D94721">
      <w:pPr>
        <w:pStyle w:val="BodyText2"/>
        <w:tabs>
          <w:tab w:val="left" w:pos="3780"/>
        </w:tabs>
        <w:ind w:left="-567"/>
        <w:rPr>
          <w:sz w:val="24"/>
          <w:szCs w:val="24"/>
        </w:rPr>
      </w:pPr>
    </w:p>
    <w:p w:rsidR="00FD39E8" w:rsidRPr="004130E3" w:rsidRDefault="00FD39E8" w:rsidP="00D94721">
      <w:pPr>
        <w:pStyle w:val="BodyText2"/>
        <w:ind w:left="-567"/>
        <w:rPr>
          <w:sz w:val="24"/>
          <w:szCs w:val="24"/>
        </w:rPr>
      </w:pPr>
      <w:r w:rsidRPr="004130E3">
        <w:rPr>
          <w:sz w:val="24"/>
          <w:szCs w:val="24"/>
        </w:rPr>
        <w:t xml:space="preserve">s rokom  od 30 dana za dostavu pismenih primjedbi, mišljenja i sugestija. </w:t>
      </w:r>
    </w:p>
    <w:p w:rsidR="00FD39E8" w:rsidRPr="004130E3" w:rsidRDefault="00FD39E8" w:rsidP="00D94721">
      <w:pPr>
        <w:pStyle w:val="BodyText2"/>
        <w:ind w:left="-567"/>
        <w:rPr>
          <w:sz w:val="24"/>
          <w:szCs w:val="24"/>
        </w:rPr>
      </w:pPr>
    </w:p>
    <w:p w:rsidR="00FD39E8" w:rsidRPr="004130E3" w:rsidRDefault="00FD39E8" w:rsidP="00D94721">
      <w:pPr>
        <w:ind w:left="-567"/>
        <w:jc w:val="both"/>
        <w:rPr>
          <w:rFonts w:ascii="Arial" w:hAnsi="Arial" w:cs="Arial"/>
        </w:rPr>
      </w:pPr>
      <w:r w:rsidRPr="004130E3">
        <w:rPr>
          <w:rFonts w:ascii="Arial" w:hAnsi="Arial" w:cs="Arial"/>
        </w:rPr>
        <w:t>U postupku ocjene studije ujecaja na okoliš,zainteresirani subjekti za izdavanje okolišne dozvole pismenim putem nisu dostavljali mišljenja na predmetnu studiju.</w:t>
      </w:r>
    </w:p>
    <w:p w:rsidR="00FD39E8" w:rsidRPr="004130E3" w:rsidRDefault="00FD39E8" w:rsidP="00D94721">
      <w:pPr>
        <w:pStyle w:val="BodyTextIndent2"/>
        <w:spacing w:after="0" w:line="240" w:lineRule="auto"/>
        <w:ind w:left="-567"/>
        <w:jc w:val="both"/>
        <w:rPr>
          <w:rFonts w:ascii="Arial" w:hAnsi="Arial" w:cs="Arial"/>
          <w:szCs w:val="24"/>
        </w:rPr>
      </w:pPr>
      <w:r w:rsidRPr="004130E3">
        <w:rPr>
          <w:rFonts w:ascii="Arial" w:hAnsi="Arial" w:cs="Arial"/>
          <w:szCs w:val="24"/>
        </w:rPr>
        <w:t xml:space="preserve">Federalno ministarstvo okoliša I turizma je imenovalo komisiju za analizu i ocjenu Studije utjecaja na okoliš broj. UP-I 05/2-23-11-124/19-2 </w:t>
      </w:r>
      <w:r w:rsidR="00345C1F" w:rsidRPr="004130E3">
        <w:rPr>
          <w:rFonts w:ascii="Arial" w:hAnsi="Arial" w:cs="Arial"/>
          <w:szCs w:val="24"/>
        </w:rPr>
        <w:t>o</w:t>
      </w:r>
      <w:r w:rsidRPr="004130E3">
        <w:rPr>
          <w:rFonts w:ascii="Arial" w:hAnsi="Arial" w:cs="Arial"/>
          <w:szCs w:val="24"/>
        </w:rPr>
        <w:t xml:space="preserve">d 13.09. 2019. godine </w:t>
      </w:r>
    </w:p>
    <w:p w:rsidR="00FD39E8" w:rsidRPr="004130E3" w:rsidRDefault="00FD39E8" w:rsidP="00D94721">
      <w:pPr>
        <w:pStyle w:val="BodyTextIndent2"/>
        <w:spacing w:after="0" w:line="240" w:lineRule="auto"/>
        <w:ind w:left="-567"/>
        <w:jc w:val="both"/>
        <w:rPr>
          <w:rFonts w:ascii="Arial" w:hAnsi="Arial" w:cs="Arial"/>
          <w:szCs w:val="24"/>
        </w:rPr>
      </w:pPr>
    </w:p>
    <w:p w:rsidR="00FD39E8" w:rsidRPr="004130E3" w:rsidRDefault="00FD39E8" w:rsidP="00D94721">
      <w:pPr>
        <w:pStyle w:val="BodyTextIndent2"/>
        <w:spacing w:after="0" w:line="240" w:lineRule="auto"/>
        <w:ind w:left="-567"/>
        <w:jc w:val="both"/>
        <w:rPr>
          <w:rFonts w:ascii="Arial" w:hAnsi="Arial" w:cs="Arial"/>
          <w:szCs w:val="24"/>
        </w:rPr>
      </w:pPr>
      <w:r w:rsidRPr="004130E3">
        <w:rPr>
          <w:rFonts w:ascii="Arial" w:hAnsi="Arial" w:cs="Arial"/>
          <w:szCs w:val="24"/>
        </w:rPr>
        <w:lastRenderedPageBreak/>
        <w:t>Na osnovu izvještaja članova komisije za ocjenu Studije utjecaja na okoliš utvrđeno je da   Studija utjecaja na okoliš nije dala procjenu predloženog projekta na okoliš, utvrdila mjere ublažavanja negativnih efekata na okoliš, te dala mjere monitoringa,tako da je  ovo federalno ministarstvo je zatražilo dopunu Studije utjecaja na okoliš dopisom broj  UP-I 05/2-23-11-124/19-3 od 28.12 2019. godine</w:t>
      </w:r>
    </w:p>
    <w:p w:rsidR="00FD39E8" w:rsidRPr="004130E3" w:rsidRDefault="00FD39E8" w:rsidP="00D94721">
      <w:pPr>
        <w:pStyle w:val="BodyTextIndent2"/>
        <w:spacing w:after="0" w:line="240" w:lineRule="auto"/>
        <w:ind w:left="-567"/>
        <w:jc w:val="both"/>
        <w:rPr>
          <w:rFonts w:ascii="Arial" w:hAnsi="Arial" w:cs="Arial"/>
          <w:szCs w:val="24"/>
        </w:rPr>
      </w:pPr>
    </w:p>
    <w:p w:rsidR="00FD39E8" w:rsidRPr="004130E3" w:rsidRDefault="00FD39E8" w:rsidP="00D94721">
      <w:pPr>
        <w:pStyle w:val="BodyTextIndent2"/>
        <w:spacing w:after="0" w:line="240" w:lineRule="auto"/>
        <w:ind w:left="-567"/>
        <w:jc w:val="both"/>
        <w:rPr>
          <w:rFonts w:ascii="Arial" w:hAnsi="Arial" w:cs="Arial"/>
          <w:szCs w:val="24"/>
        </w:rPr>
      </w:pPr>
      <w:r w:rsidRPr="004130E3">
        <w:rPr>
          <w:rFonts w:ascii="Arial" w:hAnsi="Arial" w:cs="Arial"/>
          <w:szCs w:val="24"/>
        </w:rPr>
        <w:t>Investiror JP AERODROM BIHAĆ d.o.o. Bihać je dostavio dopunjenu Studiju utjecaja na okoliš za projekat aerodroma Bihać 24.02.2020 godine</w:t>
      </w:r>
    </w:p>
    <w:p w:rsidR="00FD39E8" w:rsidRPr="004130E3" w:rsidRDefault="00FD39E8" w:rsidP="00D94721">
      <w:pPr>
        <w:pStyle w:val="BodyTextIndent2"/>
        <w:spacing w:after="0" w:line="240" w:lineRule="auto"/>
        <w:ind w:left="-567"/>
        <w:jc w:val="both"/>
        <w:rPr>
          <w:rFonts w:ascii="Arial" w:hAnsi="Arial" w:cs="Arial"/>
          <w:szCs w:val="24"/>
        </w:rPr>
      </w:pPr>
    </w:p>
    <w:p w:rsidR="00FD39E8" w:rsidRPr="004130E3" w:rsidRDefault="00FD39E8" w:rsidP="00D94721">
      <w:pPr>
        <w:pStyle w:val="BodyTextIndent2"/>
        <w:spacing w:after="0" w:line="240" w:lineRule="auto"/>
        <w:ind w:left="-567"/>
        <w:jc w:val="both"/>
        <w:rPr>
          <w:rFonts w:ascii="Arial" w:hAnsi="Arial" w:cs="Arial"/>
          <w:szCs w:val="24"/>
        </w:rPr>
      </w:pPr>
      <w:r w:rsidRPr="004130E3">
        <w:rPr>
          <w:rFonts w:ascii="Arial" w:hAnsi="Arial" w:cs="Arial"/>
          <w:szCs w:val="24"/>
        </w:rPr>
        <w:t xml:space="preserve">Na osnovu  izvještaja članova komisije za ocjenu dopunjene Studije utjecaja na okoliš utvrđeno je da je  dopunjena Studija utjecaja na okoliš dala procjenu predloženog projekta na okoliš, utvrdila mjere ublažavanja negativnih efekata na okoliš, te dala mjere monitoringa, ovo federalno ministarstvo utvrdilo da je Projekat izgradnje Aerodroma Bihać okolišno prihvatljiv, te da  neće u znatnoj mjeri ugroziti okoliš.  </w:t>
      </w:r>
    </w:p>
    <w:p w:rsidR="00FD39E8" w:rsidRPr="004130E3" w:rsidRDefault="00FD39E8" w:rsidP="00D94721">
      <w:pPr>
        <w:pStyle w:val="BodyTextIndent2"/>
        <w:spacing w:after="0" w:line="240" w:lineRule="auto"/>
        <w:ind w:left="-567"/>
        <w:jc w:val="both"/>
        <w:rPr>
          <w:rFonts w:ascii="Arial" w:hAnsi="Arial" w:cs="Arial"/>
          <w:szCs w:val="24"/>
        </w:rPr>
      </w:pPr>
    </w:p>
    <w:p w:rsidR="00FD39E8" w:rsidRPr="004130E3" w:rsidRDefault="00FD39E8" w:rsidP="00D94721">
      <w:pPr>
        <w:pStyle w:val="BodyText2"/>
        <w:ind w:left="-567"/>
        <w:rPr>
          <w:sz w:val="24"/>
          <w:szCs w:val="24"/>
        </w:rPr>
      </w:pPr>
      <w:r w:rsidRPr="004130E3">
        <w:rPr>
          <w:sz w:val="24"/>
          <w:szCs w:val="24"/>
        </w:rPr>
        <w:t>Na osnovu izloženog, ovo federalno ministarstvo je ocijenilo da su se stekli uvjeti za odobravanje Studije utjecaja na okoliš u smislu čl. 64., stav 1.,  Zakona o zaštiti okoliša,  te je  odlučeno kao u dispozitivu ovog Rješenja.</w:t>
      </w:r>
    </w:p>
    <w:p w:rsidR="0029518A" w:rsidRPr="004130E3" w:rsidRDefault="0029518A" w:rsidP="00D94721">
      <w:pPr>
        <w:ind w:left="-567"/>
        <w:jc w:val="both"/>
        <w:rPr>
          <w:rFonts w:ascii="Arial" w:hAnsi="Arial" w:cs="Arial"/>
          <w:lang w:val="pt-PT" w:eastAsia="bs-Latn-BA"/>
        </w:rPr>
      </w:pPr>
    </w:p>
    <w:p w:rsidR="0029518A" w:rsidRPr="004130E3" w:rsidRDefault="0029518A" w:rsidP="00D94721">
      <w:pPr>
        <w:ind w:left="-567"/>
        <w:jc w:val="both"/>
        <w:rPr>
          <w:rFonts w:ascii="Arial" w:hAnsi="Arial" w:cs="Arial"/>
          <w:lang w:val="pt-PT" w:eastAsia="bs-Latn-BA"/>
        </w:rPr>
      </w:pPr>
      <w:r w:rsidRPr="004130E3">
        <w:rPr>
          <w:rFonts w:ascii="Arial" w:hAnsi="Arial" w:cs="Arial"/>
          <w:lang w:val="pt-PT" w:eastAsia="bs-Latn-BA"/>
        </w:rPr>
        <w:t>Uzimajući u obzir sve  navedeno izveden je zaključak da  postoje uvjeti za za izdavanje okolišne  dozvole te je odlučeno kao u dispozitivu Rješenja o izdavanju okolišne dozvole.</w:t>
      </w:r>
    </w:p>
    <w:p w:rsidR="00FD39E8" w:rsidRPr="004130E3" w:rsidRDefault="00FD39E8" w:rsidP="00D94721">
      <w:pPr>
        <w:pStyle w:val="BodyText2"/>
        <w:ind w:left="-567"/>
        <w:rPr>
          <w:sz w:val="24"/>
          <w:szCs w:val="24"/>
        </w:rPr>
      </w:pPr>
    </w:p>
    <w:p w:rsidR="00FD39E8" w:rsidRPr="004130E3" w:rsidRDefault="00FD39E8" w:rsidP="00D94721">
      <w:pPr>
        <w:pStyle w:val="BodyText2"/>
        <w:ind w:left="-567"/>
        <w:rPr>
          <w:sz w:val="24"/>
          <w:szCs w:val="24"/>
        </w:rPr>
      </w:pPr>
      <w:r w:rsidRPr="004130E3">
        <w:rPr>
          <w:sz w:val="24"/>
          <w:szCs w:val="24"/>
        </w:rPr>
        <w:t xml:space="preserve">Ovo Rješenje je konačno i protiv njega nije dopuštena žalba. </w:t>
      </w:r>
    </w:p>
    <w:p w:rsidR="0029518A" w:rsidRPr="004130E3" w:rsidRDefault="0029518A" w:rsidP="00D94721">
      <w:pPr>
        <w:ind w:left="-567"/>
        <w:jc w:val="both"/>
        <w:rPr>
          <w:rFonts w:ascii="Arial" w:hAnsi="Arial" w:cs="Arial"/>
          <w:lang w:eastAsia="bs-Latn-BA"/>
        </w:rPr>
      </w:pPr>
    </w:p>
    <w:p w:rsidR="0029518A" w:rsidRPr="004130E3" w:rsidRDefault="0029518A" w:rsidP="00D94721">
      <w:pPr>
        <w:ind w:left="-567"/>
        <w:jc w:val="both"/>
        <w:rPr>
          <w:rFonts w:ascii="Arial" w:hAnsi="Arial" w:cs="Arial"/>
          <w:lang w:eastAsia="bs-Latn-BA"/>
        </w:rPr>
      </w:pPr>
      <w:r w:rsidRPr="004130E3">
        <w:rPr>
          <w:rFonts w:ascii="Arial" w:hAnsi="Arial" w:cs="Arial"/>
          <w:lang w:eastAsia="bs-Latn-BA"/>
        </w:rPr>
        <w:t>U skladu sa Zakonom o federalnim upravnim taksama i tarifi federalnih upravnih taksi (¨Službene novine Federacije BiH¨, broj: 6/98), tarifni broj 55. stav 3. tačka 4. podnosilac zahtjeva je uplatio 250,00,00 KM na budžetski račun kod Union banke  banke.</w:t>
      </w:r>
    </w:p>
    <w:p w:rsidR="0029518A" w:rsidRPr="004130E3" w:rsidRDefault="0029518A" w:rsidP="00D94721">
      <w:pPr>
        <w:ind w:left="-567"/>
        <w:rPr>
          <w:rFonts w:ascii="Arial" w:hAnsi="Arial" w:cs="Arial"/>
          <w:lang w:val="pt-PT" w:eastAsia="bs-Latn-BA"/>
        </w:rPr>
      </w:pPr>
    </w:p>
    <w:p w:rsidR="003D19A8" w:rsidRDefault="00FD39E8" w:rsidP="00D94721">
      <w:pPr>
        <w:pStyle w:val="BodyText2"/>
        <w:ind w:left="-567"/>
        <w:rPr>
          <w:b/>
          <w:sz w:val="24"/>
          <w:szCs w:val="24"/>
        </w:rPr>
      </w:pPr>
      <w:r w:rsidRPr="004130E3">
        <w:rPr>
          <w:sz w:val="24"/>
          <w:szCs w:val="24"/>
        </w:rPr>
        <w:t>Protiv ovog Rješenja  može se pokrenuti upravni spor podnošenjem tužbe kod Kantonalnog suda  u Sarajevu u roku od 30 dana od dana prijema rješenja. Tužba se podnosi u dva istovjetna primjerka i uz istu se prilaže ovo rješenje u originalu ili ovjerenom prepisu.</w:t>
      </w:r>
      <w:r w:rsidRPr="004130E3">
        <w:rPr>
          <w:sz w:val="24"/>
          <w:szCs w:val="24"/>
        </w:rPr>
        <w:tab/>
      </w:r>
      <w:r w:rsidRPr="004130E3">
        <w:rPr>
          <w:b/>
          <w:sz w:val="24"/>
          <w:szCs w:val="24"/>
        </w:rPr>
        <w:t xml:space="preserve">                                                                                                   </w:t>
      </w:r>
    </w:p>
    <w:p w:rsidR="00D94721" w:rsidRPr="004130E3" w:rsidRDefault="00D94721" w:rsidP="00D94721">
      <w:pPr>
        <w:pStyle w:val="BodyText2"/>
        <w:ind w:left="-567"/>
        <w:rPr>
          <w:b/>
          <w:sz w:val="24"/>
          <w:szCs w:val="24"/>
        </w:rPr>
      </w:pPr>
    </w:p>
    <w:p w:rsidR="00FD39E8" w:rsidRPr="004130E3" w:rsidRDefault="003D19A8" w:rsidP="00D94721">
      <w:pPr>
        <w:pStyle w:val="BodyText2"/>
        <w:ind w:left="-567"/>
        <w:rPr>
          <w:b/>
          <w:sz w:val="24"/>
          <w:szCs w:val="24"/>
        </w:rPr>
      </w:pPr>
      <w:r w:rsidRPr="004130E3">
        <w:rPr>
          <w:b/>
          <w:sz w:val="24"/>
          <w:szCs w:val="24"/>
        </w:rPr>
        <w:t xml:space="preserve">                                                                                      </w:t>
      </w:r>
      <w:r w:rsidR="00D94721">
        <w:rPr>
          <w:b/>
          <w:sz w:val="24"/>
          <w:szCs w:val="24"/>
        </w:rPr>
        <w:t xml:space="preserve">                      </w:t>
      </w:r>
      <w:r w:rsidR="00FD39E8" w:rsidRPr="004130E3">
        <w:rPr>
          <w:b/>
          <w:sz w:val="24"/>
          <w:szCs w:val="24"/>
        </w:rPr>
        <w:t xml:space="preserve"> M I N I S T R I C A </w:t>
      </w:r>
    </w:p>
    <w:p w:rsidR="00FD39E8" w:rsidRPr="004130E3" w:rsidRDefault="00FD39E8" w:rsidP="00D94721">
      <w:pPr>
        <w:pStyle w:val="BodyText2"/>
        <w:ind w:left="-567"/>
        <w:rPr>
          <w:b/>
          <w:sz w:val="24"/>
          <w:szCs w:val="24"/>
        </w:rPr>
      </w:pPr>
    </w:p>
    <w:p w:rsidR="00FD39E8" w:rsidRPr="004130E3" w:rsidRDefault="00C95D81" w:rsidP="00D94721">
      <w:pPr>
        <w:pStyle w:val="BodyText2"/>
        <w:ind w:left="-567"/>
        <w:rPr>
          <w:sz w:val="24"/>
          <w:szCs w:val="24"/>
        </w:rPr>
      </w:pPr>
      <w:r w:rsidRPr="004130E3">
        <w:rPr>
          <w:b/>
          <w:sz w:val="24"/>
          <w:szCs w:val="24"/>
        </w:rPr>
        <w:t xml:space="preserve">  </w:t>
      </w:r>
      <w:r w:rsidR="00FD39E8" w:rsidRPr="004130E3">
        <w:rPr>
          <w:b/>
          <w:sz w:val="24"/>
          <w:szCs w:val="24"/>
        </w:rPr>
        <w:tab/>
      </w:r>
      <w:r w:rsidR="00FD39E8" w:rsidRPr="004130E3">
        <w:rPr>
          <w:b/>
          <w:sz w:val="24"/>
          <w:szCs w:val="24"/>
        </w:rPr>
        <w:tab/>
      </w:r>
      <w:r w:rsidR="00FD39E8" w:rsidRPr="004130E3">
        <w:rPr>
          <w:b/>
          <w:sz w:val="24"/>
          <w:szCs w:val="24"/>
        </w:rPr>
        <w:tab/>
      </w:r>
      <w:r w:rsidR="00FD39E8" w:rsidRPr="004130E3">
        <w:rPr>
          <w:b/>
          <w:sz w:val="24"/>
          <w:szCs w:val="24"/>
        </w:rPr>
        <w:tab/>
      </w:r>
      <w:r w:rsidR="00FD39E8" w:rsidRPr="004130E3">
        <w:rPr>
          <w:b/>
          <w:sz w:val="24"/>
          <w:szCs w:val="24"/>
        </w:rPr>
        <w:tab/>
      </w:r>
      <w:r w:rsidR="00FD39E8" w:rsidRPr="004130E3">
        <w:rPr>
          <w:b/>
          <w:sz w:val="24"/>
          <w:szCs w:val="24"/>
        </w:rPr>
        <w:tab/>
      </w:r>
      <w:r w:rsidR="00FD39E8" w:rsidRPr="004130E3">
        <w:rPr>
          <w:b/>
          <w:sz w:val="24"/>
          <w:szCs w:val="24"/>
        </w:rPr>
        <w:tab/>
        <w:t xml:space="preserve">           </w:t>
      </w:r>
      <w:r w:rsidR="003D19A8" w:rsidRPr="004130E3">
        <w:rPr>
          <w:b/>
          <w:sz w:val="24"/>
          <w:szCs w:val="24"/>
        </w:rPr>
        <w:t xml:space="preserve">                </w:t>
      </w:r>
      <w:r w:rsidRPr="004130E3">
        <w:rPr>
          <w:b/>
          <w:sz w:val="24"/>
          <w:szCs w:val="24"/>
        </w:rPr>
        <w:t xml:space="preserve">          </w:t>
      </w:r>
      <w:r w:rsidR="003D19A8" w:rsidRPr="004130E3">
        <w:rPr>
          <w:b/>
          <w:sz w:val="24"/>
          <w:szCs w:val="24"/>
        </w:rPr>
        <w:t xml:space="preserve">  </w:t>
      </w:r>
      <w:r w:rsidR="00FD39E8" w:rsidRPr="004130E3">
        <w:rPr>
          <w:b/>
          <w:sz w:val="24"/>
          <w:szCs w:val="24"/>
        </w:rPr>
        <w:t xml:space="preserve">  dr Edita Đapo</w:t>
      </w:r>
    </w:p>
    <w:p w:rsidR="00FD39E8" w:rsidRPr="004130E3" w:rsidRDefault="00FD39E8" w:rsidP="00D94721">
      <w:pPr>
        <w:pStyle w:val="BodyText2"/>
        <w:ind w:left="-567"/>
        <w:rPr>
          <w:i/>
          <w:sz w:val="24"/>
          <w:szCs w:val="24"/>
        </w:rPr>
      </w:pPr>
      <w:r w:rsidRPr="004130E3">
        <w:rPr>
          <w:i/>
          <w:sz w:val="24"/>
          <w:szCs w:val="24"/>
        </w:rPr>
        <w:t>Dostaviti:</w:t>
      </w:r>
    </w:p>
    <w:p w:rsidR="003D19A8" w:rsidRPr="004130E3" w:rsidRDefault="003D19A8" w:rsidP="00D94721">
      <w:pPr>
        <w:pStyle w:val="BodyText2"/>
        <w:ind w:left="-567"/>
        <w:rPr>
          <w:i/>
          <w:sz w:val="24"/>
          <w:szCs w:val="24"/>
          <w:u w:val="single"/>
          <w:lang w:val="it-IT"/>
        </w:rPr>
      </w:pPr>
      <w:r w:rsidRPr="004130E3">
        <w:rPr>
          <w:i/>
          <w:sz w:val="24"/>
          <w:szCs w:val="24"/>
          <w:lang w:val="pl-PL"/>
        </w:rPr>
        <w:t xml:space="preserve">- Grad Bihać JP Aerodrom Bihać d.o.o , </w:t>
      </w:r>
      <w:r w:rsidRPr="004130E3">
        <w:rPr>
          <w:i/>
          <w:sz w:val="24"/>
          <w:szCs w:val="24"/>
          <w:lang w:val="it-IT"/>
        </w:rPr>
        <w:t xml:space="preserve"> Bosanska 4 ,</w:t>
      </w:r>
      <w:r w:rsidRPr="004130E3">
        <w:rPr>
          <w:i/>
          <w:sz w:val="24"/>
          <w:szCs w:val="24"/>
          <w:u w:val="single"/>
          <w:lang w:val="it-IT"/>
        </w:rPr>
        <w:t xml:space="preserve"> </w:t>
      </w:r>
    </w:p>
    <w:p w:rsidR="003D19A8" w:rsidRPr="004130E3" w:rsidRDefault="003D19A8" w:rsidP="00D94721">
      <w:pPr>
        <w:ind w:left="-567"/>
        <w:rPr>
          <w:rFonts w:ascii="Arial" w:hAnsi="Arial" w:cs="Arial"/>
          <w:i/>
        </w:rPr>
      </w:pPr>
      <w:r w:rsidRPr="004130E3">
        <w:rPr>
          <w:rFonts w:ascii="Arial" w:hAnsi="Arial" w:cs="Arial"/>
          <w:i/>
        </w:rPr>
        <w:t>- Kantonalno ministarstvo za građenje, prostorno uređenje i zaštita okoline  USK</w:t>
      </w:r>
    </w:p>
    <w:p w:rsidR="003D19A8" w:rsidRPr="004130E3" w:rsidRDefault="003D19A8" w:rsidP="00D94721">
      <w:pPr>
        <w:ind w:left="-567"/>
        <w:rPr>
          <w:rFonts w:ascii="Arial" w:hAnsi="Arial" w:cs="Arial"/>
          <w:i/>
          <w:u w:val="single"/>
        </w:rPr>
      </w:pPr>
      <w:r w:rsidRPr="004130E3">
        <w:rPr>
          <w:rFonts w:ascii="Arial" w:hAnsi="Arial" w:cs="Arial"/>
          <w:i/>
        </w:rPr>
        <w:t xml:space="preserve"> </w:t>
      </w:r>
      <w:r w:rsidR="00682DB1">
        <w:rPr>
          <w:rFonts w:ascii="Arial" w:hAnsi="Arial" w:cs="Arial"/>
          <w:i/>
        </w:rPr>
        <w:t xml:space="preserve"> </w:t>
      </w:r>
      <w:r w:rsidRPr="004130E3">
        <w:rPr>
          <w:rFonts w:ascii="Arial" w:hAnsi="Arial" w:cs="Arial"/>
          <w:i/>
        </w:rPr>
        <w:t xml:space="preserve">Alije Đerzeleza 6 , </w:t>
      </w:r>
    </w:p>
    <w:p w:rsidR="003D19A8" w:rsidRPr="004130E3" w:rsidRDefault="003D19A8" w:rsidP="00D94721">
      <w:pPr>
        <w:pStyle w:val="Heading7"/>
        <w:spacing w:before="0" w:after="0"/>
        <w:ind w:left="-567"/>
        <w:rPr>
          <w:rFonts w:ascii="Arial" w:hAnsi="Arial" w:cs="Arial"/>
          <w:i/>
          <w:lang w:val="it-IT"/>
        </w:rPr>
      </w:pPr>
      <w:r w:rsidRPr="004130E3">
        <w:rPr>
          <w:rFonts w:ascii="Arial" w:hAnsi="Arial" w:cs="Arial"/>
          <w:i/>
          <w:lang w:val="it-IT"/>
        </w:rPr>
        <w:t>- Agencija za VP rijeke Save, Hamdije Čemerlića 39,</w:t>
      </w:r>
    </w:p>
    <w:p w:rsidR="003D19A8" w:rsidRPr="004130E3" w:rsidRDefault="003D19A8" w:rsidP="00D94721">
      <w:pPr>
        <w:ind w:left="-567"/>
        <w:rPr>
          <w:rFonts w:ascii="Arial" w:hAnsi="Arial" w:cs="Arial"/>
          <w:i/>
          <w:lang w:val="it-IT"/>
        </w:rPr>
      </w:pPr>
      <w:r w:rsidRPr="004130E3">
        <w:rPr>
          <w:rFonts w:ascii="Arial" w:hAnsi="Arial" w:cs="Arial"/>
          <w:i/>
          <w:lang w:val="it-IT"/>
        </w:rPr>
        <w:t xml:space="preserve">- Federalna uprava za inspekcijske poslove,  Fehima ef Ćurčića 6, </w:t>
      </w:r>
    </w:p>
    <w:p w:rsidR="003D19A8" w:rsidRPr="004130E3" w:rsidRDefault="003D19A8" w:rsidP="00D94721">
      <w:pPr>
        <w:ind w:left="-567"/>
        <w:rPr>
          <w:rStyle w:val="Strong"/>
          <w:rFonts w:ascii="Arial" w:hAnsi="Arial" w:cs="Arial"/>
          <w:b w:val="0"/>
          <w:i/>
        </w:rPr>
      </w:pPr>
      <w:r w:rsidRPr="004130E3">
        <w:rPr>
          <w:rFonts w:ascii="Arial" w:hAnsi="Arial" w:cs="Arial"/>
          <w:i/>
        </w:rPr>
        <w:t>- Republika Hrvatska, Ministarstvo vanjskih i europskih poslova</w:t>
      </w:r>
      <w:r w:rsidRPr="004130E3">
        <w:rPr>
          <w:rFonts w:ascii="Arial" w:hAnsi="Arial" w:cs="Arial"/>
          <w:i/>
        </w:rPr>
        <w:br/>
        <w:t xml:space="preserve"> Trg N.Š. Zrinskog 7-8, </w:t>
      </w:r>
      <w:r w:rsidRPr="004130E3">
        <w:rPr>
          <w:rStyle w:val="Strong"/>
          <w:rFonts w:ascii="Arial" w:hAnsi="Arial" w:cs="Arial"/>
          <w:b w:val="0"/>
          <w:i/>
        </w:rPr>
        <w:t xml:space="preserve"> kabinet ministra, Tamara Krupski, </w:t>
      </w:r>
    </w:p>
    <w:p w:rsidR="003D19A8" w:rsidRPr="004130E3" w:rsidRDefault="003D19A8" w:rsidP="00D94721">
      <w:pPr>
        <w:ind w:left="-567"/>
        <w:rPr>
          <w:rStyle w:val="Strong"/>
          <w:rFonts w:ascii="Arial" w:hAnsi="Arial" w:cs="Arial"/>
          <w:b w:val="0"/>
          <w:i/>
        </w:rPr>
      </w:pPr>
      <w:r w:rsidRPr="004130E3">
        <w:rPr>
          <w:rStyle w:val="Strong"/>
          <w:rFonts w:ascii="Arial" w:hAnsi="Arial" w:cs="Arial"/>
          <w:b w:val="0"/>
          <w:i/>
        </w:rPr>
        <w:t xml:space="preserve">  v.d. tajnice Kabineta ministra</w:t>
      </w:r>
    </w:p>
    <w:p w:rsidR="003D19A8" w:rsidRPr="004130E3" w:rsidRDefault="003D19A8" w:rsidP="00D94721">
      <w:pPr>
        <w:ind w:left="-567"/>
        <w:rPr>
          <w:rFonts w:ascii="Arial" w:hAnsi="Arial" w:cs="Arial"/>
          <w:i/>
          <w:lang w:val="sv-SE"/>
        </w:rPr>
      </w:pPr>
      <w:r w:rsidRPr="004130E3">
        <w:rPr>
          <w:rFonts w:ascii="Arial" w:hAnsi="Arial" w:cs="Arial"/>
          <w:i/>
          <w:lang w:val="sv-SE"/>
        </w:rPr>
        <w:t xml:space="preserve">- </w:t>
      </w:r>
      <w:r w:rsidR="00682DB1">
        <w:rPr>
          <w:rFonts w:ascii="Arial" w:hAnsi="Arial" w:cs="Arial"/>
          <w:i/>
          <w:lang w:val="sv-SE"/>
        </w:rPr>
        <w:t xml:space="preserve"> </w:t>
      </w:r>
      <w:r w:rsidRPr="004130E3">
        <w:rPr>
          <w:rFonts w:ascii="Arial" w:hAnsi="Arial" w:cs="Arial"/>
          <w:i/>
          <w:lang w:val="sv-SE"/>
        </w:rPr>
        <w:t xml:space="preserve">Bosna i Hercegovina,  Ministarstvo vanjske trgovine i ekonomskih odnosa, </w:t>
      </w:r>
    </w:p>
    <w:p w:rsidR="003D19A8" w:rsidRPr="004130E3" w:rsidRDefault="003D19A8" w:rsidP="00D94721">
      <w:pPr>
        <w:ind w:left="-567"/>
        <w:rPr>
          <w:rFonts w:ascii="Arial" w:hAnsi="Arial" w:cs="Arial"/>
          <w:b/>
          <w:lang w:val="sv-SE"/>
        </w:rPr>
      </w:pPr>
      <w:r w:rsidRPr="004130E3">
        <w:rPr>
          <w:rFonts w:ascii="Arial" w:hAnsi="Arial" w:cs="Arial"/>
          <w:i/>
          <w:lang w:val="sv-SE"/>
        </w:rPr>
        <w:t xml:space="preserve"> </w:t>
      </w:r>
      <w:r w:rsidR="00682DB1">
        <w:rPr>
          <w:rFonts w:ascii="Arial" w:hAnsi="Arial" w:cs="Arial"/>
          <w:i/>
          <w:lang w:val="sv-SE"/>
        </w:rPr>
        <w:t xml:space="preserve"> </w:t>
      </w:r>
      <w:r w:rsidRPr="004130E3">
        <w:rPr>
          <w:rFonts w:ascii="Arial" w:hAnsi="Arial" w:cs="Arial"/>
          <w:i/>
          <w:lang w:val="sv-SE"/>
        </w:rPr>
        <w:t>Sektor za  vodne resurse  turizam i zaštitu okoliša, Musala 9</w:t>
      </w:r>
      <w:r w:rsidRPr="004130E3">
        <w:rPr>
          <w:rFonts w:ascii="Arial" w:hAnsi="Arial" w:cs="Arial"/>
          <w:b/>
          <w:lang w:val="sv-SE"/>
        </w:rPr>
        <w:t xml:space="preserve">, </w:t>
      </w:r>
    </w:p>
    <w:p w:rsidR="00FD39E8" w:rsidRPr="004130E3" w:rsidRDefault="003D19A8" w:rsidP="00D94721">
      <w:pPr>
        <w:ind w:left="-567"/>
        <w:rPr>
          <w:rFonts w:ascii="Arial" w:hAnsi="Arial" w:cs="Arial"/>
          <w:i/>
        </w:rPr>
      </w:pPr>
      <w:r w:rsidRPr="004130E3">
        <w:rPr>
          <w:rFonts w:ascii="Arial" w:hAnsi="Arial" w:cs="Arial"/>
          <w:i/>
        </w:rPr>
        <w:t xml:space="preserve">- </w:t>
      </w:r>
      <w:r w:rsidR="00FD39E8" w:rsidRPr="004130E3">
        <w:rPr>
          <w:rFonts w:ascii="Arial" w:hAnsi="Arial" w:cs="Arial"/>
          <w:i/>
        </w:rPr>
        <w:t>dokumentaciji</w:t>
      </w:r>
    </w:p>
    <w:p w:rsidR="00FD39E8" w:rsidRDefault="003D19A8" w:rsidP="00D94721">
      <w:pPr>
        <w:pStyle w:val="BodyText2"/>
        <w:ind w:left="-567"/>
        <w:rPr>
          <w:i/>
          <w:sz w:val="24"/>
          <w:szCs w:val="24"/>
        </w:rPr>
      </w:pPr>
      <w:r w:rsidRPr="004130E3">
        <w:rPr>
          <w:i/>
          <w:sz w:val="24"/>
          <w:szCs w:val="24"/>
        </w:rPr>
        <w:t xml:space="preserve">- </w:t>
      </w:r>
      <w:r w:rsidR="00FD39E8" w:rsidRPr="004130E3">
        <w:rPr>
          <w:i/>
          <w:sz w:val="24"/>
          <w:szCs w:val="24"/>
        </w:rPr>
        <w:t>arhivi</w:t>
      </w:r>
    </w:p>
    <w:p w:rsidR="00345C1F" w:rsidRPr="004130E3" w:rsidRDefault="00345C1F" w:rsidP="005702FA">
      <w:pPr>
        <w:spacing w:line="20" w:lineRule="atLeast"/>
        <w:rPr>
          <w:rFonts w:ascii="Arial" w:hAnsi="Arial" w:cs="Arial"/>
        </w:rPr>
      </w:pPr>
    </w:p>
    <w:p w:rsidR="005702FA" w:rsidRPr="004130E3" w:rsidRDefault="005702FA" w:rsidP="0029518A">
      <w:pPr>
        <w:pStyle w:val="Heading3"/>
        <w:framePr w:w="3574" w:h="904" w:hSpace="180" w:wrap="auto" w:vAnchor="text" w:hAnchor="page" w:x="1171" w:y="210"/>
        <w:jc w:val="left"/>
        <w:rPr>
          <w:sz w:val="24"/>
          <w:szCs w:val="24"/>
        </w:rPr>
      </w:pPr>
    </w:p>
    <w:p w:rsidR="0029518A" w:rsidRPr="00D94721" w:rsidRDefault="0029518A" w:rsidP="0029518A">
      <w:pPr>
        <w:pStyle w:val="Heading3"/>
        <w:framePr w:w="3574" w:h="904" w:hSpace="180" w:wrap="auto" w:vAnchor="text" w:hAnchor="page" w:x="1198" w:y="-6"/>
        <w:jc w:val="left"/>
        <w:rPr>
          <w:sz w:val="24"/>
          <w:szCs w:val="24"/>
        </w:rPr>
      </w:pPr>
      <w:r w:rsidRPr="00D94721">
        <w:rPr>
          <w:sz w:val="24"/>
          <w:szCs w:val="24"/>
        </w:rPr>
        <w:t>Bosna i Hercegovina</w:t>
      </w:r>
    </w:p>
    <w:p w:rsidR="0029518A" w:rsidRPr="00D94721" w:rsidRDefault="00D94721" w:rsidP="00D94721">
      <w:pPr>
        <w:pStyle w:val="Heading3"/>
        <w:framePr w:w="3574" w:h="904" w:hSpace="180" w:wrap="auto" w:vAnchor="text" w:hAnchor="page" w:x="1198" w:y="-6"/>
        <w:ind w:right="-116"/>
        <w:jc w:val="left"/>
        <w:rPr>
          <w:sz w:val="24"/>
          <w:szCs w:val="24"/>
        </w:rPr>
      </w:pPr>
      <w:r>
        <w:rPr>
          <w:sz w:val="24"/>
          <w:szCs w:val="24"/>
        </w:rPr>
        <w:t xml:space="preserve">Federacija Bosne i </w:t>
      </w:r>
      <w:r w:rsidR="0029518A" w:rsidRPr="00D94721">
        <w:rPr>
          <w:sz w:val="24"/>
          <w:szCs w:val="24"/>
        </w:rPr>
        <w:t>Hercegovine</w:t>
      </w:r>
    </w:p>
    <w:p w:rsidR="0029518A" w:rsidRPr="00D94721" w:rsidRDefault="0029518A" w:rsidP="0029518A">
      <w:pPr>
        <w:pStyle w:val="Heading3"/>
        <w:framePr w:w="3574" w:h="904" w:hSpace="180" w:wrap="auto" w:vAnchor="text" w:hAnchor="page" w:x="1198" w:y="-6"/>
        <w:jc w:val="left"/>
        <w:rPr>
          <w:sz w:val="24"/>
          <w:szCs w:val="24"/>
        </w:rPr>
      </w:pPr>
      <w:r w:rsidRPr="00D94721">
        <w:rPr>
          <w:sz w:val="24"/>
          <w:szCs w:val="24"/>
        </w:rPr>
        <w:t xml:space="preserve">FEDERALNO MINISTARSTVO </w:t>
      </w:r>
    </w:p>
    <w:p w:rsidR="0029518A" w:rsidRPr="00D94721" w:rsidRDefault="0029518A" w:rsidP="0029518A">
      <w:pPr>
        <w:pStyle w:val="Heading3"/>
        <w:framePr w:w="3574" w:h="904" w:hSpace="180" w:wrap="auto" w:vAnchor="text" w:hAnchor="page" w:x="1198" w:y="-6"/>
        <w:jc w:val="left"/>
        <w:rPr>
          <w:sz w:val="24"/>
          <w:szCs w:val="24"/>
        </w:rPr>
      </w:pPr>
      <w:r w:rsidRPr="00D94721">
        <w:rPr>
          <w:sz w:val="24"/>
          <w:szCs w:val="24"/>
        </w:rPr>
        <w:t>OKOLIŠA I TURIZMA</w:t>
      </w:r>
    </w:p>
    <w:p w:rsidR="0029518A" w:rsidRPr="00D94721" w:rsidRDefault="0029518A" w:rsidP="0029518A">
      <w:pPr>
        <w:pStyle w:val="Heading3"/>
        <w:jc w:val="right"/>
        <w:rPr>
          <w:sz w:val="24"/>
          <w:szCs w:val="24"/>
        </w:rPr>
      </w:pPr>
      <w:r w:rsidRPr="00D94721">
        <w:rPr>
          <w:sz w:val="24"/>
          <w:szCs w:val="24"/>
        </w:rPr>
        <w:t>Bosnia and Herzegovina</w:t>
      </w:r>
    </w:p>
    <w:p w:rsidR="0029518A" w:rsidRPr="00D94721" w:rsidRDefault="0029518A" w:rsidP="0029518A">
      <w:pPr>
        <w:pStyle w:val="Heading3"/>
        <w:jc w:val="right"/>
        <w:rPr>
          <w:sz w:val="24"/>
          <w:szCs w:val="24"/>
        </w:rPr>
      </w:pPr>
      <w:r w:rsidRPr="00D94721">
        <w:rPr>
          <w:sz w:val="24"/>
          <w:szCs w:val="24"/>
        </w:rPr>
        <w:t>Federation of Bosnia and Herzegovina</w:t>
      </w:r>
    </w:p>
    <w:p w:rsidR="0029518A" w:rsidRPr="00D94721" w:rsidRDefault="00D94721" w:rsidP="0029518A">
      <w:pPr>
        <w:pStyle w:val="Heading3"/>
        <w:jc w:val="right"/>
        <w:rPr>
          <w:sz w:val="24"/>
          <w:szCs w:val="24"/>
        </w:rPr>
      </w:pPr>
      <w:r>
        <w:rPr>
          <w:sz w:val="24"/>
          <w:szCs w:val="24"/>
        </w:rPr>
        <w:t>FBIH</w:t>
      </w:r>
      <w:r w:rsidR="0029518A" w:rsidRPr="00D94721">
        <w:rPr>
          <w:sz w:val="24"/>
          <w:szCs w:val="24"/>
        </w:rPr>
        <w:t xml:space="preserve"> MINISTRY OF </w:t>
      </w:r>
    </w:p>
    <w:p w:rsidR="0029518A" w:rsidRPr="00D94721" w:rsidRDefault="0029518A" w:rsidP="0029518A">
      <w:pPr>
        <w:pStyle w:val="Heading3"/>
        <w:jc w:val="right"/>
        <w:rPr>
          <w:sz w:val="24"/>
          <w:szCs w:val="24"/>
        </w:rPr>
      </w:pPr>
      <w:r w:rsidRPr="00D94721">
        <w:rPr>
          <w:sz w:val="24"/>
          <w:szCs w:val="24"/>
        </w:rPr>
        <w:t>ENVIRONMENT AND TOURISM</w:t>
      </w:r>
    </w:p>
    <w:p w:rsidR="00B83813" w:rsidRPr="004130E3" w:rsidRDefault="00B83813" w:rsidP="0029518A">
      <w:pPr>
        <w:jc w:val="both"/>
        <w:rPr>
          <w:rFonts w:ascii="Arial" w:hAnsi="Arial" w:cs="Arial"/>
          <w:lang w:val="hr-BA"/>
        </w:rPr>
      </w:pPr>
    </w:p>
    <w:p w:rsidR="00B83813" w:rsidRPr="004130E3" w:rsidRDefault="00B83813" w:rsidP="0029518A">
      <w:pPr>
        <w:jc w:val="both"/>
        <w:rPr>
          <w:rFonts w:ascii="Arial" w:hAnsi="Arial" w:cs="Arial"/>
          <w:lang w:val="hr-BA"/>
        </w:rPr>
      </w:pPr>
    </w:p>
    <w:p w:rsidR="0029518A" w:rsidRPr="004130E3" w:rsidRDefault="0029518A" w:rsidP="00D94721">
      <w:pPr>
        <w:ind w:left="-567"/>
        <w:jc w:val="both"/>
        <w:rPr>
          <w:rFonts w:ascii="Arial" w:hAnsi="Arial" w:cs="Arial"/>
        </w:rPr>
      </w:pPr>
      <w:r w:rsidRPr="004130E3">
        <w:rPr>
          <w:rFonts w:ascii="Arial" w:hAnsi="Arial" w:cs="Arial"/>
        </w:rPr>
        <w:t xml:space="preserve">Broj: UP-I 05/2-23-11-124/19. godine </w:t>
      </w:r>
    </w:p>
    <w:p w:rsidR="0029518A" w:rsidRPr="004130E3" w:rsidRDefault="0029518A" w:rsidP="00D94721">
      <w:pPr>
        <w:ind w:left="-567"/>
        <w:jc w:val="both"/>
        <w:rPr>
          <w:rFonts w:ascii="Arial" w:hAnsi="Arial" w:cs="Arial"/>
        </w:rPr>
      </w:pPr>
      <w:r w:rsidRPr="004130E3">
        <w:rPr>
          <w:rFonts w:ascii="Arial" w:hAnsi="Arial" w:cs="Arial"/>
        </w:rPr>
        <w:t xml:space="preserve">Sarajevo, </w:t>
      </w:r>
      <w:r w:rsidR="003D19A8" w:rsidRPr="004130E3">
        <w:rPr>
          <w:rFonts w:ascii="Arial" w:hAnsi="Arial" w:cs="Arial"/>
        </w:rPr>
        <w:t>0</w:t>
      </w:r>
      <w:r w:rsidR="00B330EA">
        <w:rPr>
          <w:rFonts w:ascii="Arial" w:hAnsi="Arial" w:cs="Arial"/>
        </w:rPr>
        <w:t>2</w:t>
      </w:r>
      <w:r w:rsidR="003D19A8" w:rsidRPr="004130E3">
        <w:rPr>
          <w:rFonts w:ascii="Arial" w:hAnsi="Arial" w:cs="Arial"/>
        </w:rPr>
        <w:t>.07.</w:t>
      </w:r>
      <w:r w:rsidRPr="004130E3">
        <w:rPr>
          <w:rFonts w:ascii="Arial" w:hAnsi="Arial" w:cs="Arial"/>
        </w:rPr>
        <w:t>2020. godine</w:t>
      </w:r>
    </w:p>
    <w:p w:rsidR="0029518A" w:rsidRPr="004130E3" w:rsidRDefault="0029518A" w:rsidP="00D94721">
      <w:pPr>
        <w:spacing w:line="20" w:lineRule="atLeast"/>
        <w:ind w:left="-567"/>
        <w:jc w:val="both"/>
        <w:rPr>
          <w:rFonts w:ascii="Arial" w:hAnsi="Arial" w:cs="Arial"/>
          <w:lang w:val="it-IT"/>
        </w:rPr>
      </w:pPr>
    </w:p>
    <w:p w:rsidR="0029518A" w:rsidRPr="004130E3" w:rsidRDefault="0029518A" w:rsidP="00D94721">
      <w:pPr>
        <w:pStyle w:val="Heading7"/>
        <w:spacing w:before="0" w:after="0"/>
        <w:ind w:left="-567"/>
        <w:rPr>
          <w:rFonts w:ascii="Arial" w:hAnsi="Arial" w:cs="Arial"/>
          <w:b/>
          <w:lang w:val="it-IT"/>
        </w:rPr>
      </w:pPr>
      <w:r w:rsidRPr="004130E3">
        <w:rPr>
          <w:rFonts w:ascii="Arial" w:hAnsi="Arial" w:cs="Arial"/>
          <w:lang w:val="it-IT"/>
        </w:rPr>
        <w:t xml:space="preserve"> </w:t>
      </w:r>
      <w:r w:rsidRPr="004130E3">
        <w:rPr>
          <w:rFonts w:ascii="Arial" w:hAnsi="Arial" w:cs="Arial"/>
          <w:b/>
          <w:lang w:val="it-IT"/>
        </w:rPr>
        <w:t>Grad Bihać,</w:t>
      </w:r>
      <w:r w:rsidR="003D19A8" w:rsidRPr="004130E3">
        <w:rPr>
          <w:rFonts w:ascii="Arial" w:hAnsi="Arial" w:cs="Arial"/>
          <w:b/>
          <w:lang w:val="it-IT"/>
        </w:rPr>
        <w:t xml:space="preserve"> JP Aerodrom Bihać</w:t>
      </w:r>
    </w:p>
    <w:p w:rsidR="0029518A" w:rsidRPr="004130E3" w:rsidRDefault="0029518A" w:rsidP="00D94721">
      <w:pPr>
        <w:pStyle w:val="Heading7"/>
        <w:spacing w:before="0" w:after="0"/>
        <w:ind w:left="-567"/>
        <w:rPr>
          <w:rFonts w:ascii="Arial" w:hAnsi="Arial" w:cs="Arial"/>
          <w:b/>
          <w:lang w:val="it-IT"/>
        </w:rPr>
      </w:pPr>
      <w:r w:rsidRPr="004130E3">
        <w:rPr>
          <w:rFonts w:ascii="Arial" w:hAnsi="Arial" w:cs="Arial"/>
          <w:b/>
          <w:lang w:val="it-IT"/>
        </w:rPr>
        <w:t xml:space="preserve"> Bosanska 4 ,</w:t>
      </w:r>
    </w:p>
    <w:p w:rsidR="0029518A" w:rsidRPr="004130E3" w:rsidRDefault="0029518A" w:rsidP="00D94721">
      <w:pPr>
        <w:pStyle w:val="Heading7"/>
        <w:spacing w:before="0" w:after="0"/>
        <w:ind w:left="-567"/>
        <w:rPr>
          <w:rFonts w:ascii="Arial" w:hAnsi="Arial" w:cs="Arial"/>
          <w:b/>
          <w:u w:val="single"/>
          <w:lang w:val="it-IT"/>
        </w:rPr>
      </w:pPr>
      <w:r w:rsidRPr="004130E3">
        <w:rPr>
          <w:rFonts w:ascii="Arial" w:hAnsi="Arial" w:cs="Arial"/>
          <w:b/>
          <w:lang w:val="it-IT"/>
        </w:rPr>
        <w:t xml:space="preserve"> </w:t>
      </w:r>
      <w:r w:rsidR="00D36C76" w:rsidRPr="004130E3">
        <w:rPr>
          <w:rFonts w:ascii="Arial" w:hAnsi="Arial" w:cs="Arial"/>
          <w:b/>
          <w:u w:val="single"/>
          <w:lang w:val="it-IT"/>
        </w:rPr>
        <w:t xml:space="preserve">77 000  BIHAĆ  </w:t>
      </w:r>
    </w:p>
    <w:p w:rsidR="0029518A" w:rsidRPr="004130E3" w:rsidRDefault="0029518A" w:rsidP="00D94721">
      <w:pPr>
        <w:pStyle w:val="Heading7"/>
        <w:spacing w:before="0" w:after="0"/>
        <w:ind w:left="-567"/>
        <w:rPr>
          <w:rFonts w:ascii="Arial" w:hAnsi="Arial" w:cs="Arial"/>
          <w:b/>
          <w:u w:val="single"/>
          <w:lang w:val="it-IT"/>
        </w:rPr>
      </w:pPr>
      <w:r w:rsidRPr="004130E3">
        <w:rPr>
          <w:rFonts w:ascii="Arial" w:hAnsi="Arial" w:cs="Arial"/>
          <w:b/>
          <w:u w:val="single"/>
          <w:lang w:val="it-IT"/>
        </w:rPr>
        <w:t xml:space="preserve">  </w:t>
      </w:r>
    </w:p>
    <w:p w:rsidR="0029518A" w:rsidRPr="004130E3" w:rsidRDefault="0029518A" w:rsidP="00D94721">
      <w:pPr>
        <w:ind w:left="-567"/>
        <w:rPr>
          <w:rFonts w:ascii="Arial" w:hAnsi="Arial" w:cs="Arial"/>
          <w:b/>
        </w:rPr>
      </w:pPr>
      <w:r w:rsidRPr="004130E3">
        <w:rPr>
          <w:rFonts w:ascii="Arial" w:hAnsi="Arial" w:cs="Arial"/>
          <w:b/>
        </w:rPr>
        <w:t>Kantonalno ministarstvo za građenje, prostorno uređenje i zaštita okoline  USK</w:t>
      </w:r>
    </w:p>
    <w:p w:rsidR="0029518A" w:rsidRPr="004130E3" w:rsidRDefault="0029518A" w:rsidP="00D94721">
      <w:pPr>
        <w:ind w:left="-567"/>
        <w:rPr>
          <w:rFonts w:ascii="Arial" w:hAnsi="Arial" w:cs="Arial"/>
          <w:b/>
        </w:rPr>
      </w:pPr>
      <w:r w:rsidRPr="004130E3">
        <w:rPr>
          <w:rFonts w:ascii="Arial" w:hAnsi="Arial" w:cs="Arial"/>
          <w:b/>
        </w:rPr>
        <w:t>Alije Đerzeleza 6 ,</w:t>
      </w:r>
    </w:p>
    <w:p w:rsidR="0029518A" w:rsidRPr="004130E3" w:rsidRDefault="00D36C76" w:rsidP="00D94721">
      <w:pPr>
        <w:ind w:left="-567"/>
        <w:rPr>
          <w:rFonts w:ascii="Arial" w:hAnsi="Arial" w:cs="Arial"/>
          <w:b/>
          <w:u w:val="single"/>
        </w:rPr>
      </w:pPr>
      <w:r w:rsidRPr="004130E3">
        <w:rPr>
          <w:rFonts w:ascii="Arial" w:hAnsi="Arial" w:cs="Arial"/>
          <w:b/>
          <w:u w:val="single"/>
        </w:rPr>
        <w:t xml:space="preserve">77 000 BIHAĆ </w:t>
      </w:r>
    </w:p>
    <w:p w:rsidR="0029518A" w:rsidRPr="004130E3" w:rsidRDefault="0029518A" w:rsidP="00D94721">
      <w:pPr>
        <w:ind w:left="-567"/>
        <w:rPr>
          <w:rFonts w:ascii="Arial" w:hAnsi="Arial" w:cs="Arial"/>
          <w:b/>
          <w:u w:val="single"/>
        </w:rPr>
      </w:pPr>
    </w:p>
    <w:p w:rsidR="0029518A" w:rsidRPr="004130E3" w:rsidRDefault="0029518A" w:rsidP="00D94721">
      <w:pPr>
        <w:pStyle w:val="Heading7"/>
        <w:spacing w:before="0" w:after="0"/>
        <w:ind w:left="-567"/>
        <w:rPr>
          <w:rFonts w:ascii="Arial" w:hAnsi="Arial" w:cs="Arial"/>
          <w:b/>
          <w:lang w:val="it-IT"/>
        </w:rPr>
      </w:pPr>
      <w:r w:rsidRPr="004130E3">
        <w:rPr>
          <w:rFonts w:ascii="Arial" w:hAnsi="Arial" w:cs="Arial"/>
          <w:b/>
          <w:lang w:val="it-IT"/>
        </w:rPr>
        <w:t xml:space="preserve">Agencija za VP rijeke Save, </w:t>
      </w:r>
    </w:p>
    <w:p w:rsidR="0029518A" w:rsidRPr="004130E3" w:rsidRDefault="0029518A" w:rsidP="00D94721">
      <w:pPr>
        <w:pStyle w:val="Heading7"/>
        <w:spacing w:before="0" w:after="0"/>
        <w:ind w:left="-567"/>
        <w:rPr>
          <w:rFonts w:ascii="Arial" w:hAnsi="Arial" w:cs="Arial"/>
          <w:b/>
          <w:lang w:val="it-IT"/>
        </w:rPr>
      </w:pPr>
      <w:r w:rsidRPr="004130E3">
        <w:rPr>
          <w:rFonts w:ascii="Arial" w:hAnsi="Arial" w:cs="Arial"/>
          <w:b/>
          <w:lang w:val="it-IT"/>
        </w:rPr>
        <w:t>Hamdije Čemerlića 39,</w:t>
      </w:r>
    </w:p>
    <w:p w:rsidR="0029518A" w:rsidRPr="004130E3" w:rsidRDefault="00D36C76" w:rsidP="00D94721">
      <w:pPr>
        <w:pStyle w:val="Heading7"/>
        <w:spacing w:before="0" w:after="0"/>
        <w:ind w:left="-567"/>
        <w:rPr>
          <w:rFonts w:ascii="Arial" w:hAnsi="Arial" w:cs="Arial"/>
          <w:b/>
          <w:u w:val="single"/>
          <w:lang w:val="pl-PL"/>
        </w:rPr>
      </w:pPr>
      <w:r w:rsidRPr="004130E3">
        <w:rPr>
          <w:rFonts w:ascii="Arial" w:hAnsi="Arial" w:cs="Arial"/>
          <w:b/>
          <w:u w:val="single"/>
          <w:lang w:val="pl-PL"/>
        </w:rPr>
        <w:t xml:space="preserve">71 000 SARAJEVO </w:t>
      </w:r>
    </w:p>
    <w:p w:rsidR="0029518A" w:rsidRPr="004130E3" w:rsidRDefault="0029518A" w:rsidP="00D94721">
      <w:pPr>
        <w:ind w:left="-567"/>
        <w:rPr>
          <w:rFonts w:ascii="Arial" w:hAnsi="Arial" w:cs="Arial"/>
          <w:b/>
          <w:lang w:val="pl-PL"/>
        </w:rPr>
      </w:pPr>
    </w:p>
    <w:p w:rsidR="0029518A" w:rsidRPr="004130E3" w:rsidRDefault="0029518A" w:rsidP="00D94721">
      <w:pPr>
        <w:ind w:left="-567"/>
        <w:rPr>
          <w:rFonts w:ascii="Arial" w:hAnsi="Arial" w:cs="Arial"/>
          <w:b/>
          <w:lang w:val="it-IT"/>
        </w:rPr>
      </w:pPr>
      <w:r w:rsidRPr="004130E3">
        <w:rPr>
          <w:rFonts w:ascii="Arial" w:hAnsi="Arial" w:cs="Arial"/>
          <w:b/>
          <w:lang w:val="it-IT"/>
        </w:rPr>
        <w:t xml:space="preserve">Federalna uprava za inspekcijske poslove, </w:t>
      </w:r>
    </w:p>
    <w:p w:rsidR="0029518A" w:rsidRPr="004130E3" w:rsidRDefault="0029518A" w:rsidP="00D94721">
      <w:pPr>
        <w:ind w:left="-567"/>
        <w:rPr>
          <w:rFonts w:ascii="Arial" w:hAnsi="Arial" w:cs="Arial"/>
          <w:b/>
          <w:lang w:val="it-IT"/>
        </w:rPr>
      </w:pPr>
      <w:r w:rsidRPr="004130E3">
        <w:rPr>
          <w:rFonts w:ascii="Arial" w:hAnsi="Arial" w:cs="Arial"/>
          <w:b/>
          <w:lang w:val="it-IT"/>
        </w:rPr>
        <w:t xml:space="preserve">Fehima ef Ćurčića 6, </w:t>
      </w:r>
    </w:p>
    <w:p w:rsidR="0029518A" w:rsidRPr="004130E3" w:rsidRDefault="00D36C76" w:rsidP="00D94721">
      <w:pPr>
        <w:ind w:left="-567"/>
        <w:rPr>
          <w:rFonts w:ascii="Arial" w:hAnsi="Arial" w:cs="Arial"/>
          <w:b/>
          <w:u w:val="single"/>
          <w:lang w:val="pl-PL"/>
        </w:rPr>
      </w:pPr>
      <w:r w:rsidRPr="004130E3">
        <w:rPr>
          <w:rFonts w:ascii="Arial" w:hAnsi="Arial" w:cs="Arial"/>
          <w:b/>
          <w:u w:val="single"/>
          <w:lang w:val="pl-PL"/>
        </w:rPr>
        <w:t>71 000 SARAJEVO</w:t>
      </w:r>
    </w:p>
    <w:p w:rsidR="0029518A" w:rsidRPr="004130E3" w:rsidRDefault="0029518A" w:rsidP="00D94721">
      <w:pPr>
        <w:ind w:left="-567"/>
        <w:rPr>
          <w:rFonts w:ascii="Arial" w:hAnsi="Arial" w:cs="Arial"/>
          <w:b/>
          <w:lang w:val="sv-SE"/>
        </w:rPr>
      </w:pPr>
    </w:p>
    <w:p w:rsidR="00B83813" w:rsidRPr="004130E3" w:rsidRDefault="0029518A" w:rsidP="00D94721">
      <w:pPr>
        <w:ind w:left="-567"/>
        <w:rPr>
          <w:rStyle w:val="Strong"/>
          <w:rFonts w:ascii="Arial" w:hAnsi="Arial" w:cs="Arial"/>
        </w:rPr>
      </w:pPr>
      <w:r w:rsidRPr="004130E3">
        <w:rPr>
          <w:rFonts w:ascii="Arial" w:hAnsi="Arial" w:cs="Arial"/>
          <w:b/>
        </w:rPr>
        <w:t>Republika Hrvatska, Ministarstvo vanjskih i europskih poslova</w:t>
      </w:r>
      <w:r w:rsidRPr="004130E3">
        <w:rPr>
          <w:rFonts w:ascii="Arial" w:hAnsi="Arial" w:cs="Arial"/>
          <w:b/>
        </w:rPr>
        <w:br/>
        <w:t xml:space="preserve">Trg N.Š. Zrinskog 7-8, </w:t>
      </w:r>
      <w:r w:rsidRPr="004130E3">
        <w:rPr>
          <w:rStyle w:val="Strong"/>
          <w:rFonts w:ascii="Arial" w:hAnsi="Arial" w:cs="Arial"/>
        </w:rPr>
        <w:t xml:space="preserve"> kabinet ministra , </w:t>
      </w:r>
      <w:r w:rsidR="00B83813" w:rsidRPr="004130E3">
        <w:rPr>
          <w:rStyle w:val="Strong"/>
          <w:rFonts w:ascii="Arial" w:hAnsi="Arial" w:cs="Arial"/>
        </w:rPr>
        <w:t xml:space="preserve">Tamara Krupski, </w:t>
      </w:r>
    </w:p>
    <w:p w:rsidR="0029518A" w:rsidRPr="004130E3" w:rsidRDefault="00B83813" w:rsidP="00D94721">
      <w:pPr>
        <w:ind w:left="-567"/>
        <w:rPr>
          <w:rStyle w:val="Strong"/>
          <w:rFonts w:ascii="Arial" w:hAnsi="Arial" w:cs="Arial"/>
        </w:rPr>
      </w:pPr>
      <w:r w:rsidRPr="004130E3">
        <w:rPr>
          <w:rStyle w:val="Strong"/>
          <w:rFonts w:ascii="Arial" w:hAnsi="Arial" w:cs="Arial"/>
        </w:rPr>
        <w:t xml:space="preserve"> v.d. tajnice Kabineta ministra</w:t>
      </w:r>
    </w:p>
    <w:p w:rsidR="0029518A" w:rsidRPr="004130E3" w:rsidRDefault="0029518A" w:rsidP="00D94721">
      <w:pPr>
        <w:ind w:left="-567"/>
        <w:rPr>
          <w:rStyle w:val="Strong"/>
          <w:rFonts w:ascii="Arial" w:hAnsi="Arial" w:cs="Arial"/>
        </w:rPr>
      </w:pPr>
      <w:r w:rsidRPr="004130E3">
        <w:rPr>
          <w:rFonts w:ascii="Arial" w:hAnsi="Arial" w:cs="Arial"/>
          <w:b/>
        </w:rPr>
        <w:t xml:space="preserve"> </w:t>
      </w:r>
      <w:r w:rsidR="00D36C76" w:rsidRPr="004130E3">
        <w:rPr>
          <w:rFonts w:ascii="Arial" w:hAnsi="Arial" w:cs="Arial"/>
          <w:b/>
          <w:u w:val="single"/>
        </w:rPr>
        <w:t>10 000 ZAGREB</w:t>
      </w:r>
      <w:r w:rsidRPr="004130E3">
        <w:rPr>
          <w:rFonts w:ascii="Arial" w:hAnsi="Arial" w:cs="Arial"/>
          <w:b/>
        </w:rPr>
        <w:t xml:space="preserve">, </w:t>
      </w:r>
      <w:r w:rsidRPr="004130E3">
        <w:rPr>
          <w:rStyle w:val="Strong"/>
          <w:rFonts w:ascii="Arial" w:hAnsi="Arial" w:cs="Arial"/>
        </w:rPr>
        <w:t xml:space="preserve"> </w:t>
      </w:r>
    </w:p>
    <w:p w:rsidR="0029518A" w:rsidRPr="004130E3" w:rsidRDefault="0029518A" w:rsidP="00D94721">
      <w:pPr>
        <w:ind w:left="-567"/>
        <w:rPr>
          <w:rStyle w:val="Strong"/>
          <w:rFonts w:ascii="Arial" w:hAnsi="Arial" w:cs="Arial"/>
        </w:rPr>
      </w:pPr>
    </w:p>
    <w:p w:rsidR="0029518A" w:rsidRPr="004130E3" w:rsidRDefault="0029518A" w:rsidP="00D94721">
      <w:pPr>
        <w:ind w:left="-567"/>
        <w:rPr>
          <w:rFonts w:ascii="Arial" w:hAnsi="Arial" w:cs="Arial"/>
          <w:b/>
          <w:lang w:val="sv-SE"/>
        </w:rPr>
      </w:pPr>
      <w:r w:rsidRPr="004130E3">
        <w:rPr>
          <w:rFonts w:ascii="Arial" w:hAnsi="Arial" w:cs="Arial"/>
          <w:b/>
          <w:lang w:val="sv-SE"/>
        </w:rPr>
        <w:t xml:space="preserve"> Bosna i </w:t>
      </w:r>
      <w:r w:rsidR="00147629" w:rsidRPr="004130E3">
        <w:rPr>
          <w:rFonts w:ascii="Arial" w:hAnsi="Arial" w:cs="Arial"/>
          <w:b/>
          <w:lang w:val="sv-SE"/>
        </w:rPr>
        <w:t>H</w:t>
      </w:r>
      <w:r w:rsidRPr="004130E3">
        <w:rPr>
          <w:rFonts w:ascii="Arial" w:hAnsi="Arial" w:cs="Arial"/>
          <w:b/>
          <w:lang w:val="sv-SE"/>
        </w:rPr>
        <w:t xml:space="preserve">ercegovina, </w:t>
      </w:r>
    </w:p>
    <w:p w:rsidR="0029518A" w:rsidRPr="004130E3" w:rsidRDefault="0029518A" w:rsidP="00D94721">
      <w:pPr>
        <w:ind w:left="-567"/>
        <w:rPr>
          <w:rFonts w:ascii="Arial" w:hAnsi="Arial" w:cs="Arial"/>
          <w:b/>
          <w:lang w:val="sv-SE"/>
        </w:rPr>
      </w:pPr>
      <w:r w:rsidRPr="004130E3">
        <w:rPr>
          <w:rFonts w:ascii="Arial" w:hAnsi="Arial" w:cs="Arial"/>
          <w:b/>
          <w:lang w:val="sv-SE"/>
        </w:rPr>
        <w:t xml:space="preserve"> Ministarstvo vanjske trgovine i ekonomskih odnosa, Sektor za </w:t>
      </w:r>
    </w:p>
    <w:p w:rsidR="0029518A" w:rsidRPr="004130E3" w:rsidRDefault="0029518A" w:rsidP="00D94721">
      <w:pPr>
        <w:ind w:left="-567"/>
        <w:rPr>
          <w:rFonts w:ascii="Arial" w:hAnsi="Arial" w:cs="Arial"/>
          <w:b/>
          <w:lang w:val="sv-SE"/>
        </w:rPr>
      </w:pPr>
      <w:r w:rsidRPr="004130E3">
        <w:rPr>
          <w:rFonts w:ascii="Arial" w:hAnsi="Arial" w:cs="Arial"/>
          <w:b/>
          <w:lang w:val="sv-SE"/>
        </w:rPr>
        <w:t xml:space="preserve"> vodne resurse  turizam i zaštitu okoliša,  Musala 9, </w:t>
      </w:r>
    </w:p>
    <w:p w:rsidR="0029518A" w:rsidRPr="004130E3" w:rsidRDefault="0029518A" w:rsidP="00D94721">
      <w:pPr>
        <w:ind w:left="-567"/>
        <w:rPr>
          <w:rFonts w:ascii="Arial" w:hAnsi="Arial" w:cs="Arial"/>
          <w:b/>
          <w:u w:val="single"/>
          <w:lang w:val="sv-SE"/>
        </w:rPr>
      </w:pPr>
      <w:r w:rsidRPr="004130E3">
        <w:rPr>
          <w:rFonts w:ascii="Arial" w:hAnsi="Arial" w:cs="Arial"/>
          <w:b/>
          <w:lang w:val="sv-SE"/>
        </w:rPr>
        <w:t xml:space="preserve"> </w:t>
      </w:r>
      <w:r w:rsidR="00D36C76" w:rsidRPr="004130E3">
        <w:rPr>
          <w:rFonts w:ascii="Arial" w:hAnsi="Arial" w:cs="Arial"/>
          <w:b/>
          <w:u w:val="single"/>
          <w:lang w:val="sv-SE"/>
        </w:rPr>
        <w:t>71 000 SARAJEVO</w:t>
      </w:r>
    </w:p>
    <w:p w:rsidR="00D36C76" w:rsidRPr="004130E3" w:rsidRDefault="00D36C76" w:rsidP="0029518A">
      <w:pPr>
        <w:rPr>
          <w:rFonts w:ascii="Arial" w:hAnsi="Arial" w:cs="Arial"/>
          <w:b/>
          <w:u w:val="single"/>
          <w:lang w:val="sv-SE"/>
        </w:rPr>
      </w:pPr>
    </w:p>
    <w:p w:rsidR="00D36C76" w:rsidRPr="004130E3" w:rsidRDefault="00D36C76" w:rsidP="00D94721">
      <w:pPr>
        <w:ind w:left="-567"/>
        <w:rPr>
          <w:rFonts w:ascii="Arial" w:hAnsi="Arial" w:cs="Arial"/>
          <w:b/>
          <w:u w:val="single"/>
          <w:lang w:val="sv-SE"/>
        </w:rPr>
      </w:pPr>
      <w:r w:rsidRPr="004130E3">
        <w:rPr>
          <w:rFonts w:ascii="Arial" w:hAnsi="Arial" w:cs="Arial"/>
          <w:lang w:val="sv-SE"/>
        </w:rPr>
        <w:t>U prilogu dostavljamo okolišnu dozvolu za</w:t>
      </w:r>
      <w:r w:rsidR="00147629" w:rsidRPr="004130E3">
        <w:rPr>
          <w:rFonts w:ascii="Arial" w:hAnsi="Arial" w:cs="Arial"/>
          <w:lang w:val="sv-SE"/>
        </w:rPr>
        <w:t xml:space="preserve"> </w:t>
      </w:r>
      <w:r w:rsidRPr="004130E3">
        <w:rPr>
          <w:rFonts w:ascii="Arial" w:hAnsi="Arial" w:cs="Arial"/>
        </w:rPr>
        <w:t xml:space="preserve">JP AERODROM BIHAĆ d.o.o. Bihać, za  Projekat izgradnje aerodroma Bihać </w:t>
      </w:r>
      <w:r w:rsidR="00D94721">
        <w:rPr>
          <w:rFonts w:ascii="Arial" w:hAnsi="Arial" w:cs="Arial"/>
        </w:rPr>
        <w:t>.</w:t>
      </w:r>
      <w:r w:rsidRPr="004130E3">
        <w:rPr>
          <w:rFonts w:ascii="Arial" w:hAnsi="Arial" w:cs="Arial"/>
        </w:rPr>
        <w:t xml:space="preserve">  </w:t>
      </w:r>
    </w:p>
    <w:p w:rsidR="0029518A" w:rsidRPr="004130E3" w:rsidRDefault="0029518A" w:rsidP="00D94721">
      <w:pPr>
        <w:spacing w:line="20" w:lineRule="atLeast"/>
        <w:ind w:left="-567"/>
        <w:jc w:val="both"/>
        <w:rPr>
          <w:rFonts w:ascii="Arial" w:hAnsi="Arial" w:cs="Arial"/>
          <w:lang w:val="it-IT"/>
        </w:rPr>
      </w:pPr>
    </w:p>
    <w:p w:rsidR="0029518A" w:rsidRPr="004130E3" w:rsidRDefault="00D36C76" w:rsidP="00D94721">
      <w:pPr>
        <w:spacing w:line="20" w:lineRule="atLeast"/>
        <w:ind w:left="-567"/>
        <w:jc w:val="both"/>
        <w:rPr>
          <w:rFonts w:ascii="Arial" w:hAnsi="Arial" w:cs="Arial"/>
          <w:lang w:val="it-IT"/>
        </w:rPr>
      </w:pPr>
      <w:r w:rsidRPr="004130E3">
        <w:rPr>
          <w:rFonts w:ascii="Arial" w:hAnsi="Arial" w:cs="Arial"/>
          <w:lang w:val="it-IT"/>
        </w:rPr>
        <w:t>S poštovanjem ,</w:t>
      </w:r>
    </w:p>
    <w:p w:rsidR="00D36C76" w:rsidRPr="004130E3" w:rsidRDefault="00D36C76" w:rsidP="00D94721">
      <w:pPr>
        <w:pStyle w:val="BodyText2"/>
        <w:ind w:left="-567"/>
        <w:rPr>
          <w:b/>
          <w:sz w:val="24"/>
          <w:szCs w:val="24"/>
        </w:rPr>
      </w:pPr>
      <w:r w:rsidRPr="004130E3">
        <w:rPr>
          <w:b/>
          <w:sz w:val="24"/>
          <w:szCs w:val="24"/>
        </w:rPr>
        <w:t xml:space="preserve">                                                                                                       M I N I S T R I C A </w:t>
      </w:r>
    </w:p>
    <w:p w:rsidR="00D36C76" w:rsidRPr="004130E3" w:rsidRDefault="00D36C76" w:rsidP="00D94721">
      <w:pPr>
        <w:pStyle w:val="BodyText2"/>
        <w:ind w:left="-567"/>
        <w:rPr>
          <w:b/>
          <w:sz w:val="24"/>
          <w:szCs w:val="24"/>
        </w:rPr>
      </w:pPr>
    </w:p>
    <w:p w:rsidR="00D36C76" w:rsidRPr="004130E3" w:rsidRDefault="00D36C76" w:rsidP="00D94721">
      <w:pPr>
        <w:pStyle w:val="BodyText2"/>
        <w:ind w:left="-567"/>
        <w:rPr>
          <w:sz w:val="24"/>
          <w:szCs w:val="24"/>
        </w:rPr>
      </w:pPr>
      <w:r w:rsidRPr="004130E3">
        <w:rPr>
          <w:b/>
          <w:sz w:val="24"/>
          <w:szCs w:val="24"/>
        </w:rPr>
        <w:tab/>
      </w:r>
      <w:r w:rsidRPr="004130E3">
        <w:rPr>
          <w:b/>
          <w:sz w:val="24"/>
          <w:szCs w:val="24"/>
        </w:rPr>
        <w:tab/>
      </w:r>
      <w:r w:rsidRPr="004130E3">
        <w:rPr>
          <w:b/>
          <w:sz w:val="24"/>
          <w:szCs w:val="24"/>
        </w:rPr>
        <w:tab/>
      </w:r>
      <w:r w:rsidRPr="004130E3">
        <w:rPr>
          <w:b/>
          <w:sz w:val="24"/>
          <w:szCs w:val="24"/>
        </w:rPr>
        <w:tab/>
      </w:r>
      <w:r w:rsidRPr="004130E3">
        <w:rPr>
          <w:b/>
          <w:sz w:val="24"/>
          <w:szCs w:val="24"/>
        </w:rPr>
        <w:tab/>
      </w:r>
      <w:r w:rsidRPr="004130E3">
        <w:rPr>
          <w:b/>
          <w:sz w:val="24"/>
          <w:szCs w:val="24"/>
        </w:rPr>
        <w:tab/>
      </w:r>
      <w:r w:rsidRPr="004130E3">
        <w:rPr>
          <w:b/>
          <w:sz w:val="24"/>
          <w:szCs w:val="24"/>
        </w:rPr>
        <w:tab/>
      </w:r>
      <w:r w:rsidRPr="004130E3">
        <w:rPr>
          <w:b/>
          <w:sz w:val="24"/>
          <w:szCs w:val="24"/>
        </w:rPr>
        <w:tab/>
        <w:t xml:space="preserve">             </w:t>
      </w:r>
      <w:r w:rsidR="00D94721">
        <w:rPr>
          <w:b/>
          <w:sz w:val="24"/>
          <w:szCs w:val="24"/>
        </w:rPr>
        <w:t xml:space="preserve">           </w:t>
      </w:r>
      <w:r w:rsidRPr="004130E3">
        <w:rPr>
          <w:b/>
          <w:sz w:val="24"/>
          <w:szCs w:val="24"/>
        </w:rPr>
        <w:t>dr Edita Đapo</w:t>
      </w:r>
    </w:p>
    <w:p w:rsidR="00D36C76" w:rsidRPr="004130E3" w:rsidRDefault="00D36C76" w:rsidP="00D94721">
      <w:pPr>
        <w:pStyle w:val="BodyText2"/>
        <w:ind w:left="-567"/>
        <w:rPr>
          <w:i/>
          <w:sz w:val="24"/>
          <w:szCs w:val="24"/>
        </w:rPr>
      </w:pPr>
      <w:r w:rsidRPr="004130E3">
        <w:rPr>
          <w:i/>
          <w:sz w:val="24"/>
          <w:szCs w:val="24"/>
        </w:rPr>
        <w:t>Dostaviti:</w:t>
      </w:r>
    </w:p>
    <w:p w:rsidR="00D36C76" w:rsidRPr="004130E3" w:rsidRDefault="00D36C76" w:rsidP="00D94721">
      <w:pPr>
        <w:pStyle w:val="BodyText2"/>
        <w:ind w:left="-567"/>
        <w:rPr>
          <w:i/>
          <w:sz w:val="24"/>
          <w:szCs w:val="24"/>
        </w:rPr>
      </w:pPr>
      <w:r w:rsidRPr="004130E3">
        <w:rPr>
          <w:i/>
          <w:sz w:val="24"/>
          <w:szCs w:val="24"/>
        </w:rPr>
        <w:t xml:space="preserve">- </w:t>
      </w:r>
      <w:r w:rsidRPr="004130E3">
        <w:rPr>
          <w:i/>
          <w:sz w:val="24"/>
          <w:szCs w:val="24"/>
          <w:lang w:val="pl-PL"/>
        </w:rPr>
        <w:t xml:space="preserve"> </w:t>
      </w:r>
      <w:r w:rsidR="00C95D81" w:rsidRPr="004130E3">
        <w:rPr>
          <w:i/>
          <w:sz w:val="24"/>
          <w:szCs w:val="24"/>
          <w:lang w:val="pl-PL"/>
        </w:rPr>
        <w:t>imenovanom</w:t>
      </w:r>
      <w:r w:rsidRPr="004130E3">
        <w:rPr>
          <w:i/>
          <w:sz w:val="24"/>
          <w:szCs w:val="24"/>
        </w:rPr>
        <w:t xml:space="preserve"> </w:t>
      </w:r>
    </w:p>
    <w:p w:rsidR="00D36C76" w:rsidRPr="004130E3" w:rsidRDefault="00D36C76" w:rsidP="00D94721">
      <w:pPr>
        <w:pStyle w:val="BodyText2"/>
        <w:ind w:left="-567"/>
        <w:rPr>
          <w:i/>
          <w:sz w:val="24"/>
          <w:szCs w:val="24"/>
        </w:rPr>
      </w:pPr>
      <w:r w:rsidRPr="004130E3">
        <w:rPr>
          <w:i/>
          <w:sz w:val="24"/>
          <w:szCs w:val="24"/>
        </w:rPr>
        <w:t>-  dokumentaciji</w:t>
      </w:r>
    </w:p>
    <w:p w:rsidR="00D36C76" w:rsidRPr="004130E3" w:rsidRDefault="00D36C76" w:rsidP="00D94721">
      <w:pPr>
        <w:pStyle w:val="BodyText2"/>
        <w:ind w:left="-567"/>
        <w:rPr>
          <w:sz w:val="24"/>
          <w:szCs w:val="24"/>
        </w:rPr>
      </w:pPr>
      <w:r w:rsidRPr="004130E3">
        <w:rPr>
          <w:i/>
          <w:sz w:val="24"/>
          <w:szCs w:val="24"/>
        </w:rPr>
        <w:t>-  arhivi</w:t>
      </w:r>
    </w:p>
    <w:sectPr w:rsidR="00D36C76" w:rsidRPr="004130E3" w:rsidSect="002F2E68">
      <w:footerReference w:type="default" r:id="rId12"/>
      <w:pgSz w:w="12240" w:h="15840"/>
      <w:pgMar w:top="1000" w:right="1100" w:bottom="900" w:left="1720" w:header="810"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3F1" w:rsidRDefault="005F13F1" w:rsidP="00903567">
      <w:r>
        <w:separator/>
      </w:r>
    </w:p>
  </w:endnote>
  <w:endnote w:type="continuationSeparator" w:id="0">
    <w:p w:rsidR="005F13F1" w:rsidRDefault="005F13F1"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00022FF" w:usb1="C000205B" w:usb2="00000009" w:usb3="00000000" w:csb0="000001DF" w:csb1="00000000"/>
  </w:font>
  <w:font w:name="CC-Palatino">
    <w:altName w:val="Courier New"/>
    <w:panose1 w:val="00000000000000000000"/>
    <w:charset w:val="00"/>
    <w:family w:val="roman"/>
    <w:notTrueType/>
    <w:pitch w:val="variable"/>
    <w:sig w:usb0="00000003" w:usb1="00000000" w:usb2="00000000" w:usb3="00000000" w:csb0="00000001" w:csb1="00000000"/>
  </w:font>
  <w:font w:name="Liberation Mono">
    <w:altName w:val="Courier New"/>
    <w:charset w:val="01"/>
    <w:family w:val="modern"/>
    <w:pitch w:val="fixed"/>
  </w:font>
  <w:font w:name="AR PL SungtiL GB">
    <w:altName w:val="Times New Roman"/>
    <w:charset w:val="01"/>
    <w:family w:val="auto"/>
    <w:pitch w:val="variable"/>
  </w:font>
  <w:font w:name="Helvetica">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E68" w:rsidRDefault="002F2E68">
    <w:pPr>
      <w:pStyle w:val="Footer"/>
      <w:jc w:val="right"/>
    </w:pPr>
  </w:p>
  <w:p w:rsidR="00971D0D" w:rsidRDefault="00971D0D" w:rsidP="00971D0D">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971D0D" w:rsidRDefault="00971D0D" w:rsidP="00971D0D">
    <w:pPr>
      <w:pStyle w:val="Footer"/>
      <w:jc w:val="center"/>
      <w:rPr>
        <w:rFonts w:ascii="Arial" w:hAnsi="Arial" w:cs="Arial"/>
        <w:lang w:val="hr-BA"/>
      </w:rPr>
    </w:pPr>
    <w:r>
      <w:rPr>
        <w:rFonts w:ascii="Arial" w:hAnsi="Arial" w:cs="Arial"/>
        <w:sz w:val="16"/>
        <w:szCs w:val="16"/>
        <w:lang w:val="hr-BA"/>
      </w:rPr>
      <w:t>www.fmoit.gov.ba</w:t>
    </w:r>
  </w:p>
  <w:p w:rsidR="00DD4A11" w:rsidRDefault="00DD4A1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D0D" w:rsidRDefault="00971D0D" w:rsidP="00971D0D">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971D0D" w:rsidRDefault="00971D0D" w:rsidP="00971D0D">
    <w:pPr>
      <w:pStyle w:val="Footer"/>
      <w:jc w:val="center"/>
      <w:rPr>
        <w:rFonts w:ascii="Arial" w:hAnsi="Arial" w:cs="Arial"/>
        <w:lang w:val="hr-BA"/>
      </w:rPr>
    </w:pPr>
    <w:r>
      <w:rPr>
        <w:rFonts w:ascii="Arial" w:hAnsi="Arial" w:cs="Arial"/>
        <w:sz w:val="16"/>
        <w:szCs w:val="16"/>
        <w:lang w:val="hr-BA"/>
      </w:rPr>
      <w:t>www.fmoit.gov.ba</w:t>
    </w:r>
  </w:p>
  <w:p w:rsidR="00DD4A11" w:rsidRDefault="00DD4A1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477" w:rsidRDefault="00436477" w:rsidP="00903567">
    <w:pPr>
      <w:pStyle w:val="Footer"/>
      <w:jc w:val="center"/>
      <w:rPr>
        <w:rFonts w:ascii="Arial" w:hAnsi="Arial" w:cs="Arial"/>
        <w:sz w:val="16"/>
        <w:szCs w:val="16"/>
        <w:lang w:val="hr-BA"/>
      </w:rPr>
    </w:pPr>
  </w:p>
  <w:p w:rsidR="00436477" w:rsidRDefault="00436477" w:rsidP="00903567">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436477" w:rsidRDefault="00436477" w:rsidP="00903567">
    <w:pPr>
      <w:pStyle w:val="Footer"/>
      <w:jc w:val="center"/>
      <w:rPr>
        <w:rFonts w:ascii="Arial" w:hAnsi="Arial" w:cs="Arial"/>
        <w:lang w:val="hr-BA"/>
      </w:rPr>
    </w:pPr>
    <w:r>
      <w:rPr>
        <w:rFonts w:ascii="Arial" w:hAnsi="Arial" w:cs="Arial"/>
        <w:sz w:val="16"/>
        <w:szCs w:val="16"/>
        <w:lang w:val="hr-BA"/>
      </w:rPr>
      <w:t>www.fmoit.gov.ba</w:t>
    </w:r>
  </w:p>
  <w:p w:rsidR="00436477" w:rsidRDefault="00436477" w:rsidP="009035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3F1" w:rsidRDefault="005F13F1" w:rsidP="00903567">
      <w:r>
        <w:separator/>
      </w:r>
    </w:p>
  </w:footnote>
  <w:footnote w:type="continuationSeparator" w:id="0">
    <w:p w:rsidR="005F13F1" w:rsidRDefault="005F13F1" w:rsidP="009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1" w:rsidRDefault="00DD4A11">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A11" w:rsidRDefault="00DD4A1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D3D"/>
    <w:multiLevelType w:val="multilevel"/>
    <w:tmpl w:val="712E4B1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1" w15:restartNumberingAfterBreak="0">
    <w:nsid w:val="008B74BC"/>
    <w:multiLevelType w:val="hybridMultilevel"/>
    <w:tmpl w:val="65AE48E8"/>
    <w:lvl w:ilvl="0" w:tplc="76A8B0AE">
      <w:numFmt w:val="bullet"/>
      <w:lvlText w:val="-"/>
      <w:lvlJc w:val="left"/>
      <w:pPr>
        <w:ind w:left="496" w:hanging="339"/>
      </w:pPr>
      <w:rPr>
        <w:rFonts w:ascii="Times New Roman" w:eastAsia="Times New Roman" w:hAnsi="Times New Roman" w:cs="Times New Roman" w:hint="default"/>
        <w:w w:val="103"/>
        <w:sz w:val="20"/>
        <w:szCs w:val="20"/>
      </w:rPr>
    </w:lvl>
    <w:lvl w:ilvl="1" w:tplc="B932340E">
      <w:numFmt w:val="bullet"/>
      <w:lvlText w:val="•"/>
      <w:lvlJc w:val="left"/>
      <w:pPr>
        <w:ind w:left="924" w:hanging="339"/>
      </w:pPr>
      <w:rPr>
        <w:rFonts w:hint="default"/>
      </w:rPr>
    </w:lvl>
    <w:lvl w:ilvl="2" w:tplc="6BCE4B16">
      <w:numFmt w:val="bullet"/>
      <w:lvlText w:val="•"/>
      <w:lvlJc w:val="left"/>
      <w:pPr>
        <w:ind w:left="1348" w:hanging="339"/>
      </w:pPr>
      <w:rPr>
        <w:rFonts w:hint="default"/>
      </w:rPr>
    </w:lvl>
    <w:lvl w:ilvl="3" w:tplc="F9CEF236">
      <w:numFmt w:val="bullet"/>
      <w:lvlText w:val="•"/>
      <w:lvlJc w:val="left"/>
      <w:pPr>
        <w:ind w:left="1773" w:hanging="339"/>
      </w:pPr>
      <w:rPr>
        <w:rFonts w:hint="default"/>
      </w:rPr>
    </w:lvl>
    <w:lvl w:ilvl="4" w:tplc="A282062C">
      <w:numFmt w:val="bullet"/>
      <w:lvlText w:val="•"/>
      <w:lvlJc w:val="left"/>
      <w:pPr>
        <w:ind w:left="2197" w:hanging="339"/>
      </w:pPr>
      <w:rPr>
        <w:rFonts w:hint="default"/>
      </w:rPr>
    </w:lvl>
    <w:lvl w:ilvl="5" w:tplc="467A1D72">
      <w:numFmt w:val="bullet"/>
      <w:lvlText w:val="•"/>
      <w:lvlJc w:val="left"/>
      <w:pPr>
        <w:ind w:left="2622" w:hanging="339"/>
      </w:pPr>
      <w:rPr>
        <w:rFonts w:hint="default"/>
      </w:rPr>
    </w:lvl>
    <w:lvl w:ilvl="6" w:tplc="F79E01A6">
      <w:numFmt w:val="bullet"/>
      <w:lvlText w:val="•"/>
      <w:lvlJc w:val="left"/>
      <w:pPr>
        <w:ind w:left="3046" w:hanging="339"/>
      </w:pPr>
      <w:rPr>
        <w:rFonts w:hint="default"/>
      </w:rPr>
    </w:lvl>
    <w:lvl w:ilvl="7" w:tplc="ABD24912">
      <w:numFmt w:val="bullet"/>
      <w:lvlText w:val="•"/>
      <w:lvlJc w:val="left"/>
      <w:pPr>
        <w:ind w:left="3471" w:hanging="339"/>
      </w:pPr>
      <w:rPr>
        <w:rFonts w:hint="default"/>
      </w:rPr>
    </w:lvl>
    <w:lvl w:ilvl="8" w:tplc="8DBC0156">
      <w:numFmt w:val="bullet"/>
      <w:lvlText w:val="•"/>
      <w:lvlJc w:val="left"/>
      <w:pPr>
        <w:ind w:left="3895" w:hanging="339"/>
      </w:pPr>
      <w:rPr>
        <w:rFonts w:hint="default"/>
      </w:rPr>
    </w:lvl>
  </w:abstractNum>
  <w:abstractNum w:abstractNumId="2" w15:restartNumberingAfterBreak="0">
    <w:nsid w:val="01EF5DC8"/>
    <w:multiLevelType w:val="hybridMultilevel"/>
    <w:tmpl w:val="06FE84EC"/>
    <w:lvl w:ilvl="0" w:tplc="E3A83186">
      <w:numFmt w:val="bullet"/>
      <w:lvlText w:val=""/>
      <w:lvlJc w:val="left"/>
      <w:pPr>
        <w:ind w:left="735" w:hanging="339"/>
      </w:pPr>
      <w:rPr>
        <w:rFonts w:ascii="Courier New" w:eastAsia="Courier New" w:hAnsi="Courier New" w:cs="Courier New" w:hint="default"/>
        <w:w w:val="78"/>
        <w:sz w:val="22"/>
        <w:szCs w:val="22"/>
      </w:rPr>
    </w:lvl>
    <w:lvl w:ilvl="1" w:tplc="5CBE6DD6">
      <w:numFmt w:val="bullet"/>
      <w:lvlText w:val="•"/>
      <w:lvlJc w:val="left"/>
      <w:pPr>
        <w:ind w:left="1608" w:hanging="339"/>
      </w:pPr>
      <w:rPr>
        <w:rFonts w:hint="default"/>
      </w:rPr>
    </w:lvl>
    <w:lvl w:ilvl="2" w:tplc="253CF846">
      <w:numFmt w:val="bullet"/>
      <w:lvlText w:val="•"/>
      <w:lvlJc w:val="left"/>
      <w:pPr>
        <w:ind w:left="2476" w:hanging="339"/>
      </w:pPr>
      <w:rPr>
        <w:rFonts w:hint="default"/>
      </w:rPr>
    </w:lvl>
    <w:lvl w:ilvl="3" w:tplc="4822B8A4">
      <w:numFmt w:val="bullet"/>
      <w:lvlText w:val="•"/>
      <w:lvlJc w:val="left"/>
      <w:pPr>
        <w:ind w:left="3344" w:hanging="339"/>
      </w:pPr>
      <w:rPr>
        <w:rFonts w:hint="default"/>
      </w:rPr>
    </w:lvl>
    <w:lvl w:ilvl="4" w:tplc="FFA4D586">
      <w:numFmt w:val="bullet"/>
      <w:lvlText w:val="•"/>
      <w:lvlJc w:val="left"/>
      <w:pPr>
        <w:ind w:left="4212" w:hanging="339"/>
      </w:pPr>
      <w:rPr>
        <w:rFonts w:hint="default"/>
      </w:rPr>
    </w:lvl>
    <w:lvl w:ilvl="5" w:tplc="3872E414">
      <w:numFmt w:val="bullet"/>
      <w:lvlText w:val="•"/>
      <w:lvlJc w:val="left"/>
      <w:pPr>
        <w:ind w:left="5080" w:hanging="339"/>
      </w:pPr>
      <w:rPr>
        <w:rFonts w:hint="default"/>
      </w:rPr>
    </w:lvl>
    <w:lvl w:ilvl="6" w:tplc="72162FBE">
      <w:numFmt w:val="bullet"/>
      <w:lvlText w:val="•"/>
      <w:lvlJc w:val="left"/>
      <w:pPr>
        <w:ind w:left="5948" w:hanging="339"/>
      </w:pPr>
      <w:rPr>
        <w:rFonts w:hint="default"/>
      </w:rPr>
    </w:lvl>
    <w:lvl w:ilvl="7" w:tplc="F9B8D4F8">
      <w:numFmt w:val="bullet"/>
      <w:lvlText w:val="•"/>
      <w:lvlJc w:val="left"/>
      <w:pPr>
        <w:ind w:left="6816" w:hanging="339"/>
      </w:pPr>
      <w:rPr>
        <w:rFonts w:hint="default"/>
      </w:rPr>
    </w:lvl>
    <w:lvl w:ilvl="8" w:tplc="E35E25F8">
      <w:numFmt w:val="bullet"/>
      <w:lvlText w:val="•"/>
      <w:lvlJc w:val="left"/>
      <w:pPr>
        <w:ind w:left="7684" w:hanging="339"/>
      </w:pPr>
      <w:rPr>
        <w:rFonts w:hint="default"/>
      </w:rPr>
    </w:lvl>
  </w:abstractNum>
  <w:abstractNum w:abstractNumId="3" w15:restartNumberingAfterBreak="0">
    <w:nsid w:val="03F27CE1"/>
    <w:multiLevelType w:val="hybridMultilevel"/>
    <w:tmpl w:val="5066B938"/>
    <w:lvl w:ilvl="0" w:tplc="15629C3E">
      <w:numFmt w:val="bullet"/>
      <w:lvlText w:val="-"/>
      <w:lvlJc w:val="left"/>
      <w:pPr>
        <w:ind w:left="494" w:hanging="339"/>
      </w:pPr>
      <w:rPr>
        <w:rFonts w:ascii="Times New Roman" w:eastAsia="Times New Roman" w:hAnsi="Times New Roman" w:cs="Times New Roman" w:hint="default"/>
        <w:w w:val="99"/>
        <w:sz w:val="19"/>
        <w:szCs w:val="19"/>
      </w:rPr>
    </w:lvl>
    <w:lvl w:ilvl="1" w:tplc="5DF85DA6">
      <w:numFmt w:val="bullet"/>
      <w:lvlText w:val="•"/>
      <w:lvlJc w:val="left"/>
      <w:pPr>
        <w:ind w:left="1004" w:hanging="339"/>
      </w:pPr>
      <w:rPr>
        <w:rFonts w:hint="default"/>
      </w:rPr>
    </w:lvl>
    <w:lvl w:ilvl="2" w:tplc="FFBC562E">
      <w:numFmt w:val="bullet"/>
      <w:lvlText w:val="•"/>
      <w:lvlJc w:val="left"/>
      <w:pPr>
        <w:ind w:left="1508" w:hanging="339"/>
      </w:pPr>
      <w:rPr>
        <w:rFonts w:hint="default"/>
      </w:rPr>
    </w:lvl>
    <w:lvl w:ilvl="3" w:tplc="9280A9F6">
      <w:numFmt w:val="bullet"/>
      <w:lvlText w:val="•"/>
      <w:lvlJc w:val="left"/>
      <w:pPr>
        <w:ind w:left="2013" w:hanging="339"/>
      </w:pPr>
      <w:rPr>
        <w:rFonts w:hint="default"/>
      </w:rPr>
    </w:lvl>
    <w:lvl w:ilvl="4" w:tplc="DA826370">
      <w:numFmt w:val="bullet"/>
      <w:lvlText w:val="•"/>
      <w:lvlJc w:val="left"/>
      <w:pPr>
        <w:ind w:left="2517" w:hanging="339"/>
      </w:pPr>
      <w:rPr>
        <w:rFonts w:hint="default"/>
      </w:rPr>
    </w:lvl>
    <w:lvl w:ilvl="5" w:tplc="2CB20F42">
      <w:numFmt w:val="bullet"/>
      <w:lvlText w:val="•"/>
      <w:lvlJc w:val="left"/>
      <w:pPr>
        <w:ind w:left="3022" w:hanging="339"/>
      </w:pPr>
      <w:rPr>
        <w:rFonts w:hint="default"/>
      </w:rPr>
    </w:lvl>
    <w:lvl w:ilvl="6" w:tplc="9E7A5EAA">
      <w:numFmt w:val="bullet"/>
      <w:lvlText w:val="•"/>
      <w:lvlJc w:val="left"/>
      <w:pPr>
        <w:ind w:left="3526" w:hanging="339"/>
      </w:pPr>
      <w:rPr>
        <w:rFonts w:hint="default"/>
      </w:rPr>
    </w:lvl>
    <w:lvl w:ilvl="7" w:tplc="14DE0576">
      <w:numFmt w:val="bullet"/>
      <w:lvlText w:val="•"/>
      <w:lvlJc w:val="left"/>
      <w:pPr>
        <w:ind w:left="4030" w:hanging="339"/>
      </w:pPr>
      <w:rPr>
        <w:rFonts w:hint="default"/>
      </w:rPr>
    </w:lvl>
    <w:lvl w:ilvl="8" w:tplc="D25805AE">
      <w:numFmt w:val="bullet"/>
      <w:lvlText w:val="•"/>
      <w:lvlJc w:val="left"/>
      <w:pPr>
        <w:ind w:left="4535" w:hanging="339"/>
      </w:pPr>
      <w:rPr>
        <w:rFonts w:hint="default"/>
      </w:rPr>
    </w:lvl>
  </w:abstractNum>
  <w:abstractNum w:abstractNumId="4" w15:restartNumberingAfterBreak="0">
    <w:nsid w:val="05414257"/>
    <w:multiLevelType w:val="hybridMultilevel"/>
    <w:tmpl w:val="1DF0EC82"/>
    <w:lvl w:ilvl="0" w:tplc="BE541FF6">
      <w:start w:val="1"/>
      <w:numFmt w:val="decimal"/>
      <w:lvlText w:val="%1."/>
      <w:lvlJc w:val="left"/>
      <w:pPr>
        <w:tabs>
          <w:tab w:val="num" w:pos="1080"/>
        </w:tabs>
        <w:ind w:left="1080" w:hanging="360"/>
      </w:pPr>
      <w:rPr>
        <w:rFonts w:hint="default"/>
      </w:rPr>
    </w:lvl>
    <w:lvl w:ilvl="1" w:tplc="7D1E4F14">
      <w:numFmt w:val="none"/>
      <w:lvlText w:val=""/>
      <w:lvlJc w:val="left"/>
      <w:pPr>
        <w:tabs>
          <w:tab w:val="num" w:pos="360"/>
        </w:tabs>
      </w:pPr>
    </w:lvl>
    <w:lvl w:ilvl="2" w:tplc="2C423376">
      <w:numFmt w:val="none"/>
      <w:lvlText w:val=""/>
      <w:lvlJc w:val="left"/>
      <w:pPr>
        <w:tabs>
          <w:tab w:val="num" w:pos="360"/>
        </w:tabs>
      </w:pPr>
    </w:lvl>
    <w:lvl w:ilvl="3" w:tplc="9FF274A6">
      <w:numFmt w:val="none"/>
      <w:lvlText w:val=""/>
      <w:lvlJc w:val="left"/>
      <w:pPr>
        <w:tabs>
          <w:tab w:val="num" w:pos="360"/>
        </w:tabs>
      </w:pPr>
    </w:lvl>
    <w:lvl w:ilvl="4" w:tplc="6F4C41E4">
      <w:numFmt w:val="none"/>
      <w:lvlText w:val=""/>
      <w:lvlJc w:val="left"/>
      <w:pPr>
        <w:tabs>
          <w:tab w:val="num" w:pos="360"/>
        </w:tabs>
      </w:pPr>
    </w:lvl>
    <w:lvl w:ilvl="5" w:tplc="3DDC9BE4">
      <w:numFmt w:val="none"/>
      <w:lvlText w:val=""/>
      <w:lvlJc w:val="left"/>
      <w:pPr>
        <w:tabs>
          <w:tab w:val="num" w:pos="360"/>
        </w:tabs>
      </w:pPr>
    </w:lvl>
    <w:lvl w:ilvl="6" w:tplc="05C6B590">
      <w:numFmt w:val="none"/>
      <w:lvlText w:val=""/>
      <w:lvlJc w:val="left"/>
      <w:pPr>
        <w:tabs>
          <w:tab w:val="num" w:pos="360"/>
        </w:tabs>
      </w:pPr>
    </w:lvl>
    <w:lvl w:ilvl="7" w:tplc="D3DAFC32">
      <w:numFmt w:val="none"/>
      <w:lvlText w:val=""/>
      <w:lvlJc w:val="left"/>
      <w:pPr>
        <w:tabs>
          <w:tab w:val="num" w:pos="360"/>
        </w:tabs>
      </w:pPr>
    </w:lvl>
    <w:lvl w:ilvl="8" w:tplc="90324194">
      <w:numFmt w:val="none"/>
      <w:lvlText w:val=""/>
      <w:lvlJc w:val="left"/>
      <w:pPr>
        <w:tabs>
          <w:tab w:val="num" w:pos="360"/>
        </w:tabs>
      </w:pPr>
    </w:lvl>
  </w:abstractNum>
  <w:abstractNum w:abstractNumId="5" w15:restartNumberingAfterBreak="0">
    <w:nsid w:val="05430DDF"/>
    <w:multiLevelType w:val="hybridMultilevel"/>
    <w:tmpl w:val="C166E0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922A2F"/>
    <w:multiLevelType w:val="hybridMultilevel"/>
    <w:tmpl w:val="741CDA1A"/>
    <w:lvl w:ilvl="0" w:tplc="04090001">
      <w:start w:val="1"/>
      <w:numFmt w:val="bullet"/>
      <w:lvlText w:val=""/>
      <w:lvlJc w:val="left"/>
      <w:pPr>
        <w:tabs>
          <w:tab w:val="num" w:pos="1080"/>
        </w:tabs>
        <w:ind w:left="1080" w:hanging="360"/>
      </w:pPr>
      <w:rPr>
        <w:rFonts w:ascii="Symbol" w:hAnsi="Symbol" w:hint="default"/>
      </w:rPr>
    </w:lvl>
    <w:lvl w:ilvl="1" w:tplc="9B8E18D6">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9E535BE"/>
    <w:multiLevelType w:val="hybridMultilevel"/>
    <w:tmpl w:val="FAFC3120"/>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0AC00D54"/>
    <w:multiLevelType w:val="hybridMultilevel"/>
    <w:tmpl w:val="0F9AD90E"/>
    <w:lvl w:ilvl="0" w:tplc="8E58419E">
      <w:numFmt w:val="bullet"/>
      <w:lvlText w:val="-"/>
      <w:lvlJc w:val="left"/>
      <w:pPr>
        <w:ind w:left="1536" w:hanging="339"/>
      </w:pPr>
      <w:rPr>
        <w:rFonts w:ascii="Times New Roman" w:eastAsia="Times New Roman" w:hAnsi="Times New Roman" w:cs="Times New Roman" w:hint="default"/>
        <w:w w:val="102"/>
        <w:sz w:val="22"/>
        <w:szCs w:val="22"/>
      </w:rPr>
    </w:lvl>
    <w:lvl w:ilvl="1" w:tplc="B80E9E4E">
      <w:numFmt w:val="bullet"/>
      <w:lvlText w:val="•"/>
      <w:lvlJc w:val="left"/>
      <w:pPr>
        <w:ind w:left="2328" w:hanging="339"/>
      </w:pPr>
      <w:rPr>
        <w:rFonts w:hint="default"/>
      </w:rPr>
    </w:lvl>
    <w:lvl w:ilvl="2" w:tplc="999215C8">
      <w:numFmt w:val="bullet"/>
      <w:lvlText w:val="•"/>
      <w:lvlJc w:val="left"/>
      <w:pPr>
        <w:ind w:left="3116" w:hanging="339"/>
      </w:pPr>
      <w:rPr>
        <w:rFonts w:hint="default"/>
      </w:rPr>
    </w:lvl>
    <w:lvl w:ilvl="3" w:tplc="11B493C6">
      <w:numFmt w:val="bullet"/>
      <w:lvlText w:val="•"/>
      <w:lvlJc w:val="left"/>
      <w:pPr>
        <w:ind w:left="3904" w:hanging="339"/>
      </w:pPr>
      <w:rPr>
        <w:rFonts w:hint="default"/>
      </w:rPr>
    </w:lvl>
    <w:lvl w:ilvl="4" w:tplc="B1F47C0C">
      <w:numFmt w:val="bullet"/>
      <w:lvlText w:val="•"/>
      <w:lvlJc w:val="left"/>
      <w:pPr>
        <w:ind w:left="4692" w:hanging="339"/>
      </w:pPr>
      <w:rPr>
        <w:rFonts w:hint="default"/>
      </w:rPr>
    </w:lvl>
    <w:lvl w:ilvl="5" w:tplc="5D0AD1B6">
      <w:numFmt w:val="bullet"/>
      <w:lvlText w:val="•"/>
      <w:lvlJc w:val="left"/>
      <w:pPr>
        <w:ind w:left="5480" w:hanging="339"/>
      </w:pPr>
      <w:rPr>
        <w:rFonts w:hint="default"/>
      </w:rPr>
    </w:lvl>
    <w:lvl w:ilvl="6" w:tplc="CDBC3F8A">
      <w:numFmt w:val="bullet"/>
      <w:lvlText w:val="•"/>
      <w:lvlJc w:val="left"/>
      <w:pPr>
        <w:ind w:left="6268" w:hanging="339"/>
      </w:pPr>
      <w:rPr>
        <w:rFonts w:hint="default"/>
      </w:rPr>
    </w:lvl>
    <w:lvl w:ilvl="7" w:tplc="1A0A49A6">
      <w:numFmt w:val="bullet"/>
      <w:lvlText w:val="•"/>
      <w:lvlJc w:val="left"/>
      <w:pPr>
        <w:ind w:left="7056" w:hanging="339"/>
      </w:pPr>
      <w:rPr>
        <w:rFonts w:hint="default"/>
      </w:rPr>
    </w:lvl>
    <w:lvl w:ilvl="8" w:tplc="F3AA5D06">
      <w:numFmt w:val="bullet"/>
      <w:lvlText w:val="•"/>
      <w:lvlJc w:val="left"/>
      <w:pPr>
        <w:ind w:left="7844" w:hanging="339"/>
      </w:pPr>
      <w:rPr>
        <w:rFonts w:hint="default"/>
      </w:rPr>
    </w:lvl>
  </w:abstractNum>
  <w:abstractNum w:abstractNumId="9" w15:restartNumberingAfterBreak="0">
    <w:nsid w:val="0DA935D9"/>
    <w:multiLevelType w:val="hybridMultilevel"/>
    <w:tmpl w:val="F124A8DA"/>
    <w:lvl w:ilvl="0" w:tplc="178A5E5C">
      <w:start w:val="1"/>
      <w:numFmt w:val="bullet"/>
      <w:lvlText w:val="-"/>
      <w:lvlJc w:val="left"/>
      <w:pPr>
        <w:tabs>
          <w:tab w:val="num" w:pos="2160"/>
        </w:tabs>
        <w:ind w:left="2160" w:hanging="360"/>
      </w:pPr>
      <w:rPr>
        <w:rFonts w:ascii="Times New Roman" w:eastAsia="Times New Roman" w:hAnsi="Times New Roman" w:cs="Times New Roman"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FB12317"/>
    <w:multiLevelType w:val="hybridMultilevel"/>
    <w:tmpl w:val="E276752A"/>
    <w:lvl w:ilvl="0" w:tplc="6E5ACD42">
      <w:numFmt w:val="bullet"/>
      <w:lvlText w:val="-"/>
      <w:lvlJc w:val="left"/>
      <w:pPr>
        <w:ind w:left="777" w:hanging="339"/>
      </w:pPr>
      <w:rPr>
        <w:rFonts w:ascii="Times New Roman" w:eastAsia="Times New Roman" w:hAnsi="Times New Roman" w:cs="Times New Roman" w:hint="default"/>
        <w:w w:val="103"/>
        <w:sz w:val="20"/>
        <w:szCs w:val="20"/>
      </w:rPr>
    </w:lvl>
    <w:lvl w:ilvl="1" w:tplc="FB5A6210">
      <w:numFmt w:val="bullet"/>
      <w:lvlText w:val="•"/>
      <w:lvlJc w:val="left"/>
      <w:pPr>
        <w:ind w:left="1282" w:hanging="339"/>
      </w:pPr>
      <w:rPr>
        <w:rFonts w:hint="default"/>
      </w:rPr>
    </w:lvl>
    <w:lvl w:ilvl="2" w:tplc="65525992">
      <w:numFmt w:val="bullet"/>
      <w:lvlText w:val="•"/>
      <w:lvlJc w:val="left"/>
      <w:pPr>
        <w:ind w:left="1785" w:hanging="339"/>
      </w:pPr>
      <w:rPr>
        <w:rFonts w:hint="default"/>
      </w:rPr>
    </w:lvl>
    <w:lvl w:ilvl="3" w:tplc="ADF885DC">
      <w:numFmt w:val="bullet"/>
      <w:lvlText w:val="•"/>
      <w:lvlJc w:val="left"/>
      <w:pPr>
        <w:ind w:left="2287" w:hanging="339"/>
      </w:pPr>
      <w:rPr>
        <w:rFonts w:hint="default"/>
      </w:rPr>
    </w:lvl>
    <w:lvl w:ilvl="4" w:tplc="C4302104">
      <w:numFmt w:val="bullet"/>
      <w:lvlText w:val="•"/>
      <w:lvlJc w:val="left"/>
      <w:pPr>
        <w:ind w:left="2790" w:hanging="339"/>
      </w:pPr>
      <w:rPr>
        <w:rFonts w:hint="default"/>
      </w:rPr>
    </w:lvl>
    <w:lvl w:ilvl="5" w:tplc="E9388952">
      <w:numFmt w:val="bullet"/>
      <w:lvlText w:val="•"/>
      <w:lvlJc w:val="left"/>
      <w:pPr>
        <w:ind w:left="3292" w:hanging="339"/>
      </w:pPr>
      <w:rPr>
        <w:rFonts w:hint="default"/>
      </w:rPr>
    </w:lvl>
    <w:lvl w:ilvl="6" w:tplc="93745BFA">
      <w:numFmt w:val="bullet"/>
      <w:lvlText w:val="•"/>
      <w:lvlJc w:val="left"/>
      <w:pPr>
        <w:ind w:left="3795" w:hanging="339"/>
      </w:pPr>
      <w:rPr>
        <w:rFonts w:hint="default"/>
      </w:rPr>
    </w:lvl>
    <w:lvl w:ilvl="7" w:tplc="DBF85E9E">
      <w:numFmt w:val="bullet"/>
      <w:lvlText w:val="•"/>
      <w:lvlJc w:val="left"/>
      <w:pPr>
        <w:ind w:left="4297" w:hanging="339"/>
      </w:pPr>
      <w:rPr>
        <w:rFonts w:hint="default"/>
      </w:rPr>
    </w:lvl>
    <w:lvl w:ilvl="8" w:tplc="6F080D38">
      <w:numFmt w:val="bullet"/>
      <w:lvlText w:val="•"/>
      <w:lvlJc w:val="left"/>
      <w:pPr>
        <w:ind w:left="4800" w:hanging="339"/>
      </w:pPr>
      <w:rPr>
        <w:rFonts w:hint="default"/>
      </w:rPr>
    </w:lvl>
  </w:abstractNum>
  <w:abstractNum w:abstractNumId="11" w15:restartNumberingAfterBreak="0">
    <w:nsid w:val="10E5663B"/>
    <w:multiLevelType w:val="singleLevel"/>
    <w:tmpl w:val="481E268A"/>
    <w:lvl w:ilvl="0">
      <w:start w:val="28"/>
      <w:numFmt w:val="bullet"/>
      <w:lvlText w:val="-"/>
      <w:lvlJc w:val="left"/>
      <w:pPr>
        <w:tabs>
          <w:tab w:val="num" w:pos="1800"/>
        </w:tabs>
        <w:ind w:left="1800" w:hanging="360"/>
      </w:pPr>
      <w:rPr>
        <w:rFonts w:hint="default"/>
      </w:rPr>
    </w:lvl>
  </w:abstractNum>
  <w:abstractNum w:abstractNumId="12" w15:restartNumberingAfterBreak="0">
    <w:nsid w:val="11D67CB6"/>
    <w:multiLevelType w:val="hybridMultilevel"/>
    <w:tmpl w:val="6DF81C72"/>
    <w:lvl w:ilvl="0" w:tplc="AC304270">
      <w:numFmt w:val="bullet"/>
      <w:lvlText w:val="-"/>
      <w:lvlJc w:val="left"/>
      <w:pPr>
        <w:ind w:left="494" w:hanging="339"/>
      </w:pPr>
      <w:rPr>
        <w:rFonts w:ascii="Times New Roman" w:eastAsia="Times New Roman" w:hAnsi="Times New Roman" w:cs="Times New Roman" w:hint="default"/>
        <w:w w:val="99"/>
        <w:sz w:val="19"/>
        <w:szCs w:val="19"/>
      </w:rPr>
    </w:lvl>
    <w:lvl w:ilvl="1" w:tplc="411AE458">
      <w:numFmt w:val="bullet"/>
      <w:lvlText w:val="•"/>
      <w:lvlJc w:val="left"/>
      <w:pPr>
        <w:ind w:left="1004" w:hanging="339"/>
      </w:pPr>
      <w:rPr>
        <w:rFonts w:hint="default"/>
      </w:rPr>
    </w:lvl>
    <w:lvl w:ilvl="2" w:tplc="BBB6A60A">
      <w:numFmt w:val="bullet"/>
      <w:lvlText w:val="•"/>
      <w:lvlJc w:val="left"/>
      <w:pPr>
        <w:ind w:left="1508" w:hanging="339"/>
      </w:pPr>
      <w:rPr>
        <w:rFonts w:hint="default"/>
      </w:rPr>
    </w:lvl>
    <w:lvl w:ilvl="3" w:tplc="3D30CE08">
      <w:numFmt w:val="bullet"/>
      <w:lvlText w:val="•"/>
      <w:lvlJc w:val="left"/>
      <w:pPr>
        <w:ind w:left="2013" w:hanging="339"/>
      </w:pPr>
      <w:rPr>
        <w:rFonts w:hint="default"/>
      </w:rPr>
    </w:lvl>
    <w:lvl w:ilvl="4" w:tplc="A9408BA0">
      <w:numFmt w:val="bullet"/>
      <w:lvlText w:val="•"/>
      <w:lvlJc w:val="left"/>
      <w:pPr>
        <w:ind w:left="2517" w:hanging="339"/>
      </w:pPr>
      <w:rPr>
        <w:rFonts w:hint="default"/>
      </w:rPr>
    </w:lvl>
    <w:lvl w:ilvl="5" w:tplc="E2905836">
      <w:numFmt w:val="bullet"/>
      <w:lvlText w:val="•"/>
      <w:lvlJc w:val="left"/>
      <w:pPr>
        <w:ind w:left="3022" w:hanging="339"/>
      </w:pPr>
      <w:rPr>
        <w:rFonts w:hint="default"/>
      </w:rPr>
    </w:lvl>
    <w:lvl w:ilvl="6" w:tplc="9B766C1A">
      <w:numFmt w:val="bullet"/>
      <w:lvlText w:val="•"/>
      <w:lvlJc w:val="left"/>
      <w:pPr>
        <w:ind w:left="3526" w:hanging="339"/>
      </w:pPr>
      <w:rPr>
        <w:rFonts w:hint="default"/>
      </w:rPr>
    </w:lvl>
    <w:lvl w:ilvl="7" w:tplc="9508C98C">
      <w:numFmt w:val="bullet"/>
      <w:lvlText w:val="•"/>
      <w:lvlJc w:val="left"/>
      <w:pPr>
        <w:ind w:left="4030" w:hanging="339"/>
      </w:pPr>
      <w:rPr>
        <w:rFonts w:hint="default"/>
      </w:rPr>
    </w:lvl>
    <w:lvl w:ilvl="8" w:tplc="B0BA4F08">
      <w:numFmt w:val="bullet"/>
      <w:lvlText w:val="•"/>
      <w:lvlJc w:val="left"/>
      <w:pPr>
        <w:ind w:left="4535" w:hanging="339"/>
      </w:pPr>
      <w:rPr>
        <w:rFonts w:hint="default"/>
      </w:rPr>
    </w:lvl>
  </w:abstractNum>
  <w:abstractNum w:abstractNumId="13" w15:restartNumberingAfterBreak="0">
    <w:nsid w:val="123C3E09"/>
    <w:multiLevelType w:val="multilevel"/>
    <w:tmpl w:val="40DCA552"/>
    <w:lvl w:ilvl="0">
      <w:start w:val="10"/>
      <w:numFmt w:val="decimal"/>
      <w:lvlText w:val="%1."/>
      <w:lvlJc w:val="left"/>
      <w:pPr>
        <w:ind w:left="480" w:hanging="48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5103256"/>
    <w:multiLevelType w:val="hybridMultilevel"/>
    <w:tmpl w:val="A91ADE78"/>
    <w:lvl w:ilvl="0" w:tplc="D65E74A0">
      <w:numFmt w:val="bullet"/>
      <w:lvlText w:val=""/>
      <w:lvlJc w:val="left"/>
      <w:pPr>
        <w:ind w:left="1132" w:hanging="360"/>
      </w:pPr>
      <w:rPr>
        <w:rFonts w:ascii="Symbol" w:eastAsia="Symbol" w:hAnsi="Symbol" w:cs="Symbol" w:hint="default"/>
        <w:w w:val="100"/>
        <w:sz w:val="22"/>
        <w:szCs w:val="22"/>
        <w:lang w:eastAsia="en-US" w:bidi="ar-SA"/>
      </w:rPr>
    </w:lvl>
    <w:lvl w:ilvl="1" w:tplc="141A0003" w:tentative="1">
      <w:start w:val="1"/>
      <w:numFmt w:val="bullet"/>
      <w:lvlText w:val="o"/>
      <w:lvlJc w:val="left"/>
      <w:pPr>
        <w:ind w:left="2096" w:hanging="360"/>
      </w:pPr>
      <w:rPr>
        <w:rFonts w:ascii="Courier New" w:hAnsi="Courier New" w:cs="Courier New" w:hint="default"/>
      </w:rPr>
    </w:lvl>
    <w:lvl w:ilvl="2" w:tplc="141A0005" w:tentative="1">
      <w:start w:val="1"/>
      <w:numFmt w:val="bullet"/>
      <w:lvlText w:val=""/>
      <w:lvlJc w:val="left"/>
      <w:pPr>
        <w:ind w:left="2816" w:hanging="360"/>
      </w:pPr>
      <w:rPr>
        <w:rFonts w:ascii="Wingdings" w:hAnsi="Wingdings" w:hint="default"/>
      </w:rPr>
    </w:lvl>
    <w:lvl w:ilvl="3" w:tplc="141A0001" w:tentative="1">
      <w:start w:val="1"/>
      <w:numFmt w:val="bullet"/>
      <w:lvlText w:val=""/>
      <w:lvlJc w:val="left"/>
      <w:pPr>
        <w:ind w:left="3536" w:hanging="360"/>
      </w:pPr>
      <w:rPr>
        <w:rFonts w:ascii="Symbol" w:hAnsi="Symbol" w:hint="default"/>
      </w:rPr>
    </w:lvl>
    <w:lvl w:ilvl="4" w:tplc="141A0003" w:tentative="1">
      <w:start w:val="1"/>
      <w:numFmt w:val="bullet"/>
      <w:lvlText w:val="o"/>
      <w:lvlJc w:val="left"/>
      <w:pPr>
        <w:ind w:left="4256" w:hanging="360"/>
      </w:pPr>
      <w:rPr>
        <w:rFonts w:ascii="Courier New" w:hAnsi="Courier New" w:cs="Courier New" w:hint="default"/>
      </w:rPr>
    </w:lvl>
    <w:lvl w:ilvl="5" w:tplc="141A0005" w:tentative="1">
      <w:start w:val="1"/>
      <w:numFmt w:val="bullet"/>
      <w:lvlText w:val=""/>
      <w:lvlJc w:val="left"/>
      <w:pPr>
        <w:ind w:left="4976" w:hanging="360"/>
      </w:pPr>
      <w:rPr>
        <w:rFonts w:ascii="Wingdings" w:hAnsi="Wingdings" w:hint="default"/>
      </w:rPr>
    </w:lvl>
    <w:lvl w:ilvl="6" w:tplc="141A0001" w:tentative="1">
      <w:start w:val="1"/>
      <w:numFmt w:val="bullet"/>
      <w:lvlText w:val=""/>
      <w:lvlJc w:val="left"/>
      <w:pPr>
        <w:ind w:left="5696" w:hanging="360"/>
      </w:pPr>
      <w:rPr>
        <w:rFonts w:ascii="Symbol" w:hAnsi="Symbol" w:hint="default"/>
      </w:rPr>
    </w:lvl>
    <w:lvl w:ilvl="7" w:tplc="141A0003" w:tentative="1">
      <w:start w:val="1"/>
      <w:numFmt w:val="bullet"/>
      <w:lvlText w:val="o"/>
      <w:lvlJc w:val="left"/>
      <w:pPr>
        <w:ind w:left="6416" w:hanging="360"/>
      </w:pPr>
      <w:rPr>
        <w:rFonts w:ascii="Courier New" w:hAnsi="Courier New" w:cs="Courier New" w:hint="default"/>
      </w:rPr>
    </w:lvl>
    <w:lvl w:ilvl="8" w:tplc="141A0005" w:tentative="1">
      <w:start w:val="1"/>
      <w:numFmt w:val="bullet"/>
      <w:lvlText w:val=""/>
      <w:lvlJc w:val="left"/>
      <w:pPr>
        <w:ind w:left="7136" w:hanging="360"/>
      </w:pPr>
      <w:rPr>
        <w:rFonts w:ascii="Wingdings" w:hAnsi="Wingdings" w:hint="default"/>
      </w:rPr>
    </w:lvl>
  </w:abstractNum>
  <w:abstractNum w:abstractNumId="15" w15:restartNumberingAfterBreak="0">
    <w:nsid w:val="18C15BC2"/>
    <w:multiLevelType w:val="hybridMultilevel"/>
    <w:tmpl w:val="D702FAEC"/>
    <w:lvl w:ilvl="0" w:tplc="CB6693F0">
      <w:numFmt w:val="bullet"/>
      <w:lvlText w:val="-"/>
      <w:lvlJc w:val="left"/>
      <w:pPr>
        <w:ind w:left="777" w:hanging="339"/>
      </w:pPr>
      <w:rPr>
        <w:rFonts w:ascii="Times New Roman" w:eastAsia="Times New Roman" w:hAnsi="Times New Roman" w:cs="Times New Roman" w:hint="default"/>
        <w:w w:val="103"/>
        <w:sz w:val="20"/>
        <w:szCs w:val="20"/>
      </w:rPr>
    </w:lvl>
    <w:lvl w:ilvl="1" w:tplc="E09087E2">
      <w:numFmt w:val="bullet"/>
      <w:lvlText w:val="•"/>
      <w:lvlJc w:val="left"/>
      <w:pPr>
        <w:ind w:left="1282" w:hanging="339"/>
      </w:pPr>
      <w:rPr>
        <w:rFonts w:hint="default"/>
      </w:rPr>
    </w:lvl>
    <w:lvl w:ilvl="2" w:tplc="6B60A55C">
      <w:numFmt w:val="bullet"/>
      <w:lvlText w:val="•"/>
      <w:lvlJc w:val="left"/>
      <w:pPr>
        <w:ind w:left="1785" w:hanging="339"/>
      </w:pPr>
      <w:rPr>
        <w:rFonts w:hint="default"/>
      </w:rPr>
    </w:lvl>
    <w:lvl w:ilvl="3" w:tplc="47CA90BC">
      <w:numFmt w:val="bullet"/>
      <w:lvlText w:val="•"/>
      <w:lvlJc w:val="left"/>
      <w:pPr>
        <w:ind w:left="2287" w:hanging="339"/>
      </w:pPr>
      <w:rPr>
        <w:rFonts w:hint="default"/>
      </w:rPr>
    </w:lvl>
    <w:lvl w:ilvl="4" w:tplc="1808619A">
      <w:numFmt w:val="bullet"/>
      <w:lvlText w:val="•"/>
      <w:lvlJc w:val="left"/>
      <w:pPr>
        <w:ind w:left="2790" w:hanging="339"/>
      </w:pPr>
      <w:rPr>
        <w:rFonts w:hint="default"/>
      </w:rPr>
    </w:lvl>
    <w:lvl w:ilvl="5" w:tplc="E214A868">
      <w:numFmt w:val="bullet"/>
      <w:lvlText w:val="•"/>
      <w:lvlJc w:val="left"/>
      <w:pPr>
        <w:ind w:left="3292" w:hanging="339"/>
      </w:pPr>
      <w:rPr>
        <w:rFonts w:hint="default"/>
      </w:rPr>
    </w:lvl>
    <w:lvl w:ilvl="6" w:tplc="4BBE1DEA">
      <w:numFmt w:val="bullet"/>
      <w:lvlText w:val="•"/>
      <w:lvlJc w:val="left"/>
      <w:pPr>
        <w:ind w:left="3795" w:hanging="339"/>
      </w:pPr>
      <w:rPr>
        <w:rFonts w:hint="default"/>
      </w:rPr>
    </w:lvl>
    <w:lvl w:ilvl="7" w:tplc="E87801FA">
      <w:numFmt w:val="bullet"/>
      <w:lvlText w:val="•"/>
      <w:lvlJc w:val="left"/>
      <w:pPr>
        <w:ind w:left="4297" w:hanging="339"/>
      </w:pPr>
      <w:rPr>
        <w:rFonts w:hint="default"/>
      </w:rPr>
    </w:lvl>
    <w:lvl w:ilvl="8" w:tplc="3B4E8496">
      <w:numFmt w:val="bullet"/>
      <w:lvlText w:val="•"/>
      <w:lvlJc w:val="left"/>
      <w:pPr>
        <w:ind w:left="4800" w:hanging="339"/>
      </w:pPr>
      <w:rPr>
        <w:rFonts w:hint="default"/>
      </w:rPr>
    </w:lvl>
  </w:abstractNum>
  <w:abstractNum w:abstractNumId="16" w15:restartNumberingAfterBreak="0">
    <w:nsid w:val="1A35183C"/>
    <w:multiLevelType w:val="hybridMultilevel"/>
    <w:tmpl w:val="FB92AA90"/>
    <w:lvl w:ilvl="0" w:tplc="FFC26DFC">
      <w:start w:val="1"/>
      <w:numFmt w:val="decimal"/>
      <w:lvlText w:val="%1."/>
      <w:lvlJc w:val="left"/>
      <w:pPr>
        <w:ind w:left="656" w:hanging="360"/>
      </w:pPr>
      <w:rPr>
        <w:rFonts w:ascii="Arial" w:eastAsia="Arial" w:hAnsi="Arial" w:cs="Arial" w:hint="default"/>
        <w:spacing w:val="-1"/>
        <w:w w:val="100"/>
        <w:sz w:val="22"/>
        <w:szCs w:val="22"/>
        <w:lang w:eastAsia="en-US" w:bidi="ar-SA"/>
      </w:rPr>
    </w:lvl>
    <w:lvl w:ilvl="1" w:tplc="BF7A4E10">
      <w:numFmt w:val="bullet"/>
      <w:lvlText w:val=""/>
      <w:lvlJc w:val="left"/>
      <w:pPr>
        <w:ind w:left="1196" w:hanging="360"/>
      </w:pPr>
      <w:rPr>
        <w:rFonts w:ascii="Symbol" w:eastAsia="Symbol" w:hAnsi="Symbol" w:cs="Symbol" w:hint="default"/>
        <w:w w:val="100"/>
        <w:sz w:val="22"/>
        <w:szCs w:val="22"/>
        <w:lang w:eastAsia="en-US" w:bidi="ar-SA"/>
      </w:rPr>
    </w:lvl>
    <w:lvl w:ilvl="2" w:tplc="113221F4">
      <w:numFmt w:val="bullet"/>
      <w:lvlText w:val="•"/>
      <w:lvlJc w:val="left"/>
      <w:pPr>
        <w:ind w:left="2137" w:hanging="360"/>
      </w:pPr>
      <w:rPr>
        <w:rFonts w:hint="default"/>
        <w:lang w:eastAsia="en-US" w:bidi="ar-SA"/>
      </w:rPr>
    </w:lvl>
    <w:lvl w:ilvl="3" w:tplc="122CA370">
      <w:numFmt w:val="bullet"/>
      <w:lvlText w:val="•"/>
      <w:lvlJc w:val="left"/>
      <w:pPr>
        <w:ind w:left="3075" w:hanging="360"/>
      </w:pPr>
      <w:rPr>
        <w:rFonts w:hint="default"/>
        <w:lang w:eastAsia="en-US" w:bidi="ar-SA"/>
      </w:rPr>
    </w:lvl>
    <w:lvl w:ilvl="4" w:tplc="8E10A712">
      <w:numFmt w:val="bullet"/>
      <w:lvlText w:val="•"/>
      <w:lvlJc w:val="left"/>
      <w:pPr>
        <w:ind w:left="4013" w:hanging="360"/>
      </w:pPr>
      <w:rPr>
        <w:rFonts w:hint="default"/>
        <w:lang w:eastAsia="en-US" w:bidi="ar-SA"/>
      </w:rPr>
    </w:lvl>
    <w:lvl w:ilvl="5" w:tplc="F02C67FE">
      <w:numFmt w:val="bullet"/>
      <w:lvlText w:val="•"/>
      <w:lvlJc w:val="left"/>
      <w:pPr>
        <w:ind w:left="4951" w:hanging="360"/>
      </w:pPr>
      <w:rPr>
        <w:rFonts w:hint="default"/>
        <w:lang w:eastAsia="en-US" w:bidi="ar-SA"/>
      </w:rPr>
    </w:lvl>
    <w:lvl w:ilvl="6" w:tplc="DAF0E288">
      <w:numFmt w:val="bullet"/>
      <w:lvlText w:val="•"/>
      <w:lvlJc w:val="left"/>
      <w:pPr>
        <w:ind w:left="5888" w:hanging="360"/>
      </w:pPr>
      <w:rPr>
        <w:rFonts w:hint="default"/>
        <w:lang w:eastAsia="en-US" w:bidi="ar-SA"/>
      </w:rPr>
    </w:lvl>
    <w:lvl w:ilvl="7" w:tplc="409CFEF6">
      <w:numFmt w:val="bullet"/>
      <w:lvlText w:val="•"/>
      <w:lvlJc w:val="left"/>
      <w:pPr>
        <w:ind w:left="6826" w:hanging="360"/>
      </w:pPr>
      <w:rPr>
        <w:rFonts w:hint="default"/>
        <w:lang w:eastAsia="en-US" w:bidi="ar-SA"/>
      </w:rPr>
    </w:lvl>
    <w:lvl w:ilvl="8" w:tplc="D842179E">
      <w:numFmt w:val="bullet"/>
      <w:lvlText w:val="•"/>
      <w:lvlJc w:val="left"/>
      <w:pPr>
        <w:ind w:left="7764" w:hanging="360"/>
      </w:pPr>
      <w:rPr>
        <w:rFonts w:hint="default"/>
        <w:lang w:eastAsia="en-US" w:bidi="ar-SA"/>
      </w:rPr>
    </w:lvl>
  </w:abstractNum>
  <w:abstractNum w:abstractNumId="17" w15:restartNumberingAfterBreak="0">
    <w:nsid w:val="1B8C7F4D"/>
    <w:multiLevelType w:val="multilevel"/>
    <w:tmpl w:val="3B06CBC8"/>
    <w:lvl w:ilvl="0">
      <w:start w:val="6"/>
      <w:numFmt w:val="decimal"/>
      <w:lvlText w:val="%1"/>
      <w:lvlJc w:val="left"/>
      <w:pPr>
        <w:ind w:left="860" w:hanging="464"/>
      </w:pPr>
      <w:rPr>
        <w:rFonts w:hint="default"/>
      </w:rPr>
    </w:lvl>
    <w:lvl w:ilvl="1">
      <w:start w:val="4"/>
      <w:numFmt w:val="decimal"/>
      <w:lvlText w:val="%1.%2."/>
      <w:lvlJc w:val="left"/>
      <w:pPr>
        <w:ind w:left="860" w:hanging="464"/>
      </w:pPr>
      <w:rPr>
        <w:rFonts w:ascii="Times New Roman" w:eastAsia="Times New Roman" w:hAnsi="Times New Roman" w:cs="Times New Roman" w:hint="default"/>
        <w:spacing w:val="0"/>
        <w:w w:val="101"/>
        <w:sz w:val="26"/>
        <w:szCs w:val="26"/>
      </w:rPr>
    </w:lvl>
    <w:lvl w:ilvl="2">
      <w:numFmt w:val="bullet"/>
      <w:lvlText w:val="•"/>
      <w:lvlJc w:val="left"/>
      <w:pPr>
        <w:ind w:left="2572" w:hanging="464"/>
      </w:pPr>
      <w:rPr>
        <w:rFonts w:hint="default"/>
      </w:rPr>
    </w:lvl>
    <w:lvl w:ilvl="3">
      <w:numFmt w:val="bullet"/>
      <w:lvlText w:val="•"/>
      <w:lvlJc w:val="left"/>
      <w:pPr>
        <w:ind w:left="3428" w:hanging="464"/>
      </w:pPr>
      <w:rPr>
        <w:rFonts w:hint="default"/>
      </w:rPr>
    </w:lvl>
    <w:lvl w:ilvl="4">
      <w:numFmt w:val="bullet"/>
      <w:lvlText w:val="•"/>
      <w:lvlJc w:val="left"/>
      <w:pPr>
        <w:ind w:left="4284" w:hanging="464"/>
      </w:pPr>
      <w:rPr>
        <w:rFonts w:hint="default"/>
      </w:rPr>
    </w:lvl>
    <w:lvl w:ilvl="5">
      <w:numFmt w:val="bullet"/>
      <w:lvlText w:val="•"/>
      <w:lvlJc w:val="left"/>
      <w:pPr>
        <w:ind w:left="5140" w:hanging="464"/>
      </w:pPr>
      <w:rPr>
        <w:rFonts w:hint="default"/>
      </w:rPr>
    </w:lvl>
    <w:lvl w:ilvl="6">
      <w:numFmt w:val="bullet"/>
      <w:lvlText w:val="•"/>
      <w:lvlJc w:val="left"/>
      <w:pPr>
        <w:ind w:left="5996" w:hanging="464"/>
      </w:pPr>
      <w:rPr>
        <w:rFonts w:hint="default"/>
      </w:rPr>
    </w:lvl>
    <w:lvl w:ilvl="7">
      <w:numFmt w:val="bullet"/>
      <w:lvlText w:val="•"/>
      <w:lvlJc w:val="left"/>
      <w:pPr>
        <w:ind w:left="6852" w:hanging="464"/>
      </w:pPr>
      <w:rPr>
        <w:rFonts w:hint="default"/>
      </w:rPr>
    </w:lvl>
    <w:lvl w:ilvl="8">
      <w:numFmt w:val="bullet"/>
      <w:lvlText w:val="•"/>
      <w:lvlJc w:val="left"/>
      <w:pPr>
        <w:ind w:left="7708" w:hanging="464"/>
      </w:pPr>
      <w:rPr>
        <w:rFonts w:hint="default"/>
      </w:rPr>
    </w:lvl>
  </w:abstractNum>
  <w:abstractNum w:abstractNumId="18" w15:restartNumberingAfterBreak="0">
    <w:nsid w:val="1BCF0A3A"/>
    <w:multiLevelType w:val="hybridMultilevel"/>
    <w:tmpl w:val="F4121136"/>
    <w:lvl w:ilvl="0" w:tplc="BB88C8EE">
      <w:numFmt w:val="bullet"/>
      <w:lvlText w:val="-"/>
      <w:lvlJc w:val="left"/>
      <w:pPr>
        <w:ind w:left="496" w:hanging="339"/>
      </w:pPr>
      <w:rPr>
        <w:rFonts w:ascii="Times New Roman" w:eastAsia="Times New Roman" w:hAnsi="Times New Roman" w:cs="Times New Roman" w:hint="default"/>
        <w:w w:val="103"/>
        <w:sz w:val="20"/>
        <w:szCs w:val="20"/>
      </w:rPr>
    </w:lvl>
    <w:lvl w:ilvl="1" w:tplc="E954F01A">
      <w:numFmt w:val="bullet"/>
      <w:lvlText w:val="•"/>
      <w:lvlJc w:val="left"/>
      <w:pPr>
        <w:ind w:left="924" w:hanging="339"/>
      </w:pPr>
      <w:rPr>
        <w:rFonts w:hint="default"/>
      </w:rPr>
    </w:lvl>
    <w:lvl w:ilvl="2" w:tplc="B24ECEBA">
      <w:numFmt w:val="bullet"/>
      <w:lvlText w:val="•"/>
      <w:lvlJc w:val="left"/>
      <w:pPr>
        <w:ind w:left="1348" w:hanging="339"/>
      </w:pPr>
      <w:rPr>
        <w:rFonts w:hint="default"/>
      </w:rPr>
    </w:lvl>
    <w:lvl w:ilvl="3" w:tplc="6DBC6126">
      <w:numFmt w:val="bullet"/>
      <w:lvlText w:val="•"/>
      <w:lvlJc w:val="left"/>
      <w:pPr>
        <w:ind w:left="1773" w:hanging="339"/>
      </w:pPr>
      <w:rPr>
        <w:rFonts w:hint="default"/>
      </w:rPr>
    </w:lvl>
    <w:lvl w:ilvl="4" w:tplc="5150ECF0">
      <w:numFmt w:val="bullet"/>
      <w:lvlText w:val="•"/>
      <w:lvlJc w:val="left"/>
      <w:pPr>
        <w:ind w:left="2197" w:hanging="339"/>
      </w:pPr>
      <w:rPr>
        <w:rFonts w:hint="default"/>
      </w:rPr>
    </w:lvl>
    <w:lvl w:ilvl="5" w:tplc="6BF6312C">
      <w:numFmt w:val="bullet"/>
      <w:lvlText w:val="•"/>
      <w:lvlJc w:val="left"/>
      <w:pPr>
        <w:ind w:left="2622" w:hanging="339"/>
      </w:pPr>
      <w:rPr>
        <w:rFonts w:hint="default"/>
      </w:rPr>
    </w:lvl>
    <w:lvl w:ilvl="6" w:tplc="B46AD904">
      <w:numFmt w:val="bullet"/>
      <w:lvlText w:val="•"/>
      <w:lvlJc w:val="left"/>
      <w:pPr>
        <w:ind w:left="3046" w:hanging="339"/>
      </w:pPr>
      <w:rPr>
        <w:rFonts w:hint="default"/>
      </w:rPr>
    </w:lvl>
    <w:lvl w:ilvl="7" w:tplc="16449CFA">
      <w:numFmt w:val="bullet"/>
      <w:lvlText w:val="•"/>
      <w:lvlJc w:val="left"/>
      <w:pPr>
        <w:ind w:left="3471" w:hanging="339"/>
      </w:pPr>
      <w:rPr>
        <w:rFonts w:hint="default"/>
      </w:rPr>
    </w:lvl>
    <w:lvl w:ilvl="8" w:tplc="9B14BB78">
      <w:numFmt w:val="bullet"/>
      <w:lvlText w:val="•"/>
      <w:lvlJc w:val="left"/>
      <w:pPr>
        <w:ind w:left="3895" w:hanging="339"/>
      </w:pPr>
      <w:rPr>
        <w:rFonts w:hint="default"/>
      </w:rPr>
    </w:lvl>
  </w:abstractNum>
  <w:abstractNum w:abstractNumId="19" w15:restartNumberingAfterBreak="0">
    <w:nsid w:val="1E235CFF"/>
    <w:multiLevelType w:val="hybridMultilevel"/>
    <w:tmpl w:val="FD764F80"/>
    <w:lvl w:ilvl="0" w:tplc="5CB855FC">
      <w:numFmt w:val="bullet"/>
      <w:lvlText w:val="-"/>
      <w:lvlJc w:val="left"/>
      <w:pPr>
        <w:ind w:left="763" w:hanging="327"/>
      </w:pPr>
      <w:rPr>
        <w:rFonts w:ascii="Times New Roman" w:eastAsia="Times New Roman" w:hAnsi="Times New Roman" w:cs="Times New Roman" w:hint="default"/>
        <w:w w:val="103"/>
        <w:sz w:val="20"/>
        <w:szCs w:val="20"/>
      </w:rPr>
    </w:lvl>
    <w:lvl w:ilvl="1" w:tplc="002AB3F6">
      <w:numFmt w:val="bullet"/>
      <w:lvlText w:val="•"/>
      <w:lvlJc w:val="left"/>
      <w:pPr>
        <w:ind w:left="1264" w:hanging="327"/>
      </w:pPr>
      <w:rPr>
        <w:rFonts w:hint="default"/>
      </w:rPr>
    </w:lvl>
    <w:lvl w:ilvl="2" w:tplc="8D289E70">
      <w:numFmt w:val="bullet"/>
      <w:lvlText w:val="•"/>
      <w:lvlJc w:val="left"/>
      <w:pPr>
        <w:ind w:left="1769" w:hanging="327"/>
      </w:pPr>
      <w:rPr>
        <w:rFonts w:hint="default"/>
      </w:rPr>
    </w:lvl>
    <w:lvl w:ilvl="3" w:tplc="AE3260B2">
      <w:numFmt w:val="bullet"/>
      <w:lvlText w:val="•"/>
      <w:lvlJc w:val="left"/>
      <w:pPr>
        <w:ind w:left="2273" w:hanging="327"/>
      </w:pPr>
      <w:rPr>
        <w:rFonts w:hint="default"/>
      </w:rPr>
    </w:lvl>
    <w:lvl w:ilvl="4" w:tplc="E8DE10D2">
      <w:numFmt w:val="bullet"/>
      <w:lvlText w:val="•"/>
      <w:lvlJc w:val="left"/>
      <w:pPr>
        <w:ind w:left="2778" w:hanging="327"/>
      </w:pPr>
      <w:rPr>
        <w:rFonts w:hint="default"/>
      </w:rPr>
    </w:lvl>
    <w:lvl w:ilvl="5" w:tplc="C5889CD2">
      <w:numFmt w:val="bullet"/>
      <w:lvlText w:val="•"/>
      <w:lvlJc w:val="left"/>
      <w:pPr>
        <w:ind w:left="3282" w:hanging="327"/>
      </w:pPr>
      <w:rPr>
        <w:rFonts w:hint="default"/>
      </w:rPr>
    </w:lvl>
    <w:lvl w:ilvl="6" w:tplc="D3D2BFDC">
      <w:numFmt w:val="bullet"/>
      <w:lvlText w:val="•"/>
      <w:lvlJc w:val="left"/>
      <w:pPr>
        <w:ind w:left="3787" w:hanging="327"/>
      </w:pPr>
      <w:rPr>
        <w:rFonts w:hint="default"/>
      </w:rPr>
    </w:lvl>
    <w:lvl w:ilvl="7" w:tplc="F67A4354">
      <w:numFmt w:val="bullet"/>
      <w:lvlText w:val="•"/>
      <w:lvlJc w:val="left"/>
      <w:pPr>
        <w:ind w:left="4291" w:hanging="327"/>
      </w:pPr>
      <w:rPr>
        <w:rFonts w:hint="default"/>
      </w:rPr>
    </w:lvl>
    <w:lvl w:ilvl="8" w:tplc="4BB8304C">
      <w:numFmt w:val="bullet"/>
      <w:lvlText w:val="•"/>
      <w:lvlJc w:val="left"/>
      <w:pPr>
        <w:ind w:left="4796" w:hanging="327"/>
      </w:pPr>
      <w:rPr>
        <w:rFonts w:hint="default"/>
      </w:rPr>
    </w:lvl>
  </w:abstractNum>
  <w:abstractNum w:abstractNumId="20" w15:restartNumberingAfterBreak="0">
    <w:nsid w:val="1E322BD6"/>
    <w:multiLevelType w:val="hybridMultilevel"/>
    <w:tmpl w:val="D9261A62"/>
    <w:lvl w:ilvl="0" w:tplc="679C2F80">
      <w:numFmt w:val="bullet"/>
      <w:lvlText w:val="-"/>
      <w:lvlJc w:val="left"/>
      <w:pPr>
        <w:ind w:left="494" w:hanging="339"/>
      </w:pPr>
      <w:rPr>
        <w:rFonts w:ascii="Times New Roman" w:eastAsia="Times New Roman" w:hAnsi="Times New Roman" w:cs="Times New Roman" w:hint="default"/>
        <w:w w:val="99"/>
        <w:sz w:val="19"/>
        <w:szCs w:val="19"/>
      </w:rPr>
    </w:lvl>
    <w:lvl w:ilvl="1" w:tplc="9AB6CA12">
      <w:numFmt w:val="bullet"/>
      <w:lvlText w:val="•"/>
      <w:lvlJc w:val="left"/>
      <w:pPr>
        <w:ind w:left="1004" w:hanging="339"/>
      </w:pPr>
      <w:rPr>
        <w:rFonts w:hint="default"/>
      </w:rPr>
    </w:lvl>
    <w:lvl w:ilvl="2" w:tplc="CB0653F0">
      <w:numFmt w:val="bullet"/>
      <w:lvlText w:val="•"/>
      <w:lvlJc w:val="left"/>
      <w:pPr>
        <w:ind w:left="1508" w:hanging="339"/>
      </w:pPr>
      <w:rPr>
        <w:rFonts w:hint="default"/>
      </w:rPr>
    </w:lvl>
    <w:lvl w:ilvl="3" w:tplc="AA040784">
      <w:numFmt w:val="bullet"/>
      <w:lvlText w:val="•"/>
      <w:lvlJc w:val="left"/>
      <w:pPr>
        <w:ind w:left="2013" w:hanging="339"/>
      </w:pPr>
      <w:rPr>
        <w:rFonts w:hint="default"/>
      </w:rPr>
    </w:lvl>
    <w:lvl w:ilvl="4" w:tplc="CB3A01EC">
      <w:numFmt w:val="bullet"/>
      <w:lvlText w:val="•"/>
      <w:lvlJc w:val="left"/>
      <w:pPr>
        <w:ind w:left="2517" w:hanging="339"/>
      </w:pPr>
      <w:rPr>
        <w:rFonts w:hint="default"/>
      </w:rPr>
    </w:lvl>
    <w:lvl w:ilvl="5" w:tplc="0D1C489C">
      <w:numFmt w:val="bullet"/>
      <w:lvlText w:val="•"/>
      <w:lvlJc w:val="left"/>
      <w:pPr>
        <w:ind w:left="3022" w:hanging="339"/>
      </w:pPr>
      <w:rPr>
        <w:rFonts w:hint="default"/>
      </w:rPr>
    </w:lvl>
    <w:lvl w:ilvl="6" w:tplc="133A0770">
      <w:numFmt w:val="bullet"/>
      <w:lvlText w:val="•"/>
      <w:lvlJc w:val="left"/>
      <w:pPr>
        <w:ind w:left="3526" w:hanging="339"/>
      </w:pPr>
      <w:rPr>
        <w:rFonts w:hint="default"/>
      </w:rPr>
    </w:lvl>
    <w:lvl w:ilvl="7" w:tplc="D2826456">
      <w:numFmt w:val="bullet"/>
      <w:lvlText w:val="•"/>
      <w:lvlJc w:val="left"/>
      <w:pPr>
        <w:ind w:left="4030" w:hanging="339"/>
      </w:pPr>
      <w:rPr>
        <w:rFonts w:hint="default"/>
      </w:rPr>
    </w:lvl>
    <w:lvl w:ilvl="8" w:tplc="939AF136">
      <w:numFmt w:val="bullet"/>
      <w:lvlText w:val="•"/>
      <w:lvlJc w:val="left"/>
      <w:pPr>
        <w:ind w:left="4535" w:hanging="339"/>
      </w:pPr>
      <w:rPr>
        <w:rFonts w:hint="default"/>
      </w:rPr>
    </w:lvl>
  </w:abstractNum>
  <w:abstractNum w:abstractNumId="21" w15:restartNumberingAfterBreak="0">
    <w:nsid w:val="1E990DDA"/>
    <w:multiLevelType w:val="hybridMultilevel"/>
    <w:tmpl w:val="09F0781A"/>
    <w:lvl w:ilvl="0" w:tplc="F880F336">
      <w:start w:val="1"/>
      <w:numFmt w:val="decimal"/>
      <w:lvlText w:val="%1."/>
      <w:lvlJc w:val="left"/>
      <w:pPr>
        <w:ind w:left="1064" w:hanging="329"/>
      </w:pPr>
      <w:rPr>
        <w:rFonts w:ascii="Times New Roman" w:eastAsia="Times New Roman" w:hAnsi="Times New Roman" w:cs="Times New Roman" w:hint="default"/>
        <w:w w:val="102"/>
        <w:sz w:val="22"/>
        <w:szCs w:val="22"/>
      </w:rPr>
    </w:lvl>
    <w:lvl w:ilvl="1" w:tplc="E6084B38">
      <w:numFmt w:val="bullet"/>
      <w:lvlText w:val="•"/>
      <w:lvlJc w:val="left"/>
      <w:pPr>
        <w:ind w:left="1896" w:hanging="329"/>
      </w:pPr>
      <w:rPr>
        <w:rFonts w:hint="default"/>
      </w:rPr>
    </w:lvl>
    <w:lvl w:ilvl="2" w:tplc="2ABA6D3C">
      <w:numFmt w:val="bullet"/>
      <w:lvlText w:val="•"/>
      <w:lvlJc w:val="left"/>
      <w:pPr>
        <w:ind w:left="2732" w:hanging="329"/>
      </w:pPr>
      <w:rPr>
        <w:rFonts w:hint="default"/>
      </w:rPr>
    </w:lvl>
    <w:lvl w:ilvl="3" w:tplc="36303546">
      <w:numFmt w:val="bullet"/>
      <w:lvlText w:val="•"/>
      <w:lvlJc w:val="left"/>
      <w:pPr>
        <w:ind w:left="3568" w:hanging="329"/>
      </w:pPr>
      <w:rPr>
        <w:rFonts w:hint="default"/>
      </w:rPr>
    </w:lvl>
    <w:lvl w:ilvl="4" w:tplc="1EBC7EA4">
      <w:numFmt w:val="bullet"/>
      <w:lvlText w:val="•"/>
      <w:lvlJc w:val="left"/>
      <w:pPr>
        <w:ind w:left="4404" w:hanging="329"/>
      </w:pPr>
      <w:rPr>
        <w:rFonts w:hint="default"/>
      </w:rPr>
    </w:lvl>
    <w:lvl w:ilvl="5" w:tplc="BB16F1A6">
      <w:numFmt w:val="bullet"/>
      <w:lvlText w:val="•"/>
      <w:lvlJc w:val="left"/>
      <w:pPr>
        <w:ind w:left="5240" w:hanging="329"/>
      </w:pPr>
      <w:rPr>
        <w:rFonts w:hint="default"/>
      </w:rPr>
    </w:lvl>
    <w:lvl w:ilvl="6" w:tplc="30A217C2">
      <w:numFmt w:val="bullet"/>
      <w:lvlText w:val="•"/>
      <w:lvlJc w:val="left"/>
      <w:pPr>
        <w:ind w:left="6076" w:hanging="329"/>
      </w:pPr>
      <w:rPr>
        <w:rFonts w:hint="default"/>
      </w:rPr>
    </w:lvl>
    <w:lvl w:ilvl="7" w:tplc="BD1C75C6">
      <w:numFmt w:val="bullet"/>
      <w:lvlText w:val="•"/>
      <w:lvlJc w:val="left"/>
      <w:pPr>
        <w:ind w:left="6912" w:hanging="329"/>
      </w:pPr>
      <w:rPr>
        <w:rFonts w:hint="default"/>
      </w:rPr>
    </w:lvl>
    <w:lvl w:ilvl="8" w:tplc="D04A5F7E">
      <w:numFmt w:val="bullet"/>
      <w:lvlText w:val="•"/>
      <w:lvlJc w:val="left"/>
      <w:pPr>
        <w:ind w:left="7748" w:hanging="329"/>
      </w:pPr>
      <w:rPr>
        <w:rFonts w:hint="default"/>
      </w:rPr>
    </w:lvl>
  </w:abstractNum>
  <w:abstractNum w:abstractNumId="22" w15:restartNumberingAfterBreak="0">
    <w:nsid w:val="21F5617F"/>
    <w:multiLevelType w:val="hybridMultilevel"/>
    <w:tmpl w:val="CABE6A36"/>
    <w:lvl w:ilvl="0" w:tplc="D65E74A0">
      <w:numFmt w:val="bullet"/>
      <w:lvlText w:val=""/>
      <w:lvlJc w:val="left"/>
      <w:pPr>
        <w:ind w:left="476" w:hanging="360"/>
      </w:pPr>
      <w:rPr>
        <w:rFonts w:ascii="Symbol" w:eastAsia="Symbol" w:hAnsi="Symbol" w:cs="Symbol" w:hint="default"/>
        <w:w w:val="100"/>
        <w:sz w:val="22"/>
        <w:szCs w:val="22"/>
        <w:lang w:eastAsia="en-US" w:bidi="ar-SA"/>
      </w:rPr>
    </w:lvl>
    <w:lvl w:ilvl="1" w:tplc="9FFE7CF2">
      <w:numFmt w:val="bullet"/>
      <w:lvlText w:val="•"/>
      <w:lvlJc w:val="left"/>
      <w:pPr>
        <w:ind w:left="1396" w:hanging="360"/>
      </w:pPr>
      <w:rPr>
        <w:rFonts w:hint="default"/>
        <w:lang w:eastAsia="en-US" w:bidi="ar-SA"/>
      </w:rPr>
    </w:lvl>
    <w:lvl w:ilvl="2" w:tplc="B10212B8">
      <w:numFmt w:val="bullet"/>
      <w:lvlText w:val="•"/>
      <w:lvlJc w:val="left"/>
      <w:pPr>
        <w:ind w:left="2312" w:hanging="360"/>
      </w:pPr>
      <w:rPr>
        <w:rFonts w:hint="default"/>
        <w:lang w:eastAsia="en-US" w:bidi="ar-SA"/>
      </w:rPr>
    </w:lvl>
    <w:lvl w:ilvl="3" w:tplc="9C468ED0">
      <w:numFmt w:val="bullet"/>
      <w:lvlText w:val="•"/>
      <w:lvlJc w:val="left"/>
      <w:pPr>
        <w:ind w:left="3228" w:hanging="360"/>
      </w:pPr>
      <w:rPr>
        <w:rFonts w:hint="default"/>
        <w:lang w:eastAsia="en-US" w:bidi="ar-SA"/>
      </w:rPr>
    </w:lvl>
    <w:lvl w:ilvl="4" w:tplc="4C9A012A">
      <w:numFmt w:val="bullet"/>
      <w:lvlText w:val="•"/>
      <w:lvlJc w:val="left"/>
      <w:pPr>
        <w:ind w:left="4144" w:hanging="360"/>
      </w:pPr>
      <w:rPr>
        <w:rFonts w:hint="default"/>
        <w:lang w:eastAsia="en-US" w:bidi="ar-SA"/>
      </w:rPr>
    </w:lvl>
    <w:lvl w:ilvl="5" w:tplc="03509518">
      <w:numFmt w:val="bullet"/>
      <w:lvlText w:val="•"/>
      <w:lvlJc w:val="left"/>
      <w:pPr>
        <w:ind w:left="5060" w:hanging="360"/>
      </w:pPr>
      <w:rPr>
        <w:rFonts w:hint="default"/>
        <w:lang w:eastAsia="en-US" w:bidi="ar-SA"/>
      </w:rPr>
    </w:lvl>
    <w:lvl w:ilvl="6" w:tplc="4D5E647E">
      <w:numFmt w:val="bullet"/>
      <w:lvlText w:val="•"/>
      <w:lvlJc w:val="left"/>
      <w:pPr>
        <w:ind w:left="5976" w:hanging="360"/>
      </w:pPr>
      <w:rPr>
        <w:rFonts w:hint="default"/>
        <w:lang w:eastAsia="en-US" w:bidi="ar-SA"/>
      </w:rPr>
    </w:lvl>
    <w:lvl w:ilvl="7" w:tplc="BD90C1A8">
      <w:numFmt w:val="bullet"/>
      <w:lvlText w:val="•"/>
      <w:lvlJc w:val="left"/>
      <w:pPr>
        <w:ind w:left="6892" w:hanging="360"/>
      </w:pPr>
      <w:rPr>
        <w:rFonts w:hint="default"/>
        <w:lang w:eastAsia="en-US" w:bidi="ar-SA"/>
      </w:rPr>
    </w:lvl>
    <w:lvl w:ilvl="8" w:tplc="CA98C678">
      <w:numFmt w:val="bullet"/>
      <w:lvlText w:val="•"/>
      <w:lvlJc w:val="left"/>
      <w:pPr>
        <w:ind w:left="7808" w:hanging="360"/>
      </w:pPr>
      <w:rPr>
        <w:rFonts w:hint="default"/>
        <w:lang w:eastAsia="en-US" w:bidi="ar-SA"/>
      </w:rPr>
    </w:lvl>
  </w:abstractNum>
  <w:abstractNum w:abstractNumId="23" w15:restartNumberingAfterBreak="0">
    <w:nsid w:val="234E1DB5"/>
    <w:multiLevelType w:val="hybridMultilevel"/>
    <w:tmpl w:val="AE941686"/>
    <w:lvl w:ilvl="0" w:tplc="7C1A5F52">
      <w:numFmt w:val="bullet"/>
      <w:lvlText w:val="-"/>
      <w:lvlJc w:val="left"/>
      <w:pPr>
        <w:ind w:left="836" w:hanging="360"/>
      </w:pPr>
      <w:rPr>
        <w:rFonts w:ascii="Arial" w:eastAsia="Arial" w:hAnsi="Arial" w:cs="Arial" w:hint="default"/>
        <w:w w:val="100"/>
        <w:sz w:val="22"/>
        <w:szCs w:val="22"/>
        <w:lang w:eastAsia="en-US" w:bidi="ar-SA"/>
      </w:rPr>
    </w:lvl>
    <w:lvl w:ilvl="1" w:tplc="5CA46C66">
      <w:numFmt w:val="bullet"/>
      <w:lvlText w:val="•"/>
      <w:lvlJc w:val="left"/>
      <w:pPr>
        <w:ind w:left="1720" w:hanging="360"/>
      </w:pPr>
      <w:rPr>
        <w:rFonts w:hint="default"/>
        <w:lang w:eastAsia="en-US" w:bidi="ar-SA"/>
      </w:rPr>
    </w:lvl>
    <w:lvl w:ilvl="2" w:tplc="F66E68EA">
      <w:numFmt w:val="bullet"/>
      <w:lvlText w:val="•"/>
      <w:lvlJc w:val="left"/>
      <w:pPr>
        <w:ind w:left="2600" w:hanging="360"/>
      </w:pPr>
      <w:rPr>
        <w:rFonts w:hint="default"/>
        <w:lang w:eastAsia="en-US" w:bidi="ar-SA"/>
      </w:rPr>
    </w:lvl>
    <w:lvl w:ilvl="3" w:tplc="5148B0C0">
      <w:numFmt w:val="bullet"/>
      <w:lvlText w:val="•"/>
      <w:lvlJc w:val="left"/>
      <w:pPr>
        <w:ind w:left="3480" w:hanging="360"/>
      </w:pPr>
      <w:rPr>
        <w:rFonts w:hint="default"/>
        <w:lang w:eastAsia="en-US" w:bidi="ar-SA"/>
      </w:rPr>
    </w:lvl>
    <w:lvl w:ilvl="4" w:tplc="31FC02FE">
      <w:numFmt w:val="bullet"/>
      <w:lvlText w:val="•"/>
      <w:lvlJc w:val="left"/>
      <w:pPr>
        <w:ind w:left="4360" w:hanging="360"/>
      </w:pPr>
      <w:rPr>
        <w:rFonts w:hint="default"/>
        <w:lang w:eastAsia="en-US" w:bidi="ar-SA"/>
      </w:rPr>
    </w:lvl>
    <w:lvl w:ilvl="5" w:tplc="398E8820">
      <w:numFmt w:val="bullet"/>
      <w:lvlText w:val="•"/>
      <w:lvlJc w:val="left"/>
      <w:pPr>
        <w:ind w:left="5240" w:hanging="360"/>
      </w:pPr>
      <w:rPr>
        <w:rFonts w:hint="default"/>
        <w:lang w:eastAsia="en-US" w:bidi="ar-SA"/>
      </w:rPr>
    </w:lvl>
    <w:lvl w:ilvl="6" w:tplc="9A24E9EA">
      <w:numFmt w:val="bullet"/>
      <w:lvlText w:val="•"/>
      <w:lvlJc w:val="left"/>
      <w:pPr>
        <w:ind w:left="6120" w:hanging="360"/>
      </w:pPr>
      <w:rPr>
        <w:rFonts w:hint="default"/>
        <w:lang w:eastAsia="en-US" w:bidi="ar-SA"/>
      </w:rPr>
    </w:lvl>
    <w:lvl w:ilvl="7" w:tplc="40380336">
      <w:numFmt w:val="bullet"/>
      <w:lvlText w:val="•"/>
      <w:lvlJc w:val="left"/>
      <w:pPr>
        <w:ind w:left="7000" w:hanging="360"/>
      </w:pPr>
      <w:rPr>
        <w:rFonts w:hint="default"/>
        <w:lang w:eastAsia="en-US" w:bidi="ar-SA"/>
      </w:rPr>
    </w:lvl>
    <w:lvl w:ilvl="8" w:tplc="6EBA6370">
      <w:numFmt w:val="bullet"/>
      <w:lvlText w:val="•"/>
      <w:lvlJc w:val="left"/>
      <w:pPr>
        <w:ind w:left="7880" w:hanging="360"/>
      </w:pPr>
      <w:rPr>
        <w:rFonts w:hint="default"/>
        <w:lang w:eastAsia="en-US" w:bidi="ar-SA"/>
      </w:rPr>
    </w:lvl>
  </w:abstractNum>
  <w:abstractNum w:abstractNumId="24" w15:restartNumberingAfterBreak="0">
    <w:nsid w:val="248B2F24"/>
    <w:multiLevelType w:val="hybridMultilevel"/>
    <w:tmpl w:val="4E940484"/>
    <w:lvl w:ilvl="0" w:tplc="9DEA928A">
      <w:numFmt w:val="bullet"/>
      <w:lvlText w:val="-"/>
      <w:lvlJc w:val="left"/>
      <w:pPr>
        <w:ind w:left="1068" w:hanging="339"/>
      </w:pPr>
      <w:rPr>
        <w:rFonts w:ascii="Times New Roman" w:eastAsia="Times New Roman" w:hAnsi="Times New Roman" w:cs="Times New Roman" w:hint="default"/>
        <w:w w:val="102"/>
        <w:sz w:val="22"/>
        <w:szCs w:val="22"/>
      </w:rPr>
    </w:lvl>
    <w:lvl w:ilvl="1" w:tplc="1EA03126">
      <w:numFmt w:val="bullet"/>
      <w:lvlText w:val="•"/>
      <w:lvlJc w:val="left"/>
      <w:pPr>
        <w:ind w:left="1896" w:hanging="339"/>
      </w:pPr>
      <w:rPr>
        <w:rFonts w:hint="default"/>
      </w:rPr>
    </w:lvl>
    <w:lvl w:ilvl="2" w:tplc="F3989E48">
      <w:numFmt w:val="bullet"/>
      <w:lvlText w:val="•"/>
      <w:lvlJc w:val="left"/>
      <w:pPr>
        <w:ind w:left="2732" w:hanging="339"/>
      </w:pPr>
      <w:rPr>
        <w:rFonts w:hint="default"/>
      </w:rPr>
    </w:lvl>
    <w:lvl w:ilvl="3" w:tplc="DF487A84">
      <w:numFmt w:val="bullet"/>
      <w:lvlText w:val="•"/>
      <w:lvlJc w:val="left"/>
      <w:pPr>
        <w:ind w:left="3568" w:hanging="339"/>
      </w:pPr>
      <w:rPr>
        <w:rFonts w:hint="default"/>
      </w:rPr>
    </w:lvl>
    <w:lvl w:ilvl="4" w:tplc="7938DBB0">
      <w:numFmt w:val="bullet"/>
      <w:lvlText w:val="•"/>
      <w:lvlJc w:val="left"/>
      <w:pPr>
        <w:ind w:left="4404" w:hanging="339"/>
      </w:pPr>
      <w:rPr>
        <w:rFonts w:hint="default"/>
      </w:rPr>
    </w:lvl>
    <w:lvl w:ilvl="5" w:tplc="7B9A3698">
      <w:numFmt w:val="bullet"/>
      <w:lvlText w:val="•"/>
      <w:lvlJc w:val="left"/>
      <w:pPr>
        <w:ind w:left="5240" w:hanging="339"/>
      </w:pPr>
      <w:rPr>
        <w:rFonts w:hint="default"/>
      </w:rPr>
    </w:lvl>
    <w:lvl w:ilvl="6" w:tplc="BDE0CC1A">
      <w:numFmt w:val="bullet"/>
      <w:lvlText w:val="•"/>
      <w:lvlJc w:val="left"/>
      <w:pPr>
        <w:ind w:left="6076" w:hanging="339"/>
      </w:pPr>
      <w:rPr>
        <w:rFonts w:hint="default"/>
      </w:rPr>
    </w:lvl>
    <w:lvl w:ilvl="7" w:tplc="78B4218E">
      <w:numFmt w:val="bullet"/>
      <w:lvlText w:val="•"/>
      <w:lvlJc w:val="left"/>
      <w:pPr>
        <w:ind w:left="6912" w:hanging="339"/>
      </w:pPr>
      <w:rPr>
        <w:rFonts w:hint="default"/>
      </w:rPr>
    </w:lvl>
    <w:lvl w:ilvl="8" w:tplc="C090D86C">
      <w:numFmt w:val="bullet"/>
      <w:lvlText w:val="•"/>
      <w:lvlJc w:val="left"/>
      <w:pPr>
        <w:ind w:left="7748" w:hanging="339"/>
      </w:pPr>
      <w:rPr>
        <w:rFonts w:hint="default"/>
      </w:rPr>
    </w:lvl>
  </w:abstractNum>
  <w:abstractNum w:abstractNumId="25" w15:restartNumberingAfterBreak="0">
    <w:nsid w:val="258D56B6"/>
    <w:multiLevelType w:val="hybridMultilevel"/>
    <w:tmpl w:val="95C88C28"/>
    <w:lvl w:ilvl="0" w:tplc="75664736">
      <w:numFmt w:val="bullet"/>
      <w:lvlText w:val=""/>
      <w:lvlJc w:val="left"/>
      <w:pPr>
        <w:ind w:left="1750" w:hanging="687"/>
      </w:pPr>
      <w:rPr>
        <w:rFonts w:ascii="Courier New" w:eastAsia="Courier New" w:hAnsi="Courier New" w:cs="Courier New" w:hint="default"/>
        <w:w w:val="77"/>
        <w:sz w:val="22"/>
        <w:szCs w:val="22"/>
      </w:rPr>
    </w:lvl>
    <w:lvl w:ilvl="1" w:tplc="65921186">
      <w:numFmt w:val="bullet"/>
      <w:lvlText w:val="•"/>
      <w:lvlJc w:val="left"/>
      <w:pPr>
        <w:ind w:left="2526" w:hanging="687"/>
      </w:pPr>
      <w:rPr>
        <w:rFonts w:hint="default"/>
      </w:rPr>
    </w:lvl>
    <w:lvl w:ilvl="2" w:tplc="C24699EE">
      <w:numFmt w:val="bullet"/>
      <w:lvlText w:val="•"/>
      <w:lvlJc w:val="left"/>
      <w:pPr>
        <w:ind w:left="3292" w:hanging="687"/>
      </w:pPr>
      <w:rPr>
        <w:rFonts w:hint="default"/>
      </w:rPr>
    </w:lvl>
    <w:lvl w:ilvl="3" w:tplc="D064064A">
      <w:numFmt w:val="bullet"/>
      <w:lvlText w:val="•"/>
      <w:lvlJc w:val="left"/>
      <w:pPr>
        <w:ind w:left="4058" w:hanging="687"/>
      </w:pPr>
      <w:rPr>
        <w:rFonts w:hint="default"/>
      </w:rPr>
    </w:lvl>
    <w:lvl w:ilvl="4" w:tplc="B790B8D8">
      <w:numFmt w:val="bullet"/>
      <w:lvlText w:val="•"/>
      <w:lvlJc w:val="left"/>
      <w:pPr>
        <w:ind w:left="4824" w:hanging="687"/>
      </w:pPr>
      <w:rPr>
        <w:rFonts w:hint="default"/>
      </w:rPr>
    </w:lvl>
    <w:lvl w:ilvl="5" w:tplc="E1702E50">
      <w:numFmt w:val="bullet"/>
      <w:lvlText w:val="•"/>
      <w:lvlJc w:val="left"/>
      <w:pPr>
        <w:ind w:left="5590" w:hanging="687"/>
      </w:pPr>
      <w:rPr>
        <w:rFonts w:hint="default"/>
      </w:rPr>
    </w:lvl>
    <w:lvl w:ilvl="6" w:tplc="3F483E2E">
      <w:numFmt w:val="bullet"/>
      <w:lvlText w:val="•"/>
      <w:lvlJc w:val="left"/>
      <w:pPr>
        <w:ind w:left="6356" w:hanging="687"/>
      </w:pPr>
      <w:rPr>
        <w:rFonts w:hint="default"/>
      </w:rPr>
    </w:lvl>
    <w:lvl w:ilvl="7" w:tplc="E77890E8">
      <w:numFmt w:val="bullet"/>
      <w:lvlText w:val="•"/>
      <w:lvlJc w:val="left"/>
      <w:pPr>
        <w:ind w:left="7122" w:hanging="687"/>
      </w:pPr>
      <w:rPr>
        <w:rFonts w:hint="default"/>
      </w:rPr>
    </w:lvl>
    <w:lvl w:ilvl="8" w:tplc="8B5A990C">
      <w:numFmt w:val="bullet"/>
      <w:lvlText w:val="•"/>
      <w:lvlJc w:val="left"/>
      <w:pPr>
        <w:ind w:left="7888" w:hanging="687"/>
      </w:pPr>
      <w:rPr>
        <w:rFonts w:hint="default"/>
      </w:rPr>
    </w:lvl>
  </w:abstractNum>
  <w:abstractNum w:abstractNumId="26" w15:restartNumberingAfterBreak="0">
    <w:nsid w:val="26E56240"/>
    <w:multiLevelType w:val="hybridMultilevel"/>
    <w:tmpl w:val="EC60C4E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27C43C5D"/>
    <w:multiLevelType w:val="hybridMultilevel"/>
    <w:tmpl w:val="009CDD7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27E06375"/>
    <w:multiLevelType w:val="hybridMultilevel"/>
    <w:tmpl w:val="870423CC"/>
    <w:lvl w:ilvl="0" w:tplc="A5F8C6F0">
      <w:numFmt w:val="bullet"/>
      <w:lvlText w:val="-"/>
      <w:lvlJc w:val="left"/>
      <w:pPr>
        <w:ind w:left="531" w:hanging="136"/>
      </w:pPr>
      <w:rPr>
        <w:rFonts w:ascii="Times New Roman" w:eastAsia="Times New Roman" w:hAnsi="Times New Roman" w:cs="Times New Roman" w:hint="default"/>
        <w:w w:val="102"/>
        <w:sz w:val="22"/>
        <w:szCs w:val="22"/>
      </w:rPr>
    </w:lvl>
    <w:lvl w:ilvl="1" w:tplc="625AAFAA">
      <w:numFmt w:val="bullet"/>
      <w:lvlText w:val="•"/>
      <w:lvlJc w:val="left"/>
      <w:pPr>
        <w:ind w:left="1428" w:hanging="136"/>
      </w:pPr>
      <w:rPr>
        <w:rFonts w:hint="default"/>
      </w:rPr>
    </w:lvl>
    <w:lvl w:ilvl="2" w:tplc="980A256C">
      <w:numFmt w:val="bullet"/>
      <w:lvlText w:val="•"/>
      <w:lvlJc w:val="left"/>
      <w:pPr>
        <w:ind w:left="2316" w:hanging="136"/>
      </w:pPr>
      <w:rPr>
        <w:rFonts w:hint="default"/>
      </w:rPr>
    </w:lvl>
    <w:lvl w:ilvl="3" w:tplc="1FD8EFB4">
      <w:numFmt w:val="bullet"/>
      <w:lvlText w:val="•"/>
      <w:lvlJc w:val="left"/>
      <w:pPr>
        <w:ind w:left="3204" w:hanging="136"/>
      </w:pPr>
      <w:rPr>
        <w:rFonts w:hint="default"/>
      </w:rPr>
    </w:lvl>
    <w:lvl w:ilvl="4" w:tplc="536CE7D4">
      <w:numFmt w:val="bullet"/>
      <w:lvlText w:val="•"/>
      <w:lvlJc w:val="left"/>
      <w:pPr>
        <w:ind w:left="4092" w:hanging="136"/>
      </w:pPr>
      <w:rPr>
        <w:rFonts w:hint="default"/>
      </w:rPr>
    </w:lvl>
    <w:lvl w:ilvl="5" w:tplc="6074D692">
      <w:numFmt w:val="bullet"/>
      <w:lvlText w:val="•"/>
      <w:lvlJc w:val="left"/>
      <w:pPr>
        <w:ind w:left="4980" w:hanging="136"/>
      </w:pPr>
      <w:rPr>
        <w:rFonts w:hint="default"/>
      </w:rPr>
    </w:lvl>
    <w:lvl w:ilvl="6" w:tplc="357AFB1E">
      <w:numFmt w:val="bullet"/>
      <w:lvlText w:val="•"/>
      <w:lvlJc w:val="left"/>
      <w:pPr>
        <w:ind w:left="5868" w:hanging="136"/>
      </w:pPr>
      <w:rPr>
        <w:rFonts w:hint="default"/>
      </w:rPr>
    </w:lvl>
    <w:lvl w:ilvl="7" w:tplc="625E2E5A">
      <w:numFmt w:val="bullet"/>
      <w:lvlText w:val="•"/>
      <w:lvlJc w:val="left"/>
      <w:pPr>
        <w:ind w:left="6756" w:hanging="136"/>
      </w:pPr>
      <w:rPr>
        <w:rFonts w:hint="default"/>
      </w:rPr>
    </w:lvl>
    <w:lvl w:ilvl="8" w:tplc="C06A4664">
      <w:numFmt w:val="bullet"/>
      <w:lvlText w:val="•"/>
      <w:lvlJc w:val="left"/>
      <w:pPr>
        <w:ind w:left="7644" w:hanging="136"/>
      </w:pPr>
      <w:rPr>
        <w:rFonts w:hint="default"/>
      </w:rPr>
    </w:lvl>
  </w:abstractNum>
  <w:abstractNum w:abstractNumId="29" w15:restartNumberingAfterBreak="0">
    <w:nsid w:val="2A8D2506"/>
    <w:multiLevelType w:val="hybridMultilevel"/>
    <w:tmpl w:val="0CF43BF0"/>
    <w:lvl w:ilvl="0" w:tplc="B62AE7EA">
      <w:numFmt w:val="bullet"/>
      <w:lvlText w:val="-"/>
      <w:lvlJc w:val="left"/>
      <w:pPr>
        <w:ind w:left="494" w:hanging="339"/>
      </w:pPr>
      <w:rPr>
        <w:rFonts w:ascii="Times New Roman" w:eastAsia="Times New Roman" w:hAnsi="Times New Roman" w:cs="Times New Roman" w:hint="default"/>
        <w:w w:val="99"/>
        <w:sz w:val="19"/>
        <w:szCs w:val="19"/>
      </w:rPr>
    </w:lvl>
    <w:lvl w:ilvl="1" w:tplc="9A60D3C2">
      <w:numFmt w:val="bullet"/>
      <w:lvlText w:val="•"/>
      <w:lvlJc w:val="left"/>
      <w:pPr>
        <w:ind w:left="1004" w:hanging="339"/>
      </w:pPr>
      <w:rPr>
        <w:rFonts w:hint="default"/>
      </w:rPr>
    </w:lvl>
    <w:lvl w:ilvl="2" w:tplc="602ABE02">
      <w:numFmt w:val="bullet"/>
      <w:lvlText w:val="•"/>
      <w:lvlJc w:val="left"/>
      <w:pPr>
        <w:ind w:left="1508" w:hanging="339"/>
      </w:pPr>
      <w:rPr>
        <w:rFonts w:hint="default"/>
      </w:rPr>
    </w:lvl>
    <w:lvl w:ilvl="3" w:tplc="EF40EB8E">
      <w:numFmt w:val="bullet"/>
      <w:lvlText w:val="•"/>
      <w:lvlJc w:val="left"/>
      <w:pPr>
        <w:ind w:left="2013" w:hanging="339"/>
      </w:pPr>
      <w:rPr>
        <w:rFonts w:hint="default"/>
      </w:rPr>
    </w:lvl>
    <w:lvl w:ilvl="4" w:tplc="29365610">
      <w:numFmt w:val="bullet"/>
      <w:lvlText w:val="•"/>
      <w:lvlJc w:val="left"/>
      <w:pPr>
        <w:ind w:left="2517" w:hanging="339"/>
      </w:pPr>
      <w:rPr>
        <w:rFonts w:hint="default"/>
      </w:rPr>
    </w:lvl>
    <w:lvl w:ilvl="5" w:tplc="3580FDCC">
      <w:numFmt w:val="bullet"/>
      <w:lvlText w:val="•"/>
      <w:lvlJc w:val="left"/>
      <w:pPr>
        <w:ind w:left="3022" w:hanging="339"/>
      </w:pPr>
      <w:rPr>
        <w:rFonts w:hint="default"/>
      </w:rPr>
    </w:lvl>
    <w:lvl w:ilvl="6" w:tplc="1D70949A">
      <w:numFmt w:val="bullet"/>
      <w:lvlText w:val="•"/>
      <w:lvlJc w:val="left"/>
      <w:pPr>
        <w:ind w:left="3526" w:hanging="339"/>
      </w:pPr>
      <w:rPr>
        <w:rFonts w:hint="default"/>
      </w:rPr>
    </w:lvl>
    <w:lvl w:ilvl="7" w:tplc="8014FB94">
      <w:numFmt w:val="bullet"/>
      <w:lvlText w:val="•"/>
      <w:lvlJc w:val="left"/>
      <w:pPr>
        <w:ind w:left="4030" w:hanging="339"/>
      </w:pPr>
      <w:rPr>
        <w:rFonts w:hint="default"/>
      </w:rPr>
    </w:lvl>
    <w:lvl w:ilvl="8" w:tplc="084CB782">
      <w:numFmt w:val="bullet"/>
      <w:lvlText w:val="•"/>
      <w:lvlJc w:val="left"/>
      <w:pPr>
        <w:ind w:left="4535" w:hanging="339"/>
      </w:pPr>
      <w:rPr>
        <w:rFonts w:hint="default"/>
      </w:rPr>
    </w:lvl>
  </w:abstractNum>
  <w:abstractNum w:abstractNumId="30" w15:restartNumberingAfterBreak="0">
    <w:nsid w:val="2B5C12A7"/>
    <w:multiLevelType w:val="hybridMultilevel"/>
    <w:tmpl w:val="916EA920"/>
    <w:lvl w:ilvl="0" w:tplc="AA80889C">
      <w:numFmt w:val="bullet"/>
      <w:lvlText w:val=""/>
      <w:lvlJc w:val="left"/>
      <w:pPr>
        <w:ind w:left="1196" w:hanging="360"/>
      </w:pPr>
      <w:rPr>
        <w:rFonts w:ascii="Symbol" w:eastAsia="Symbol" w:hAnsi="Symbol" w:cs="Symbol" w:hint="default"/>
        <w:w w:val="100"/>
        <w:sz w:val="22"/>
        <w:szCs w:val="22"/>
        <w:lang w:eastAsia="en-US" w:bidi="ar-SA"/>
      </w:rPr>
    </w:lvl>
    <w:lvl w:ilvl="1" w:tplc="56E609E6">
      <w:numFmt w:val="bullet"/>
      <w:lvlText w:val="•"/>
      <w:lvlJc w:val="left"/>
      <w:pPr>
        <w:ind w:left="2044" w:hanging="360"/>
      </w:pPr>
      <w:rPr>
        <w:rFonts w:hint="default"/>
        <w:lang w:eastAsia="en-US" w:bidi="ar-SA"/>
      </w:rPr>
    </w:lvl>
    <w:lvl w:ilvl="2" w:tplc="026AD6DC">
      <w:numFmt w:val="bullet"/>
      <w:lvlText w:val="•"/>
      <w:lvlJc w:val="left"/>
      <w:pPr>
        <w:ind w:left="2888" w:hanging="360"/>
      </w:pPr>
      <w:rPr>
        <w:rFonts w:hint="default"/>
        <w:lang w:eastAsia="en-US" w:bidi="ar-SA"/>
      </w:rPr>
    </w:lvl>
    <w:lvl w:ilvl="3" w:tplc="5A143980">
      <w:numFmt w:val="bullet"/>
      <w:lvlText w:val="•"/>
      <w:lvlJc w:val="left"/>
      <w:pPr>
        <w:ind w:left="3732" w:hanging="360"/>
      </w:pPr>
      <w:rPr>
        <w:rFonts w:hint="default"/>
        <w:lang w:eastAsia="en-US" w:bidi="ar-SA"/>
      </w:rPr>
    </w:lvl>
    <w:lvl w:ilvl="4" w:tplc="506A87D0">
      <w:numFmt w:val="bullet"/>
      <w:lvlText w:val="•"/>
      <w:lvlJc w:val="left"/>
      <w:pPr>
        <w:ind w:left="4576" w:hanging="360"/>
      </w:pPr>
      <w:rPr>
        <w:rFonts w:hint="default"/>
        <w:lang w:eastAsia="en-US" w:bidi="ar-SA"/>
      </w:rPr>
    </w:lvl>
    <w:lvl w:ilvl="5" w:tplc="A732C450">
      <w:numFmt w:val="bullet"/>
      <w:lvlText w:val="•"/>
      <w:lvlJc w:val="left"/>
      <w:pPr>
        <w:ind w:left="5420" w:hanging="360"/>
      </w:pPr>
      <w:rPr>
        <w:rFonts w:hint="default"/>
        <w:lang w:eastAsia="en-US" w:bidi="ar-SA"/>
      </w:rPr>
    </w:lvl>
    <w:lvl w:ilvl="6" w:tplc="A52287FA">
      <w:numFmt w:val="bullet"/>
      <w:lvlText w:val="•"/>
      <w:lvlJc w:val="left"/>
      <w:pPr>
        <w:ind w:left="6264" w:hanging="360"/>
      </w:pPr>
      <w:rPr>
        <w:rFonts w:hint="default"/>
        <w:lang w:eastAsia="en-US" w:bidi="ar-SA"/>
      </w:rPr>
    </w:lvl>
    <w:lvl w:ilvl="7" w:tplc="F2566D88">
      <w:numFmt w:val="bullet"/>
      <w:lvlText w:val="•"/>
      <w:lvlJc w:val="left"/>
      <w:pPr>
        <w:ind w:left="7108" w:hanging="360"/>
      </w:pPr>
      <w:rPr>
        <w:rFonts w:hint="default"/>
        <w:lang w:eastAsia="en-US" w:bidi="ar-SA"/>
      </w:rPr>
    </w:lvl>
    <w:lvl w:ilvl="8" w:tplc="8384F648">
      <w:numFmt w:val="bullet"/>
      <w:lvlText w:val="•"/>
      <w:lvlJc w:val="left"/>
      <w:pPr>
        <w:ind w:left="7952" w:hanging="360"/>
      </w:pPr>
      <w:rPr>
        <w:rFonts w:hint="default"/>
        <w:lang w:eastAsia="en-US" w:bidi="ar-SA"/>
      </w:rPr>
    </w:lvl>
  </w:abstractNum>
  <w:abstractNum w:abstractNumId="31" w15:restartNumberingAfterBreak="0">
    <w:nsid w:val="2CBF5173"/>
    <w:multiLevelType w:val="hybridMultilevel"/>
    <w:tmpl w:val="E1DC63EE"/>
    <w:lvl w:ilvl="0" w:tplc="F83E0210">
      <w:numFmt w:val="bullet"/>
      <w:lvlText w:val=""/>
      <w:lvlJc w:val="left"/>
      <w:pPr>
        <w:ind w:left="476" w:hanging="360"/>
      </w:pPr>
      <w:rPr>
        <w:rFonts w:ascii="Wingdings" w:eastAsia="Wingdings" w:hAnsi="Wingdings" w:cs="Wingdings" w:hint="default"/>
        <w:w w:val="100"/>
        <w:sz w:val="22"/>
        <w:szCs w:val="22"/>
        <w:lang w:eastAsia="en-US" w:bidi="ar-SA"/>
      </w:rPr>
    </w:lvl>
    <w:lvl w:ilvl="1" w:tplc="9B268EFC">
      <w:numFmt w:val="bullet"/>
      <w:lvlText w:val=""/>
      <w:lvlJc w:val="left"/>
      <w:pPr>
        <w:ind w:left="1196" w:hanging="360"/>
      </w:pPr>
      <w:rPr>
        <w:rFonts w:ascii="Wingdings" w:eastAsia="Wingdings" w:hAnsi="Wingdings" w:cs="Wingdings" w:hint="default"/>
        <w:w w:val="100"/>
        <w:sz w:val="22"/>
        <w:szCs w:val="22"/>
        <w:lang w:eastAsia="en-US" w:bidi="ar-SA"/>
      </w:rPr>
    </w:lvl>
    <w:lvl w:ilvl="2" w:tplc="D1B216C6">
      <w:numFmt w:val="bullet"/>
      <w:lvlText w:val="•"/>
      <w:lvlJc w:val="left"/>
      <w:pPr>
        <w:ind w:left="2137" w:hanging="360"/>
      </w:pPr>
      <w:rPr>
        <w:rFonts w:hint="default"/>
        <w:lang w:eastAsia="en-US" w:bidi="ar-SA"/>
      </w:rPr>
    </w:lvl>
    <w:lvl w:ilvl="3" w:tplc="3294D58C">
      <w:numFmt w:val="bullet"/>
      <w:lvlText w:val="•"/>
      <w:lvlJc w:val="left"/>
      <w:pPr>
        <w:ind w:left="3075" w:hanging="360"/>
      </w:pPr>
      <w:rPr>
        <w:rFonts w:hint="default"/>
        <w:lang w:eastAsia="en-US" w:bidi="ar-SA"/>
      </w:rPr>
    </w:lvl>
    <w:lvl w:ilvl="4" w:tplc="05B673BA">
      <w:numFmt w:val="bullet"/>
      <w:lvlText w:val="•"/>
      <w:lvlJc w:val="left"/>
      <w:pPr>
        <w:ind w:left="4013" w:hanging="360"/>
      </w:pPr>
      <w:rPr>
        <w:rFonts w:hint="default"/>
        <w:lang w:eastAsia="en-US" w:bidi="ar-SA"/>
      </w:rPr>
    </w:lvl>
    <w:lvl w:ilvl="5" w:tplc="04FECF76">
      <w:numFmt w:val="bullet"/>
      <w:lvlText w:val="•"/>
      <w:lvlJc w:val="left"/>
      <w:pPr>
        <w:ind w:left="4951" w:hanging="360"/>
      </w:pPr>
      <w:rPr>
        <w:rFonts w:hint="default"/>
        <w:lang w:eastAsia="en-US" w:bidi="ar-SA"/>
      </w:rPr>
    </w:lvl>
    <w:lvl w:ilvl="6" w:tplc="6408FB8E">
      <w:numFmt w:val="bullet"/>
      <w:lvlText w:val="•"/>
      <w:lvlJc w:val="left"/>
      <w:pPr>
        <w:ind w:left="5888" w:hanging="360"/>
      </w:pPr>
      <w:rPr>
        <w:rFonts w:hint="default"/>
        <w:lang w:eastAsia="en-US" w:bidi="ar-SA"/>
      </w:rPr>
    </w:lvl>
    <w:lvl w:ilvl="7" w:tplc="202A43A0">
      <w:numFmt w:val="bullet"/>
      <w:lvlText w:val="•"/>
      <w:lvlJc w:val="left"/>
      <w:pPr>
        <w:ind w:left="6826" w:hanging="360"/>
      </w:pPr>
      <w:rPr>
        <w:rFonts w:hint="default"/>
        <w:lang w:eastAsia="en-US" w:bidi="ar-SA"/>
      </w:rPr>
    </w:lvl>
    <w:lvl w:ilvl="8" w:tplc="9CB8E168">
      <w:numFmt w:val="bullet"/>
      <w:lvlText w:val="•"/>
      <w:lvlJc w:val="left"/>
      <w:pPr>
        <w:ind w:left="7764" w:hanging="360"/>
      </w:pPr>
      <w:rPr>
        <w:rFonts w:hint="default"/>
        <w:lang w:eastAsia="en-US" w:bidi="ar-SA"/>
      </w:rPr>
    </w:lvl>
  </w:abstractNum>
  <w:abstractNum w:abstractNumId="32" w15:restartNumberingAfterBreak="0">
    <w:nsid w:val="2DE15591"/>
    <w:multiLevelType w:val="hybridMultilevel"/>
    <w:tmpl w:val="C09481B0"/>
    <w:lvl w:ilvl="0" w:tplc="9C3E7620">
      <w:numFmt w:val="bullet"/>
      <w:lvlText w:val="-"/>
      <w:lvlJc w:val="left"/>
      <w:pPr>
        <w:ind w:left="496" w:hanging="339"/>
      </w:pPr>
      <w:rPr>
        <w:rFonts w:ascii="Times New Roman" w:eastAsia="Times New Roman" w:hAnsi="Times New Roman" w:cs="Times New Roman" w:hint="default"/>
        <w:w w:val="103"/>
        <w:sz w:val="20"/>
        <w:szCs w:val="20"/>
      </w:rPr>
    </w:lvl>
    <w:lvl w:ilvl="1" w:tplc="4DD2CB9E">
      <w:numFmt w:val="bullet"/>
      <w:lvlText w:val="•"/>
      <w:lvlJc w:val="left"/>
      <w:pPr>
        <w:ind w:left="924" w:hanging="339"/>
      </w:pPr>
      <w:rPr>
        <w:rFonts w:hint="default"/>
      </w:rPr>
    </w:lvl>
    <w:lvl w:ilvl="2" w:tplc="FE50E146">
      <w:numFmt w:val="bullet"/>
      <w:lvlText w:val="•"/>
      <w:lvlJc w:val="left"/>
      <w:pPr>
        <w:ind w:left="1348" w:hanging="339"/>
      </w:pPr>
      <w:rPr>
        <w:rFonts w:hint="default"/>
      </w:rPr>
    </w:lvl>
    <w:lvl w:ilvl="3" w:tplc="D056EA1C">
      <w:numFmt w:val="bullet"/>
      <w:lvlText w:val="•"/>
      <w:lvlJc w:val="left"/>
      <w:pPr>
        <w:ind w:left="1773" w:hanging="339"/>
      </w:pPr>
      <w:rPr>
        <w:rFonts w:hint="default"/>
      </w:rPr>
    </w:lvl>
    <w:lvl w:ilvl="4" w:tplc="F27C0582">
      <w:numFmt w:val="bullet"/>
      <w:lvlText w:val="•"/>
      <w:lvlJc w:val="left"/>
      <w:pPr>
        <w:ind w:left="2197" w:hanging="339"/>
      </w:pPr>
      <w:rPr>
        <w:rFonts w:hint="default"/>
      </w:rPr>
    </w:lvl>
    <w:lvl w:ilvl="5" w:tplc="B8343DBE">
      <w:numFmt w:val="bullet"/>
      <w:lvlText w:val="•"/>
      <w:lvlJc w:val="left"/>
      <w:pPr>
        <w:ind w:left="2622" w:hanging="339"/>
      </w:pPr>
      <w:rPr>
        <w:rFonts w:hint="default"/>
      </w:rPr>
    </w:lvl>
    <w:lvl w:ilvl="6" w:tplc="1BD87FDA">
      <w:numFmt w:val="bullet"/>
      <w:lvlText w:val="•"/>
      <w:lvlJc w:val="left"/>
      <w:pPr>
        <w:ind w:left="3046" w:hanging="339"/>
      </w:pPr>
      <w:rPr>
        <w:rFonts w:hint="default"/>
      </w:rPr>
    </w:lvl>
    <w:lvl w:ilvl="7" w:tplc="718EB508">
      <w:numFmt w:val="bullet"/>
      <w:lvlText w:val="•"/>
      <w:lvlJc w:val="left"/>
      <w:pPr>
        <w:ind w:left="3471" w:hanging="339"/>
      </w:pPr>
      <w:rPr>
        <w:rFonts w:hint="default"/>
      </w:rPr>
    </w:lvl>
    <w:lvl w:ilvl="8" w:tplc="62D616C4">
      <w:numFmt w:val="bullet"/>
      <w:lvlText w:val="•"/>
      <w:lvlJc w:val="left"/>
      <w:pPr>
        <w:ind w:left="3895" w:hanging="339"/>
      </w:pPr>
      <w:rPr>
        <w:rFonts w:hint="default"/>
      </w:rPr>
    </w:lvl>
  </w:abstractNum>
  <w:abstractNum w:abstractNumId="33" w15:restartNumberingAfterBreak="0">
    <w:nsid w:val="302D5EEE"/>
    <w:multiLevelType w:val="hybridMultilevel"/>
    <w:tmpl w:val="4EC656EE"/>
    <w:lvl w:ilvl="0" w:tplc="63C62CE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4" w15:restartNumberingAfterBreak="0">
    <w:nsid w:val="30AC7B8D"/>
    <w:multiLevelType w:val="hybridMultilevel"/>
    <w:tmpl w:val="3E1E8F90"/>
    <w:lvl w:ilvl="0" w:tplc="059A2016">
      <w:start w:val="1"/>
      <w:numFmt w:val="decimal"/>
      <w:lvlText w:val="%1."/>
      <w:lvlJc w:val="left"/>
      <w:pPr>
        <w:ind w:left="2276" w:hanging="360"/>
      </w:pPr>
      <w:rPr>
        <w:rFonts w:ascii="Arial" w:eastAsia="Arial" w:hAnsi="Arial" w:cs="Arial" w:hint="default"/>
        <w:spacing w:val="-1"/>
        <w:w w:val="100"/>
        <w:sz w:val="22"/>
        <w:szCs w:val="22"/>
        <w:lang w:eastAsia="en-US" w:bidi="ar-SA"/>
      </w:rPr>
    </w:lvl>
    <w:lvl w:ilvl="1" w:tplc="2FBA7864">
      <w:numFmt w:val="bullet"/>
      <w:lvlText w:val="•"/>
      <w:lvlJc w:val="left"/>
      <w:pPr>
        <w:ind w:left="3016" w:hanging="360"/>
      </w:pPr>
      <w:rPr>
        <w:rFonts w:hint="default"/>
        <w:lang w:eastAsia="en-US" w:bidi="ar-SA"/>
      </w:rPr>
    </w:lvl>
    <w:lvl w:ilvl="2" w:tplc="FE049D6C">
      <w:numFmt w:val="bullet"/>
      <w:lvlText w:val="•"/>
      <w:lvlJc w:val="left"/>
      <w:pPr>
        <w:ind w:left="3752" w:hanging="360"/>
      </w:pPr>
      <w:rPr>
        <w:rFonts w:hint="default"/>
        <w:lang w:eastAsia="en-US" w:bidi="ar-SA"/>
      </w:rPr>
    </w:lvl>
    <w:lvl w:ilvl="3" w:tplc="D2C6AE04">
      <w:numFmt w:val="bullet"/>
      <w:lvlText w:val="•"/>
      <w:lvlJc w:val="left"/>
      <w:pPr>
        <w:ind w:left="4488" w:hanging="360"/>
      </w:pPr>
      <w:rPr>
        <w:rFonts w:hint="default"/>
        <w:lang w:eastAsia="en-US" w:bidi="ar-SA"/>
      </w:rPr>
    </w:lvl>
    <w:lvl w:ilvl="4" w:tplc="68BEBBE4">
      <w:numFmt w:val="bullet"/>
      <w:lvlText w:val="•"/>
      <w:lvlJc w:val="left"/>
      <w:pPr>
        <w:ind w:left="5224" w:hanging="360"/>
      </w:pPr>
      <w:rPr>
        <w:rFonts w:hint="default"/>
        <w:lang w:eastAsia="en-US" w:bidi="ar-SA"/>
      </w:rPr>
    </w:lvl>
    <w:lvl w:ilvl="5" w:tplc="C916D7C2">
      <w:numFmt w:val="bullet"/>
      <w:lvlText w:val="•"/>
      <w:lvlJc w:val="left"/>
      <w:pPr>
        <w:ind w:left="5960" w:hanging="360"/>
      </w:pPr>
      <w:rPr>
        <w:rFonts w:hint="default"/>
        <w:lang w:eastAsia="en-US" w:bidi="ar-SA"/>
      </w:rPr>
    </w:lvl>
    <w:lvl w:ilvl="6" w:tplc="DB781816">
      <w:numFmt w:val="bullet"/>
      <w:lvlText w:val="•"/>
      <w:lvlJc w:val="left"/>
      <w:pPr>
        <w:ind w:left="6696" w:hanging="360"/>
      </w:pPr>
      <w:rPr>
        <w:rFonts w:hint="default"/>
        <w:lang w:eastAsia="en-US" w:bidi="ar-SA"/>
      </w:rPr>
    </w:lvl>
    <w:lvl w:ilvl="7" w:tplc="7566505A">
      <w:numFmt w:val="bullet"/>
      <w:lvlText w:val="•"/>
      <w:lvlJc w:val="left"/>
      <w:pPr>
        <w:ind w:left="7432" w:hanging="360"/>
      </w:pPr>
      <w:rPr>
        <w:rFonts w:hint="default"/>
        <w:lang w:eastAsia="en-US" w:bidi="ar-SA"/>
      </w:rPr>
    </w:lvl>
    <w:lvl w:ilvl="8" w:tplc="11B0DF82">
      <w:numFmt w:val="bullet"/>
      <w:lvlText w:val="•"/>
      <w:lvlJc w:val="left"/>
      <w:pPr>
        <w:ind w:left="8168" w:hanging="360"/>
      </w:pPr>
      <w:rPr>
        <w:rFonts w:hint="default"/>
        <w:lang w:eastAsia="en-US" w:bidi="ar-SA"/>
      </w:rPr>
    </w:lvl>
  </w:abstractNum>
  <w:abstractNum w:abstractNumId="35" w15:restartNumberingAfterBreak="0">
    <w:nsid w:val="347406E8"/>
    <w:multiLevelType w:val="hybridMultilevel"/>
    <w:tmpl w:val="4A586918"/>
    <w:lvl w:ilvl="0" w:tplc="041A0003">
      <w:start w:val="1"/>
      <w:numFmt w:val="bullet"/>
      <w:lvlText w:val="o"/>
      <w:lvlJc w:val="left"/>
      <w:pPr>
        <w:tabs>
          <w:tab w:val="num" w:pos="1794"/>
        </w:tabs>
        <w:ind w:left="1794" w:hanging="360"/>
      </w:pPr>
      <w:rPr>
        <w:rFonts w:ascii="Courier New" w:hAnsi="Courier New" w:cs="Courier New" w:hint="default"/>
      </w:rPr>
    </w:lvl>
    <w:lvl w:ilvl="1" w:tplc="041A0003" w:tentative="1">
      <w:start w:val="1"/>
      <w:numFmt w:val="bullet"/>
      <w:lvlText w:val="o"/>
      <w:lvlJc w:val="left"/>
      <w:pPr>
        <w:tabs>
          <w:tab w:val="num" w:pos="2514"/>
        </w:tabs>
        <w:ind w:left="2514" w:hanging="360"/>
      </w:pPr>
      <w:rPr>
        <w:rFonts w:ascii="Courier New" w:hAnsi="Courier New" w:cs="Courier New" w:hint="default"/>
      </w:rPr>
    </w:lvl>
    <w:lvl w:ilvl="2" w:tplc="041A0005" w:tentative="1">
      <w:start w:val="1"/>
      <w:numFmt w:val="bullet"/>
      <w:lvlText w:val=""/>
      <w:lvlJc w:val="left"/>
      <w:pPr>
        <w:tabs>
          <w:tab w:val="num" w:pos="3234"/>
        </w:tabs>
        <w:ind w:left="3234" w:hanging="360"/>
      </w:pPr>
      <w:rPr>
        <w:rFonts w:ascii="Wingdings" w:hAnsi="Wingdings" w:hint="default"/>
      </w:rPr>
    </w:lvl>
    <w:lvl w:ilvl="3" w:tplc="041A0001" w:tentative="1">
      <w:start w:val="1"/>
      <w:numFmt w:val="bullet"/>
      <w:lvlText w:val=""/>
      <w:lvlJc w:val="left"/>
      <w:pPr>
        <w:tabs>
          <w:tab w:val="num" w:pos="3954"/>
        </w:tabs>
        <w:ind w:left="3954" w:hanging="360"/>
      </w:pPr>
      <w:rPr>
        <w:rFonts w:ascii="Symbol" w:hAnsi="Symbol" w:hint="default"/>
      </w:rPr>
    </w:lvl>
    <w:lvl w:ilvl="4" w:tplc="041A0003" w:tentative="1">
      <w:start w:val="1"/>
      <w:numFmt w:val="bullet"/>
      <w:lvlText w:val="o"/>
      <w:lvlJc w:val="left"/>
      <w:pPr>
        <w:tabs>
          <w:tab w:val="num" w:pos="4674"/>
        </w:tabs>
        <w:ind w:left="4674" w:hanging="360"/>
      </w:pPr>
      <w:rPr>
        <w:rFonts w:ascii="Courier New" w:hAnsi="Courier New" w:cs="Courier New" w:hint="default"/>
      </w:rPr>
    </w:lvl>
    <w:lvl w:ilvl="5" w:tplc="041A0005" w:tentative="1">
      <w:start w:val="1"/>
      <w:numFmt w:val="bullet"/>
      <w:lvlText w:val=""/>
      <w:lvlJc w:val="left"/>
      <w:pPr>
        <w:tabs>
          <w:tab w:val="num" w:pos="5394"/>
        </w:tabs>
        <w:ind w:left="5394" w:hanging="360"/>
      </w:pPr>
      <w:rPr>
        <w:rFonts w:ascii="Wingdings" w:hAnsi="Wingdings" w:hint="default"/>
      </w:rPr>
    </w:lvl>
    <w:lvl w:ilvl="6" w:tplc="041A0001" w:tentative="1">
      <w:start w:val="1"/>
      <w:numFmt w:val="bullet"/>
      <w:lvlText w:val=""/>
      <w:lvlJc w:val="left"/>
      <w:pPr>
        <w:tabs>
          <w:tab w:val="num" w:pos="6114"/>
        </w:tabs>
        <w:ind w:left="6114" w:hanging="360"/>
      </w:pPr>
      <w:rPr>
        <w:rFonts w:ascii="Symbol" w:hAnsi="Symbol" w:hint="default"/>
      </w:rPr>
    </w:lvl>
    <w:lvl w:ilvl="7" w:tplc="041A0003" w:tentative="1">
      <w:start w:val="1"/>
      <w:numFmt w:val="bullet"/>
      <w:lvlText w:val="o"/>
      <w:lvlJc w:val="left"/>
      <w:pPr>
        <w:tabs>
          <w:tab w:val="num" w:pos="6834"/>
        </w:tabs>
        <w:ind w:left="6834" w:hanging="360"/>
      </w:pPr>
      <w:rPr>
        <w:rFonts w:ascii="Courier New" w:hAnsi="Courier New" w:cs="Courier New" w:hint="default"/>
      </w:rPr>
    </w:lvl>
    <w:lvl w:ilvl="8" w:tplc="041A0005" w:tentative="1">
      <w:start w:val="1"/>
      <w:numFmt w:val="bullet"/>
      <w:lvlText w:val=""/>
      <w:lvlJc w:val="left"/>
      <w:pPr>
        <w:tabs>
          <w:tab w:val="num" w:pos="7554"/>
        </w:tabs>
        <w:ind w:left="7554" w:hanging="360"/>
      </w:pPr>
      <w:rPr>
        <w:rFonts w:ascii="Wingdings" w:hAnsi="Wingdings" w:hint="default"/>
      </w:rPr>
    </w:lvl>
  </w:abstractNum>
  <w:abstractNum w:abstractNumId="36" w15:restartNumberingAfterBreak="0">
    <w:nsid w:val="34974E83"/>
    <w:multiLevelType w:val="hybridMultilevel"/>
    <w:tmpl w:val="6A98E53A"/>
    <w:lvl w:ilvl="0" w:tplc="8E4EC51E">
      <w:start w:val="1"/>
      <w:numFmt w:val="decimal"/>
      <w:lvlText w:val="%1."/>
      <w:lvlJc w:val="left"/>
      <w:pPr>
        <w:ind w:left="656" w:hanging="360"/>
      </w:pPr>
      <w:rPr>
        <w:rFonts w:ascii="Arial" w:eastAsia="Arial" w:hAnsi="Arial" w:cs="Arial" w:hint="default"/>
        <w:spacing w:val="-1"/>
        <w:w w:val="100"/>
        <w:sz w:val="22"/>
        <w:szCs w:val="22"/>
        <w:lang w:eastAsia="en-US" w:bidi="ar-SA"/>
      </w:rPr>
    </w:lvl>
    <w:lvl w:ilvl="1" w:tplc="A2482ED6">
      <w:numFmt w:val="bullet"/>
      <w:lvlText w:val="•"/>
      <w:lvlJc w:val="left"/>
      <w:pPr>
        <w:ind w:left="1558" w:hanging="360"/>
      </w:pPr>
      <w:rPr>
        <w:rFonts w:hint="default"/>
        <w:lang w:eastAsia="en-US" w:bidi="ar-SA"/>
      </w:rPr>
    </w:lvl>
    <w:lvl w:ilvl="2" w:tplc="1AE2B306">
      <w:numFmt w:val="bullet"/>
      <w:lvlText w:val="•"/>
      <w:lvlJc w:val="left"/>
      <w:pPr>
        <w:ind w:left="2456" w:hanging="360"/>
      </w:pPr>
      <w:rPr>
        <w:rFonts w:hint="default"/>
        <w:lang w:eastAsia="en-US" w:bidi="ar-SA"/>
      </w:rPr>
    </w:lvl>
    <w:lvl w:ilvl="3" w:tplc="6C8A678E">
      <w:numFmt w:val="bullet"/>
      <w:lvlText w:val="•"/>
      <w:lvlJc w:val="left"/>
      <w:pPr>
        <w:ind w:left="3354" w:hanging="360"/>
      </w:pPr>
      <w:rPr>
        <w:rFonts w:hint="default"/>
        <w:lang w:eastAsia="en-US" w:bidi="ar-SA"/>
      </w:rPr>
    </w:lvl>
    <w:lvl w:ilvl="4" w:tplc="33828A4A">
      <w:numFmt w:val="bullet"/>
      <w:lvlText w:val="•"/>
      <w:lvlJc w:val="left"/>
      <w:pPr>
        <w:ind w:left="4252" w:hanging="360"/>
      </w:pPr>
      <w:rPr>
        <w:rFonts w:hint="default"/>
        <w:lang w:eastAsia="en-US" w:bidi="ar-SA"/>
      </w:rPr>
    </w:lvl>
    <w:lvl w:ilvl="5" w:tplc="D1B48DA8">
      <w:numFmt w:val="bullet"/>
      <w:lvlText w:val="•"/>
      <w:lvlJc w:val="left"/>
      <w:pPr>
        <w:ind w:left="5150" w:hanging="360"/>
      </w:pPr>
      <w:rPr>
        <w:rFonts w:hint="default"/>
        <w:lang w:eastAsia="en-US" w:bidi="ar-SA"/>
      </w:rPr>
    </w:lvl>
    <w:lvl w:ilvl="6" w:tplc="1062C578">
      <w:numFmt w:val="bullet"/>
      <w:lvlText w:val="•"/>
      <w:lvlJc w:val="left"/>
      <w:pPr>
        <w:ind w:left="6048" w:hanging="360"/>
      </w:pPr>
      <w:rPr>
        <w:rFonts w:hint="default"/>
        <w:lang w:eastAsia="en-US" w:bidi="ar-SA"/>
      </w:rPr>
    </w:lvl>
    <w:lvl w:ilvl="7" w:tplc="282EB7A0">
      <w:numFmt w:val="bullet"/>
      <w:lvlText w:val="•"/>
      <w:lvlJc w:val="left"/>
      <w:pPr>
        <w:ind w:left="6946" w:hanging="360"/>
      </w:pPr>
      <w:rPr>
        <w:rFonts w:hint="default"/>
        <w:lang w:eastAsia="en-US" w:bidi="ar-SA"/>
      </w:rPr>
    </w:lvl>
    <w:lvl w:ilvl="8" w:tplc="FEE07B24">
      <w:numFmt w:val="bullet"/>
      <w:lvlText w:val="•"/>
      <w:lvlJc w:val="left"/>
      <w:pPr>
        <w:ind w:left="7844" w:hanging="360"/>
      </w:pPr>
      <w:rPr>
        <w:rFonts w:hint="default"/>
        <w:lang w:eastAsia="en-US" w:bidi="ar-SA"/>
      </w:rPr>
    </w:lvl>
  </w:abstractNum>
  <w:abstractNum w:abstractNumId="37" w15:restartNumberingAfterBreak="0">
    <w:nsid w:val="35681198"/>
    <w:multiLevelType w:val="hybridMultilevel"/>
    <w:tmpl w:val="41DC2AF2"/>
    <w:lvl w:ilvl="0" w:tplc="D742A692">
      <w:numFmt w:val="bullet"/>
      <w:lvlText w:val=""/>
      <w:lvlJc w:val="left"/>
      <w:pPr>
        <w:ind w:left="1196" w:hanging="360"/>
      </w:pPr>
      <w:rPr>
        <w:rFonts w:ascii="Symbol" w:eastAsia="Symbol" w:hAnsi="Symbol" w:cs="Symbol" w:hint="default"/>
        <w:w w:val="100"/>
        <w:sz w:val="22"/>
        <w:szCs w:val="22"/>
        <w:lang w:eastAsia="en-US" w:bidi="ar-SA"/>
      </w:rPr>
    </w:lvl>
    <w:lvl w:ilvl="1" w:tplc="CFB296CE">
      <w:numFmt w:val="bullet"/>
      <w:lvlText w:val="•"/>
      <w:lvlJc w:val="left"/>
      <w:pPr>
        <w:ind w:left="2044" w:hanging="360"/>
      </w:pPr>
      <w:rPr>
        <w:rFonts w:hint="default"/>
        <w:lang w:eastAsia="en-US" w:bidi="ar-SA"/>
      </w:rPr>
    </w:lvl>
    <w:lvl w:ilvl="2" w:tplc="FB429F7E">
      <w:numFmt w:val="bullet"/>
      <w:lvlText w:val="•"/>
      <w:lvlJc w:val="left"/>
      <w:pPr>
        <w:ind w:left="2888" w:hanging="360"/>
      </w:pPr>
      <w:rPr>
        <w:rFonts w:hint="default"/>
        <w:lang w:eastAsia="en-US" w:bidi="ar-SA"/>
      </w:rPr>
    </w:lvl>
    <w:lvl w:ilvl="3" w:tplc="10D6679A">
      <w:numFmt w:val="bullet"/>
      <w:lvlText w:val="•"/>
      <w:lvlJc w:val="left"/>
      <w:pPr>
        <w:ind w:left="3732" w:hanging="360"/>
      </w:pPr>
      <w:rPr>
        <w:rFonts w:hint="default"/>
        <w:lang w:eastAsia="en-US" w:bidi="ar-SA"/>
      </w:rPr>
    </w:lvl>
    <w:lvl w:ilvl="4" w:tplc="1E12DD24">
      <w:numFmt w:val="bullet"/>
      <w:lvlText w:val="•"/>
      <w:lvlJc w:val="left"/>
      <w:pPr>
        <w:ind w:left="4576" w:hanging="360"/>
      </w:pPr>
      <w:rPr>
        <w:rFonts w:hint="default"/>
        <w:lang w:eastAsia="en-US" w:bidi="ar-SA"/>
      </w:rPr>
    </w:lvl>
    <w:lvl w:ilvl="5" w:tplc="55D67450">
      <w:numFmt w:val="bullet"/>
      <w:lvlText w:val="•"/>
      <w:lvlJc w:val="left"/>
      <w:pPr>
        <w:ind w:left="5420" w:hanging="360"/>
      </w:pPr>
      <w:rPr>
        <w:rFonts w:hint="default"/>
        <w:lang w:eastAsia="en-US" w:bidi="ar-SA"/>
      </w:rPr>
    </w:lvl>
    <w:lvl w:ilvl="6" w:tplc="87EABD9C">
      <w:numFmt w:val="bullet"/>
      <w:lvlText w:val="•"/>
      <w:lvlJc w:val="left"/>
      <w:pPr>
        <w:ind w:left="6264" w:hanging="360"/>
      </w:pPr>
      <w:rPr>
        <w:rFonts w:hint="default"/>
        <w:lang w:eastAsia="en-US" w:bidi="ar-SA"/>
      </w:rPr>
    </w:lvl>
    <w:lvl w:ilvl="7" w:tplc="BB309AE4">
      <w:numFmt w:val="bullet"/>
      <w:lvlText w:val="•"/>
      <w:lvlJc w:val="left"/>
      <w:pPr>
        <w:ind w:left="7108" w:hanging="360"/>
      </w:pPr>
      <w:rPr>
        <w:rFonts w:hint="default"/>
        <w:lang w:eastAsia="en-US" w:bidi="ar-SA"/>
      </w:rPr>
    </w:lvl>
    <w:lvl w:ilvl="8" w:tplc="9824124E">
      <w:numFmt w:val="bullet"/>
      <w:lvlText w:val="•"/>
      <w:lvlJc w:val="left"/>
      <w:pPr>
        <w:ind w:left="7952" w:hanging="360"/>
      </w:pPr>
      <w:rPr>
        <w:rFonts w:hint="default"/>
        <w:lang w:eastAsia="en-US" w:bidi="ar-SA"/>
      </w:rPr>
    </w:lvl>
  </w:abstractNum>
  <w:abstractNum w:abstractNumId="38" w15:restartNumberingAfterBreak="0">
    <w:nsid w:val="36760C96"/>
    <w:multiLevelType w:val="hybridMultilevel"/>
    <w:tmpl w:val="3450468A"/>
    <w:lvl w:ilvl="0" w:tplc="8BACE5D6">
      <w:numFmt w:val="bullet"/>
      <w:lvlText w:val="-"/>
      <w:lvlJc w:val="left"/>
      <w:pPr>
        <w:ind w:left="494" w:hanging="339"/>
      </w:pPr>
      <w:rPr>
        <w:rFonts w:ascii="Times New Roman" w:eastAsia="Times New Roman" w:hAnsi="Times New Roman" w:cs="Times New Roman" w:hint="default"/>
        <w:w w:val="99"/>
        <w:sz w:val="19"/>
        <w:szCs w:val="19"/>
      </w:rPr>
    </w:lvl>
    <w:lvl w:ilvl="1" w:tplc="053E5E86">
      <w:numFmt w:val="bullet"/>
      <w:lvlText w:val="•"/>
      <w:lvlJc w:val="left"/>
      <w:pPr>
        <w:ind w:left="1004" w:hanging="339"/>
      </w:pPr>
      <w:rPr>
        <w:rFonts w:hint="default"/>
      </w:rPr>
    </w:lvl>
    <w:lvl w:ilvl="2" w:tplc="D74069F4">
      <w:numFmt w:val="bullet"/>
      <w:lvlText w:val="•"/>
      <w:lvlJc w:val="left"/>
      <w:pPr>
        <w:ind w:left="1508" w:hanging="339"/>
      </w:pPr>
      <w:rPr>
        <w:rFonts w:hint="default"/>
      </w:rPr>
    </w:lvl>
    <w:lvl w:ilvl="3" w:tplc="4C3898BA">
      <w:numFmt w:val="bullet"/>
      <w:lvlText w:val="•"/>
      <w:lvlJc w:val="left"/>
      <w:pPr>
        <w:ind w:left="2013" w:hanging="339"/>
      </w:pPr>
      <w:rPr>
        <w:rFonts w:hint="default"/>
      </w:rPr>
    </w:lvl>
    <w:lvl w:ilvl="4" w:tplc="C7521616">
      <w:numFmt w:val="bullet"/>
      <w:lvlText w:val="•"/>
      <w:lvlJc w:val="left"/>
      <w:pPr>
        <w:ind w:left="2517" w:hanging="339"/>
      </w:pPr>
      <w:rPr>
        <w:rFonts w:hint="default"/>
      </w:rPr>
    </w:lvl>
    <w:lvl w:ilvl="5" w:tplc="B5A65078">
      <w:numFmt w:val="bullet"/>
      <w:lvlText w:val="•"/>
      <w:lvlJc w:val="left"/>
      <w:pPr>
        <w:ind w:left="3022" w:hanging="339"/>
      </w:pPr>
      <w:rPr>
        <w:rFonts w:hint="default"/>
      </w:rPr>
    </w:lvl>
    <w:lvl w:ilvl="6" w:tplc="9D1A7D64">
      <w:numFmt w:val="bullet"/>
      <w:lvlText w:val="•"/>
      <w:lvlJc w:val="left"/>
      <w:pPr>
        <w:ind w:left="3526" w:hanging="339"/>
      </w:pPr>
      <w:rPr>
        <w:rFonts w:hint="default"/>
      </w:rPr>
    </w:lvl>
    <w:lvl w:ilvl="7" w:tplc="F8F0D466">
      <w:numFmt w:val="bullet"/>
      <w:lvlText w:val="•"/>
      <w:lvlJc w:val="left"/>
      <w:pPr>
        <w:ind w:left="4030" w:hanging="339"/>
      </w:pPr>
      <w:rPr>
        <w:rFonts w:hint="default"/>
      </w:rPr>
    </w:lvl>
    <w:lvl w:ilvl="8" w:tplc="F2D0BA78">
      <w:numFmt w:val="bullet"/>
      <w:lvlText w:val="•"/>
      <w:lvlJc w:val="left"/>
      <w:pPr>
        <w:ind w:left="4535" w:hanging="339"/>
      </w:pPr>
      <w:rPr>
        <w:rFonts w:hint="default"/>
      </w:rPr>
    </w:lvl>
  </w:abstractNum>
  <w:abstractNum w:abstractNumId="39" w15:restartNumberingAfterBreak="0">
    <w:nsid w:val="3A5C27EA"/>
    <w:multiLevelType w:val="hybridMultilevel"/>
    <w:tmpl w:val="00762ED4"/>
    <w:lvl w:ilvl="0" w:tplc="C1464890">
      <w:numFmt w:val="bullet"/>
      <w:lvlText w:val="-"/>
      <w:lvlJc w:val="left"/>
      <w:pPr>
        <w:ind w:left="214" w:hanging="119"/>
      </w:pPr>
      <w:rPr>
        <w:rFonts w:ascii="Times New Roman" w:eastAsia="Times New Roman" w:hAnsi="Times New Roman" w:cs="Times New Roman" w:hint="default"/>
        <w:w w:val="103"/>
        <w:sz w:val="20"/>
        <w:szCs w:val="20"/>
      </w:rPr>
    </w:lvl>
    <w:lvl w:ilvl="1" w:tplc="2140DF54">
      <w:numFmt w:val="bullet"/>
      <w:lvlText w:val="•"/>
      <w:lvlJc w:val="left"/>
      <w:pPr>
        <w:ind w:left="401" w:hanging="119"/>
      </w:pPr>
      <w:rPr>
        <w:rFonts w:hint="default"/>
      </w:rPr>
    </w:lvl>
    <w:lvl w:ilvl="2" w:tplc="3CDC28AA">
      <w:numFmt w:val="bullet"/>
      <w:lvlText w:val="•"/>
      <w:lvlJc w:val="left"/>
      <w:pPr>
        <w:ind w:left="582" w:hanging="119"/>
      </w:pPr>
      <w:rPr>
        <w:rFonts w:hint="default"/>
      </w:rPr>
    </w:lvl>
    <w:lvl w:ilvl="3" w:tplc="526AFB6A">
      <w:numFmt w:val="bullet"/>
      <w:lvlText w:val="•"/>
      <w:lvlJc w:val="left"/>
      <w:pPr>
        <w:ind w:left="763" w:hanging="119"/>
      </w:pPr>
      <w:rPr>
        <w:rFonts w:hint="default"/>
      </w:rPr>
    </w:lvl>
    <w:lvl w:ilvl="4" w:tplc="BC580E42">
      <w:numFmt w:val="bullet"/>
      <w:lvlText w:val="•"/>
      <w:lvlJc w:val="left"/>
      <w:pPr>
        <w:ind w:left="944" w:hanging="119"/>
      </w:pPr>
      <w:rPr>
        <w:rFonts w:hint="default"/>
      </w:rPr>
    </w:lvl>
    <w:lvl w:ilvl="5" w:tplc="5D7E21D0">
      <w:numFmt w:val="bullet"/>
      <w:lvlText w:val="•"/>
      <w:lvlJc w:val="left"/>
      <w:pPr>
        <w:ind w:left="1125" w:hanging="119"/>
      </w:pPr>
      <w:rPr>
        <w:rFonts w:hint="default"/>
      </w:rPr>
    </w:lvl>
    <w:lvl w:ilvl="6" w:tplc="8A1A838E">
      <w:numFmt w:val="bullet"/>
      <w:lvlText w:val="•"/>
      <w:lvlJc w:val="left"/>
      <w:pPr>
        <w:ind w:left="1306" w:hanging="119"/>
      </w:pPr>
      <w:rPr>
        <w:rFonts w:hint="default"/>
      </w:rPr>
    </w:lvl>
    <w:lvl w:ilvl="7" w:tplc="581EF606">
      <w:numFmt w:val="bullet"/>
      <w:lvlText w:val="•"/>
      <w:lvlJc w:val="left"/>
      <w:pPr>
        <w:ind w:left="1487" w:hanging="119"/>
      </w:pPr>
      <w:rPr>
        <w:rFonts w:hint="default"/>
      </w:rPr>
    </w:lvl>
    <w:lvl w:ilvl="8" w:tplc="C9427BBE">
      <w:numFmt w:val="bullet"/>
      <w:lvlText w:val="•"/>
      <w:lvlJc w:val="left"/>
      <w:pPr>
        <w:ind w:left="1668" w:hanging="119"/>
      </w:pPr>
      <w:rPr>
        <w:rFonts w:hint="default"/>
      </w:rPr>
    </w:lvl>
  </w:abstractNum>
  <w:abstractNum w:abstractNumId="40" w15:restartNumberingAfterBreak="0">
    <w:nsid w:val="3DFF0EB8"/>
    <w:multiLevelType w:val="hybridMultilevel"/>
    <w:tmpl w:val="C82A93A8"/>
    <w:lvl w:ilvl="0" w:tplc="141A0001">
      <w:start w:val="1"/>
      <w:numFmt w:val="bullet"/>
      <w:lvlText w:val=""/>
      <w:lvlJc w:val="left"/>
      <w:pPr>
        <w:ind w:left="1455" w:hanging="360"/>
      </w:pPr>
      <w:rPr>
        <w:rFonts w:ascii="Symbol" w:hAnsi="Symbol" w:hint="default"/>
      </w:rPr>
    </w:lvl>
    <w:lvl w:ilvl="1" w:tplc="141A0003" w:tentative="1">
      <w:start w:val="1"/>
      <w:numFmt w:val="bullet"/>
      <w:lvlText w:val="o"/>
      <w:lvlJc w:val="left"/>
      <w:pPr>
        <w:ind w:left="2175" w:hanging="360"/>
      </w:pPr>
      <w:rPr>
        <w:rFonts w:ascii="Courier New" w:hAnsi="Courier New" w:cs="Courier New" w:hint="default"/>
      </w:rPr>
    </w:lvl>
    <w:lvl w:ilvl="2" w:tplc="141A0005" w:tentative="1">
      <w:start w:val="1"/>
      <w:numFmt w:val="bullet"/>
      <w:lvlText w:val=""/>
      <w:lvlJc w:val="left"/>
      <w:pPr>
        <w:ind w:left="2895" w:hanging="360"/>
      </w:pPr>
      <w:rPr>
        <w:rFonts w:ascii="Wingdings" w:hAnsi="Wingdings" w:hint="default"/>
      </w:rPr>
    </w:lvl>
    <w:lvl w:ilvl="3" w:tplc="141A0001" w:tentative="1">
      <w:start w:val="1"/>
      <w:numFmt w:val="bullet"/>
      <w:lvlText w:val=""/>
      <w:lvlJc w:val="left"/>
      <w:pPr>
        <w:ind w:left="3615" w:hanging="360"/>
      </w:pPr>
      <w:rPr>
        <w:rFonts w:ascii="Symbol" w:hAnsi="Symbol" w:hint="default"/>
      </w:rPr>
    </w:lvl>
    <w:lvl w:ilvl="4" w:tplc="141A0003" w:tentative="1">
      <w:start w:val="1"/>
      <w:numFmt w:val="bullet"/>
      <w:lvlText w:val="o"/>
      <w:lvlJc w:val="left"/>
      <w:pPr>
        <w:ind w:left="4335" w:hanging="360"/>
      </w:pPr>
      <w:rPr>
        <w:rFonts w:ascii="Courier New" w:hAnsi="Courier New" w:cs="Courier New" w:hint="default"/>
      </w:rPr>
    </w:lvl>
    <w:lvl w:ilvl="5" w:tplc="141A0005" w:tentative="1">
      <w:start w:val="1"/>
      <w:numFmt w:val="bullet"/>
      <w:lvlText w:val=""/>
      <w:lvlJc w:val="left"/>
      <w:pPr>
        <w:ind w:left="5055" w:hanging="360"/>
      </w:pPr>
      <w:rPr>
        <w:rFonts w:ascii="Wingdings" w:hAnsi="Wingdings" w:hint="default"/>
      </w:rPr>
    </w:lvl>
    <w:lvl w:ilvl="6" w:tplc="141A0001" w:tentative="1">
      <w:start w:val="1"/>
      <w:numFmt w:val="bullet"/>
      <w:lvlText w:val=""/>
      <w:lvlJc w:val="left"/>
      <w:pPr>
        <w:ind w:left="5775" w:hanging="360"/>
      </w:pPr>
      <w:rPr>
        <w:rFonts w:ascii="Symbol" w:hAnsi="Symbol" w:hint="default"/>
      </w:rPr>
    </w:lvl>
    <w:lvl w:ilvl="7" w:tplc="141A0003" w:tentative="1">
      <w:start w:val="1"/>
      <w:numFmt w:val="bullet"/>
      <w:lvlText w:val="o"/>
      <w:lvlJc w:val="left"/>
      <w:pPr>
        <w:ind w:left="6495" w:hanging="360"/>
      </w:pPr>
      <w:rPr>
        <w:rFonts w:ascii="Courier New" w:hAnsi="Courier New" w:cs="Courier New" w:hint="default"/>
      </w:rPr>
    </w:lvl>
    <w:lvl w:ilvl="8" w:tplc="141A0005" w:tentative="1">
      <w:start w:val="1"/>
      <w:numFmt w:val="bullet"/>
      <w:lvlText w:val=""/>
      <w:lvlJc w:val="left"/>
      <w:pPr>
        <w:ind w:left="7215" w:hanging="360"/>
      </w:pPr>
      <w:rPr>
        <w:rFonts w:ascii="Wingdings" w:hAnsi="Wingdings" w:hint="default"/>
      </w:rPr>
    </w:lvl>
  </w:abstractNum>
  <w:abstractNum w:abstractNumId="41" w15:restartNumberingAfterBreak="0">
    <w:nsid w:val="40BD5163"/>
    <w:multiLevelType w:val="hybridMultilevel"/>
    <w:tmpl w:val="21309A02"/>
    <w:lvl w:ilvl="0" w:tplc="D29E9A20">
      <w:start w:val="1"/>
      <w:numFmt w:val="decimal"/>
      <w:lvlText w:val="%1."/>
      <w:lvlJc w:val="left"/>
      <w:pPr>
        <w:ind w:left="1412" w:hanging="339"/>
      </w:pPr>
      <w:rPr>
        <w:rFonts w:ascii="Times New Roman" w:eastAsia="Times New Roman" w:hAnsi="Times New Roman" w:cs="Times New Roman" w:hint="default"/>
        <w:w w:val="102"/>
        <w:sz w:val="22"/>
        <w:szCs w:val="22"/>
      </w:rPr>
    </w:lvl>
    <w:lvl w:ilvl="1" w:tplc="5AF24CC6">
      <w:start w:val="1"/>
      <w:numFmt w:val="decimal"/>
      <w:lvlText w:val="%2."/>
      <w:lvlJc w:val="left"/>
      <w:pPr>
        <w:ind w:left="1750" w:hanging="339"/>
      </w:pPr>
      <w:rPr>
        <w:rFonts w:ascii="Times New Roman" w:eastAsia="Times New Roman" w:hAnsi="Times New Roman" w:cs="Times New Roman" w:hint="default"/>
        <w:w w:val="102"/>
        <w:sz w:val="22"/>
        <w:szCs w:val="22"/>
      </w:rPr>
    </w:lvl>
    <w:lvl w:ilvl="2" w:tplc="A65ED268">
      <w:numFmt w:val="bullet"/>
      <w:lvlText w:val="•"/>
      <w:lvlJc w:val="left"/>
      <w:pPr>
        <w:ind w:left="2611" w:hanging="339"/>
      </w:pPr>
      <w:rPr>
        <w:rFonts w:hint="default"/>
      </w:rPr>
    </w:lvl>
    <w:lvl w:ilvl="3" w:tplc="7884D48C">
      <w:numFmt w:val="bullet"/>
      <w:lvlText w:val="•"/>
      <w:lvlJc w:val="left"/>
      <w:pPr>
        <w:ind w:left="3462" w:hanging="339"/>
      </w:pPr>
      <w:rPr>
        <w:rFonts w:hint="default"/>
      </w:rPr>
    </w:lvl>
    <w:lvl w:ilvl="4" w:tplc="A944360C">
      <w:numFmt w:val="bullet"/>
      <w:lvlText w:val="•"/>
      <w:lvlJc w:val="left"/>
      <w:pPr>
        <w:ind w:left="4313" w:hanging="339"/>
      </w:pPr>
      <w:rPr>
        <w:rFonts w:hint="default"/>
      </w:rPr>
    </w:lvl>
    <w:lvl w:ilvl="5" w:tplc="F35A5E82">
      <w:numFmt w:val="bullet"/>
      <w:lvlText w:val="•"/>
      <w:lvlJc w:val="left"/>
      <w:pPr>
        <w:ind w:left="5164" w:hanging="339"/>
      </w:pPr>
      <w:rPr>
        <w:rFonts w:hint="default"/>
      </w:rPr>
    </w:lvl>
    <w:lvl w:ilvl="6" w:tplc="26E0ED2E">
      <w:numFmt w:val="bullet"/>
      <w:lvlText w:val="•"/>
      <w:lvlJc w:val="left"/>
      <w:pPr>
        <w:ind w:left="6015" w:hanging="339"/>
      </w:pPr>
      <w:rPr>
        <w:rFonts w:hint="default"/>
      </w:rPr>
    </w:lvl>
    <w:lvl w:ilvl="7" w:tplc="AB242F8E">
      <w:numFmt w:val="bullet"/>
      <w:lvlText w:val="•"/>
      <w:lvlJc w:val="left"/>
      <w:pPr>
        <w:ind w:left="6866" w:hanging="339"/>
      </w:pPr>
      <w:rPr>
        <w:rFonts w:hint="default"/>
      </w:rPr>
    </w:lvl>
    <w:lvl w:ilvl="8" w:tplc="D3723FCC">
      <w:numFmt w:val="bullet"/>
      <w:lvlText w:val="•"/>
      <w:lvlJc w:val="left"/>
      <w:pPr>
        <w:ind w:left="7717" w:hanging="339"/>
      </w:pPr>
      <w:rPr>
        <w:rFonts w:hint="default"/>
      </w:rPr>
    </w:lvl>
  </w:abstractNum>
  <w:abstractNum w:abstractNumId="42" w15:restartNumberingAfterBreak="0">
    <w:nsid w:val="42921CB1"/>
    <w:multiLevelType w:val="hybridMultilevel"/>
    <w:tmpl w:val="C7BE5EEC"/>
    <w:lvl w:ilvl="0" w:tplc="E86C2232">
      <w:numFmt w:val="bullet"/>
      <w:lvlText w:val=""/>
      <w:lvlJc w:val="left"/>
      <w:pPr>
        <w:ind w:left="1064" w:hanging="329"/>
      </w:pPr>
      <w:rPr>
        <w:rFonts w:ascii="Courier New" w:eastAsia="Courier New" w:hAnsi="Courier New" w:cs="Courier New" w:hint="default"/>
        <w:w w:val="133"/>
        <w:sz w:val="22"/>
        <w:szCs w:val="22"/>
      </w:rPr>
    </w:lvl>
    <w:lvl w:ilvl="1" w:tplc="215E5C14">
      <w:numFmt w:val="bullet"/>
      <w:lvlText w:val="•"/>
      <w:lvlJc w:val="left"/>
      <w:pPr>
        <w:ind w:left="1896" w:hanging="329"/>
      </w:pPr>
      <w:rPr>
        <w:rFonts w:hint="default"/>
      </w:rPr>
    </w:lvl>
    <w:lvl w:ilvl="2" w:tplc="F81AB132">
      <w:numFmt w:val="bullet"/>
      <w:lvlText w:val="•"/>
      <w:lvlJc w:val="left"/>
      <w:pPr>
        <w:ind w:left="2732" w:hanging="329"/>
      </w:pPr>
      <w:rPr>
        <w:rFonts w:hint="default"/>
      </w:rPr>
    </w:lvl>
    <w:lvl w:ilvl="3" w:tplc="771E4888">
      <w:numFmt w:val="bullet"/>
      <w:lvlText w:val="•"/>
      <w:lvlJc w:val="left"/>
      <w:pPr>
        <w:ind w:left="3568" w:hanging="329"/>
      </w:pPr>
      <w:rPr>
        <w:rFonts w:hint="default"/>
      </w:rPr>
    </w:lvl>
    <w:lvl w:ilvl="4" w:tplc="E47A998E">
      <w:numFmt w:val="bullet"/>
      <w:lvlText w:val="•"/>
      <w:lvlJc w:val="left"/>
      <w:pPr>
        <w:ind w:left="4404" w:hanging="329"/>
      </w:pPr>
      <w:rPr>
        <w:rFonts w:hint="default"/>
      </w:rPr>
    </w:lvl>
    <w:lvl w:ilvl="5" w:tplc="541C2BDA">
      <w:numFmt w:val="bullet"/>
      <w:lvlText w:val="•"/>
      <w:lvlJc w:val="left"/>
      <w:pPr>
        <w:ind w:left="5240" w:hanging="329"/>
      </w:pPr>
      <w:rPr>
        <w:rFonts w:hint="default"/>
      </w:rPr>
    </w:lvl>
    <w:lvl w:ilvl="6" w:tplc="B5D4FFE8">
      <w:numFmt w:val="bullet"/>
      <w:lvlText w:val="•"/>
      <w:lvlJc w:val="left"/>
      <w:pPr>
        <w:ind w:left="6076" w:hanging="329"/>
      </w:pPr>
      <w:rPr>
        <w:rFonts w:hint="default"/>
      </w:rPr>
    </w:lvl>
    <w:lvl w:ilvl="7" w:tplc="027EE532">
      <w:numFmt w:val="bullet"/>
      <w:lvlText w:val="•"/>
      <w:lvlJc w:val="left"/>
      <w:pPr>
        <w:ind w:left="6912" w:hanging="329"/>
      </w:pPr>
      <w:rPr>
        <w:rFonts w:hint="default"/>
      </w:rPr>
    </w:lvl>
    <w:lvl w:ilvl="8" w:tplc="72F6CD2A">
      <w:numFmt w:val="bullet"/>
      <w:lvlText w:val="•"/>
      <w:lvlJc w:val="left"/>
      <w:pPr>
        <w:ind w:left="7748" w:hanging="329"/>
      </w:pPr>
      <w:rPr>
        <w:rFonts w:hint="default"/>
      </w:rPr>
    </w:lvl>
  </w:abstractNum>
  <w:abstractNum w:abstractNumId="43" w15:restartNumberingAfterBreak="0">
    <w:nsid w:val="43B52DA9"/>
    <w:multiLevelType w:val="hybridMultilevel"/>
    <w:tmpl w:val="EE1C5320"/>
    <w:lvl w:ilvl="0" w:tplc="6658DEAE">
      <w:start w:val="1"/>
      <w:numFmt w:val="decimal"/>
      <w:lvlText w:val="%1."/>
      <w:lvlJc w:val="left"/>
      <w:pPr>
        <w:ind w:left="1064" w:hanging="329"/>
      </w:pPr>
      <w:rPr>
        <w:rFonts w:ascii="Times New Roman" w:eastAsia="Times New Roman" w:hAnsi="Times New Roman" w:cs="Times New Roman" w:hint="default"/>
        <w:w w:val="102"/>
        <w:sz w:val="22"/>
        <w:szCs w:val="22"/>
      </w:rPr>
    </w:lvl>
    <w:lvl w:ilvl="1" w:tplc="523C50C8">
      <w:start w:val="1"/>
      <w:numFmt w:val="decimal"/>
      <w:lvlText w:val="%2."/>
      <w:lvlJc w:val="left"/>
      <w:pPr>
        <w:ind w:left="1400" w:hanging="339"/>
      </w:pPr>
      <w:rPr>
        <w:rFonts w:ascii="Times New Roman" w:eastAsia="Times New Roman" w:hAnsi="Times New Roman" w:cs="Times New Roman" w:hint="default"/>
        <w:w w:val="102"/>
        <w:sz w:val="22"/>
        <w:szCs w:val="22"/>
      </w:rPr>
    </w:lvl>
    <w:lvl w:ilvl="2" w:tplc="8752E2D0">
      <w:numFmt w:val="bullet"/>
      <w:lvlText w:val="o"/>
      <w:lvlJc w:val="left"/>
      <w:pPr>
        <w:ind w:left="1745" w:hanging="339"/>
      </w:pPr>
      <w:rPr>
        <w:rFonts w:ascii="Courier New" w:eastAsia="Courier New" w:hAnsi="Courier New" w:cs="Courier New" w:hint="default"/>
        <w:w w:val="102"/>
        <w:sz w:val="22"/>
        <w:szCs w:val="22"/>
      </w:rPr>
    </w:lvl>
    <w:lvl w:ilvl="3" w:tplc="EC14764A">
      <w:numFmt w:val="bullet"/>
      <w:lvlText w:val="•"/>
      <w:lvlJc w:val="left"/>
      <w:pPr>
        <w:ind w:left="2700" w:hanging="339"/>
      </w:pPr>
      <w:rPr>
        <w:rFonts w:hint="default"/>
      </w:rPr>
    </w:lvl>
    <w:lvl w:ilvl="4" w:tplc="702808E6">
      <w:numFmt w:val="bullet"/>
      <w:lvlText w:val="•"/>
      <w:lvlJc w:val="left"/>
      <w:pPr>
        <w:ind w:left="3660" w:hanging="339"/>
      </w:pPr>
      <w:rPr>
        <w:rFonts w:hint="default"/>
      </w:rPr>
    </w:lvl>
    <w:lvl w:ilvl="5" w:tplc="D5AA9564">
      <w:numFmt w:val="bullet"/>
      <w:lvlText w:val="•"/>
      <w:lvlJc w:val="left"/>
      <w:pPr>
        <w:ind w:left="4620" w:hanging="339"/>
      </w:pPr>
      <w:rPr>
        <w:rFonts w:hint="default"/>
      </w:rPr>
    </w:lvl>
    <w:lvl w:ilvl="6" w:tplc="B74C5E1A">
      <w:numFmt w:val="bullet"/>
      <w:lvlText w:val="•"/>
      <w:lvlJc w:val="left"/>
      <w:pPr>
        <w:ind w:left="5580" w:hanging="339"/>
      </w:pPr>
      <w:rPr>
        <w:rFonts w:hint="default"/>
      </w:rPr>
    </w:lvl>
    <w:lvl w:ilvl="7" w:tplc="9326941C">
      <w:numFmt w:val="bullet"/>
      <w:lvlText w:val="•"/>
      <w:lvlJc w:val="left"/>
      <w:pPr>
        <w:ind w:left="6540" w:hanging="339"/>
      </w:pPr>
      <w:rPr>
        <w:rFonts w:hint="default"/>
      </w:rPr>
    </w:lvl>
    <w:lvl w:ilvl="8" w:tplc="8ED89644">
      <w:numFmt w:val="bullet"/>
      <w:lvlText w:val="•"/>
      <w:lvlJc w:val="left"/>
      <w:pPr>
        <w:ind w:left="7500" w:hanging="339"/>
      </w:pPr>
      <w:rPr>
        <w:rFonts w:hint="default"/>
      </w:rPr>
    </w:lvl>
  </w:abstractNum>
  <w:abstractNum w:abstractNumId="44" w15:restartNumberingAfterBreak="0">
    <w:nsid w:val="46852632"/>
    <w:multiLevelType w:val="hybridMultilevel"/>
    <w:tmpl w:val="2BE8CB7C"/>
    <w:lvl w:ilvl="0" w:tplc="F984E056">
      <w:numFmt w:val="bullet"/>
      <w:lvlText w:val="-"/>
      <w:lvlJc w:val="left"/>
      <w:pPr>
        <w:ind w:left="777" w:hanging="339"/>
      </w:pPr>
      <w:rPr>
        <w:rFonts w:ascii="Times New Roman" w:eastAsia="Times New Roman" w:hAnsi="Times New Roman" w:cs="Times New Roman" w:hint="default"/>
        <w:w w:val="103"/>
        <w:sz w:val="20"/>
        <w:szCs w:val="20"/>
      </w:rPr>
    </w:lvl>
    <w:lvl w:ilvl="1" w:tplc="E03CDCD4">
      <w:numFmt w:val="bullet"/>
      <w:lvlText w:val="•"/>
      <w:lvlJc w:val="left"/>
      <w:pPr>
        <w:ind w:left="1282" w:hanging="339"/>
      </w:pPr>
      <w:rPr>
        <w:rFonts w:hint="default"/>
      </w:rPr>
    </w:lvl>
    <w:lvl w:ilvl="2" w:tplc="62F26D1A">
      <w:numFmt w:val="bullet"/>
      <w:lvlText w:val="•"/>
      <w:lvlJc w:val="left"/>
      <w:pPr>
        <w:ind w:left="1785" w:hanging="339"/>
      </w:pPr>
      <w:rPr>
        <w:rFonts w:hint="default"/>
      </w:rPr>
    </w:lvl>
    <w:lvl w:ilvl="3" w:tplc="E14A8352">
      <w:numFmt w:val="bullet"/>
      <w:lvlText w:val="•"/>
      <w:lvlJc w:val="left"/>
      <w:pPr>
        <w:ind w:left="2287" w:hanging="339"/>
      </w:pPr>
      <w:rPr>
        <w:rFonts w:hint="default"/>
      </w:rPr>
    </w:lvl>
    <w:lvl w:ilvl="4" w:tplc="757CB006">
      <w:numFmt w:val="bullet"/>
      <w:lvlText w:val="•"/>
      <w:lvlJc w:val="left"/>
      <w:pPr>
        <w:ind w:left="2790" w:hanging="339"/>
      </w:pPr>
      <w:rPr>
        <w:rFonts w:hint="default"/>
      </w:rPr>
    </w:lvl>
    <w:lvl w:ilvl="5" w:tplc="46F45E76">
      <w:numFmt w:val="bullet"/>
      <w:lvlText w:val="•"/>
      <w:lvlJc w:val="left"/>
      <w:pPr>
        <w:ind w:left="3292" w:hanging="339"/>
      </w:pPr>
      <w:rPr>
        <w:rFonts w:hint="default"/>
      </w:rPr>
    </w:lvl>
    <w:lvl w:ilvl="6" w:tplc="53CE9E76">
      <w:numFmt w:val="bullet"/>
      <w:lvlText w:val="•"/>
      <w:lvlJc w:val="left"/>
      <w:pPr>
        <w:ind w:left="3795" w:hanging="339"/>
      </w:pPr>
      <w:rPr>
        <w:rFonts w:hint="default"/>
      </w:rPr>
    </w:lvl>
    <w:lvl w:ilvl="7" w:tplc="A66CF8A6">
      <w:numFmt w:val="bullet"/>
      <w:lvlText w:val="•"/>
      <w:lvlJc w:val="left"/>
      <w:pPr>
        <w:ind w:left="4297" w:hanging="339"/>
      </w:pPr>
      <w:rPr>
        <w:rFonts w:hint="default"/>
      </w:rPr>
    </w:lvl>
    <w:lvl w:ilvl="8" w:tplc="A57E7E20">
      <w:numFmt w:val="bullet"/>
      <w:lvlText w:val="•"/>
      <w:lvlJc w:val="left"/>
      <w:pPr>
        <w:ind w:left="4800" w:hanging="339"/>
      </w:pPr>
      <w:rPr>
        <w:rFonts w:hint="default"/>
      </w:rPr>
    </w:lvl>
  </w:abstractNum>
  <w:abstractNum w:abstractNumId="45" w15:restartNumberingAfterBreak="0">
    <w:nsid w:val="477D4E47"/>
    <w:multiLevelType w:val="hybridMultilevel"/>
    <w:tmpl w:val="8638B6AE"/>
    <w:lvl w:ilvl="0" w:tplc="CC8829CC">
      <w:numFmt w:val="bullet"/>
      <w:lvlText w:val="-"/>
      <w:lvlJc w:val="left"/>
      <w:pPr>
        <w:ind w:left="1073" w:hanging="329"/>
      </w:pPr>
      <w:rPr>
        <w:rFonts w:ascii="Times New Roman" w:eastAsia="Times New Roman" w:hAnsi="Times New Roman" w:cs="Times New Roman" w:hint="default"/>
        <w:w w:val="102"/>
        <w:sz w:val="22"/>
        <w:szCs w:val="22"/>
      </w:rPr>
    </w:lvl>
    <w:lvl w:ilvl="1" w:tplc="D9D2D506">
      <w:numFmt w:val="bullet"/>
      <w:lvlText w:val="•"/>
      <w:lvlJc w:val="left"/>
      <w:pPr>
        <w:ind w:left="1914" w:hanging="329"/>
      </w:pPr>
      <w:rPr>
        <w:rFonts w:hint="default"/>
      </w:rPr>
    </w:lvl>
    <w:lvl w:ilvl="2" w:tplc="01183CEA">
      <w:numFmt w:val="bullet"/>
      <w:lvlText w:val="•"/>
      <w:lvlJc w:val="left"/>
      <w:pPr>
        <w:ind w:left="2748" w:hanging="329"/>
      </w:pPr>
      <w:rPr>
        <w:rFonts w:hint="default"/>
      </w:rPr>
    </w:lvl>
    <w:lvl w:ilvl="3" w:tplc="71E004AC">
      <w:numFmt w:val="bullet"/>
      <w:lvlText w:val="•"/>
      <w:lvlJc w:val="left"/>
      <w:pPr>
        <w:ind w:left="3582" w:hanging="329"/>
      </w:pPr>
      <w:rPr>
        <w:rFonts w:hint="default"/>
      </w:rPr>
    </w:lvl>
    <w:lvl w:ilvl="4" w:tplc="BD54BB52">
      <w:numFmt w:val="bullet"/>
      <w:lvlText w:val="•"/>
      <w:lvlJc w:val="left"/>
      <w:pPr>
        <w:ind w:left="4416" w:hanging="329"/>
      </w:pPr>
      <w:rPr>
        <w:rFonts w:hint="default"/>
      </w:rPr>
    </w:lvl>
    <w:lvl w:ilvl="5" w:tplc="F2AA1910">
      <w:numFmt w:val="bullet"/>
      <w:lvlText w:val="•"/>
      <w:lvlJc w:val="left"/>
      <w:pPr>
        <w:ind w:left="5250" w:hanging="329"/>
      </w:pPr>
      <w:rPr>
        <w:rFonts w:hint="default"/>
      </w:rPr>
    </w:lvl>
    <w:lvl w:ilvl="6" w:tplc="F50EC714">
      <w:numFmt w:val="bullet"/>
      <w:lvlText w:val="•"/>
      <w:lvlJc w:val="left"/>
      <w:pPr>
        <w:ind w:left="6084" w:hanging="329"/>
      </w:pPr>
      <w:rPr>
        <w:rFonts w:hint="default"/>
      </w:rPr>
    </w:lvl>
    <w:lvl w:ilvl="7" w:tplc="BE4884C0">
      <w:numFmt w:val="bullet"/>
      <w:lvlText w:val="•"/>
      <w:lvlJc w:val="left"/>
      <w:pPr>
        <w:ind w:left="6918" w:hanging="329"/>
      </w:pPr>
      <w:rPr>
        <w:rFonts w:hint="default"/>
      </w:rPr>
    </w:lvl>
    <w:lvl w:ilvl="8" w:tplc="29BA3B8C">
      <w:numFmt w:val="bullet"/>
      <w:lvlText w:val="•"/>
      <w:lvlJc w:val="left"/>
      <w:pPr>
        <w:ind w:left="7752" w:hanging="329"/>
      </w:pPr>
      <w:rPr>
        <w:rFonts w:hint="default"/>
      </w:rPr>
    </w:lvl>
  </w:abstractNum>
  <w:abstractNum w:abstractNumId="46" w15:restartNumberingAfterBreak="0">
    <w:nsid w:val="48163713"/>
    <w:multiLevelType w:val="hybridMultilevel"/>
    <w:tmpl w:val="09126942"/>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15:restartNumberingAfterBreak="0">
    <w:nsid w:val="48CE5581"/>
    <w:multiLevelType w:val="hybridMultilevel"/>
    <w:tmpl w:val="CB10C5B2"/>
    <w:lvl w:ilvl="0" w:tplc="54A48522">
      <w:start w:val="5"/>
      <w:numFmt w:val="bullet"/>
      <w:lvlText w:val="-"/>
      <w:lvlJc w:val="left"/>
      <w:pPr>
        <w:ind w:left="476" w:hanging="360"/>
      </w:pPr>
      <w:rPr>
        <w:rFonts w:ascii="Arial" w:eastAsia="Times New Roman" w:hAnsi="Arial" w:cs="Arial" w:hint="default"/>
      </w:rPr>
    </w:lvl>
    <w:lvl w:ilvl="1" w:tplc="141A0003" w:tentative="1">
      <w:start w:val="1"/>
      <w:numFmt w:val="bullet"/>
      <w:lvlText w:val="o"/>
      <w:lvlJc w:val="left"/>
      <w:pPr>
        <w:ind w:left="1196" w:hanging="360"/>
      </w:pPr>
      <w:rPr>
        <w:rFonts w:ascii="Courier New" w:hAnsi="Courier New" w:cs="Courier New" w:hint="default"/>
      </w:rPr>
    </w:lvl>
    <w:lvl w:ilvl="2" w:tplc="141A0005" w:tentative="1">
      <w:start w:val="1"/>
      <w:numFmt w:val="bullet"/>
      <w:lvlText w:val=""/>
      <w:lvlJc w:val="left"/>
      <w:pPr>
        <w:ind w:left="1916" w:hanging="360"/>
      </w:pPr>
      <w:rPr>
        <w:rFonts w:ascii="Wingdings" w:hAnsi="Wingdings" w:hint="default"/>
      </w:rPr>
    </w:lvl>
    <w:lvl w:ilvl="3" w:tplc="141A0001" w:tentative="1">
      <w:start w:val="1"/>
      <w:numFmt w:val="bullet"/>
      <w:lvlText w:val=""/>
      <w:lvlJc w:val="left"/>
      <w:pPr>
        <w:ind w:left="2636" w:hanging="360"/>
      </w:pPr>
      <w:rPr>
        <w:rFonts w:ascii="Symbol" w:hAnsi="Symbol" w:hint="default"/>
      </w:rPr>
    </w:lvl>
    <w:lvl w:ilvl="4" w:tplc="141A0003" w:tentative="1">
      <w:start w:val="1"/>
      <w:numFmt w:val="bullet"/>
      <w:lvlText w:val="o"/>
      <w:lvlJc w:val="left"/>
      <w:pPr>
        <w:ind w:left="3356" w:hanging="360"/>
      </w:pPr>
      <w:rPr>
        <w:rFonts w:ascii="Courier New" w:hAnsi="Courier New" w:cs="Courier New" w:hint="default"/>
      </w:rPr>
    </w:lvl>
    <w:lvl w:ilvl="5" w:tplc="141A0005" w:tentative="1">
      <w:start w:val="1"/>
      <w:numFmt w:val="bullet"/>
      <w:lvlText w:val=""/>
      <w:lvlJc w:val="left"/>
      <w:pPr>
        <w:ind w:left="4076" w:hanging="360"/>
      </w:pPr>
      <w:rPr>
        <w:rFonts w:ascii="Wingdings" w:hAnsi="Wingdings" w:hint="default"/>
      </w:rPr>
    </w:lvl>
    <w:lvl w:ilvl="6" w:tplc="141A0001" w:tentative="1">
      <w:start w:val="1"/>
      <w:numFmt w:val="bullet"/>
      <w:lvlText w:val=""/>
      <w:lvlJc w:val="left"/>
      <w:pPr>
        <w:ind w:left="4796" w:hanging="360"/>
      </w:pPr>
      <w:rPr>
        <w:rFonts w:ascii="Symbol" w:hAnsi="Symbol" w:hint="default"/>
      </w:rPr>
    </w:lvl>
    <w:lvl w:ilvl="7" w:tplc="141A0003" w:tentative="1">
      <w:start w:val="1"/>
      <w:numFmt w:val="bullet"/>
      <w:lvlText w:val="o"/>
      <w:lvlJc w:val="left"/>
      <w:pPr>
        <w:ind w:left="5516" w:hanging="360"/>
      </w:pPr>
      <w:rPr>
        <w:rFonts w:ascii="Courier New" w:hAnsi="Courier New" w:cs="Courier New" w:hint="default"/>
      </w:rPr>
    </w:lvl>
    <w:lvl w:ilvl="8" w:tplc="141A0005" w:tentative="1">
      <w:start w:val="1"/>
      <w:numFmt w:val="bullet"/>
      <w:lvlText w:val=""/>
      <w:lvlJc w:val="left"/>
      <w:pPr>
        <w:ind w:left="6236" w:hanging="360"/>
      </w:pPr>
      <w:rPr>
        <w:rFonts w:ascii="Wingdings" w:hAnsi="Wingdings" w:hint="default"/>
      </w:rPr>
    </w:lvl>
  </w:abstractNum>
  <w:abstractNum w:abstractNumId="48" w15:restartNumberingAfterBreak="0">
    <w:nsid w:val="49DD59F5"/>
    <w:multiLevelType w:val="hybridMultilevel"/>
    <w:tmpl w:val="F67803DA"/>
    <w:lvl w:ilvl="0" w:tplc="141A000F">
      <w:start w:val="2"/>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9" w15:restartNumberingAfterBreak="0">
    <w:nsid w:val="4C9E1A06"/>
    <w:multiLevelType w:val="hybridMultilevel"/>
    <w:tmpl w:val="34CE3834"/>
    <w:lvl w:ilvl="0" w:tplc="81ECD704">
      <w:numFmt w:val="bullet"/>
      <w:lvlText w:val=""/>
      <w:lvlJc w:val="left"/>
      <w:pPr>
        <w:ind w:left="1188" w:hanging="360"/>
      </w:pPr>
      <w:rPr>
        <w:rFonts w:ascii="Symbol" w:eastAsia="Symbol" w:hAnsi="Symbol" w:cs="Symbol" w:hint="default"/>
        <w:w w:val="99"/>
        <w:sz w:val="20"/>
        <w:szCs w:val="20"/>
        <w:lang w:eastAsia="en-US" w:bidi="ar-SA"/>
      </w:rPr>
    </w:lvl>
    <w:lvl w:ilvl="1" w:tplc="4698A4D2">
      <w:numFmt w:val="bullet"/>
      <w:lvlText w:val="•"/>
      <w:lvlJc w:val="left"/>
      <w:pPr>
        <w:ind w:left="2403" w:hanging="360"/>
      </w:pPr>
      <w:rPr>
        <w:rFonts w:hint="default"/>
        <w:lang w:eastAsia="en-US" w:bidi="ar-SA"/>
      </w:rPr>
    </w:lvl>
    <w:lvl w:ilvl="2" w:tplc="B5027A36">
      <w:numFmt w:val="bullet"/>
      <w:lvlText w:val="•"/>
      <w:lvlJc w:val="left"/>
      <w:pPr>
        <w:ind w:left="3627" w:hanging="360"/>
      </w:pPr>
      <w:rPr>
        <w:rFonts w:hint="default"/>
        <w:lang w:eastAsia="en-US" w:bidi="ar-SA"/>
      </w:rPr>
    </w:lvl>
    <w:lvl w:ilvl="3" w:tplc="E79CD58E">
      <w:numFmt w:val="bullet"/>
      <w:lvlText w:val="•"/>
      <w:lvlJc w:val="left"/>
      <w:pPr>
        <w:ind w:left="4851" w:hanging="360"/>
      </w:pPr>
      <w:rPr>
        <w:rFonts w:hint="default"/>
        <w:lang w:eastAsia="en-US" w:bidi="ar-SA"/>
      </w:rPr>
    </w:lvl>
    <w:lvl w:ilvl="4" w:tplc="5150E9DE">
      <w:numFmt w:val="bullet"/>
      <w:lvlText w:val="•"/>
      <w:lvlJc w:val="left"/>
      <w:pPr>
        <w:ind w:left="6074" w:hanging="360"/>
      </w:pPr>
      <w:rPr>
        <w:rFonts w:hint="default"/>
        <w:lang w:eastAsia="en-US" w:bidi="ar-SA"/>
      </w:rPr>
    </w:lvl>
    <w:lvl w:ilvl="5" w:tplc="781C5388">
      <w:numFmt w:val="bullet"/>
      <w:lvlText w:val="•"/>
      <w:lvlJc w:val="left"/>
      <w:pPr>
        <w:ind w:left="7298" w:hanging="360"/>
      </w:pPr>
      <w:rPr>
        <w:rFonts w:hint="default"/>
        <w:lang w:eastAsia="en-US" w:bidi="ar-SA"/>
      </w:rPr>
    </w:lvl>
    <w:lvl w:ilvl="6" w:tplc="005E5B88">
      <w:numFmt w:val="bullet"/>
      <w:lvlText w:val="•"/>
      <w:lvlJc w:val="left"/>
      <w:pPr>
        <w:ind w:left="8522" w:hanging="360"/>
      </w:pPr>
      <w:rPr>
        <w:rFonts w:hint="default"/>
        <w:lang w:eastAsia="en-US" w:bidi="ar-SA"/>
      </w:rPr>
    </w:lvl>
    <w:lvl w:ilvl="7" w:tplc="E050E112">
      <w:numFmt w:val="bullet"/>
      <w:lvlText w:val="•"/>
      <w:lvlJc w:val="left"/>
      <w:pPr>
        <w:ind w:left="9745" w:hanging="360"/>
      </w:pPr>
      <w:rPr>
        <w:rFonts w:hint="default"/>
        <w:lang w:eastAsia="en-US" w:bidi="ar-SA"/>
      </w:rPr>
    </w:lvl>
    <w:lvl w:ilvl="8" w:tplc="24622A8C">
      <w:numFmt w:val="bullet"/>
      <w:lvlText w:val="•"/>
      <w:lvlJc w:val="left"/>
      <w:pPr>
        <w:ind w:left="10969" w:hanging="360"/>
      </w:pPr>
      <w:rPr>
        <w:rFonts w:hint="default"/>
        <w:lang w:eastAsia="en-US" w:bidi="ar-SA"/>
      </w:rPr>
    </w:lvl>
  </w:abstractNum>
  <w:abstractNum w:abstractNumId="50" w15:restartNumberingAfterBreak="0">
    <w:nsid w:val="4D847E01"/>
    <w:multiLevelType w:val="hybridMultilevel"/>
    <w:tmpl w:val="61F0C4CE"/>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50447CD0"/>
    <w:multiLevelType w:val="singleLevel"/>
    <w:tmpl w:val="FC5AB5C6"/>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07E4AD6"/>
    <w:multiLevelType w:val="hybridMultilevel"/>
    <w:tmpl w:val="5478EF06"/>
    <w:lvl w:ilvl="0" w:tplc="4BCE9186">
      <w:numFmt w:val="bullet"/>
      <w:lvlText w:val="-"/>
      <w:lvlJc w:val="left"/>
      <w:pPr>
        <w:ind w:left="496" w:hanging="339"/>
      </w:pPr>
      <w:rPr>
        <w:rFonts w:ascii="Times New Roman" w:eastAsia="Times New Roman" w:hAnsi="Times New Roman" w:cs="Times New Roman" w:hint="default"/>
        <w:w w:val="103"/>
        <w:sz w:val="20"/>
        <w:szCs w:val="20"/>
      </w:rPr>
    </w:lvl>
    <w:lvl w:ilvl="1" w:tplc="45A8C7BE">
      <w:numFmt w:val="bullet"/>
      <w:lvlText w:val="•"/>
      <w:lvlJc w:val="left"/>
      <w:pPr>
        <w:ind w:left="924" w:hanging="339"/>
      </w:pPr>
      <w:rPr>
        <w:rFonts w:hint="default"/>
      </w:rPr>
    </w:lvl>
    <w:lvl w:ilvl="2" w:tplc="3E1293A6">
      <w:numFmt w:val="bullet"/>
      <w:lvlText w:val="•"/>
      <w:lvlJc w:val="left"/>
      <w:pPr>
        <w:ind w:left="1348" w:hanging="339"/>
      </w:pPr>
      <w:rPr>
        <w:rFonts w:hint="default"/>
      </w:rPr>
    </w:lvl>
    <w:lvl w:ilvl="3" w:tplc="EAA45ACE">
      <w:numFmt w:val="bullet"/>
      <w:lvlText w:val="•"/>
      <w:lvlJc w:val="left"/>
      <w:pPr>
        <w:ind w:left="1773" w:hanging="339"/>
      </w:pPr>
      <w:rPr>
        <w:rFonts w:hint="default"/>
      </w:rPr>
    </w:lvl>
    <w:lvl w:ilvl="4" w:tplc="0C1CDD0A">
      <w:numFmt w:val="bullet"/>
      <w:lvlText w:val="•"/>
      <w:lvlJc w:val="left"/>
      <w:pPr>
        <w:ind w:left="2197" w:hanging="339"/>
      </w:pPr>
      <w:rPr>
        <w:rFonts w:hint="default"/>
      </w:rPr>
    </w:lvl>
    <w:lvl w:ilvl="5" w:tplc="52980FE8">
      <w:numFmt w:val="bullet"/>
      <w:lvlText w:val="•"/>
      <w:lvlJc w:val="left"/>
      <w:pPr>
        <w:ind w:left="2622" w:hanging="339"/>
      </w:pPr>
      <w:rPr>
        <w:rFonts w:hint="default"/>
      </w:rPr>
    </w:lvl>
    <w:lvl w:ilvl="6" w:tplc="B2283280">
      <w:numFmt w:val="bullet"/>
      <w:lvlText w:val="•"/>
      <w:lvlJc w:val="left"/>
      <w:pPr>
        <w:ind w:left="3046" w:hanging="339"/>
      </w:pPr>
      <w:rPr>
        <w:rFonts w:hint="default"/>
      </w:rPr>
    </w:lvl>
    <w:lvl w:ilvl="7" w:tplc="C19279AE">
      <w:numFmt w:val="bullet"/>
      <w:lvlText w:val="•"/>
      <w:lvlJc w:val="left"/>
      <w:pPr>
        <w:ind w:left="3471" w:hanging="339"/>
      </w:pPr>
      <w:rPr>
        <w:rFonts w:hint="default"/>
      </w:rPr>
    </w:lvl>
    <w:lvl w:ilvl="8" w:tplc="A0822360">
      <w:numFmt w:val="bullet"/>
      <w:lvlText w:val="•"/>
      <w:lvlJc w:val="left"/>
      <w:pPr>
        <w:ind w:left="3895" w:hanging="339"/>
      </w:pPr>
      <w:rPr>
        <w:rFonts w:hint="default"/>
      </w:rPr>
    </w:lvl>
  </w:abstractNum>
  <w:abstractNum w:abstractNumId="53" w15:restartNumberingAfterBreak="0">
    <w:nsid w:val="51492C73"/>
    <w:multiLevelType w:val="hybridMultilevel"/>
    <w:tmpl w:val="52526860"/>
    <w:lvl w:ilvl="0" w:tplc="FCD86E90">
      <w:numFmt w:val="bullet"/>
      <w:lvlText w:val=""/>
      <w:lvlJc w:val="left"/>
      <w:pPr>
        <w:ind w:left="1196" w:hanging="360"/>
      </w:pPr>
      <w:rPr>
        <w:rFonts w:ascii="Symbol" w:eastAsia="Symbol" w:hAnsi="Symbol" w:cs="Symbol" w:hint="default"/>
        <w:w w:val="100"/>
        <w:sz w:val="22"/>
        <w:szCs w:val="22"/>
        <w:lang w:eastAsia="en-US" w:bidi="ar-SA"/>
      </w:rPr>
    </w:lvl>
    <w:lvl w:ilvl="1" w:tplc="2774DAF6">
      <w:numFmt w:val="bullet"/>
      <w:lvlText w:val="•"/>
      <w:lvlJc w:val="left"/>
      <w:pPr>
        <w:ind w:left="2044" w:hanging="360"/>
      </w:pPr>
      <w:rPr>
        <w:rFonts w:hint="default"/>
        <w:lang w:eastAsia="en-US" w:bidi="ar-SA"/>
      </w:rPr>
    </w:lvl>
    <w:lvl w:ilvl="2" w:tplc="B2F02FC8">
      <w:numFmt w:val="bullet"/>
      <w:lvlText w:val="•"/>
      <w:lvlJc w:val="left"/>
      <w:pPr>
        <w:ind w:left="2888" w:hanging="360"/>
      </w:pPr>
      <w:rPr>
        <w:rFonts w:hint="default"/>
        <w:lang w:eastAsia="en-US" w:bidi="ar-SA"/>
      </w:rPr>
    </w:lvl>
    <w:lvl w:ilvl="3" w:tplc="531A7264">
      <w:numFmt w:val="bullet"/>
      <w:lvlText w:val="•"/>
      <w:lvlJc w:val="left"/>
      <w:pPr>
        <w:ind w:left="3732" w:hanging="360"/>
      </w:pPr>
      <w:rPr>
        <w:rFonts w:hint="default"/>
        <w:lang w:eastAsia="en-US" w:bidi="ar-SA"/>
      </w:rPr>
    </w:lvl>
    <w:lvl w:ilvl="4" w:tplc="F8A2E4FC">
      <w:numFmt w:val="bullet"/>
      <w:lvlText w:val="•"/>
      <w:lvlJc w:val="left"/>
      <w:pPr>
        <w:ind w:left="4576" w:hanging="360"/>
      </w:pPr>
      <w:rPr>
        <w:rFonts w:hint="default"/>
        <w:lang w:eastAsia="en-US" w:bidi="ar-SA"/>
      </w:rPr>
    </w:lvl>
    <w:lvl w:ilvl="5" w:tplc="5330C912">
      <w:numFmt w:val="bullet"/>
      <w:lvlText w:val="•"/>
      <w:lvlJc w:val="left"/>
      <w:pPr>
        <w:ind w:left="5420" w:hanging="360"/>
      </w:pPr>
      <w:rPr>
        <w:rFonts w:hint="default"/>
        <w:lang w:eastAsia="en-US" w:bidi="ar-SA"/>
      </w:rPr>
    </w:lvl>
    <w:lvl w:ilvl="6" w:tplc="6908D55C">
      <w:numFmt w:val="bullet"/>
      <w:lvlText w:val="•"/>
      <w:lvlJc w:val="left"/>
      <w:pPr>
        <w:ind w:left="6264" w:hanging="360"/>
      </w:pPr>
      <w:rPr>
        <w:rFonts w:hint="default"/>
        <w:lang w:eastAsia="en-US" w:bidi="ar-SA"/>
      </w:rPr>
    </w:lvl>
    <w:lvl w:ilvl="7" w:tplc="D4904082">
      <w:numFmt w:val="bullet"/>
      <w:lvlText w:val="•"/>
      <w:lvlJc w:val="left"/>
      <w:pPr>
        <w:ind w:left="7108" w:hanging="360"/>
      </w:pPr>
      <w:rPr>
        <w:rFonts w:hint="default"/>
        <w:lang w:eastAsia="en-US" w:bidi="ar-SA"/>
      </w:rPr>
    </w:lvl>
    <w:lvl w:ilvl="8" w:tplc="14D695B2">
      <w:numFmt w:val="bullet"/>
      <w:lvlText w:val="•"/>
      <w:lvlJc w:val="left"/>
      <w:pPr>
        <w:ind w:left="7952" w:hanging="360"/>
      </w:pPr>
      <w:rPr>
        <w:rFonts w:hint="default"/>
        <w:lang w:eastAsia="en-US" w:bidi="ar-SA"/>
      </w:rPr>
    </w:lvl>
  </w:abstractNum>
  <w:abstractNum w:abstractNumId="54" w15:restartNumberingAfterBreak="0">
    <w:nsid w:val="52733F80"/>
    <w:multiLevelType w:val="hybridMultilevel"/>
    <w:tmpl w:val="959C0372"/>
    <w:lvl w:ilvl="0" w:tplc="AB8801AA">
      <w:numFmt w:val="bullet"/>
      <w:lvlText w:val="-"/>
      <w:lvlJc w:val="left"/>
      <w:pPr>
        <w:ind w:left="496" w:hanging="339"/>
      </w:pPr>
      <w:rPr>
        <w:rFonts w:ascii="Times New Roman" w:eastAsia="Times New Roman" w:hAnsi="Times New Roman" w:cs="Times New Roman" w:hint="default"/>
        <w:w w:val="103"/>
        <w:sz w:val="20"/>
        <w:szCs w:val="20"/>
      </w:rPr>
    </w:lvl>
    <w:lvl w:ilvl="1" w:tplc="2B28090A">
      <w:numFmt w:val="bullet"/>
      <w:lvlText w:val="•"/>
      <w:lvlJc w:val="left"/>
      <w:pPr>
        <w:ind w:left="924" w:hanging="339"/>
      </w:pPr>
      <w:rPr>
        <w:rFonts w:hint="default"/>
      </w:rPr>
    </w:lvl>
    <w:lvl w:ilvl="2" w:tplc="47921408">
      <w:numFmt w:val="bullet"/>
      <w:lvlText w:val="•"/>
      <w:lvlJc w:val="left"/>
      <w:pPr>
        <w:ind w:left="1348" w:hanging="339"/>
      </w:pPr>
      <w:rPr>
        <w:rFonts w:hint="default"/>
      </w:rPr>
    </w:lvl>
    <w:lvl w:ilvl="3" w:tplc="CADA9D44">
      <w:numFmt w:val="bullet"/>
      <w:lvlText w:val="•"/>
      <w:lvlJc w:val="left"/>
      <w:pPr>
        <w:ind w:left="1773" w:hanging="339"/>
      </w:pPr>
      <w:rPr>
        <w:rFonts w:hint="default"/>
      </w:rPr>
    </w:lvl>
    <w:lvl w:ilvl="4" w:tplc="EA7E64EA">
      <w:numFmt w:val="bullet"/>
      <w:lvlText w:val="•"/>
      <w:lvlJc w:val="left"/>
      <w:pPr>
        <w:ind w:left="2197" w:hanging="339"/>
      </w:pPr>
      <w:rPr>
        <w:rFonts w:hint="default"/>
      </w:rPr>
    </w:lvl>
    <w:lvl w:ilvl="5" w:tplc="E94ED1F0">
      <w:numFmt w:val="bullet"/>
      <w:lvlText w:val="•"/>
      <w:lvlJc w:val="left"/>
      <w:pPr>
        <w:ind w:left="2622" w:hanging="339"/>
      </w:pPr>
      <w:rPr>
        <w:rFonts w:hint="default"/>
      </w:rPr>
    </w:lvl>
    <w:lvl w:ilvl="6" w:tplc="7D3ABA10">
      <w:numFmt w:val="bullet"/>
      <w:lvlText w:val="•"/>
      <w:lvlJc w:val="left"/>
      <w:pPr>
        <w:ind w:left="3046" w:hanging="339"/>
      </w:pPr>
      <w:rPr>
        <w:rFonts w:hint="default"/>
      </w:rPr>
    </w:lvl>
    <w:lvl w:ilvl="7" w:tplc="B252A612">
      <w:numFmt w:val="bullet"/>
      <w:lvlText w:val="•"/>
      <w:lvlJc w:val="left"/>
      <w:pPr>
        <w:ind w:left="3471" w:hanging="339"/>
      </w:pPr>
      <w:rPr>
        <w:rFonts w:hint="default"/>
      </w:rPr>
    </w:lvl>
    <w:lvl w:ilvl="8" w:tplc="7BBC705E">
      <w:numFmt w:val="bullet"/>
      <w:lvlText w:val="•"/>
      <w:lvlJc w:val="left"/>
      <w:pPr>
        <w:ind w:left="3895" w:hanging="339"/>
      </w:pPr>
      <w:rPr>
        <w:rFonts w:hint="default"/>
      </w:rPr>
    </w:lvl>
  </w:abstractNum>
  <w:abstractNum w:abstractNumId="55" w15:restartNumberingAfterBreak="0">
    <w:nsid w:val="54093482"/>
    <w:multiLevelType w:val="hybridMultilevel"/>
    <w:tmpl w:val="3EC20C8C"/>
    <w:lvl w:ilvl="0" w:tplc="A710A17E">
      <w:numFmt w:val="bullet"/>
      <w:lvlText w:val=""/>
      <w:lvlJc w:val="left"/>
      <w:pPr>
        <w:ind w:left="1196" w:hanging="360"/>
      </w:pPr>
      <w:rPr>
        <w:rFonts w:ascii="Symbol" w:eastAsia="Symbol" w:hAnsi="Symbol" w:cs="Symbol" w:hint="default"/>
        <w:w w:val="100"/>
        <w:sz w:val="22"/>
        <w:szCs w:val="22"/>
        <w:lang w:eastAsia="en-US" w:bidi="ar-SA"/>
      </w:rPr>
    </w:lvl>
    <w:lvl w:ilvl="1" w:tplc="00448DB8">
      <w:numFmt w:val="bullet"/>
      <w:lvlText w:val="•"/>
      <w:lvlJc w:val="left"/>
      <w:pPr>
        <w:ind w:left="2044" w:hanging="360"/>
      </w:pPr>
      <w:rPr>
        <w:rFonts w:hint="default"/>
        <w:lang w:eastAsia="en-US" w:bidi="ar-SA"/>
      </w:rPr>
    </w:lvl>
    <w:lvl w:ilvl="2" w:tplc="68089B26">
      <w:numFmt w:val="bullet"/>
      <w:lvlText w:val="•"/>
      <w:lvlJc w:val="left"/>
      <w:pPr>
        <w:ind w:left="2888" w:hanging="360"/>
      </w:pPr>
      <w:rPr>
        <w:rFonts w:hint="default"/>
        <w:lang w:eastAsia="en-US" w:bidi="ar-SA"/>
      </w:rPr>
    </w:lvl>
    <w:lvl w:ilvl="3" w:tplc="AFC49D08">
      <w:numFmt w:val="bullet"/>
      <w:lvlText w:val="•"/>
      <w:lvlJc w:val="left"/>
      <w:pPr>
        <w:ind w:left="3732" w:hanging="360"/>
      </w:pPr>
      <w:rPr>
        <w:rFonts w:hint="default"/>
        <w:lang w:eastAsia="en-US" w:bidi="ar-SA"/>
      </w:rPr>
    </w:lvl>
    <w:lvl w:ilvl="4" w:tplc="E2580588">
      <w:numFmt w:val="bullet"/>
      <w:lvlText w:val="•"/>
      <w:lvlJc w:val="left"/>
      <w:pPr>
        <w:ind w:left="4576" w:hanging="360"/>
      </w:pPr>
      <w:rPr>
        <w:rFonts w:hint="default"/>
        <w:lang w:eastAsia="en-US" w:bidi="ar-SA"/>
      </w:rPr>
    </w:lvl>
    <w:lvl w:ilvl="5" w:tplc="AD762824">
      <w:numFmt w:val="bullet"/>
      <w:lvlText w:val="•"/>
      <w:lvlJc w:val="left"/>
      <w:pPr>
        <w:ind w:left="5420" w:hanging="360"/>
      </w:pPr>
      <w:rPr>
        <w:rFonts w:hint="default"/>
        <w:lang w:eastAsia="en-US" w:bidi="ar-SA"/>
      </w:rPr>
    </w:lvl>
    <w:lvl w:ilvl="6" w:tplc="506CC4A0">
      <w:numFmt w:val="bullet"/>
      <w:lvlText w:val="•"/>
      <w:lvlJc w:val="left"/>
      <w:pPr>
        <w:ind w:left="6264" w:hanging="360"/>
      </w:pPr>
      <w:rPr>
        <w:rFonts w:hint="default"/>
        <w:lang w:eastAsia="en-US" w:bidi="ar-SA"/>
      </w:rPr>
    </w:lvl>
    <w:lvl w:ilvl="7" w:tplc="AE464ED8">
      <w:numFmt w:val="bullet"/>
      <w:lvlText w:val="•"/>
      <w:lvlJc w:val="left"/>
      <w:pPr>
        <w:ind w:left="7108" w:hanging="360"/>
      </w:pPr>
      <w:rPr>
        <w:rFonts w:hint="default"/>
        <w:lang w:eastAsia="en-US" w:bidi="ar-SA"/>
      </w:rPr>
    </w:lvl>
    <w:lvl w:ilvl="8" w:tplc="0F06A904">
      <w:numFmt w:val="bullet"/>
      <w:lvlText w:val="•"/>
      <w:lvlJc w:val="left"/>
      <w:pPr>
        <w:ind w:left="7952" w:hanging="360"/>
      </w:pPr>
      <w:rPr>
        <w:rFonts w:hint="default"/>
        <w:lang w:eastAsia="en-US" w:bidi="ar-SA"/>
      </w:rPr>
    </w:lvl>
  </w:abstractNum>
  <w:abstractNum w:abstractNumId="56" w15:restartNumberingAfterBreak="0">
    <w:nsid w:val="5688645C"/>
    <w:multiLevelType w:val="hybridMultilevel"/>
    <w:tmpl w:val="AEB02034"/>
    <w:lvl w:ilvl="0" w:tplc="E838416A">
      <w:numFmt w:val="bullet"/>
      <w:lvlText w:val="•"/>
      <w:lvlJc w:val="left"/>
      <w:pPr>
        <w:ind w:left="927" w:hanging="452"/>
      </w:pPr>
      <w:rPr>
        <w:rFonts w:ascii="Trebuchet MS" w:eastAsia="Trebuchet MS" w:hAnsi="Trebuchet MS" w:cs="Trebuchet MS" w:hint="default"/>
        <w:w w:val="84"/>
        <w:sz w:val="22"/>
        <w:szCs w:val="22"/>
        <w:lang w:eastAsia="en-US" w:bidi="ar-SA"/>
      </w:rPr>
    </w:lvl>
    <w:lvl w:ilvl="1" w:tplc="083E9CD2">
      <w:numFmt w:val="bullet"/>
      <w:lvlText w:val=""/>
      <w:lvlJc w:val="left"/>
      <w:pPr>
        <w:ind w:left="1196" w:hanging="360"/>
      </w:pPr>
      <w:rPr>
        <w:rFonts w:ascii="Symbol" w:eastAsia="Symbol" w:hAnsi="Symbol" w:cs="Symbol" w:hint="default"/>
        <w:w w:val="100"/>
        <w:sz w:val="22"/>
        <w:szCs w:val="22"/>
        <w:lang w:eastAsia="en-US" w:bidi="ar-SA"/>
      </w:rPr>
    </w:lvl>
    <w:lvl w:ilvl="2" w:tplc="D4124302">
      <w:numFmt w:val="bullet"/>
      <w:lvlText w:val="•"/>
      <w:lvlJc w:val="left"/>
      <w:pPr>
        <w:ind w:left="2137" w:hanging="360"/>
      </w:pPr>
      <w:rPr>
        <w:rFonts w:hint="default"/>
        <w:lang w:eastAsia="en-US" w:bidi="ar-SA"/>
      </w:rPr>
    </w:lvl>
    <w:lvl w:ilvl="3" w:tplc="29D6449C">
      <w:numFmt w:val="bullet"/>
      <w:lvlText w:val="•"/>
      <w:lvlJc w:val="left"/>
      <w:pPr>
        <w:ind w:left="3075" w:hanging="360"/>
      </w:pPr>
      <w:rPr>
        <w:rFonts w:hint="default"/>
        <w:lang w:eastAsia="en-US" w:bidi="ar-SA"/>
      </w:rPr>
    </w:lvl>
    <w:lvl w:ilvl="4" w:tplc="7D6AD798">
      <w:numFmt w:val="bullet"/>
      <w:lvlText w:val="•"/>
      <w:lvlJc w:val="left"/>
      <w:pPr>
        <w:ind w:left="4013" w:hanging="360"/>
      </w:pPr>
      <w:rPr>
        <w:rFonts w:hint="default"/>
        <w:lang w:eastAsia="en-US" w:bidi="ar-SA"/>
      </w:rPr>
    </w:lvl>
    <w:lvl w:ilvl="5" w:tplc="671AA616">
      <w:numFmt w:val="bullet"/>
      <w:lvlText w:val="•"/>
      <w:lvlJc w:val="left"/>
      <w:pPr>
        <w:ind w:left="4951" w:hanging="360"/>
      </w:pPr>
      <w:rPr>
        <w:rFonts w:hint="default"/>
        <w:lang w:eastAsia="en-US" w:bidi="ar-SA"/>
      </w:rPr>
    </w:lvl>
    <w:lvl w:ilvl="6" w:tplc="1A4406EE">
      <w:numFmt w:val="bullet"/>
      <w:lvlText w:val="•"/>
      <w:lvlJc w:val="left"/>
      <w:pPr>
        <w:ind w:left="5888" w:hanging="360"/>
      </w:pPr>
      <w:rPr>
        <w:rFonts w:hint="default"/>
        <w:lang w:eastAsia="en-US" w:bidi="ar-SA"/>
      </w:rPr>
    </w:lvl>
    <w:lvl w:ilvl="7" w:tplc="164A6AA4">
      <w:numFmt w:val="bullet"/>
      <w:lvlText w:val="•"/>
      <w:lvlJc w:val="left"/>
      <w:pPr>
        <w:ind w:left="6826" w:hanging="360"/>
      </w:pPr>
      <w:rPr>
        <w:rFonts w:hint="default"/>
        <w:lang w:eastAsia="en-US" w:bidi="ar-SA"/>
      </w:rPr>
    </w:lvl>
    <w:lvl w:ilvl="8" w:tplc="86780A74">
      <w:numFmt w:val="bullet"/>
      <w:lvlText w:val="•"/>
      <w:lvlJc w:val="left"/>
      <w:pPr>
        <w:ind w:left="7764" w:hanging="360"/>
      </w:pPr>
      <w:rPr>
        <w:rFonts w:hint="default"/>
        <w:lang w:eastAsia="en-US" w:bidi="ar-SA"/>
      </w:rPr>
    </w:lvl>
  </w:abstractNum>
  <w:abstractNum w:abstractNumId="57" w15:restartNumberingAfterBreak="0">
    <w:nsid w:val="58B30A7C"/>
    <w:multiLevelType w:val="hybridMultilevel"/>
    <w:tmpl w:val="67E8BDEE"/>
    <w:lvl w:ilvl="0" w:tplc="041A000F">
      <w:start w:val="1"/>
      <w:numFmt w:val="decimal"/>
      <w:lvlText w:val="%1."/>
      <w:lvlJc w:val="left"/>
      <w:pPr>
        <w:tabs>
          <w:tab w:val="num" w:pos="720"/>
        </w:tabs>
        <w:ind w:left="720" w:hanging="360"/>
      </w:pPr>
      <w:rPr>
        <w:rFont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8" w15:restartNumberingAfterBreak="0">
    <w:nsid w:val="59473AE0"/>
    <w:multiLevelType w:val="hybridMultilevel"/>
    <w:tmpl w:val="A33E1F7E"/>
    <w:lvl w:ilvl="0" w:tplc="B00C4602">
      <w:numFmt w:val="bullet"/>
      <w:lvlText w:val="-"/>
      <w:lvlJc w:val="left"/>
      <w:pPr>
        <w:ind w:left="496" w:hanging="339"/>
      </w:pPr>
      <w:rPr>
        <w:rFonts w:ascii="Times New Roman" w:eastAsia="Times New Roman" w:hAnsi="Times New Roman" w:cs="Times New Roman" w:hint="default"/>
        <w:w w:val="103"/>
        <w:sz w:val="20"/>
        <w:szCs w:val="20"/>
      </w:rPr>
    </w:lvl>
    <w:lvl w:ilvl="1" w:tplc="41F27674">
      <w:numFmt w:val="bullet"/>
      <w:lvlText w:val="•"/>
      <w:lvlJc w:val="left"/>
      <w:pPr>
        <w:ind w:left="924" w:hanging="339"/>
      </w:pPr>
      <w:rPr>
        <w:rFonts w:hint="default"/>
      </w:rPr>
    </w:lvl>
    <w:lvl w:ilvl="2" w:tplc="DC624918">
      <w:numFmt w:val="bullet"/>
      <w:lvlText w:val="•"/>
      <w:lvlJc w:val="left"/>
      <w:pPr>
        <w:ind w:left="1348" w:hanging="339"/>
      </w:pPr>
      <w:rPr>
        <w:rFonts w:hint="default"/>
      </w:rPr>
    </w:lvl>
    <w:lvl w:ilvl="3" w:tplc="980A4758">
      <w:numFmt w:val="bullet"/>
      <w:lvlText w:val="•"/>
      <w:lvlJc w:val="left"/>
      <w:pPr>
        <w:ind w:left="1773" w:hanging="339"/>
      </w:pPr>
      <w:rPr>
        <w:rFonts w:hint="default"/>
      </w:rPr>
    </w:lvl>
    <w:lvl w:ilvl="4" w:tplc="540CAF7A">
      <w:numFmt w:val="bullet"/>
      <w:lvlText w:val="•"/>
      <w:lvlJc w:val="left"/>
      <w:pPr>
        <w:ind w:left="2197" w:hanging="339"/>
      </w:pPr>
      <w:rPr>
        <w:rFonts w:hint="default"/>
      </w:rPr>
    </w:lvl>
    <w:lvl w:ilvl="5" w:tplc="7D84CD24">
      <w:numFmt w:val="bullet"/>
      <w:lvlText w:val="•"/>
      <w:lvlJc w:val="left"/>
      <w:pPr>
        <w:ind w:left="2622" w:hanging="339"/>
      </w:pPr>
      <w:rPr>
        <w:rFonts w:hint="default"/>
      </w:rPr>
    </w:lvl>
    <w:lvl w:ilvl="6" w:tplc="6FDCE82C">
      <w:numFmt w:val="bullet"/>
      <w:lvlText w:val="•"/>
      <w:lvlJc w:val="left"/>
      <w:pPr>
        <w:ind w:left="3046" w:hanging="339"/>
      </w:pPr>
      <w:rPr>
        <w:rFonts w:hint="default"/>
      </w:rPr>
    </w:lvl>
    <w:lvl w:ilvl="7" w:tplc="75026682">
      <w:numFmt w:val="bullet"/>
      <w:lvlText w:val="•"/>
      <w:lvlJc w:val="left"/>
      <w:pPr>
        <w:ind w:left="3471" w:hanging="339"/>
      </w:pPr>
      <w:rPr>
        <w:rFonts w:hint="default"/>
      </w:rPr>
    </w:lvl>
    <w:lvl w:ilvl="8" w:tplc="FCB44FF4">
      <w:numFmt w:val="bullet"/>
      <w:lvlText w:val="•"/>
      <w:lvlJc w:val="left"/>
      <w:pPr>
        <w:ind w:left="3895" w:hanging="339"/>
      </w:pPr>
      <w:rPr>
        <w:rFonts w:hint="default"/>
      </w:rPr>
    </w:lvl>
  </w:abstractNum>
  <w:abstractNum w:abstractNumId="59" w15:restartNumberingAfterBreak="0">
    <w:nsid w:val="5B145854"/>
    <w:multiLevelType w:val="hybridMultilevel"/>
    <w:tmpl w:val="92765EF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0" w15:restartNumberingAfterBreak="0">
    <w:nsid w:val="607A73C3"/>
    <w:multiLevelType w:val="hybridMultilevel"/>
    <w:tmpl w:val="C798A782"/>
    <w:lvl w:ilvl="0" w:tplc="FFFFFFFF">
      <w:start w:val="50"/>
      <w:numFmt w:val="bullet"/>
      <w:lvlText w:val="-"/>
      <w:lvlJc w:val="left"/>
      <w:pPr>
        <w:tabs>
          <w:tab w:val="num" w:pos="723"/>
        </w:tabs>
        <w:ind w:left="723" w:hanging="360"/>
      </w:pPr>
      <w:rPr>
        <w:rFonts w:ascii="Times New Roman" w:eastAsia="Times New Roman" w:hAnsi="Times New Roman" w:cs="Times New Roman" w:hint="default"/>
      </w:rPr>
    </w:lvl>
    <w:lvl w:ilvl="1" w:tplc="FFFFFFFF">
      <w:start w:val="1"/>
      <w:numFmt w:val="bullet"/>
      <w:lvlText w:val="o"/>
      <w:lvlJc w:val="left"/>
      <w:pPr>
        <w:tabs>
          <w:tab w:val="num" w:pos="1443"/>
        </w:tabs>
        <w:ind w:left="1443" w:hanging="360"/>
      </w:pPr>
      <w:rPr>
        <w:rFonts w:ascii="Courier New" w:hAnsi="Courier New" w:cs="Courier New" w:hint="default"/>
      </w:rPr>
    </w:lvl>
    <w:lvl w:ilvl="2" w:tplc="FFFFFFFF" w:tentative="1">
      <w:start w:val="1"/>
      <w:numFmt w:val="bullet"/>
      <w:lvlText w:val=""/>
      <w:lvlJc w:val="left"/>
      <w:pPr>
        <w:tabs>
          <w:tab w:val="num" w:pos="2163"/>
        </w:tabs>
        <w:ind w:left="2163" w:hanging="360"/>
      </w:pPr>
      <w:rPr>
        <w:rFonts w:ascii="Wingdings" w:hAnsi="Wingdings" w:hint="default"/>
      </w:rPr>
    </w:lvl>
    <w:lvl w:ilvl="3" w:tplc="FFFFFFFF" w:tentative="1">
      <w:start w:val="1"/>
      <w:numFmt w:val="bullet"/>
      <w:lvlText w:val=""/>
      <w:lvlJc w:val="left"/>
      <w:pPr>
        <w:tabs>
          <w:tab w:val="num" w:pos="2883"/>
        </w:tabs>
        <w:ind w:left="2883" w:hanging="360"/>
      </w:pPr>
      <w:rPr>
        <w:rFonts w:ascii="Symbol" w:hAnsi="Symbol" w:hint="default"/>
      </w:rPr>
    </w:lvl>
    <w:lvl w:ilvl="4" w:tplc="FFFFFFFF" w:tentative="1">
      <w:start w:val="1"/>
      <w:numFmt w:val="bullet"/>
      <w:lvlText w:val="o"/>
      <w:lvlJc w:val="left"/>
      <w:pPr>
        <w:tabs>
          <w:tab w:val="num" w:pos="3603"/>
        </w:tabs>
        <w:ind w:left="3603" w:hanging="360"/>
      </w:pPr>
      <w:rPr>
        <w:rFonts w:ascii="Courier New" w:hAnsi="Courier New" w:cs="Courier New" w:hint="default"/>
      </w:rPr>
    </w:lvl>
    <w:lvl w:ilvl="5" w:tplc="FFFFFFFF" w:tentative="1">
      <w:start w:val="1"/>
      <w:numFmt w:val="bullet"/>
      <w:lvlText w:val=""/>
      <w:lvlJc w:val="left"/>
      <w:pPr>
        <w:tabs>
          <w:tab w:val="num" w:pos="4323"/>
        </w:tabs>
        <w:ind w:left="4323" w:hanging="360"/>
      </w:pPr>
      <w:rPr>
        <w:rFonts w:ascii="Wingdings" w:hAnsi="Wingdings" w:hint="default"/>
      </w:rPr>
    </w:lvl>
    <w:lvl w:ilvl="6" w:tplc="FFFFFFFF" w:tentative="1">
      <w:start w:val="1"/>
      <w:numFmt w:val="bullet"/>
      <w:lvlText w:val=""/>
      <w:lvlJc w:val="left"/>
      <w:pPr>
        <w:tabs>
          <w:tab w:val="num" w:pos="5043"/>
        </w:tabs>
        <w:ind w:left="5043" w:hanging="360"/>
      </w:pPr>
      <w:rPr>
        <w:rFonts w:ascii="Symbol" w:hAnsi="Symbol" w:hint="default"/>
      </w:rPr>
    </w:lvl>
    <w:lvl w:ilvl="7" w:tplc="FFFFFFFF" w:tentative="1">
      <w:start w:val="1"/>
      <w:numFmt w:val="bullet"/>
      <w:lvlText w:val="o"/>
      <w:lvlJc w:val="left"/>
      <w:pPr>
        <w:tabs>
          <w:tab w:val="num" w:pos="5763"/>
        </w:tabs>
        <w:ind w:left="5763" w:hanging="360"/>
      </w:pPr>
      <w:rPr>
        <w:rFonts w:ascii="Courier New" w:hAnsi="Courier New" w:cs="Courier New" w:hint="default"/>
      </w:rPr>
    </w:lvl>
    <w:lvl w:ilvl="8" w:tplc="FFFFFFFF" w:tentative="1">
      <w:start w:val="1"/>
      <w:numFmt w:val="bullet"/>
      <w:lvlText w:val=""/>
      <w:lvlJc w:val="left"/>
      <w:pPr>
        <w:tabs>
          <w:tab w:val="num" w:pos="6483"/>
        </w:tabs>
        <w:ind w:left="6483" w:hanging="360"/>
      </w:pPr>
      <w:rPr>
        <w:rFonts w:ascii="Wingdings" w:hAnsi="Wingdings" w:hint="default"/>
      </w:rPr>
    </w:lvl>
  </w:abstractNum>
  <w:abstractNum w:abstractNumId="61" w15:restartNumberingAfterBreak="0">
    <w:nsid w:val="61901EA0"/>
    <w:multiLevelType w:val="hybridMultilevel"/>
    <w:tmpl w:val="0E10D440"/>
    <w:lvl w:ilvl="0" w:tplc="5CF0F722">
      <w:numFmt w:val="bullet"/>
      <w:lvlText w:val="-"/>
      <w:lvlJc w:val="left"/>
      <w:pPr>
        <w:ind w:left="494" w:hanging="339"/>
      </w:pPr>
      <w:rPr>
        <w:rFonts w:ascii="Times New Roman" w:eastAsia="Times New Roman" w:hAnsi="Times New Roman" w:cs="Times New Roman" w:hint="default"/>
        <w:w w:val="99"/>
        <w:sz w:val="19"/>
        <w:szCs w:val="19"/>
      </w:rPr>
    </w:lvl>
    <w:lvl w:ilvl="1" w:tplc="6AC218B0">
      <w:numFmt w:val="bullet"/>
      <w:lvlText w:val="•"/>
      <w:lvlJc w:val="left"/>
      <w:pPr>
        <w:ind w:left="1004" w:hanging="339"/>
      </w:pPr>
      <w:rPr>
        <w:rFonts w:hint="default"/>
      </w:rPr>
    </w:lvl>
    <w:lvl w:ilvl="2" w:tplc="71403F94">
      <w:numFmt w:val="bullet"/>
      <w:lvlText w:val="•"/>
      <w:lvlJc w:val="left"/>
      <w:pPr>
        <w:ind w:left="1508" w:hanging="339"/>
      </w:pPr>
      <w:rPr>
        <w:rFonts w:hint="default"/>
      </w:rPr>
    </w:lvl>
    <w:lvl w:ilvl="3" w:tplc="8BE43374">
      <w:numFmt w:val="bullet"/>
      <w:lvlText w:val="•"/>
      <w:lvlJc w:val="left"/>
      <w:pPr>
        <w:ind w:left="2013" w:hanging="339"/>
      </w:pPr>
      <w:rPr>
        <w:rFonts w:hint="default"/>
      </w:rPr>
    </w:lvl>
    <w:lvl w:ilvl="4" w:tplc="6760470A">
      <w:numFmt w:val="bullet"/>
      <w:lvlText w:val="•"/>
      <w:lvlJc w:val="left"/>
      <w:pPr>
        <w:ind w:left="2517" w:hanging="339"/>
      </w:pPr>
      <w:rPr>
        <w:rFonts w:hint="default"/>
      </w:rPr>
    </w:lvl>
    <w:lvl w:ilvl="5" w:tplc="D63AF190">
      <w:numFmt w:val="bullet"/>
      <w:lvlText w:val="•"/>
      <w:lvlJc w:val="left"/>
      <w:pPr>
        <w:ind w:left="3022" w:hanging="339"/>
      </w:pPr>
      <w:rPr>
        <w:rFonts w:hint="default"/>
      </w:rPr>
    </w:lvl>
    <w:lvl w:ilvl="6" w:tplc="B3AC3D8C">
      <w:numFmt w:val="bullet"/>
      <w:lvlText w:val="•"/>
      <w:lvlJc w:val="left"/>
      <w:pPr>
        <w:ind w:left="3526" w:hanging="339"/>
      </w:pPr>
      <w:rPr>
        <w:rFonts w:hint="default"/>
      </w:rPr>
    </w:lvl>
    <w:lvl w:ilvl="7" w:tplc="82AA1320">
      <w:numFmt w:val="bullet"/>
      <w:lvlText w:val="•"/>
      <w:lvlJc w:val="left"/>
      <w:pPr>
        <w:ind w:left="4030" w:hanging="339"/>
      </w:pPr>
      <w:rPr>
        <w:rFonts w:hint="default"/>
      </w:rPr>
    </w:lvl>
    <w:lvl w:ilvl="8" w:tplc="2BC48C54">
      <w:numFmt w:val="bullet"/>
      <w:lvlText w:val="•"/>
      <w:lvlJc w:val="left"/>
      <w:pPr>
        <w:ind w:left="4535" w:hanging="339"/>
      </w:pPr>
      <w:rPr>
        <w:rFonts w:hint="default"/>
      </w:rPr>
    </w:lvl>
  </w:abstractNum>
  <w:abstractNum w:abstractNumId="62" w15:restartNumberingAfterBreak="0">
    <w:nsid w:val="628F60EA"/>
    <w:multiLevelType w:val="hybridMultilevel"/>
    <w:tmpl w:val="6F78E45A"/>
    <w:lvl w:ilvl="0" w:tplc="1548D6A4">
      <w:numFmt w:val="bullet"/>
      <w:lvlText w:val="-"/>
      <w:lvlJc w:val="left"/>
      <w:pPr>
        <w:ind w:left="1412" w:hanging="339"/>
      </w:pPr>
      <w:rPr>
        <w:rFonts w:ascii="Times New Roman" w:eastAsia="Times New Roman" w:hAnsi="Times New Roman" w:cs="Times New Roman" w:hint="default"/>
        <w:w w:val="102"/>
        <w:sz w:val="22"/>
        <w:szCs w:val="22"/>
      </w:rPr>
    </w:lvl>
    <w:lvl w:ilvl="1" w:tplc="E4788FBC">
      <w:numFmt w:val="bullet"/>
      <w:lvlText w:val="•"/>
      <w:lvlJc w:val="left"/>
      <w:pPr>
        <w:ind w:left="2220" w:hanging="339"/>
      </w:pPr>
      <w:rPr>
        <w:rFonts w:hint="default"/>
      </w:rPr>
    </w:lvl>
    <w:lvl w:ilvl="2" w:tplc="C7742B10">
      <w:numFmt w:val="bullet"/>
      <w:lvlText w:val="•"/>
      <w:lvlJc w:val="left"/>
      <w:pPr>
        <w:ind w:left="3020" w:hanging="339"/>
      </w:pPr>
      <w:rPr>
        <w:rFonts w:hint="default"/>
      </w:rPr>
    </w:lvl>
    <w:lvl w:ilvl="3" w:tplc="499C5B9E">
      <w:numFmt w:val="bullet"/>
      <w:lvlText w:val="•"/>
      <w:lvlJc w:val="left"/>
      <w:pPr>
        <w:ind w:left="3820" w:hanging="339"/>
      </w:pPr>
      <w:rPr>
        <w:rFonts w:hint="default"/>
      </w:rPr>
    </w:lvl>
    <w:lvl w:ilvl="4" w:tplc="587C051E">
      <w:numFmt w:val="bullet"/>
      <w:lvlText w:val="•"/>
      <w:lvlJc w:val="left"/>
      <w:pPr>
        <w:ind w:left="4620" w:hanging="339"/>
      </w:pPr>
      <w:rPr>
        <w:rFonts w:hint="default"/>
      </w:rPr>
    </w:lvl>
    <w:lvl w:ilvl="5" w:tplc="AB464CE2">
      <w:numFmt w:val="bullet"/>
      <w:lvlText w:val="•"/>
      <w:lvlJc w:val="left"/>
      <w:pPr>
        <w:ind w:left="5420" w:hanging="339"/>
      </w:pPr>
      <w:rPr>
        <w:rFonts w:hint="default"/>
      </w:rPr>
    </w:lvl>
    <w:lvl w:ilvl="6" w:tplc="CDE094AC">
      <w:numFmt w:val="bullet"/>
      <w:lvlText w:val="•"/>
      <w:lvlJc w:val="left"/>
      <w:pPr>
        <w:ind w:left="6220" w:hanging="339"/>
      </w:pPr>
      <w:rPr>
        <w:rFonts w:hint="default"/>
      </w:rPr>
    </w:lvl>
    <w:lvl w:ilvl="7" w:tplc="0E58A730">
      <w:numFmt w:val="bullet"/>
      <w:lvlText w:val="•"/>
      <w:lvlJc w:val="left"/>
      <w:pPr>
        <w:ind w:left="7020" w:hanging="339"/>
      </w:pPr>
      <w:rPr>
        <w:rFonts w:hint="default"/>
      </w:rPr>
    </w:lvl>
    <w:lvl w:ilvl="8" w:tplc="6D8E7A34">
      <w:numFmt w:val="bullet"/>
      <w:lvlText w:val="•"/>
      <w:lvlJc w:val="left"/>
      <w:pPr>
        <w:ind w:left="7820" w:hanging="339"/>
      </w:pPr>
      <w:rPr>
        <w:rFonts w:hint="default"/>
      </w:rPr>
    </w:lvl>
  </w:abstractNum>
  <w:abstractNum w:abstractNumId="63" w15:restartNumberingAfterBreak="0">
    <w:nsid w:val="66075E04"/>
    <w:multiLevelType w:val="hybridMultilevel"/>
    <w:tmpl w:val="11D22BFA"/>
    <w:lvl w:ilvl="0" w:tplc="5D3C1FEE">
      <w:numFmt w:val="bullet"/>
      <w:lvlText w:val="-"/>
      <w:lvlJc w:val="left"/>
      <w:pPr>
        <w:ind w:left="585" w:hanging="190"/>
      </w:pPr>
      <w:rPr>
        <w:rFonts w:ascii="Times New Roman" w:eastAsia="Times New Roman" w:hAnsi="Times New Roman" w:cs="Times New Roman" w:hint="default"/>
        <w:w w:val="102"/>
        <w:sz w:val="22"/>
        <w:szCs w:val="22"/>
      </w:rPr>
    </w:lvl>
    <w:lvl w:ilvl="1" w:tplc="71BE11C0">
      <w:numFmt w:val="bullet"/>
      <w:lvlText w:val="•"/>
      <w:lvlJc w:val="left"/>
      <w:pPr>
        <w:ind w:left="1464" w:hanging="190"/>
      </w:pPr>
      <w:rPr>
        <w:rFonts w:hint="default"/>
      </w:rPr>
    </w:lvl>
    <w:lvl w:ilvl="2" w:tplc="47A84BC2">
      <w:numFmt w:val="bullet"/>
      <w:lvlText w:val="•"/>
      <w:lvlJc w:val="left"/>
      <w:pPr>
        <w:ind w:left="2348" w:hanging="190"/>
      </w:pPr>
      <w:rPr>
        <w:rFonts w:hint="default"/>
      </w:rPr>
    </w:lvl>
    <w:lvl w:ilvl="3" w:tplc="C88AF022">
      <w:numFmt w:val="bullet"/>
      <w:lvlText w:val="•"/>
      <w:lvlJc w:val="left"/>
      <w:pPr>
        <w:ind w:left="3232" w:hanging="190"/>
      </w:pPr>
      <w:rPr>
        <w:rFonts w:hint="default"/>
      </w:rPr>
    </w:lvl>
    <w:lvl w:ilvl="4" w:tplc="C8701B80">
      <w:numFmt w:val="bullet"/>
      <w:lvlText w:val="•"/>
      <w:lvlJc w:val="left"/>
      <w:pPr>
        <w:ind w:left="4116" w:hanging="190"/>
      </w:pPr>
      <w:rPr>
        <w:rFonts w:hint="default"/>
      </w:rPr>
    </w:lvl>
    <w:lvl w:ilvl="5" w:tplc="71E4BFD2">
      <w:numFmt w:val="bullet"/>
      <w:lvlText w:val="•"/>
      <w:lvlJc w:val="left"/>
      <w:pPr>
        <w:ind w:left="5000" w:hanging="190"/>
      </w:pPr>
      <w:rPr>
        <w:rFonts w:hint="default"/>
      </w:rPr>
    </w:lvl>
    <w:lvl w:ilvl="6" w:tplc="87240C4A">
      <w:numFmt w:val="bullet"/>
      <w:lvlText w:val="•"/>
      <w:lvlJc w:val="left"/>
      <w:pPr>
        <w:ind w:left="5884" w:hanging="190"/>
      </w:pPr>
      <w:rPr>
        <w:rFonts w:hint="default"/>
      </w:rPr>
    </w:lvl>
    <w:lvl w:ilvl="7" w:tplc="F4E2102C">
      <w:numFmt w:val="bullet"/>
      <w:lvlText w:val="•"/>
      <w:lvlJc w:val="left"/>
      <w:pPr>
        <w:ind w:left="6768" w:hanging="190"/>
      </w:pPr>
      <w:rPr>
        <w:rFonts w:hint="default"/>
      </w:rPr>
    </w:lvl>
    <w:lvl w:ilvl="8" w:tplc="AE883028">
      <w:numFmt w:val="bullet"/>
      <w:lvlText w:val="•"/>
      <w:lvlJc w:val="left"/>
      <w:pPr>
        <w:ind w:left="7652" w:hanging="190"/>
      </w:pPr>
      <w:rPr>
        <w:rFonts w:hint="default"/>
      </w:rPr>
    </w:lvl>
  </w:abstractNum>
  <w:abstractNum w:abstractNumId="64" w15:restartNumberingAfterBreak="0">
    <w:nsid w:val="6AF87197"/>
    <w:multiLevelType w:val="hybridMultilevel"/>
    <w:tmpl w:val="0D049FB4"/>
    <w:lvl w:ilvl="0" w:tplc="4A6C94DE">
      <w:start w:val="1"/>
      <w:numFmt w:val="decimal"/>
      <w:lvlText w:val="%1."/>
      <w:lvlJc w:val="left"/>
      <w:pPr>
        <w:ind w:left="624" w:hanging="228"/>
      </w:pPr>
      <w:rPr>
        <w:rFonts w:ascii="Times New Roman" w:eastAsia="Times New Roman" w:hAnsi="Times New Roman" w:cs="Times New Roman" w:hint="default"/>
        <w:w w:val="102"/>
        <w:sz w:val="22"/>
        <w:szCs w:val="22"/>
      </w:rPr>
    </w:lvl>
    <w:lvl w:ilvl="1" w:tplc="850CC6D4">
      <w:numFmt w:val="bullet"/>
      <w:lvlText w:val="•"/>
      <w:lvlJc w:val="left"/>
      <w:pPr>
        <w:ind w:left="1500" w:hanging="228"/>
      </w:pPr>
      <w:rPr>
        <w:rFonts w:hint="default"/>
      </w:rPr>
    </w:lvl>
    <w:lvl w:ilvl="2" w:tplc="5380ADE0">
      <w:numFmt w:val="bullet"/>
      <w:lvlText w:val="•"/>
      <w:lvlJc w:val="left"/>
      <w:pPr>
        <w:ind w:left="2380" w:hanging="228"/>
      </w:pPr>
      <w:rPr>
        <w:rFonts w:hint="default"/>
      </w:rPr>
    </w:lvl>
    <w:lvl w:ilvl="3" w:tplc="1A580C3A">
      <w:numFmt w:val="bullet"/>
      <w:lvlText w:val="•"/>
      <w:lvlJc w:val="left"/>
      <w:pPr>
        <w:ind w:left="3260" w:hanging="228"/>
      </w:pPr>
      <w:rPr>
        <w:rFonts w:hint="default"/>
      </w:rPr>
    </w:lvl>
    <w:lvl w:ilvl="4" w:tplc="90EE600A">
      <w:numFmt w:val="bullet"/>
      <w:lvlText w:val="•"/>
      <w:lvlJc w:val="left"/>
      <w:pPr>
        <w:ind w:left="4140" w:hanging="228"/>
      </w:pPr>
      <w:rPr>
        <w:rFonts w:hint="default"/>
      </w:rPr>
    </w:lvl>
    <w:lvl w:ilvl="5" w:tplc="D60C36CC">
      <w:numFmt w:val="bullet"/>
      <w:lvlText w:val="•"/>
      <w:lvlJc w:val="left"/>
      <w:pPr>
        <w:ind w:left="5020" w:hanging="228"/>
      </w:pPr>
      <w:rPr>
        <w:rFonts w:hint="default"/>
      </w:rPr>
    </w:lvl>
    <w:lvl w:ilvl="6" w:tplc="87600144">
      <w:numFmt w:val="bullet"/>
      <w:lvlText w:val="•"/>
      <w:lvlJc w:val="left"/>
      <w:pPr>
        <w:ind w:left="5900" w:hanging="228"/>
      </w:pPr>
      <w:rPr>
        <w:rFonts w:hint="default"/>
      </w:rPr>
    </w:lvl>
    <w:lvl w:ilvl="7" w:tplc="D0642994">
      <w:numFmt w:val="bullet"/>
      <w:lvlText w:val="•"/>
      <w:lvlJc w:val="left"/>
      <w:pPr>
        <w:ind w:left="6780" w:hanging="228"/>
      </w:pPr>
      <w:rPr>
        <w:rFonts w:hint="default"/>
      </w:rPr>
    </w:lvl>
    <w:lvl w:ilvl="8" w:tplc="92D0E2CC">
      <w:numFmt w:val="bullet"/>
      <w:lvlText w:val="•"/>
      <w:lvlJc w:val="left"/>
      <w:pPr>
        <w:ind w:left="7660" w:hanging="228"/>
      </w:pPr>
      <w:rPr>
        <w:rFonts w:hint="default"/>
      </w:rPr>
    </w:lvl>
  </w:abstractNum>
  <w:abstractNum w:abstractNumId="65" w15:restartNumberingAfterBreak="0">
    <w:nsid w:val="6BF31C85"/>
    <w:multiLevelType w:val="multilevel"/>
    <w:tmpl w:val="9BFECA14"/>
    <w:lvl w:ilvl="0">
      <w:start w:val="1"/>
      <w:numFmt w:val="decimalZero"/>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02466D"/>
    <w:multiLevelType w:val="multilevel"/>
    <w:tmpl w:val="36C45164"/>
    <w:lvl w:ilvl="0">
      <w:start w:val="7"/>
      <w:numFmt w:val="decimal"/>
      <w:lvlText w:val="%1."/>
      <w:lvlJc w:val="left"/>
      <w:pPr>
        <w:ind w:left="1061" w:hanging="664"/>
      </w:pPr>
      <w:rPr>
        <w:rFonts w:ascii="Courier New" w:eastAsia="Courier New" w:hAnsi="Courier New" w:cs="Courier New" w:hint="default"/>
        <w:spacing w:val="0"/>
        <w:w w:val="42"/>
        <w:sz w:val="26"/>
        <w:szCs w:val="26"/>
      </w:rPr>
    </w:lvl>
    <w:lvl w:ilvl="1">
      <w:start w:val="1"/>
      <w:numFmt w:val="decimal"/>
      <w:lvlText w:val="%1.%2."/>
      <w:lvlJc w:val="left"/>
      <w:pPr>
        <w:ind w:left="464" w:hanging="464"/>
      </w:pPr>
      <w:rPr>
        <w:rFonts w:ascii="Times New Roman" w:eastAsia="Times New Roman" w:hAnsi="Times New Roman" w:cs="Times New Roman" w:hint="default"/>
        <w:spacing w:val="0"/>
        <w:w w:val="101"/>
        <w:sz w:val="26"/>
        <w:szCs w:val="26"/>
      </w:rPr>
    </w:lvl>
    <w:lvl w:ilvl="2">
      <w:numFmt w:val="bullet"/>
      <w:lvlText w:val="-"/>
      <w:lvlJc w:val="left"/>
      <w:pPr>
        <w:ind w:left="1400" w:hanging="339"/>
      </w:pPr>
      <w:rPr>
        <w:rFonts w:ascii="Times New Roman" w:eastAsia="Times New Roman" w:hAnsi="Times New Roman" w:cs="Times New Roman" w:hint="default"/>
        <w:w w:val="102"/>
        <w:sz w:val="22"/>
        <w:szCs w:val="22"/>
      </w:rPr>
    </w:lvl>
    <w:lvl w:ilvl="3">
      <w:numFmt w:val="bullet"/>
      <w:lvlText w:val="•"/>
      <w:lvlJc w:val="left"/>
      <w:pPr>
        <w:ind w:left="1400" w:hanging="339"/>
      </w:pPr>
      <w:rPr>
        <w:rFonts w:hint="default"/>
      </w:rPr>
    </w:lvl>
    <w:lvl w:ilvl="4">
      <w:numFmt w:val="bullet"/>
      <w:lvlText w:val="•"/>
      <w:lvlJc w:val="left"/>
      <w:pPr>
        <w:ind w:left="2545" w:hanging="339"/>
      </w:pPr>
      <w:rPr>
        <w:rFonts w:hint="default"/>
      </w:rPr>
    </w:lvl>
    <w:lvl w:ilvl="5">
      <w:numFmt w:val="bullet"/>
      <w:lvlText w:val="•"/>
      <w:lvlJc w:val="left"/>
      <w:pPr>
        <w:ind w:left="3691" w:hanging="339"/>
      </w:pPr>
      <w:rPr>
        <w:rFonts w:hint="default"/>
      </w:rPr>
    </w:lvl>
    <w:lvl w:ilvl="6">
      <w:numFmt w:val="bullet"/>
      <w:lvlText w:val="•"/>
      <w:lvlJc w:val="left"/>
      <w:pPr>
        <w:ind w:left="4837" w:hanging="339"/>
      </w:pPr>
      <w:rPr>
        <w:rFonts w:hint="default"/>
      </w:rPr>
    </w:lvl>
    <w:lvl w:ilvl="7">
      <w:numFmt w:val="bullet"/>
      <w:lvlText w:val="•"/>
      <w:lvlJc w:val="left"/>
      <w:pPr>
        <w:ind w:left="5982" w:hanging="339"/>
      </w:pPr>
      <w:rPr>
        <w:rFonts w:hint="default"/>
      </w:rPr>
    </w:lvl>
    <w:lvl w:ilvl="8">
      <w:numFmt w:val="bullet"/>
      <w:lvlText w:val="•"/>
      <w:lvlJc w:val="left"/>
      <w:pPr>
        <w:ind w:left="7128" w:hanging="339"/>
      </w:pPr>
      <w:rPr>
        <w:rFonts w:hint="default"/>
      </w:rPr>
    </w:lvl>
  </w:abstractNum>
  <w:abstractNum w:abstractNumId="67" w15:restartNumberingAfterBreak="0">
    <w:nsid w:val="6C3E57DF"/>
    <w:multiLevelType w:val="multilevel"/>
    <w:tmpl w:val="CBB222F6"/>
    <w:lvl w:ilvl="0">
      <w:start w:val="6"/>
      <w:numFmt w:val="decimal"/>
      <w:lvlText w:val="%1"/>
      <w:lvlJc w:val="left"/>
      <w:pPr>
        <w:ind w:left="860" w:hanging="464"/>
      </w:pPr>
      <w:rPr>
        <w:rFonts w:hint="default"/>
      </w:rPr>
    </w:lvl>
    <w:lvl w:ilvl="1">
      <w:start w:val="1"/>
      <w:numFmt w:val="decimal"/>
      <w:lvlText w:val="%1.%2."/>
      <w:lvlJc w:val="left"/>
      <w:pPr>
        <w:ind w:left="860" w:hanging="464"/>
      </w:pPr>
      <w:rPr>
        <w:rFonts w:ascii="Times New Roman" w:eastAsia="Times New Roman" w:hAnsi="Times New Roman" w:cs="Times New Roman" w:hint="default"/>
        <w:spacing w:val="0"/>
        <w:w w:val="101"/>
        <w:sz w:val="26"/>
        <w:szCs w:val="26"/>
      </w:rPr>
    </w:lvl>
    <w:lvl w:ilvl="2">
      <w:numFmt w:val="bullet"/>
      <w:lvlText w:val="•"/>
      <w:lvlJc w:val="left"/>
      <w:pPr>
        <w:ind w:left="2572" w:hanging="464"/>
      </w:pPr>
      <w:rPr>
        <w:rFonts w:hint="default"/>
      </w:rPr>
    </w:lvl>
    <w:lvl w:ilvl="3">
      <w:numFmt w:val="bullet"/>
      <w:lvlText w:val="•"/>
      <w:lvlJc w:val="left"/>
      <w:pPr>
        <w:ind w:left="3428" w:hanging="464"/>
      </w:pPr>
      <w:rPr>
        <w:rFonts w:hint="default"/>
      </w:rPr>
    </w:lvl>
    <w:lvl w:ilvl="4">
      <w:numFmt w:val="bullet"/>
      <w:lvlText w:val="•"/>
      <w:lvlJc w:val="left"/>
      <w:pPr>
        <w:ind w:left="4284" w:hanging="464"/>
      </w:pPr>
      <w:rPr>
        <w:rFonts w:hint="default"/>
      </w:rPr>
    </w:lvl>
    <w:lvl w:ilvl="5">
      <w:numFmt w:val="bullet"/>
      <w:lvlText w:val="•"/>
      <w:lvlJc w:val="left"/>
      <w:pPr>
        <w:ind w:left="5140" w:hanging="464"/>
      </w:pPr>
      <w:rPr>
        <w:rFonts w:hint="default"/>
      </w:rPr>
    </w:lvl>
    <w:lvl w:ilvl="6">
      <w:numFmt w:val="bullet"/>
      <w:lvlText w:val="•"/>
      <w:lvlJc w:val="left"/>
      <w:pPr>
        <w:ind w:left="5996" w:hanging="464"/>
      </w:pPr>
      <w:rPr>
        <w:rFonts w:hint="default"/>
      </w:rPr>
    </w:lvl>
    <w:lvl w:ilvl="7">
      <w:numFmt w:val="bullet"/>
      <w:lvlText w:val="•"/>
      <w:lvlJc w:val="left"/>
      <w:pPr>
        <w:ind w:left="6852" w:hanging="464"/>
      </w:pPr>
      <w:rPr>
        <w:rFonts w:hint="default"/>
      </w:rPr>
    </w:lvl>
    <w:lvl w:ilvl="8">
      <w:numFmt w:val="bullet"/>
      <w:lvlText w:val="•"/>
      <w:lvlJc w:val="left"/>
      <w:pPr>
        <w:ind w:left="7708" w:hanging="464"/>
      </w:pPr>
      <w:rPr>
        <w:rFonts w:hint="default"/>
      </w:rPr>
    </w:lvl>
  </w:abstractNum>
  <w:abstractNum w:abstractNumId="68" w15:restartNumberingAfterBreak="0">
    <w:nsid w:val="6D0774A5"/>
    <w:multiLevelType w:val="hybridMultilevel"/>
    <w:tmpl w:val="96C0D286"/>
    <w:lvl w:ilvl="0" w:tplc="28801EB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15:restartNumberingAfterBreak="0">
    <w:nsid w:val="6E0D2A0C"/>
    <w:multiLevelType w:val="hybridMultilevel"/>
    <w:tmpl w:val="76668454"/>
    <w:lvl w:ilvl="0" w:tplc="1116EB78">
      <w:numFmt w:val="bullet"/>
      <w:lvlText w:val=""/>
      <w:lvlJc w:val="left"/>
      <w:pPr>
        <w:ind w:left="1196" w:hanging="360"/>
      </w:pPr>
      <w:rPr>
        <w:rFonts w:ascii="Wingdings" w:eastAsia="Wingdings" w:hAnsi="Wingdings" w:cs="Wingdings" w:hint="default"/>
        <w:w w:val="100"/>
        <w:sz w:val="22"/>
        <w:szCs w:val="22"/>
        <w:lang w:eastAsia="en-US" w:bidi="ar-SA"/>
      </w:rPr>
    </w:lvl>
    <w:lvl w:ilvl="1" w:tplc="172A26DA">
      <w:numFmt w:val="bullet"/>
      <w:lvlText w:val="•"/>
      <w:lvlJc w:val="left"/>
      <w:pPr>
        <w:ind w:left="2044" w:hanging="360"/>
      </w:pPr>
      <w:rPr>
        <w:rFonts w:hint="default"/>
        <w:lang w:eastAsia="en-US" w:bidi="ar-SA"/>
      </w:rPr>
    </w:lvl>
    <w:lvl w:ilvl="2" w:tplc="04244F88">
      <w:numFmt w:val="bullet"/>
      <w:lvlText w:val="•"/>
      <w:lvlJc w:val="left"/>
      <w:pPr>
        <w:ind w:left="2888" w:hanging="360"/>
      </w:pPr>
      <w:rPr>
        <w:rFonts w:hint="default"/>
        <w:lang w:eastAsia="en-US" w:bidi="ar-SA"/>
      </w:rPr>
    </w:lvl>
    <w:lvl w:ilvl="3" w:tplc="95C40E42">
      <w:numFmt w:val="bullet"/>
      <w:lvlText w:val="•"/>
      <w:lvlJc w:val="left"/>
      <w:pPr>
        <w:ind w:left="3732" w:hanging="360"/>
      </w:pPr>
      <w:rPr>
        <w:rFonts w:hint="default"/>
        <w:lang w:eastAsia="en-US" w:bidi="ar-SA"/>
      </w:rPr>
    </w:lvl>
    <w:lvl w:ilvl="4" w:tplc="36B2C0B8">
      <w:numFmt w:val="bullet"/>
      <w:lvlText w:val="•"/>
      <w:lvlJc w:val="left"/>
      <w:pPr>
        <w:ind w:left="4576" w:hanging="360"/>
      </w:pPr>
      <w:rPr>
        <w:rFonts w:hint="default"/>
        <w:lang w:eastAsia="en-US" w:bidi="ar-SA"/>
      </w:rPr>
    </w:lvl>
    <w:lvl w:ilvl="5" w:tplc="D6201FEC">
      <w:numFmt w:val="bullet"/>
      <w:lvlText w:val="•"/>
      <w:lvlJc w:val="left"/>
      <w:pPr>
        <w:ind w:left="5420" w:hanging="360"/>
      </w:pPr>
      <w:rPr>
        <w:rFonts w:hint="default"/>
        <w:lang w:eastAsia="en-US" w:bidi="ar-SA"/>
      </w:rPr>
    </w:lvl>
    <w:lvl w:ilvl="6" w:tplc="175EAF6A">
      <w:numFmt w:val="bullet"/>
      <w:lvlText w:val="•"/>
      <w:lvlJc w:val="left"/>
      <w:pPr>
        <w:ind w:left="6264" w:hanging="360"/>
      </w:pPr>
      <w:rPr>
        <w:rFonts w:hint="default"/>
        <w:lang w:eastAsia="en-US" w:bidi="ar-SA"/>
      </w:rPr>
    </w:lvl>
    <w:lvl w:ilvl="7" w:tplc="E1E81F0C">
      <w:numFmt w:val="bullet"/>
      <w:lvlText w:val="•"/>
      <w:lvlJc w:val="left"/>
      <w:pPr>
        <w:ind w:left="7108" w:hanging="360"/>
      </w:pPr>
      <w:rPr>
        <w:rFonts w:hint="default"/>
        <w:lang w:eastAsia="en-US" w:bidi="ar-SA"/>
      </w:rPr>
    </w:lvl>
    <w:lvl w:ilvl="8" w:tplc="6156ACF2">
      <w:numFmt w:val="bullet"/>
      <w:lvlText w:val="•"/>
      <w:lvlJc w:val="left"/>
      <w:pPr>
        <w:ind w:left="7952" w:hanging="360"/>
      </w:pPr>
      <w:rPr>
        <w:rFonts w:hint="default"/>
        <w:lang w:eastAsia="en-US" w:bidi="ar-SA"/>
      </w:rPr>
    </w:lvl>
  </w:abstractNum>
  <w:abstractNum w:abstractNumId="70" w15:restartNumberingAfterBreak="0">
    <w:nsid w:val="715351A7"/>
    <w:multiLevelType w:val="hybridMultilevel"/>
    <w:tmpl w:val="6E9485F4"/>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147C8D"/>
    <w:multiLevelType w:val="hybridMultilevel"/>
    <w:tmpl w:val="FB56DA5C"/>
    <w:lvl w:ilvl="0" w:tplc="A0A210E2">
      <w:numFmt w:val="bullet"/>
      <w:lvlText w:val="-"/>
      <w:lvlJc w:val="left"/>
      <w:pPr>
        <w:ind w:left="216" w:hanging="119"/>
      </w:pPr>
      <w:rPr>
        <w:rFonts w:ascii="Times New Roman" w:eastAsia="Times New Roman" w:hAnsi="Times New Roman" w:cs="Times New Roman" w:hint="default"/>
        <w:w w:val="103"/>
        <w:sz w:val="20"/>
        <w:szCs w:val="20"/>
      </w:rPr>
    </w:lvl>
    <w:lvl w:ilvl="1" w:tplc="160E82A6">
      <w:numFmt w:val="bullet"/>
      <w:lvlText w:val="•"/>
      <w:lvlJc w:val="left"/>
      <w:pPr>
        <w:ind w:left="401" w:hanging="119"/>
      </w:pPr>
      <w:rPr>
        <w:rFonts w:hint="default"/>
      </w:rPr>
    </w:lvl>
    <w:lvl w:ilvl="2" w:tplc="86CCE1DC">
      <w:numFmt w:val="bullet"/>
      <w:lvlText w:val="•"/>
      <w:lvlJc w:val="left"/>
      <w:pPr>
        <w:ind w:left="582" w:hanging="119"/>
      </w:pPr>
      <w:rPr>
        <w:rFonts w:hint="default"/>
      </w:rPr>
    </w:lvl>
    <w:lvl w:ilvl="3" w:tplc="5940408E">
      <w:numFmt w:val="bullet"/>
      <w:lvlText w:val="•"/>
      <w:lvlJc w:val="left"/>
      <w:pPr>
        <w:ind w:left="763" w:hanging="119"/>
      </w:pPr>
      <w:rPr>
        <w:rFonts w:hint="default"/>
      </w:rPr>
    </w:lvl>
    <w:lvl w:ilvl="4" w:tplc="1CDA2254">
      <w:numFmt w:val="bullet"/>
      <w:lvlText w:val="•"/>
      <w:lvlJc w:val="left"/>
      <w:pPr>
        <w:ind w:left="944" w:hanging="119"/>
      </w:pPr>
      <w:rPr>
        <w:rFonts w:hint="default"/>
      </w:rPr>
    </w:lvl>
    <w:lvl w:ilvl="5" w:tplc="6CDEFC06">
      <w:numFmt w:val="bullet"/>
      <w:lvlText w:val="•"/>
      <w:lvlJc w:val="left"/>
      <w:pPr>
        <w:ind w:left="1125" w:hanging="119"/>
      </w:pPr>
      <w:rPr>
        <w:rFonts w:hint="default"/>
      </w:rPr>
    </w:lvl>
    <w:lvl w:ilvl="6" w:tplc="30CC8FC4">
      <w:numFmt w:val="bullet"/>
      <w:lvlText w:val="•"/>
      <w:lvlJc w:val="left"/>
      <w:pPr>
        <w:ind w:left="1306" w:hanging="119"/>
      </w:pPr>
      <w:rPr>
        <w:rFonts w:hint="default"/>
      </w:rPr>
    </w:lvl>
    <w:lvl w:ilvl="7" w:tplc="E66694AE">
      <w:numFmt w:val="bullet"/>
      <w:lvlText w:val="•"/>
      <w:lvlJc w:val="left"/>
      <w:pPr>
        <w:ind w:left="1487" w:hanging="119"/>
      </w:pPr>
      <w:rPr>
        <w:rFonts w:hint="default"/>
      </w:rPr>
    </w:lvl>
    <w:lvl w:ilvl="8" w:tplc="4ACE27F6">
      <w:numFmt w:val="bullet"/>
      <w:lvlText w:val="•"/>
      <w:lvlJc w:val="left"/>
      <w:pPr>
        <w:ind w:left="1668" w:hanging="119"/>
      </w:pPr>
      <w:rPr>
        <w:rFonts w:hint="default"/>
      </w:rPr>
    </w:lvl>
  </w:abstractNum>
  <w:abstractNum w:abstractNumId="72" w15:restartNumberingAfterBreak="0">
    <w:nsid w:val="75CF48F5"/>
    <w:multiLevelType w:val="hybridMultilevel"/>
    <w:tmpl w:val="812CE4AE"/>
    <w:lvl w:ilvl="0" w:tplc="4FEEC36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73" w15:restartNumberingAfterBreak="0">
    <w:nsid w:val="7A061120"/>
    <w:multiLevelType w:val="hybridMultilevel"/>
    <w:tmpl w:val="757A3F72"/>
    <w:lvl w:ilvl="0" w:tplc="65B42A80">
      <w:numFmt w:val="bullet"/>
      <w:lvlText w:val="-"/>
      <w:lvlJc w:val="left"/>
      <w:pPr>
        <w:ind w:left="777" w:hanging="339"/>
      </w:pPr>
      <w:rPr>
        <w:rFonts w:ascii="Times New Roman" w:eastAsia="Times New Roman" w:hAnsi="Times New Roman" w:cs="Times New Roman" w:hint="default"/>
        <w:w w:val="103"/>
        <w:sz w:val="20"/>
        <w:szCs w:val="20"/>
      </w:rPr>
    </w:lvl>
    <w:lvl w:ilvl="1" w:tplc="E17046B0">
      <w:numFmt w:val="bullet"/>
      <w:lvlText w:val="•"/>
      <w:lvlJc w:val="left"/>
      <w:pPr>
        <w:ind w:left="1282" w:hanging="339"/>
      </w:pPr>
      <w:rPr>
        <w:rFonts w:hint="default"/>
      </w:rPr>
    </w:lvl>
    <w:lvl w:ilvl="2" w:tplc="5218E670">
      <w:numFmt w:val="bullet"/>
      <w:lvlText w:val="•"/>
      <w:lvlJc w:val="left"/>
      <w:pPr>
        <w:ind w:left="1785" w:hanging="339"/>
      </w:pPr>
      <w:rPr>
        <w:rFonts w:hint="default"/>
      </w:rPr>
    </w:lvl>
    <w:lvl w:ilvl="3" w:tplc="D57A4628">
      <w:numFmt w:val="bullet"/>
      <w:lvlText w:val="•"/>
      <w:lvlJc w:val="left"/>
      <w:pPr>
        <w:ind w:left="2287" w:hanging="339"/>
      </w:pPr>
      <w:rPr>
        <w:rFonts w:hint="default"/>
      </w:rPr>
    </w:lvl>
    <w:lvl w:ilvl="4" w:tplc="E7089FA0">
      <w:numFmt w:val="bullet"/>
      <w:lvlText w:val="•"/>
      <w:lvlJc w:val="left"/>
      <w:pPr>
        <w:ind w:left="2790" w:hanging="339"/>
      </w:pPr>
      <w:rPr>
        <w:rFonts w:hint="default"/>
      </w:rPr>
    </w:lvl>
    <w:lvl w:ilvl="5" w:tplc="4F1C7288">
      <w:numFmt w:val="bullet"/>
      <w:lvlText w:val="•"/>
      <w:lvlJc w:val="left"/>
      <w:pPr>
        <w:ind w:left="3292" w:hanging="339"/>
      </w:pPr>
      <w:rPr>
        <w:rFonts w:hint="default"/>
      </w:rPr>
    </w:lvl>
    <w:lvl w:ilvl="6" w:tplc="5F06C50E">
      <w:numFmt w:val="bullet"/>
      <w:lvlText w:val="•"/>
      <w:lvlJc w:val="left"/>
      <w:pPr>
        <w:ind w:left="3795" w:hanging="339"/>
      </w:pPr>
      <w:rPr>
        <w:rFonts w:hint="default"/>
      </w:rPr>
    </w:lvl>
    <w:lvl w:ilvl="7" w:tplc="47B08542">
      <w:numFmt w:val="bullet"/>
      <w:lvlText w:val="•"/>
      <w:lvlJc w:val="left"/>
      <w:pPr>
        <w:ind w:left="4297" w:hanging="339"/>
      </w:pPr>
      <w:rPr>
        <w:rFonts w:hint="default"/>
      </w:rPr>
    </w:lvl>
    <w:lvl w:ilvl="8" w:tplc="CFBACFA4">
      <w:numFmt w:val="bullet"/>
      <w:lvlText w:val="•"/>
      <w:lvlJc w:val="left"/>
      <w:pPr>
        <w:ind w:left="4800" w:hanging="339"/>
      </w:pPr>
      <w:rPr>
        <w:rFonts w:hint="default"/>
      </w:rPr>
    </w:lvl>
  </w:abstractNum>
  <w:abstractNum w:abstractNumId="74" w15:restartNumberingAfterBreak="0">
    <w:nsid w:val="7F292427"/>
    <w:multiLevelType w:val="hybridMultilevel"/>
    <w:tmpl w:val="636825A0"/>
    <w:lvl w:ilvl="0" w:tplc="EB5E087A">
      <w:start w:val="1"/>
      <w:numFmt w:val="decimal"/>
      <w:lvlText w:val="%1."/>
      <w:lvlJc w:val="left"/>
      <w:pPr>
        <w:ind w:left="1073" w:hanging="329"/>
      </w:pPr>
      <w:rPr>
        <w:rFonts w:ascii="Times New Roman" w:eastAsia="Times New Roman" w:hAnsi="Times New Roman" w:cs="Times New Roman" w:hint="default"/>
        <w:w w:val="102"/>
        <w:sz w:val="22"/>
        <w:szCs w:val="22"/>
      </w:rPr>
    </w:lvl>
    <w:lvl w:ilvl="1" w:tplc="6BCCF8E4">
      <w:numFmt w:val="bullet"/>
      <w:lvlText w:val="•"/>
      <w:lvlJc w:val="left"/>
      <w:pPr>
        <w:ind w:left="1914" w:hanging="329"/>
      </w:pPr>
      <w:rPr>
        <w:rFonts w:hint="default"/>
      </w:rPr>
    </w:lvl>
    <w:lvl w:ilvl="2" w:tplc="DBEEF440">
      <w:numFmt w:val="bullet"/>
      <w:lvlText w:val="•"/>
      <w:lvlJc w:val="left"/>
      <w:pPr>
        <w:ind w:left="2748" w:hanging="329"/>
      </w:pPr>
      <w:rPr>
        <w:rFonts w:hint="default"/>
      </w:rPr>
    </w:lvl>
    <w:lvl w:ilvl="3" w:tplc="E9727EFA">
      <w:numFmt w:val="bullet"/>
      <w:lvlText w:val="•"/>
      <w:lvlJc w:val="left"/>
      <w:pPr>
        <w:ind w:left="3582" w:hanging="329"/>
      </w:pPr>
      <w:rPr>
        <w:rFonts w:hint="default"/>
      </w:rPr>
    </w:lvl>
    <w:lvl w:ilvl="4" w:tplc="CBC85486">
      <w:numFmt w:val="bullet"/>
      <w:lvlText w:val="•"/>
      <w:lvlJc w:val="left"/>
      <w:pPr>
        <w:ind w:left="4416" w:hanging="329"/>
      </w:pPr>
      <w:rPr>
        <w:rFonts w:hint="default"/>
      </w:rPr>
    </w:lvl>
    <w:lvl w:ilvl="5" w:tplc="FB4C2826">
      <w:numFmt w:val="bullet"/>
      <w:lvlText w:val="•"/>
      <w:lvlJc w:val="left"/>
      <w:pPr>
        <w:ind w:left="5250" w:hanging="329"/>
      </w:pPr>
      <w:rPr>
        <w:rFonts w:hint="default"/>
      </w:rPr>
    </w:lvl>
    <w:lvl w:ilvl="6" w:tplc="82AC615A">
      <w:numFmt w:val="bullet"/>
      <w:lvlText w:val="•"/>
      <w:lvlJc w:val="left"/>
      <w:pPr>
        <w:ind w:left="6084" w:hanging="329"/>
      </w:pPr>
      <w:rPr>
        <w:rFonts w:hint="default"/>
      </w:rPr>
    </w:lvl>
    <w:lvl w:ilvl="7" w:tplc="2DF0BF2C">
      <w:numFmt w:val="bullet"/>
      <w:lvlText w:val="•"/>
      <w:lvlJc w:val="left"/>
      <w:pPr>
        <w:ind w:left="6918" w:hanging="329"/>
      </w:pPr>
      <w:rPr>
        <w:rFonts w:hint="default"/>
      </w:rPr>
    </w:lvl>
    <w:lvl w:ilvl="8" w:tplc="A56A74F0">
      <w:numFmt w:val="bullet"/>
      <w:lvlText w:val="•"/>
      <w:lvlJc w:val="left"/>
      <w:pPr>
        <w:ind w:left="7752" w:hanging="329"/>
      </w:pPr>
      <w:rPr>
        <w:rFonts w:hint="default"/>
      </w:rPr>
    </w:lvl>
  </w:abstractNum>
  <w:num w:numId="1">
    <w:abstractNumId w:val="59"/>
  </w:num>
  <w:num w:numId="2">
    <w:abstractNumId w:val="26"/>
  </w:num>
  <w:num w:numId="3">
    <w:abstractNumId w:val="60"/>
  </w:num>
  <w:num w:numId="4">
    <w:abstractNumId w:val="51"/>
  </w:num>
  <w:num w:numId="5">
    <w:abstractNumId w:val="72"/>
  </w:num>
  <w:num w:numId="6">
    <w:abstractNumId w:val="11"/>
  </w:num>
  <w:num w:numId="7">
    <w:abstractNumId w:val="0"/>
  </w:num>
  <w:num w:numId="8">
    <w:abstractNumId w:val="4"/>
  </w:num>
  <w:num w:numId="9">
    <w:abstractNumId w:val="68"/>
  </w:num>
  <w:num w:numId="10">
    <w:abstractNumId w:val="9"/>
  </w:num>
  <w:num w:numId="11">
    <w:abstractNumId w:val="57"/>
  </w:num>
  <w:num w:numId="12">
    <w:abstractNumId w:val="6"/>
  </w:num>
  <w:num w:numId="13">
    <w:abstractNumId w:val="50"/>
  </w:num>
  <w:num w:numId="14">
    <w:abstractNumId w:val="46"/>
  </w:num>
  <w:num w:numId="15">
    <w:abstractNumId w:val="35"/>
  </w:num>
  <w:num w:numId="16">
    <w:abstractNumId w:val="39"/>
  </w:num>
  <w:num w:numId="17">
    <w:abstractNumId w:val="61"/>
  </w:num>
  <w:num w:numId="18">
    <w:abstractNumId w:val="3"/>
  </w:num>
  <w:num w:numId="19">
    <w:abstractNumId w:val="12"/>
  </w:num>
  <w:num w:numId="20">
    <w:abstractNumId w:val="20"/>
  </w:num>
  <w:num w:numId="21">
    <w:abstractNumId w:val="29"/>
  </w:num>
  <w:num w:numId="22">
    <w:abstractNumId w:val="38"/>
  </w:num>
  <w:num w:numId="23">
    <w:abstractNumId w:val="10"/>
  </w:num>
  <w:num w:numId="24">
    <w:abstractNumId w:val="44"/>
  </w:num>
  <w:num w:numId="25">
    <w:abstractNumId w:val="15"/>
  </w:num>
  <w:num w:numId="26">
    <w:abstractNumId w:val="73"/>
  </w:num>
  <w:num w:numId="27">
    <w:abstractNumId w:val="19"/>
  </w:num>
  <w:num w:numId="28">
    <w:abstractNumId w:val="21"/>
  </w:num>
  <w:num w:numId="29">
    <w:abstractNumId w:val="71"/>
  </w:num>
  <w:num w:numId="30">
    <w:abstractNumId w:val="43"/>
  </w:num>
  <w:num w:numId="31">
    <w:abstractNumId w:val="24"/>
  </w:num>
  <w:num w:numId="32">
    <w:abstractNumId w:val="25"/>
  </w:num>
  <w:num w:numId="33">
    <w:abstractNumId w:val="2"/>
  </w:num>
  <w:num w:numId="34">
    <w:abstractNumId w:val="8"/>
  </w:num>
  <w:num w:numId="35">
    <w:abstractNumId w:val="45"/>
  </w:num>
  <w:num w:numId="36">
    <w:abstractNumId w:val="74"/>
  </w:num>
  <w:num w:numId="37">
    <w:abstractNumId w:val="41"/>
  </w:num>
  <w:num w:numId="38">
    <w:abstractNumId w:val="1"/>
  </w:num>
  <w:num w:numId="39">
    <w:abstractNumId w:val="52"/>
  </w:num>
  <w:num w:numId="40">
    <w:abstractNumId w:val="54"/>
  </w:num>
  <w:num w:numId="41">
    <w:abstractNumId w:val="18"/>
  </w:num>
  <w:num w:numId="42">
    <w:abstractNumId w:val="32"/>
  </w:num>
  <w:num w:numId="43">
    <w:abstractNumId w:val="58"/>
  </w:num>
  <w:num w:numId="44">
    <w:abstractNumId w:val="66"/>
  </w:num>
  <w:num w:numId="45">
    <w:abstractNumId w:val="17"/>
  </w:num>
  <w:num w:numId="46">
    <w:abstractNumId w:val="63"/>
  </w:num>
  <w:num w:numId="47">
    <w:abstractNumId w:val="62"/>
  </w:num>
  <w:num w:numId="48">
    <w:abstractNumId w:val="42"/>
  </w:num>
  <w:num w:numId="49">
    <w:abstractNumId w:val="28"/>
  </w:num>
  <w:num w:numId="50">
    <w:abstractNumId w:val="67"/>
  </w:num>
  <w:num w:numId="51">
    <w:abstractNumId w:val="64"/>
  </w:num>
  <w:num w:numId="52">
    <w:abstractNumId w:val="48"/>
  </w:num>
  <w:num w:numId="53">
    <w:abstractNumId w:val="40"/>
  </w:num>
  <w:num w:numId="54">
    <w:abstractNumId w:val="65"/>
  </w:num>
  <w:num w:numId="55">
    <w:abstractNumId w:val="27"/>
  </w:num>
  <w:num w:numId="56">
    <w:abstractNumId w:val="5"/>
  </w:num>
  <w:num w:numId="57">
    <w:abstractNumId w:val="7"/>
  </w:num>
  <w:num w:numId="58">
    <w:abstractNumId w:val="33"/>
  </w:num>
  <w:num w:numId="59">
    <w:abstractNumId w:val="34"/>
  </w:num>
  <w:num w:numId="60">
    <w:abstractNumId w:val="22"/>
  </w:num>
  <w:num w:numId="61">
    <w:abstractNumId w:val="53"/>
  </w:num>
  <w:num w:numId="62">
    <w:abstractNumId w:val="31"/>
  </w:num>
  <w:num w:numId="63">
    <w:abstractNumId w:val="69"/>
  </w:num>
  <w:num w:numId="64">
    <w:abstractNumId w:val="16"/>
  </w:num>
  <w:num w:numId="65">
    <w:abstractNumId w:val="36"/>
  </w:num>
  <w:num w:numId="66">
    <w:abstractNumId w:val="30"/>
  </w:num>
  <w:num w:numId="67">
    <w:abstractNumId w:val="37"/>
  </w:num>
  <w:num w:numId="68">
    <w:abstractNumId w:val="55"/>
  </w:num>
  <w:num w:numId="69">
    <w:abstractNumId w:val="56"/>
  </w:num>
  <w:num w:numId="70">
    <w:abstractNumId w:val="23"/>
  </w:num>
  <w:num w:numId="71">
    <w:abstractNumId w:val="14"/>
  </w:num>
  <w:num w:numId="72">
    <w:abstractNumId w:val="70"/>
  </w:num>
  <w:num w:numId="73">
    <w:abstractNumId w:val="13"/>
  </w:num>
  <w:num w:numId="74">
    <w:abstractNumId w:val="49"/>
  </w:num>
  <w:num w:numId="75">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7"/>
    <w:rsid w:val="00003DC2"/>
    <w:rsid w:val="000957F2"/>
    <w:rsid w:val="00140578"/>
    <w:rsid w:val="00147629"/>
    <w:rsid w:val="001615AF"/>
    <w:rsid w:val="001926CA"/>
    <w:rsid w:val="001B2C31"/>
    <w:rsid w:val="001B6B34"/>
    <w:rsid w:val="00253FE8"/>
    <w:rsid w:val="002563F9"/>
    <w:rsid w:val="0029518A"/>
    <w:rsid w:val="00295FFD"/>
    <w:rsid w:val="002A07D7"/>
    <w:rsid w:val="002B0BBD"/>
    <w:rsid w:val="002C769D"/>
    <w:rsid w:val="002F2E68"/>
    <w:rsid w:val="003041BB"/>
    <w:rsid w:val="00335C34"/>
    <w:rsid w:val="00345C1F"/>
    <w:rsid w:val="00381279"/>
    <w:rsid w:val="003824D1"/>
    <w:rsid w:val="003D19A8"/>
    <w:rsid w:val="003F64FC"/>
    <w:rsid w:val="004111EC"/>
    <w:rsid w:val="004130E3"/>
    <w:rsid w:val="00436477"/>
    <w:rsid w:val="005702FA"/>
    <w:rsid w:val="005B283D"/>
    <w:rsid w:val="005E5275"/>
    <w:rsid w:val="005F13F1"/>
    <w:rsid w:val="00653275"/>
    <w:rsid w:val="00682DB1"/>
    <w:rsid w:val="00704197"/>
    <w:rsid w:val="00704D65"/>
    <w:rsid w:val="00710278"/>
    <w:rsid w:val="00725416"/>
    <w:rsid w:val="007E5989"/>
    <w:rsid w:val="00822B5A"/>
    <w:rsid w:val="00890754"/>
    <w:rsid w:val="008C3B28"/>
    <w:rsid w:val="008C6E8C"/>
    <w:rsid w:val="00903567"/>
    <w:rsid w:val="00903E84"/>
    <w:rsid w:val="00924EEC"/>
    <w:rsid w:val="00956D4B"/>
    <w:rsid w:val="009616A8"/>
    <w:rsid w:val="00971D0D"/>
    <w:rsid w:val="009B3BDE"/>
    <w:rsid w:val="00A23587"/>
    <w:rsid w:val="00A43D83"/>
    <w:rsid w:val="00A6359F"/>
    <w:rsid w:val="00A97297"/>
    <w:rsid w:val="00B12EA8"/>
    <w:rsid w:val="00B30142"/>
    <w:rsid w:val="00B330EA"/>
    <w:rsid w:val="00B50484"/>
    <w:rsid w:val="00B83813"/>
    <w:rsid w:val="00B9715A"/>
    <w:rsid w:val="00BB2865"/>
    <w:rsid w:val="00C95D81"/>
    <w:rsid w:val="00D0546A"/>
    <w:rsid w:val="00D24A7B"/>
    <w:rsid w:val="00D36C76"/>
    <w:rsid w:val="00D754E8"/>
    <w:rsid w:val="00D94721"/>
    <w:rsid w:val="00DD4A11"/>
    <w:rsid w:val="00DF1FC3"/>
    <w:rsid w:val="00E76E66"/>
    <w:rsid w:val="00E93104"/>
    <w:rsid w:val="00F52D7B"/>
    <w:rsid w:val="00F659FC"/>
    <w:rsid w:val="00FA398D"/>
    <w:rsid w:val="00FD39E8"/>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C383"/>
  <w15:docId w15:val="{668AED40-5870-4FDC-BE42-F90E1905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65"/>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5702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5702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03567"/>
    <w:pPr>
      <w:keepNext/>
      <w:jc w:val="center"/>
      <w:outlineLvl w:val="2"/>
    </w:pPr>
    <w:rPr>
      <w:rFonts w:ascii="Arial" w:hAnsi="Arial" w:cs="Arial"/>
      <w:b/>
      <w:bCs/>
      <w:sz w:val="18"/>
      <w:szCs w:val="18"/>
      <w:lang w:eastAsia="en-US"/>
    </w:rPr>
  </w:style>
  <w:style w:type="paragraph" w:styleId="Heading4">
    <w:name w:val="heading 4"/>
    <w:basedOn w:val="Normal"/>
    <w:next w:val="Normal"/>
    <w:link w:val="Heading4Char"/>
    <w:uiPriority w:val="9"/>
    <w:qFormat/>
    <w:rsid w:val="005702FA"/>
    <w:pPr>
      <w:keepNext/>
      <w:jc w:val="both"/>
      <w:outlineLvl w:val="3"/>
    </w:pPr>
    <w:rPr>
      <w:rFonts w:ascii="Arial" w:hAnsi="Arial" w:cs="Arial"/>
      <w:noProof/>
      <w:color w:val="FF0000"/>
      <w:szCs w:val="20"/>
      <w:lang w:eastAsia="en-US"/>
    </w:rPr>
  </w:style>
  <w:style w:type="paragraph" w:styleId="Heading5">
    <w:name w:val="heading 5"/>
    <w:basedOn w:val="Normal"/>
    <w:next w:val="Normal"/>
    <w:link w:val="Heading5Char"/>
    <w:uiPriority w:val="9"/>
    <w:unhideWhenUsed/>
    <w:qFormat/>
    <w:rsid w:val="005702F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5702FA"/>
    <w:pPr>
      <w:keepNext/>
      <w:ind w:right="-426"/>
      <w:outlineLvl w:val="5"/>
    </w:pPr>
    <w:rPr>
      <w:rFonts w:ascii="Arial" w:hAnsi="Arial" w:cs="Arial"/>
      <w:noProof/>
      <w:szCs w:val="20"/>
      <w:lang w:eastAsia="en-US"/>
    </w:rPr>
  </w:style>
  <w:style w:type="paragraph" w:styleId="Heading7">
    <w:name w:val="heading 7"/>
    <w:basedOn w:val="Normal"/>
    <w:next w:val="Normal"/>
    <w:link w:val="Heading7Char"/>
    <w:uiPriority w:val="9"/>
    <w:qFormat/>
    <w:rsid w:val="005702FA"/>
    <w:pPr>
      <w:spacing w:before="240" w:after="60"/>
      <w:outlineLvl w:val="6"/>
    </w:pPr>
  </w:style>
  <w:style w:type="paragraph" w:styleId="Heading8">
    <w:name w:val="heading 8"/>
    <w:basedOn w:val="Normal"/>
    <w:next w:val="Normal"/>
    <w:link w:val="Heading8Char"/>
    <w:qFormat/>
    <w:rsid w:val="005702FA"/>
    <w:pPr>
      <w:spacing w:before="240" w:after="60"/>
      <w:outlineLvl w:val="7"/>
    </w:pPr>
    <w:rPr>
      <w:i/>
      <w:iCs/>
      <w:noProof/>
      <w:lang w:eastAsia="en-US"/>
    </w:rPr>
  </w:style>
  <w:style w:type="paragraph" w:styleId="Heading9">
    <w:name w:val="heading 9"/>
    <w:basedOn w:val="Normal"/>
    <w:next w:val="Normal"/>
    <w:link w:val="Heading9Char"/>
    <w:qFormat/>
    <w:rsid w:val="005702FA"/>
    <w:pPr>
      <w:keepNext/>
      <w:outlineLvl w:val="8"/>
    </w:pPr>
    <w:rPr>
      <w:rFonts w:ascii="Arial" w:hAnsi="Arial" w:cs="Arial"/>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2FA"/>
    <w:rPr>
      <w:rFonts w:asciiTheme="majorHAnsi" w:eastAsiaTheme="majorEastAsia" w:hAnsiTheme="majorHAnsi" w:cstheme="majorBidi"/>
      <w:color w:val="365F91" w:themeColor="accent1" w:themeShade="BF"/>
      <w:sz w:val="32"/>
      <w:szCs w:val="32"/>
      <w:lang w:val="hr-HR" w:eastAsia="hr-HR"/>
    </w:rPr>
  </w:style>
  <w:style w:type="character" w:customStyle="1" w:styleId="Heading2Char">
    <w:name w:val="Heading 2 Char"/>
    <w:basedOn w:val="DefaultParagraphFont"/>
    <w:link w:val="Heading2"/>
    <w:rsid w:val="005702FA"/>
    <w:rPr>
      <w:rFonts w:asciiTheme="majorHAnsi" w:eastAsiaTheme="majorEastAsia" w:hAnsiTheme="majorHAnsi" w:cstheme="majorBidi"/>
      <w:color w:val="365F91" w:themeColor="accent1" w:themeShade="BF"/>
      <w:sz w:val="26"/>
      <w:szCs w:val="26"/>
      <w:lang w:val="hr-HR" w:eastAsia="hr-HR"/>
    </w:rPr>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character" w:customStyle="1" w:styleId="Heading4Char">
    <w:name w:val="Heading 4 Char"/>
    <w:basedOn w:val="DefaultParagraphFont"/>
    <w:link w:val="Heading4"/>
    <w:uiPriority w:val="9"/>
    <w:rsid w:val="005702FA"/>
    <w:rPr>
      <w:rFonts w:ascii="Arial" w:eastAsia="Times New Roman" w:hAnsi="Arial" w:cs="Arial"/>
      <w:noProof/>
      <w:color w:val="FF0000"/>
      <w:sz w:val="24"/>
      <w:szCs w:val="20"/>
      <w:lang w:val="hr-HR"/>
    </w:rPr>
  </w:style>
  <w:style w:type="character" w:customStyle="1" w:styleId="Heading5Char">
    <w:name w:val="Heading 5 Char"/>
    <w:basedOn w:val="DefaultParagraphFont"/>
    <w:link w:val="Heading5"/>
    <w:uiPriority w:val="9"/>
    <w:rsid w:val="005702FA"/>
    <w:rPr>
      <w:rFonts w:asciiTheme="majorHAnsi" w:eastAsiaTheme="majorEastAsia" w:hAnsiTheme="majorHAnsi" w:cstheme="majorBidi"/>
      <w:color w:val="365F91" w:themeColor="accent1" w:themeShade="BF"/>
      <w:sz w:val="24"/>
      <w:szCs w:val="24"/>
      <w:lang w:val="hr-HR" w:eastAsia="hr-HR"/>
    </w:rPr>
  </w:style>
  <w:style w:type="character" w:customStyle="1" w:styleId="Heading6Char">
    <w:name w:val="Heading 6 Char"/>
    <w:basedOn w:val="DefaultParagraphFont"/>
    <w:link w:val="Heading6"/>
    <w:rsid w:val="005702FA"/>
    <w:rPr>
      <w:rFonts w:ascii="Arial" w:eastAsia="Times New Roman" w:hAnsi="Arial" w:cs="Arial"/>
      <w:noProof/>
      <w:sz w:val="24"/>
      <w:szCs w:val="20"/>
      <w:lang w:val="hr-HR"/>
    </w:rPr>
  </w:style>
  <w:style w:type="character" w:customStyle="1" w:styleId="Heading7Char">
    <w:name w:val="Heading 7 Char"/>
    <w:basedOn w:val="DefaultParagraphFont"/>
    <w:link w:val="Heading7"/>
    <w:uiPriority w:val="9"/>
    <w:rsid w:val="005702FA"/>
    <w:rPr>
      <w:rFonts w:ascii="Times New Roman" w:eastAsia="Times New Roman" w:hAnsi="Times New Roman" w:cs="Times New Roman"/>
      <w:sz w:val="24"/>
      <w:szCs w:val="24"/>
      <w:lang w:val="hr-HR" w:eastAsia="hr-HR"/>
    </w:rPr>
  </w:style>
  <w:style w:type="character" w:customStyle="1" w:styleId="Heading8Char">
    <w:name w:val="Heading 8 Char"/>
    <w:basedOn w:val="DefaultParagraphFont"/>
    <w:link w:val="Heading8"/>
    <w:rsid w:val="005702FA"/>
    <w:rPr>
      <w:rFonts w:ascii="Times New Roman" w:eastAsia="Times New Roman" w:hAnsi="Times New Roman" w:cs="Times New Roman"/>
      <w:i/>
      <w:iCs/>
      <w:noProof/>
      <w:sz w:val="24"/>
      <w:szCs w:val="24"/>
      <w:lang w:val="hr-HR"/>
    </w:rPr>
  </w:style>
  <w:style w:type="character" w:customStyle="1" w:styleId="Heading9Char">
    <w:name w:val="Heading 9 Char"/>
    <w:basedOn w:val="DefaultParagraphFont"/>
    <w:link w:val="Heading9"/>
    <w:rsid w:val="005702FA"/>
    <w:rPr>
      <w:rFonts w:ascii="Arial" w:eastAsia="Times New Roman" w:hAnsi="Arial" w:cs="Arial"/>
      <w:noProof/>
      <w:sz w:val="24"/>
      <w:szCs w:val="20"/>
      <w:lang w:val="hr-HR"/>
    </w:rPr>
  </w:style>
  <w:style w:type="paragraph" w:styleId="ListParagraph">
    <w:name w:val="List Paragraph"/>
    <w:aliases w:val="List Paragraph (numbered (a)),List Paragraph11,List of tables"/>
    <w:basedOn w:val="Normal"/>
    <w:link w:val="ListParagraphChar"/>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903567"/>
    <w:pPr>
      <w:tabs>
        <w:tab w:val="center" w:pos="4536"/>
        <w:tab w:val="right" w:pos="9072"/>
      </w:tabs>
    </w:pPr>
  </w:style>
  <w:style w:type="character" w:customStyle="1" w:styleId="FooterChar">
    <w:name w:val="Footer Char"/>
    <w:basedOn w:val="DefaultParagraphFont"/>
    <w:link w:val="Footer"/>
    <w:uiPriority w:val="99"/>
    <w:rsid w:val="00903567"/>
    <w:rPr>
      <w:rFonts w:ascii="Times New Roman" w:eastAsia="Times New Roman" w:hAnsi="Times New Roman" w:cs="Times New Roman"/>
      <w:sz w:val="24"/>
      <w:szCs w:val="24"/>
      <w:lang w:val="hr-HR" w:eastAsia="hr-HR"/>
    </w:rPr>
  </w:style>
  <w:style w:type="paragraph" w:customStyle="1" w:styleId="Tab1b">
    <w:name w:val="Tab 1b"/>
    <w:basedOn w:val="Normal"/>
    <w:rsid w:val="003041BB"/>
    <w:pPr>
      <w:spacing w:after="60"/>
    </w:pPr>
    <w:rPr>
      <w:rFonts w:ascii="Arial" w:hAnsi="Arial" w:cs="Arial"/>
      <w:sz w:val="20"/>
      <w:szCs w:val="20"/>
      <w:lang w:eastAsia="en-US"/>
    </w:rPr>
  </w:style>
  <w:style w:type="paragraph" w:styleId="BalloonText">
    <w:name w:val="Balloon Text"/>
    <w:basedOn w:val="Normal"/>
    <w:link w:val="BalloonTextChar"/>
    <w:uiPriority w:val="99"/>
    <w:semiHidden/>
    <w:unhideWhenUsed/>
    <w:rsid w:val="007102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278"/>
    <w:rPr>
      <w:rFonts w:ascii="Segoe UI" w:eastAsia="Times New Roman" w:hAnsi="Segoe UI" w:cs="Segoe UI"/>
      <w:sz w:val="18"/>
      <w:szCs w:val="18"/>
      <w:lang w:val="hr-HR" w:eastAsia="hr-HR"/>
    </w:rPr>
  </w:style>
  <w:style w:type="paragraph" w:styleId="FootnoteText">
    <w:name w:val="footnote text"/>
    <w:basedOn w:val="Normal"/>
    <w:link w:val="FootnoteTextChar"/>
    <w:rsid w:val="005702FA"/>
    <w:rPr>
      <w:rFonts w:ascii="CC-Palatino" w:hAnsi="CC-Palatino"/>
      <w:sz w:val="20"/>
      <w:szCs w:val="20"/>
      <w:lang w:val="en-US" w:eastAsia="en-US"/>
    </w:rPr>
  </w:style>
  <w:style w:type="character" w:customStyle="1" w:styleId="FootnoteTextChar">
    <w:name w:val="Footnote Text Char"/>
    <w:basedOn w:val="DefaultParagraphFont"/>
    <w:link w:val="FootnoteText"/>
    <w:rsid w:val="005702FA"/>
    <w:rPr>
      <w:rFonts w:ascii="CC-Palatino" w:eastAsia="Times New Roman" w:hAnsi="CC-Palatino" w:cs="Times New Roman"/>
      <w:sz w:val="20"/>
      <w:szCs w:val="20"/>
      <w:lang w:val="en-US"/>
    </w:rPr>
  </w:style>
  <w:style w:type="character" w:styleId="FootnoteReference">
    <w:name w:val="footnote reference"/>
    <w:rsid w:val="005702FA"/>
    <w:rPr>
      <w:vertAlign w:val="superscript"/>
    </w:rPr>
  </w:style>
  <w:style w:type="paragraph" w:styleId="BodyText2">
    <w:name w:val="Body Text 2"/>
    <w:basedOn w:val="Normal"/>
    <w:link w:val="BodyText2Char"/>
    <w:uiPriority w:val="99"/>
    <w:rsid w:val="005702FA"/>
    <w:pPr>
      <w:jc w:val="both"/>
    </w:pPr>
    <w:rPr>
      <w:rFonts w:ascii="Arial" w:hAnsi="Arial" w:cs="Arial"/>
      <w:sz w:val="22"/>
      <w:szCs w:val="22"/>
      <w:lang w:eastAsia="en-US"/>
    </w:rPr>
  </w:style>
  <w:style w:type="character" w:customStyle="1" w:styleId="BodyText2Char">
    <w:name w:val="Body Text 2 Char"/>
    <w:basedOn w:val="DefaultParagraphFont"/>
    <w:link w:val="BodyText2"/>
    <w:uiPriority w:val="99"/>
    <w:rsid w:val="005702FA"/>
    <w:rPr>
      <w:rFonts w:ascii="Arial" w:eastAsia="Times New Roman" w:hAnsi="Arial" w:cs="Arial"/>
      <w:lang w:val="hr-HR"/>
    </w:rPr>
  </w:style>
  <w:style w:type="paragraph" w:styleId="BodyText3">
    <w:name w:val="Body Text 3"/>
    <w:basedOn w:val="Normal"/>
    <w:link w:val="BodyText3Char"/>
    <w:uiPriority w:val="99"/>
    <w:rsid w:val="005702FA"/>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uiPriority w:val="99"/>
    <w:rsid w:val="005702FA"/>
    <w:rPr>
      <w:rFonts w:ascii="CC-Palatino" w:eastAsia="Times New Roman" w:hAnsi="CC-Palatino" w:cs="Times New Roman"/>
      <w:sz w:val="16"/>
      <w:szCs w:val="16"/>
      <w:lang w:val="en-US"/>
    </w:rPr>
  </w:style>
  <w:style w:type="paragraph" w:styleId="BodyTextIndent2">
    <w:name w:val="Body Text Indent 2"/>
    <w:aliases w:val="  uvlaka 2"/>
    <w:basedOn w:val="Normal"/>
    <w:link w:val="BodyTextIndent2Char"/>
    <w:rsid w:val="005702FA"/>
    <w:pPr>
      <w:spacing w:after="120" w:line="480" w:lineRule="auto"/>
      <w:ind w:left="283"/>
    </w:pPr>
    <w:rPr>
      <w:rFonts w:ascii="CC-Palatino" w:hAnsi="CC-Palatino"/>
      <w:szCs w:val="20"/>
      <w:lang w:val="en-US" w:eastAsia="en-US"/>
    </w:rPr>
  </w:style>
  <w:style w:type="character" w:customStyle="1" w:styleId="BodyTextIndent2Char">
    <w:name w:val="Body Text Indent 2 Char"/>
    <w:aliases w:val="  uvlaka 2 Char"/>
    <w:basedOn w:val="DefaultParagraphFont"/>
    <w:link w:val="BodyTextIndent2"/>
    <w:rsid w:val="005702FA"/>
    <w:rPr>
      <w:rFonts w:ascii="CC-Palatino" w:eastAsia="Times New Roman" w:hAnsi="CC-Palatino" w:cs="Times New Roman"/>
      <w:sz w:val="24"/>
      <w:szCs w:val="20"/>
      <w:lang w:val="en-US"/>
    </w:rPr>
  </w:style>
  <w:style w:type="paragraph" w:customStyle="1" w:styleId="Tab1">
    <w:name w:val="Tab 1"/>
    <w:basedOn w:val="Normal"/>
    <w:rsid w:val="005702FA"/>
    <w:pPr>
      <w:spacing w:before="40" w:after="40"/>
      <w:jc w:val="center"/>
    </w:pPr>
    <w:rPr>
      <w:sz w:val="22"/>
      <w:lang w:eastAsia="en-US"/>
    </w:rPr>
  </w:style>
  <w:style w:type="paragraph" w:customStyle="1" w:styleId="Tab2">
    <w:name w:val="Tab 2"/>
    <w:basedOn w:val="Tab1"/>
    <w:rsid w:val="005702FA"/>
    <w:pPr>
      <w:jc w:val="left"/>
    </w:pPr>
  </w:style>
  <w:style w:type="paragraph" w:customStyle="1" w:styleId="Table">
    <w:name w:val="Table"/>
    <w:basedOn w:val="Normal"/>
    <w:rsid w:val="005702FA"/>
    <w:pPr>
      <w:keepNext/>
      <w:spacing w:before="360" w:after="120"/>
      <w:jc w:val="right"/>
    </w:pPr>
    <w:rPr>
      <w:i/>
      <w:lang w:eastAsia="en-US"/>
    </w:rPr>
  </w:style>
  <w:style w:type="paragraph" w:customStyle="1" w:styleId="StyleHeading3LatinArial11pt">
    <w:name w:val="Style Heading 3 + (Latin) Arial 11 pt"/>
    <w:basedOn w:val="Heading3"/>
    <w:rsid w:val="005702FA"/>
    <w:pPr>
      <w:numPr>
        <w:ilvl w:val="2"/>
      </w:numPr>
      <w:tabs>
        <w:tab w:val="left" w:pos="680"/>
        <w:tab w:val="num" w:pos="720"/>
      </w:tabs>
      <w:spacing w:before="240" w:after="80"/>
      <w:ind w:left="720" w:hanging="720"/>
      <w:jc w:val="left"/>
    </w:pPr>
    <w:rPr>
      <w:b w:val="0"/>
      <w:bCs w:val="0"/>
      <w:i/>
      <w:iCs/>
      <w:sz w:val="22"/>
      <w:szCs w:val="24"/>
      <w:lang w:eastAsia="hr-HR"/>
    </w:rPr>
  </w:style>
  <w:style w:type="paragraph" w:styleId="Caption">
    <w:name w:val="caption"/>
    <w:aliases w:val="Caption_Tabela,Caption tabela,2,Caption Char Char Char Char Char,Caption Char Char Char,Таблица - Название объекта,!! Object Novogor !!,Caption Char1 Char1 Char Char,Caption Char Char2 Char1 Char Char,Caption Char Char Char1 Char Char Char,Map"/>
    <w:basedOn w:val="Normal"/>
    <w:next w:val="Normal"/>
    <w:link w:val="CaptionChar"/>
    <w:qFormat/>
    <w:rsid w:val="005702FA"/>
    <w:pPr>
      <w:jc w:val="both"/>
    </w:pPr>
    <w:rPr>
      <w:rFonts w:ascii="Arial" w:hAnsi="Arial" w:cs="Arial"/>
      <w:bCs/>
      <w:szCs w:val="20"/>
      <w:lang w:eastAsia="en-US"/>
    </w:rPr>
  </w:style>
  <w:style w:type="character" w:customStyle="1" w:styleId="CaptionChar">
    <w:name w:val="Caption Char"/>
    <w:aliases w:val="Caption_Tabela Char,Caption tabela Char,2 Char,Caption Char Char Char Char Char Char,Caption Char Char Char Char,Таблица - Название объекта Char,!! Object Novogor !! Char,Caption Char1 Char1 Char Char Char,Map Char"/>
    <w:basedOn w:val="DefaultParagraphFont"/>
    <w:link w:val="Caption"/>
    <w:rsid w:val="005702FA"/>
    <w:rPr>
      <w:rFonts w:ascii="Arial" w:eastAsia="Times New Roman" w:hAnsi="Arial" w:cs="Arial"/>
      <w:bCs/>
      <w:sz w:val="24"/>
      <w:szCs w:val="20"/>
      <w:lang w:val="hr-HR"/>
    </w:rPr>
  </w:style>
  <w:style w:type="paragraph" w:styleId="BodyText">
    <w:name w:val="Body Text"/>
    <w:aliases w:val=" uvlaka 3,uvlaka 3,uvlaka 2"/>
    <w:basedOn w:val="Normal"/>
    <w:link w:val="BodyTextChar"/>
    <w:uiPriority w:val="99"/>
    <w:qFormat/>
    <w:rsid w:val="005702FA"/>
    <w:pPr>
      <w:spacing w:after="120"/>
    </w:pPr>
  </w:style>
  <w:style w:type="character" w:customStyle="1" w:styleId="BodyTextChar">
    <w:name w:val="Body Text Char"/>
    <w:aliases w:val=" uvlaka 3 Char,uvlaka 3 Char,uvlaka 2 Char"/>
    <w:basedOn w:val="DefaultParagraphFont"/>
    <w:link w:val="BodyText"/>
    <w:uiPriority w:val="99"/>
    <w:rsid w:val="005702FA"/>
    <w:rPr>
      <w:rFonts w:ascii="Times New Roman" w:eastAsia="Times New Roman" w:hAnsi="Times New Roman" w:cs="Times New Roman"/>
      <w:sz w:val="24"/>
      <w:szCs w:val="24"/>
      <w:lang w:val="hr-HR" w:eastAsia="hr-HR"/>
    </w:rPr>
  </w:style>
  <w:style w:type="character" w:styleId="Hyperlink">
    <w:name w:val="Hyperlink"/>
    <w:basedOn w:val="DefaultParagraphFont"/>
    <w:rsid w:val="005702FA"/>
    <w:rPr>
      <w:color w:val="0000FF"/>
      <w:u w:val="single"/>
    </w:rPr>
  </w:style>
  <w:style w:type="paragraph" w:styleId="BodyTextIndent">
    <w:name w:val="Body Text Indent"/>
    <w:basedOn w:val="Normal"/>
    <w:link w:val="BodyTextIndentChar"/>
    <w:rsid w:val="005702FA"/>
    <w:pPr>
      <w:spacing w:after="120"/>
      <w:ind w:left="283"/>
    </w:pPr>
  </w:style>
  <w:style w:type="character" w:customStyle="1" w:styleId="BodyTextIndentChar">
    <w:name w:val="Body Text Indent Char"/>
    <w:basedOn w:val="DefaultParagraphFont"/>
    <w:link w:val="BodyTextIndent"/>
    <w:rsid w:val="005702FA"/>
    <w:rPr>
      <w:rFonts w:ascii="Times New Roman" w:eastAsia="Times New Roman" w:hAnsi="Times New Roman" w:cs="Times New Roman"/>
      <w:sz w:val="24"/>
      <w:szCs w:val="24"/>
      <w:lang w:val="hr-HR" w:eastAsia="hr-HR"/>
    </w:rPr>
  </w:style>
  <w:style w:type="character" w:styleId="PageNumber">
    <w:name w:val="page number"/>
    <w:basedOn w:val="DefaultParagraphFont"/>
    <w:rsid w:val="005702FA"/>
  </w:style>
  <w:style w:type="paragraph" w:styleId="BodyTextIndent3">
    <w:name w:val="Body Text Indent 3"/>
    <w:aliases w:val=" uvlaka 31, uvlaka 311,uvlaka 31"/>
    <w:basedOn w:val="Normal"/>
    <w:link w:val="BodyTextIndent3Char"/>
    <w:rsid w:val="005702FA"/>
    <w:pPr>
      <w:ind w:right="-574" w:firstLine="720"/>
      <w:jc w:val="both"/>
    </w:pPr>
    <w:rPr>
      <w:noProof/>
      <w:szCs w:val="20"/>
      <w:lang w:eastAsia="en-US"/>
    </w:rPr>
  </w:style>
  <w:style w:type="character" w:customStyle="1" w:styleId="BodyTextIndent3Char">
    <w:name w:val="Body Text Indent 3 Char"/>
    <w:aliases w:val=" uvlaka 31 Char1, uvlaka 311 Char1,uvlaka 31 Char"/>
    <w:basedOn w:val="DefaultParagraphFont"/>
    <w:link w:val="BodyTextIndent3"/>
    <w:rsid w:val="005702FA"/>
    <w:rPr>
      <w:rFonts w:ascii="Times New Roman" w:eastAsia="Times New Roman" w:hAnsi="Times New Roman" w:cs="Times New Roman"/>
      <w:noProof/>
      <w:sz w:val="24"/>
      <w:szCs w:val="20"/>
      <w:lang w:val="hr-HR"/>
    </w:rPr>
  </w:style>
  <w:style w:type="paragraph" w:styleId="CommentText">
    <w:name w:val="annotation text"/>
    <w:basedOn w:val="Normal"/>
    <w:link w:val="CommentTextChar"/>
    <w:rsid w:val="005702FA"/>
    <w:rPr>
      <w:sz w:val="20"/>
      <w:szCs w:val="20"/>
      <w:lang w:val="en-GB" w:eastAsia="en-US"/>
    </w:rPr>
  </w:style>
  <w:style w:type="character" w:customStyle="1" w:styleId="CommentTextChar">
    <w:name w:val="Comment Text Char"/>
    <w:basedOn w:val="DefaultParagraphFont"/>
    <w:link w:val="CommentText"/>
    <w:rsid w:val="005702FA"/>
    <w:rPr>
      <w:rFonts w:ascii="Times New Roman" w:eastAsia="Times New Roman" w:hAnsi="Times New Roman" w:cs="Times New Roman"/>
      <w:sz w:val="20"/>
      <w:szCs w:val="20"/>
      <w:lang w:val="en-GB"/>
    </w:rPr>
  </w:style>
  <w:style w:type="paragraph" w:styleId="BlockText">
    <w:name w:val="Block Text"/>
    <w:basedOn w:val="Normal"/>
    <w:rsid w:val="005702FA"/>
    <w:pPr>
      <w:tabs>
        <w:tab w:val="left" w:pos="7196"/>
        <w:tab w:val="left" w:pos="7864"/>
      </w:tabs>
      <w:ind w:left="-78" w:right="-34"/>
    </w:pPr>
    <w:rPr>
      <w:bCs/>
      <w:iCs/>
      <w:noProof/>
      <w:color w:val="FF0000"/>
    </w:rPr>
  </w:style>
  <w:style w:type="paragraph" w:customStyle="1" w:styleId="PreformattedText">
    <w:name w:val="Preformatted Text"/>
    <w:basedOn w:val="Normal"/>
    <w:rsid w:val="005702FA"/>
    <w:pPr>
      <w:widowControl w:val="0"/>
      <w:suppressAutoHyphens/>
    </w:pPr>
    <w:rPr>
      <w:rFonts w:ascii="Liberation Mono" w:eastAsia="AR PL SungtiL GB" w:hAnsi="Liberation Mono" w:cs="Liberation Mono"/>
      <w:sz w:val="20"/>
      <w:szCs w:val="20"/>
      <w:lang w:val="en-US" w:eastAsia="zh-CN" w:bidi="hi-IN"/>
    </w:rPr>
  </w:style>
  <w:style w:type="character" w:styleId="Strong">
    <w:name w:val="Strong"/>
    <w:basedOn w:val="DefaultParagraphFont"/>
    <w:uiPriority w:val="22"/>
    <w:qFormat/>
    <w:rsid w:val="005702FA"/>
    <w:rPr>
      <w:b/>
      <w:bCs/>
    </w:rPr>
  </w:style>
  <w:style w:type="paragraph" w:styleId="NormalWeb">
    <w:name w:val="Normal (Web)"/>
    <w:basedOn w:val="Normal"/>
    <w:rsid w:val="005702FA"/>
    <w:pPr>
      <w:spacing w:before="100" w:beforeAutospacing="1" w:after="100" w:afterAutospacing="1"/>
    </w:pPr>
    <w:rPr>
      <w:color w:val="000033"/>
    </w:rPr>
  </w:style>
  <w:style w:type="paragraph" w:customStyle="1" w:styleId="Naslovslikaitablica">
    <w:name w:val="Naslov slika i tablica"/>
    <w:basedOn w:val="Caption"/>
    <w:link w:val="NaslovslikaitablicaChar"/>
    <w:rsid w:val="005702FA"/>
    <w:pPr>
      <w:spacing w:before="120" w:after="120"/>
      <w:jc w:val="center"/>
    </w:pPr>
    <w:rPr>
      <w:rFonts w:ascii="Helvetica" w:hAnsi="Helvetica" w:cs="Times New Roman"/>
      <w:b/>
      <w:bCs w:val="0"/>
      <w:i/>
      <w:lang w:val="en-GB" w:eastAsia="hr-HR"/>
    </w:rPr>
  </w:style>
  <w:style w:type="character" w:customStyle="1" w:styleId="NaslovslikaitablicaChar">
    <w:name w:val="Naslov slika i tablica Char"/>
    <w:basedOn w:val="DefaultParagraphFont"/>
    <w:link w:val="Naslovslikaitablica"/>
    <w:rsid w:val="005702FA"/>
    <w:rPr>
      <w:rFonts w:ascii="Helvetica" w:eastAsia="Times New Roman" w:hAnsi="Helvetica" w:cs="Times New Roman"/>
      <w:b/>
      <w:i/>
      <w:sz w:val="24"/>
      <w:szCs w:val="20"/>
      <w:lang w:val="en-GB" w:eastAsia="hr-HR"/>
    </w:rPr>
  </w:style>
  <w:style w:type="paragraph" w:styleId="TOC1">
    <w:name w:val="toc 1"/>
    <w:basedOn w:val="Normal"/>
    <w:next w:val="Normal"/>
    <w:autoRedefine/>
    <w:rsid w:val="005702FA"/>
    <w:pPr>
      <w:spacing w:line="340" w:lineRule="exact"/>
      <w:ind w:left="720"/>
    </w:pPr>
    <w:rPr>
      <w:rFonts w:ascii="Arial" w:hAnsi="Arial" w:cs="Arial"/>
      <w:b/>
      <w:bCs/>
      <w:sz w:val="22"/>
      <w:lang w:eastAsia="en-US"/>
    </w:rPr>
  </w:style>
  <w:style w:type="paragraph" w:customStyle="1" w:styleId="StyleCaptionCentered">
    <w:name w:val="Style Caption + Centered"/>
    <w:basedOn w:val="Caption"/>
    <w:rsid w:val="005702FA"/>
    <w:pPr>
      <w:spacing w:before="120" w:after="120"/>
      <w:jc w:val="center"/>
    </w:pPr>
    <w:rPr>
      <w:rFonts w:ascii="Times New Roman" w:hAnsi="Times New Roman" w:cs="Times New Roman"/>
      <w:i/>
      <w:sz w:val="20"/>
      <w:szCs w:val="24"/>
      <w:lang w:eastAsia="hr-HR"/>
    </w:rPr>
  </w:style>
  <w:style w:type="character" w:customStyle="1" w:styleId="StyleLatinArialComplexArial1">
    <w:name w:val="Style (Latin) Arial (Complex) Arial1"/>
    <w:basedOn w:val="DefaultParagraphFont"/>
    <w:rsid w:val="005702FA"/>
    <w:rPr>
      <w:rFonts w:ascii="Arial" w:hAnsi="Arial" w:cs="Arial"/>
      <w:sz w:val="20"/>
    </w:rPr>
  </w:style>
  <w:style w:type="paragraph" w:styleId="TOC2">
    <w:name w:val="toc 2"/>
    <w:basedOn w:val="Normal"/>
    <w:next w:val="Normal"/>
    <w:autoRedefine/>
    <w:rsid w:val="005702FA"/>
    <w:pPr>
      <w:ind w:left="240"/>
    </w:pPr>
    <w:rPr>
      <w:lang w:val="bs-Latn-BA" w:eastAsia="bs-Latn-BA"/>
    </w:rPr>
  </w:style>
  <w:style w:type="paragraph" w:styleId="EndnoteText">
    <w:name w:val="endnote text"/>
    <w:basedOn w:val="Normal"/>
    <w:link w:val="EndnoteTextChar"/>
    <w:rsid w:val="005702FA"/>
    <w:pPr>
      <w:widowControl w:val="0"/>
    </w:pPr>
    <w:rPr>
      <w:rFonts w:ascii="Courier New" w:hAnsi="Courier New"/>
      <w:snapToGrid w:val="0"/>
      <w:szCs w:val="20"/>
      <w:lang w:val="en-AU" w:eastAsia="en-US"/>
    </w:rPr>
  </w:style>
  <w:style w:type="character" w:customStyle="1" w:styleId="EndnoteTextChar">
    <w:name w:val="Endnote Text Char"/>
    <w:basedOn w:val="DefaultParagraphFont"/>
    <w:link w:val="EndnoteText"/>
    <w:rsid w:val="005702FA"/>
    <w:rPr>
      <w:rFonts w:ascii="Courier New" w:eastAsia="Times New Roman" w:hAnsi="Courier New" w:cs="Times New Roman"/>
      <w:snapToGrid w:val="0"/>
      <w:sz w:val="24"/>
      <w:szCs w:val="20"/>
      <w:lang w:val="en-AU"/>
    </w:rPr>
  </w:style>
  <w:style w:type="character" w:customStyle="1" w:styleId="apple-style-span">
    <w:name w:val="apple-style-span"/>
    <w:basedOn w:val="DefaultParagraphFont"/>
    <w:rsid w:val="005702FA"/>
  </w:style>
  <w:style w:type="character" w:customStyle="1" w:styleId="apple-converted-space">
    <w:name w:val="apple-converted-space"/>
    <w:basedOn w:val="DefaultParagraphFont"/>
    <w:rsid w:val="005702FA"/>
  </w:style>
  <w:style w:type="character" w:customStyle="1" w:styleId="BodyTextIndent3Char1">
    <w:name w:val="Body Text Indent 3 Char1"/>
    <w:aliases w:val=" uvlaka 31 Char, uvlaka 311 Char,uvlaka 31 Char1"/>
    <w:basedOn w:val="DefaultParagraphFont"/>
    <w:rsid w:val="005702FA"/>
    <w:rPr>
      <w:sz w:val="16"/>
      <w:szCs w:val="16"/>
      <w:lang w:val="bs-Latn-BA" w:eastAsia="bs-Latn-BA" w:bidi="ar-SA"/>
    </w:rPr>
  </w:style>
  <w:style w:type="paragraph" w:customStyle="1" w:styleId="Style">
    <w:name w:val="Style"/>
    <w:rsid w:val="005702FA"/>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character" w:customStyle="1" w:styleId="BodyTextChar1">
    <w:name w:val="Body Text Char1"/>
    <w:aliases w:val="uvlaka 3 Char1,uvlaka 2 Char1"/>
    <w:basedOn w:val="DefaultParagraphFont"/>
    <w:locked/>
    <w:rsid w:val="005702FA"/>
    <w:rPr>
      <w:rFonts w:ascii="Arial Narrow" w:hAnsi="Arial Narrow"/>
      <w:sz w:val="24"/>
      <w:lang w:val="hr-HR" w:eastAsia="en-US" w:bidi="ar-SA"/>
    </w:rPr>
  </w:style>
  <w:style w:type="paragraph" w:customStyle="1" w:styleId="TableParagraph">
    <w:name w:val="Table Paragraph"/>
    <w:basedOn w:val="Normal"/>
    <w:uiPriority w:val="1"/>
    <w:qFormat/>
    <w:rsid w:val="005702FA"/>
    <w:pPr>
      <w:widowControl w:val="0"/>
    </w:pPr>
    <w:rPr>
      <w:sz w:val="22"/>
      <w:szCs w:val="22"/>
      <w:lang w:val="en-US" w:eastAsia="en-US"/>
    </w:rPr>
  </w:style>
  <w:style w:type="numbering" w:customStyle="1" w:styleId="NoList1">
    <w:name w:val="No List1"/>
    <w:next w:val="NoList"/>
    <w:uiPriority w:val="99"/>
    <w:semiHidden/>
    <w:unhideWhenUsed/>
    <w:rsid w:val="00FD39E8"/>
  </w:style>
  <w:style w:type="paragraph" w:customStyle="1" w:styleId="tabela1">
    <w:name w:val="tabela1"/>
    <w:basedOn w:val="Normal"/>
    <w:uiPriority w:val="99"/>
    <w:rsid w:val="00FD39E8"/>
    <w:pPr>
      <w:tabs>
        <w:tab w:val="left" w:pos="567"/>
      </w:tabs>
      <w:spacing w:before="20" w:after="20"/>
    </w:pPr>
    <w:rPr>
      <w:rFonts w:ascii="Arial" w:hAnsi="Arial" w:cs="Arial"/>
      <w:color w:val="000000"/>
      <w:sz w:val="18"/>
      <w:szCs w:val="18"/>
      <w:lang w:val="bs-Latn-BA" w:eastAsia="en-US"/>
    </w:rPr>
  </w:style>
  <w:style w:type="table" w:styleId="TableGrid">
    <w:name w:val="Table Grid"/>
    <w:basedOn w:val="TableNormal"/>
    <w:uiPriority w:val="99"/>
    <w:rsid w:val="00FD39E8"/>
    <w:pPr>
      <w:spacing w:after="0" w:line="240" w:lineRule="auto"/>
    </w:pPr>
    <w:rPr>
      <w:rFonts w:ascii="Times New Roman" w:eastAsia="Times New Roman" w:hAnsi="Times New Roman" w:cs="Times New Roman"/>
      <w:sz w:val="20"/>
      <w:szCs w:val="20"/>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1 Char,List of tables Char"/>
    <w:link w:val="ListParagraph"/>
    <w:uiPriority w:val="34"/>
    <w:rsid w:val="00FD39E8"/>
    <w:rPr>
      <w:rFonts w:ascii="Times New Roman" w:eastAsia="Times New Roman" w:hAnsi="Times New Roman" w:cs="Times New Roman"/>
      <w:sz w:val="24"/>
      <w:szCs w:val="24"/>
      <w:lang w:val="hr-HR" w:eastAsia="hr-HR"/>
    </w:rPr>
  </w:style>
  <w:style w:type="paragraph" w:styleId="NoSpacing">
    <w:name w:val="No Spacing"/>
    <w:link w:val="NoSpacingChar"/>
    <w:uiPriority w:val="1"/>
    <w:qFormat/>
    <w:rsid w:val="00FD39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39E8"/>
    <w:rPr>
      <w:rFonts w:eastAsiaTheme="minorEastAsia"/>
      <w:lang w:val="en-US"/>
    </w:rPr>
  </w:style>
  <w:style w:type="character" w:styleId="Emphasis">
    <w:name w:val="Emphasis"/>
    <w:uiPriority w:val="20"/>
    <w:qFormat/>
    <w:rsid w:val="00A43D83"/>
    <w:rPr>
      <w:rFonts w:cs="Times New Roman"/>
      <w:i/>
      <w:iCs/>
    </w:rPr>
  </w:style>
  <w:style w:type="paragraph" w:styleId="Subtitle">
    <w:name w:val="Subtitle"/>
    <w:basedOn w:val="Normal"/>
    <w:next w:val="Normal"/>
    <w:link w:val="SubtitleChar"/>
    <w:qFormat/>
    <w:rsid w:val="00A43D83"/>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A43D83"/>
    <w:rPr>
      <w:rFonts w:ascii="Cambria" w:eastAsia="Times New Roman" w:hAnsi="Cambria" w:cs="Times New Roman"/>
      <w:i/>
      <w:iCs/>
      <w:color w:val="4F81BD"/>
      <w:spacing w:val="15"/>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7C915-9264-4F80-9219-9FCCDCE3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25</Pages>
  <Words>8186</Words>
  <Characters>46662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PC-Boris</dc:creator>
  <cp:lastModifiedBy>Stjepan Matić</cp:lastModifiedBy>
  <cp:revision>17</cp:revision>
  <cp:lastPrinted>2016-12-28T08:46:00Z</cp:lastPrinted>
  <dcterms:created xsi:type="dcterms:W3CDTF">2020-07-02T07:22:00Z</dcterms:created>
  <dcterms:modified xsi:type="dcterms:W3CDTF">2020-09-03T11:31:00Z</dcterms:modified>
</cp:coreProperties>
</file>