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4C" w:rsidRPr="007773A1" w:rsidRDefault="004B134C" w:rsidP="004B134C">
      <w:pPr>
        <w:jc w:val="both"/>
        <w:rPr>
          <w:lang w:val="bs-Latn-BA"/>
        </w:rPr>
      </w:pPr>
      <w:bookmarkStart w:id="0" w:name="_GoBack"/>
      <w:bookmarkEnd w:id="0"/>
      <w:r w:rsidRPr="007773A1">
        <w:rPr>
          <w:lang w:val="bs-Latn-BA"/>
        </w:rPr>
        <w:t>U okviru redovnog monitoringa realizacije mjera propisanih okolišnom dozvolom izdatom ArcelorMittal Zenica u aprilu 2017. godine, Federalno ministarstvo okoliša i turizma je u saradnji sa Federalnom upravom za inspekcijske poslove iniciralo sastanak sa menadžmentom ovog privrednog društva.</w:t>
      </w:r>
    </w:p>
    <w:p w:rsidR="004B134C" w:rsidRPr="007773A1" w:rsidRDefault="004B134C" w:rsidP="004B134C">
      <w:pPr>
        <w:jc w:val="both"/>
        <w:rPr>
          <w:lang w:val="bs-Latn-BA"/>
        </w:rPr>
      </w:pPr>
    </w:p>
    <w:p w:rsidR="00282434" w:rsidRPr="007773A1" w:rsidRDefault="004B134C" w:rsidP="004B134C">
      <w:pPr>
        <w:jc w:val="both"/>
        <w:rPr>
          <w:lang w:val="bs-Latn-BA"/>
        </w:rPr>
      </w:pPr>
      <w:r w:rsidRPr="007773A1">
        <w:rPr>
          <w:lang w:val="bs-Latn-BA"/>
        </w:rPr>
        <w:t>Sastanak je održan 16.8.2019. godine u prostorijama ArcelorMittal Zenic</w:t>
      </w:r>
      <w:r w:rsidR="00282434" w:rsidRPr="007773A1">
        <w:rPr>
          <w:lang w:val="bs-Latn-BA"/>
        </w:rPr>
        <w:t>a</w:t>
      </w:r>
      <w:r w:rsidRPr="007773A1">
        <w:rPr>
          <w:lang w:val="bs-Latn-BA"/>
        </w:rPr>
        <w:t xml:space="preserve">. </w:t>
      </w:r>
    </w:p>
    <w:p w:rsidR="00282434" w:rsidRPr="007773A1" w:rsidRDefault="004B134C" w:rsidP="004B134C">
      <w:pPr>
        <w:jc w:val="both"/>
        <w:rPr>
          <w:lang w:val="bs-Latn-BA"/>
        </w:rPr>
      </w:pPr>
      <w:r w:rsidRPr="007773A1">
        <w:rPr>
          <w:lang w:val="bs-Latn-BA"/>
        </w:rPr>
        <w:t>Glavne teme bile su</w:t>
      </w:r>
      <w:r w:rsidR="00282434" w:rsidRPr="007773A1">
        <w:rPr>
          <w:lang w:val="bs-Latn-BA"/>
        </w:rPr>
        <w:t>:</w:t>
      </w:r>
    </w:p>
    <w:p w:rsidR="00282434" w:rsidRPr="007773A1" w:rsidRDefault="00282434" w:rsidP="00282434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7773A1">
        <w:rPr>
          <w:lang w:val="bs-Latn-BA"/>
        </w:rPr>
        <w:t>R</w:t>
      </w:r>
      <w:r w:rsidR="004B134C" w:rsidRPr="007773A1">
        <w:rPr>
          <w:lang w:val="bs-Latn-BA"/>
        </w:rPr>
        <w:t xml:space="preserve">ealizacija i status realizacije mjera naloženih </w:t>
      </w:r>
      <w:r w:rsidRPr="007773A1">
        <w:rPr>
          <w:lang w:val="bs-Latn-BA"/>
        </w:rPr>
        <w:t xml:space="preserve">Integralnom </w:t>
      </w:r>
      <w:r w:rsidR="004B134C" w:rsidRPr="007773A1">
        <w:rPr>
          <w:lang w:val="bs-Latn-BA"/>
        </w:rPr>
        <w:t>okolišnom dozvolom,</w:t>
      </w:r>
    </w:p>
    <w:p w:rsidR="00282434" w:rsidRPr="007773A1" w:rsidRDefault="00282434" w:rsidP="00282434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7773A1">
        <w:rPr>
          <w:lang w:val="bs-Latn-BA"/>
        </w:rPr>
        <w:t>R</w:t>
      </w:r>
      <w:r w:rsidR="004B134C" w:rsidRPr="007773A1">
        <w:rPr>
          <w:lang w:val="bs-Latn-BA"/>
        </w:rPr>
        <w:t>ealizacija projekta izgradnje nove Toplane Zenica i</w:t>
      </w:r>
    </w:p>
    <w:p w:rsidR="004B134C" w:rsidRPr="007773A1" w:rsidRDefault="00282434" w:rsidP="00282434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7773A1">
        <w:rPr>
          <w:lang w:val="bs-Latn-BA"/>
        </w:rPr>
        <w:t>A</w:t>
      </w:r>
      <w:r w:rsidR="004B134C" w:rsidRPr="007773A1">
        <w:rPr>
          <w:lang w:val="bs-Latn-BA"/>
        </w:rPr>
        <w:t>kcidentne situacije tokom mjeseca jula i avgusta 2019. godine.</w:t>
      </w:r>
    </w:p>
    <w:p w:rsidR="004B134C" w:rsidRPr="007773A1" w:rsidRDefault="004B134C" w:rsidP="004B134C">
      <w:pPr>
        <w:jc w:val="both"/>
        <w:rPr>
          <w:lang w:val="bs-Latn-BA"/>
        </w:rPr>
      </w:pPr>
    </w:p>
    <w:p w:rsidR="004B134C" w:rsidRPr="007773A1" w:rsidRDefault="004B134C" w:rsidP="004B134C">
      <w:pPr>
        <w:jc w:val="both"/>
        <w:rPr>
          <w:lang w:val="bs-Latn-BA"/>
        </w:rPr>
      </w:pPr>
      <w:r w:rsidRPr="007773A1">
        <w:rPr>
          <w:lang w:val="bs-Latn-BA"/>
        </w:rPr>
        <w:t>Sa sastanka posebno izdvajamo sljedeće informacije:</w:t>
      </w:r>
    </w:p>
    <w:p w:rsidR="00B33266" w:rsidRPr="007773A1" w:rsidRDefault="00B33266" w:rsidP="00B33266">
      <w:pPr>
        <w:jc w:val="both"/>
        <w:rPr>
          <w:lang w:val="bs-Latn-BA"/>
        </w:rPr>
      </w:pPr>
    </w:p>
    <w:p w:rsidR="00B33266" w:rsidRPr="007773A1" w:rsidRDefault="00B33266" w:rsidP="00B33266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lang w:val="bs-Latn-BA"/>
        </w:rPr>
      </w:pPr>
      <w:r w:rsidRPr="007773A1">
        <w:rPr>
          <w:b/>
          <w:bCs/>
          <w:i/>
          <w:iCs/>
          <w:lang w:val="bs-Latn-BA"/>
        </w:rPr>
        <w:t>Projekat ugradnje novih plinskih kotlova – Toplana Zenica</w:t>
      </w:r>
    </w:p>
    <w:p w:rsidR="00B33266" w:rsidRPr="00B33266" w:rsidRDefault="00B33266" w:rsidP="00B33266">
      <w:pPr>
        <w:jc w:val="both"/>
        <w:rPr>
          <w:lang w:val="bs-Latn-BA"/>
        </w:rPr>
      </w:pPr>
      <w:r w:rsidRPr="007773A1">
        <w:rPr>
          <w:lang w:val="bs-Latn-BA"/>
        </w:rPr>
        <w:t xml:space="preserve">Dana </w:t>
      </w:r>
      <w:r w:rsidRPr="00B33266">
        <w:rPr>
          <w:lang w:val="bs-Latn-BA"/>
        </w:rPr>
        <w:t xml:space="preserve">8.10.2018. </w:t>
      </w:r>
      <w:r w:rsidRPr="007773A1">
        <w:rPr>
          <w:lang w:val="bs-Latn-BA"/>
        </w:rPr>
        <w:t xml:space="preserve">godine </w:t>
      </w:r>
      <w:r w:rsidRPr="00B33266">
        <w:rPr>
          <w:lang w:val="bs-Latn-BA"/>
        </w:rPr>
        <w:t>potpisan</w:t>
      </w:r>
      <w:r w:rsidRPr="007773A1">
        <w:rPr>
          <w:lang w:val="bs-Latn-BA"/>
        </w:rPr>
        <w:t xml:space="preserve"> je</w:t>
      </w:r>
      <w:r w:rsidRPr="00B33266">
        <w:rPr>
          <w:lang w:val="bs-Latn-BA"/>
        </w:rPr>
        <w:t xml:space="preserve"> dioničarski ugovor</w:t>
      </w:r>
      <w:r w:rsidR="00C33671" w:rsidRPr="007773A1">
        <w:rPr>
          <w:lang w:val="bs-Latn-BA"/>
        </w:rPr>
        <w:t xml:space="preserve"> za novu plinsku toplanu u Zenici</w:t>
      </w:r>
      <w:r w:rsidRPr="00B33266">
        <w:rPr>
          <w:lang w:val="bs-Latn-BA"/>
        </w:rPr>
        <w:t xml:space="preserve"> između</w:t>
      </w:r>
      <w:r w:rsidRPr="007773A1">
        <w:rPr>
          <w:lang w:val="bs-Latn-BA"/>
        </w:rPr>
        <w:t>:</w:t>
      </w:r>
      <w:r w:rsidRPr="00B33266">
        <w:rPr>
          <w:lang w:val="bs-Latn-BA"/>
        </w:rPr>
        <w:t xml:space="preserve"> ArcelorMittal Zenica, Grad Zenica, KPA Unikon</w:t>
      </w:r>
      <w:r w:rsidRPr="007773A1">
        <w:rPr>
          <w:lang w:val="bs-Latn-BA"/>
        </w:rPr>
        <w:t xml:space="preserve"> (Finska)</w:t>
      </w:r>
      <w:r w:rsidRPr="00B33266">
        <w:rPr>
          <w:lang w:val="bs-Latn-BA"/>
        </w:rPr>
        <w:t xml:space="preserve"> i FinnFun</w:t>
      </w:r>
      <w:r w:rsidRPr="007773A1">
        <w:rPr>
          <w:lang w:val="bs-Latn-BA"/>
        </w:rPr>
        <w:t>d (Finska).</w:t>
      </w:r>
    </w:p>
    <w:p w:rsidR="00B33266" w:rsidRPr="007773A1" w:rsidRDefault="00B33266" w:rsidP="00B33266">
      <w:pPr>
        <w:jc w:val="both"/>
        <w:rPr>
          <w:lang w:val="bs-Latn-BA"/>
        </w:rPr>
      </w:pPr>
      <w:r w:rsidRPr="007773A1">
        <w:rPr>
          <w:lang w:val="bs-Latn-BA"/>
        </w:rPr>
        <w:t>Dana 16.1.2019. na općinskom Sudu u Zenici registrovana</w:t>
      </w:r>
      <w:r w:rsidR="00C33671" w:rsidRPr="007773A1">
        <w:rPr>
          <w:lang w:val="bs-Latn-BA"/>
        </w:rPr>
        <w:t xml:space="preserve"> je</w:t>
      </w:r>
      <w:r w:rsidRPr="007773A1">
        <w:rPr>
          <w:lang w:val="bs-Latn-BA"/>
        </w:rPr>
        <w:t xml:space="preserve"> kompanija Toplana Zenica d.o.o.</w:t>
      </w:r>
    </w:p>
    <w:p w:rsidR="00C33671" w:rsidRPr="007773A1" w:rsidRDefault="00B33266" w:rsidP="00B33266">
      <w:pPr>
        <w:jc w:val="both"/>
        <w:rPr>
          <w:lang w:val="bs-Latn-BA"/>
        </w:rPr>
      </w:pPr>
      <w:r w:rsidRPr="007773A1">
        <w:rPr>
          <w:lang w:val="bs-Latn-BA"/>
        </w:rPr>
        <w:t>Izgradnjom </w:t>
      </w:r>
      <w:r w:rsidR="00C33671" w:rsidRPr="007773A1">
        <w:rPr>
          <w:lang w:val="bs-Latn-BA"/>
        </w:rPr>
        <w:t xml:space="preserve">ovog </w:t>
      </w:r>
      <w:r w:rsidRPr="007773A1">
        <w:rPr>
          <w:lang w:val="bs-Latn-BA"/>
        </w:rPr>
        <w:t xml:space="preserve">kogeneracijskog postrojenja za proizvodnju toplinske, električne energije i komprimiranog zraka novoosnovanog privrednog društva Toplana Zenica d.o.o. </w:t>
      </w:r>
      <w:r w:rsidR="00C33671" w:rsidRPr="007773A1">
        <w:rPr>
          <w:lang w:val="bs-Latn-BA"/>
        </w:rPr>
        <w:t>postići će se sljedeće:</w:t>
      </w:r>
    </w:p>
    <w:p w:rsidR="00806A9F" w:rsidRPr="007773A1" w:rsidRDefault="00C33671" w:rsidP="00C33671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 w:rsidRPr="007773A1">
        <w:rPr>
          <w:lang w:val="bs-Latn-BA"/>
        </w:rPr>
        <w:t>Z</w:t>
      </w:r>
      <w:r w:rsidR="00B33266" w:rsidRPr="007773A1">
        <w:rPr>
          <w:lang w:val="bs-Latn-BA"/>
        </w:rPr>
        <w:t xml:space="preserve">načajno će se smanjiti emisije prašine (94%) </w:t>
      </w:r>
    </w:p>
    <w:p w:rsidR="00806A9F" w:rsidRPr="007773A1" w:rsidRDefault="00806A9F" w:rsidP="00C33671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 w:rsidRPr="007773A1">
        <w:rPr>
          <w:lang w:val="bs-Latn-BA"/>
        </w:rPr>
        <w:t xml:space="preserve">Značajno će se smanjiti emisije </w:t>
      </w:r>
      <w:r w:rsidR="00B33266" w:rsidRPr="007773A1">
        <w:rPr>
          <w:lang w:val="bs-Latn-BA"/>
        </w:rPr>
        <w:t>SOx (90%)</w:t>
      </w:r>
    </w:p>
    <w:p w:rsidR="00C33671" w:rsidRPr="007773A1" w:rsidRDefault="00806A9F" w:rsidP="00C33671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 w:rsidRPr="007773A1">
        <w:rPr>
          <w:lang w:val="bs-Latn-BA"/>
        </w:rPr>
        <w:t xml:space="preserve">Značajno će se smanjiti emisije </w:t>
      </w:r>
      <w:r w:rsidR="00B33266" w:rsidRPr="007773A1">
        <w:rPr>
          <w:lang w:val="bs-Latn-BA"/>
        </w:rPr>
        <w:t>NOx (31%)</w:t>
      </w:r>
    </w:p>
    <w:p w:rsidR="00C33671" w:rsidRPr="007773A1" w:rsidRDefault="00C33671" w:rsidP="00C33671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 w:rsidRPr="007773A1">
        <w:rPr>
          <w:lang w:val="bs-Latn-BA"/>
        </w:rPr>
        <w:t xml:space="preserve">Prestati će se sa ispuštanjem otpadnih voda iz taložnika u Podbrežju – eliminacija hidrauličnog transporta </w:t>
      </w:r>
      <w:r w:rsidR="00806A9F" w:rsidRPr="007773A1">
        <w:rPr>
          <w:lang w:val="bs-Latn-BA"/>
        </w:rPr>
        <w:t xml:space="preserve">šljake i </w:t>
      </w:r>
      <w:r w:rsidRPr="007773A1">
        <w:rPr>
          <w:lang w:val="bs-Latn-BA"/>
        </w:rPr>
        <w:t xml:space="preserve">pepela </w:t>
      </w:r>
      <w:r w:rsidR="00806A9F" w:rsidRPr="007773A1">
        <w:rPr>
          <w:lang w:val="bs-Latn-BA"/>
        </w:rPr>
        <w:t>iz Toplane</w:t>
      </w:r>
    </w:p>
    <w:p w:rsidR="00C33671" w:rsidRPr="007773A1" w:rsidRDefault="00C33671" w:rsidP="00C33671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 w:rsidRPr="007773A1">
        <w:rPr>
          <w:lang w:val="bs-Latn-BA"/>
        </w:rPr>
        <w:t xml:space="preserve">Prestanak odlaganja šljake i pepela na industrijsko odlagalište „Rača” u količini od oko </w:t>
      </w:r>
      <w:r w:rsidR="00806A9F" w:rsidRPr="007773A1">
        <w:rPr>
          <w:lang w:val="bs-Latn-BA"/>
        </w:rPr>
        <w:t>210 000 t/god</w:t>
      </w:r>
    </w:p>
    <w:p w:rsidR="00806A9F" w:rsidRPr="007773A1" w:rsidRDefault="00806A9F" w:rsidP="00806A9F">
      <w:pPr>
        <w:jc w:val="both"/>
        <w:rPr>
          <w:lang w:val="bs-Latn-BA"/>
        </w:rPr>
      </w:pPr>
      <w:r w:rsidRPr="007773A1">
        <w:rPr>
          <w:lang w:val="bs-Latn-BA"/>
        </w:rPr>
        <w:t>Projekt nove Toplane je podržan od strane EBRD kao zeleni projekat.</w:t>
      </w:r>
    </w:p>
    <w:p w:rsidR="00806A9F" w:rsidRPr="007773A1" w:rsidRDefault="00806A9F" w:rsidP="00806A9F">
      <w:pPr>
        <w:jc w:val="both"/>
        <w:rPr>
          <w:lang w:val="bs-Latn-BA"/>
        </w:rPr>
      </w:pPr>
    </w:p>
    <w:p w:rsidR="00DF1B2A" w:rsidRPr="007773A1" w:rsidRDefault="00806A9F" w:rsidP="00806A9F">
      <w:pPr>
        <w:jc w:val="both"/>
        <w:rPr>
          <w:lang w:val="bs-Latn-BA"/>
        </w:rPr>
      </w:pPr>
      <w:r w:rsidRPr="007773A1">
        <w:rPr>
          <w:lang w:val="bs-Latn-BA"/>
        </w:rPr>
        <w:t xml:space="preserve">Status realizacije: </w:t>
      </w:r>
    </w:p>
    <w:p w:rsidR="001F3B26" w:rsidRPr="007773A1" w:rsidRDefault="001F3B26" w:rsidP="00806A9F">
      <w:pPr>
        <w:jc w:val="both"/>
        <w:rPr>
          <w:lang w:val="bs-Latn-BA"/>
        </w:rPr>
      </w:pPr>
      <w:r w:rsidRPr="007773A1">
        <w:rPr>
          <w:lang w:val="bs-Latn-BA"/>
        </w:rPr>
        <w:t>P</w:t>
      </w:r>
      <w:r w:rsidR="00B33266" w:rsidRPr="007773A1">
        <w:rPr>
          <w:lang w:val="bs-Latn-BA"/>
        </w:rPr>
        <w:t>rojek</w:t>
      </w:r>
      <w:r w:rsidRPr="007773A1">
        <w:rPr>
          <w:lang w:val="bs-Latn-BA"/>
        </w:rPr>
        <w:t>a</w:t>
      </w:r>
      <w:r w:rsidR="00B33266" w:rsidRPr="007773A1">
        <w:rPr>
          <w:lang w:val="bs-Latn-BA"/>
        </w:rPr>
        <w:t xml:space="preserve">t je u fazi pribavljanja neophodnih dozvola (građevinske dozvole koja je uslovljena dobijanjem energetske saglasnosti, te enrgetska saglasnost dozvolom od strane elektrodistribucije). Realizacija ovog projekta planirana je </w:t>
      </w:r>
      <w:r w:rsidRPr="007773A1">
        <w:rPr>
          <w:lang w:val="bs-Latn-BA"/>
        </w:rPr>
        <w:t>do</w:t>
      </w:r>
      <w:r w:rsidR="00B33266" w:rsidRPr="007773A1">
        <w:rPr>
          <w:lang w:val="bs-Latn-BA"/>
        </w:rPr>
        <w:t xml:space="preserve"> kraj</w:t>
      </w:r>
      <w:r w:rsidRPr="007773A1">
        <w:rPr>
          <w:lang w:val="bs-Latn-BA"/>
        </w:rPr>
        <w:t>a</w:t>
      </w:r>
      <w:r w:rsidR="00B33266" w:rsidRPr="007773A1">
        <w:rPr>
          <w:lang w:val="bs-Latn-BA"/>
        </w:rPr>
        <w:t xml:space="preserve"> 2020. godine. </w:t>
      </w:r>
    </w:p>
    <w:p w:rsidR="00B33266" w:rsidRPr="007773A1" w:rsidRDefault="00B33266" w:rsidP="00806A9F">
      <w:pPr>
        <w:jc w:val="both"/>
        <w:rPr>
          <w:lang w:val="bs-Latn-BA"/>
        </w:rPr>
      </w:pPr>
      <w:r w:rsidRPr="007773A1">
        <w:rPr>
          <w:lang w:val="bs-Latn-BA"/>
        </w:rPr>
        <w:t>Ovom prilikom naglašeno je da bi se i zamjenom starih toplovoda u Zenici (izgrađenih 1966. godine) gubici energije smanjili za 25%.</w:t>
      </w:r>
    </w:p>
    <w:p w:rsidR="00B33266" w:rsidRPr="007773A1" w:rsidRDefault="00B33266" w:rsidP="004B134C">
      <w:pPr>
        <w:jc w:val="both"/>
        <w:rPr>
          <w:lang w:val="bs-Latn-BA"/>
        </w:rPr>
      </w:pPr>
    </w:p>
    <w:p w:rsidR="001F3B26" w:rsidRPr="007773A1" w:rsidRDefault="004B134C" w:rsidP="001F3B26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lang w:val="bs-Latn-BA"/>
        </w:rPr>
      </w:pPr>
      <w:r w:rsidRPr="007773A1">
        <w:rPr>
          <w:b/>
          <w:bCs/>
          <w:i/>
          <w:iCs/>
          <w:lang w:val="bs-Latn-BA"/>
        </w:rPr>
        <w:t xml:space="preserve">Projekat </w:t>
      </w:r>
      <w:r w:rsidR="001F3B26" w:rsidRPr="007773A1">
        <w:rPr>
          <w:b/>
          <w:bCs/>
          <w:i/>
          <w:iCs/>
          <w:lang w:val="bs-Latn-BA"/>
        </w:rPr>
        <w:t>s</w:t>
      </w:r>
      <w:r w:rsidRPr="007773A1">
        <w:rPr>
          <w:b/>
          <w:bCs/>
          <w:i/>
          <w:iCs/>
          <w:lang w:val="bs-Latn-BA"/>
        </w:rPr>
        <w:t>ekundarno otprašivanje konvertor</w:t>
      </w:r>
      <w:r w:rsidR="001F3B26" w:rsidRPr="007773A1">
        <w:rPr>
          <w:b/>
          <w:bCs/>
          <w:i/>
          <w:iCs/>
          <w:lang w:val="bs-Latn-BA"/>
        </w:rPr>
        <w:t>ske (BOF)</w:t>
      </w:r>
      <w:r w:rsidR="00D35471" w:rsidRPr="007773A1">
        <w:rPr>
          <w:b/>
          <w:bCs/>
          <w:i/>
          <w:iCs/>
          <w:lang w:val="bs-Latn-BA"/>
        </w:rPr>
        <w:t xml:space="preserve"> čeličan</w:t>
      </w:r>
      <w:r w:rsidR="001F3B26" w:rsidRPr="007773A1">
        <w:rPr>
          <w:b/>
          <w:bCs/>
          <w:i/>
          <w:iCs/>
          <w:lang w:val="bs-Latn-BA"/>
        </w:rPr>
        <w:t>e</w:t>
      </w:r>
    </w:p>
    <w:p w:rsidR="001F3B26" w:rsidRPr="007773A1" w:rsidRDefault="001F3B26" w:rsidP="001F3B26">
      <w:pPr>
        <w:jc w:val="both"/>
        <w:rPr>
          <w:lang w:val="bs-Latn-BA"/>
        </w:rPr>
      </w:pPr>
      <w:r w:rsidRPr="007773A1">
        <w:rPr>
          <w:lang w:val="bs-Latn-BA"/>
        </w:rPr>
        <w:t>Ugovor je potpisan u oktobru 2017. godine sa kompanijom EKOPLANT Italija.</w:t>
      </w:r>
    </w:p>
    <w:p w:rsidR="001F3B26" w:rsidRPr="001F3B26" w:rsidRDefault="001F3B26" w:rsidP="001F3B26">
      <w:pPr>
        <w:jc w:val="both"/>
        <w:rPr>
          <w:lang w:val="bs-Latn-BA"/>
        </w:rPr>
      </w:pPr>
      <w:r w:rsidRPr="001F3B26">
        <w:rPr>
          <w:lang w:val="bs-Latn-BA"/>
        </w:rPr>
        <w:t>Projekat uključuje:</w:t>
      </w:r>
    </w:p>
    <w:p w:rsidR="001F3B26" w:rsidRPr="007773A1" w:rsidRDefault="001F3B26" w:rsidP="001F3B26">
      <w:pPr>
        <w:pStyle w:val="ListParagraph"/>
        <w:numPr>
          <w:ilvl w:val="0"/>
          <w:numId w:val="4"/>
        </w:numPr>
        <w:jc w:val="both"/>
        <w:rPr>
          <w:lang w:val="bs-Latn-BA"/>
        </w:rPr>
      </w:pPr>
      <w:r w:rsidRPr="007773A1">
        <w:rPr>
          <w:lang w:val="bs-Latn-BA"/>
        </w:rPr>
        <w:t>Otprašivanje konvertora 1 i 2</w:t>
      </w:r>
    </w:p>
    <w:p w:rsidR="001F3B26" w:rsidRPr="007773A1" w:rsidRDefault="001F3B26" w:rsidP="001F3B26">
      <w:pPr>
        <w:pStyle w:val="ListParagraph"/>
        <w:numPr>
          <w:ilvl w:val="0"/>
          <w:numId w:val="4"/>
        </w:numPr>
        <w:jc w:val="both"/>
        <w:rPr>
          <w:lang w:val="bs-Latn-BA"/>
        </w:rPr>
      </w:pPr>
      <w:r w:rsidRPr="007773A1">
        <w:rPr>
          <w:lang w:val="bs-Latn-BA"/>
        </w:rPr>
        <w:t>Otprašivanje prevrtača međukazana</w:t>
      </w:r>
    </w:p>
    <w:p w:rsidR="001F3B26" w:rsidRPr="007773A1" w:rsidRDefault="001F3B26" w:rsidP="001F3B26">
      <w:pPr>
        <w:pStyle w:val="ListParagraph"/>
        <w:numPr>
          <w:ilvl w:val="0"/>
          <w:numId w:val="4"/>
        </w:numPr>
        <w:jc w:val="both"/>
        <w:rPr>
          <w:lang w:val="bs-Latn-BA"/>
        </w:rPr>
      </w:pPr>
      <w:r w:rsidRPr="007773A1">
        <w:rPr>
          <w:lang w:val="bs-Latn-BA"/>
        </w:rPr>
        <w:t>Priključenje sistema otprašivanja kazanske peći</w:t>
      </w:r>
    </w:p>
    <w:p w:rsidR="001F3B26" w:rsidRPr="007773A1" w:rsidRDefault="001F3B26" w:rsidP="001F3B26">
      <w:pPr>
        <w:pStyle w:val="ListParagraph"/>
        <w:numPr>
          <w:ilvl w:val="0"/>
          <w:numId w:val="4"/>
        </w:numPr>
        <w:jc w:val="both"/>
        <w:rPr>
          <w:lang w:val="bs-Latn-BA"/>
        </w:rPr>
      </w:pPr>
      <w:r w:rsidRPr="007773A1">
        <w:rPr>
          <w:lang w:val="bs-Latn-BA"/>
        </w:rPr>
        <w:t>Priključenje postojećih hauba sistema otprašivanja miksera</w:t>
      </w:r>
    </w:p>
    <w:p w:rsidR="001F3B26" w:rsidRPr="007773A1" w:rsidRDefault="001F3B26" w:rsidP="001F3B26">
      <w:pPr>
        <w:pStyle w:val="ListParagraph"/>
        <w:numPr>
          <w:ilvl w:val="0"/>
          <w:numId w:val="4"/>
        </w:numPr>
        <w:jc w:val="both"/>
        <w:rPr>
          <w:lang w:val="bs-Latn-BA"/>
        </w:rPr>
      </w:pPr>
      <w:r w:rsidRPr="007773A1">
        <w:rPr>
          <w:lang w:val="bs-Latn-BA"/>
        </w:rPr>
        <w:t>Izgradnju filterskog postrojenja sa pripadajućom opremom</w:t>
      </w:r>
    </w:p>
    <w:p w:rsidR="001F3B26" w:rsidRPr="007773A1" w:rsidRDefault="001F3B26" w:rsidP="001F3B26">
      <w:pPr>
        <w:jc w:val="both"/>
        <w:rPr>
          <w:lang w:val="bs-Latn-BA"/>
        </w:rPr>
      </w:pPr>
      <w:r w:rsidRPr="007773A1">
        <w:rPr>
          <w:lang w:val="bs-Latn-BA"/>
        </w:rPr>
        <w:t xml:space="preserve">Realizacijom ovog projekta eliminisati će se nekontrolisane emisije tokom uljeva sirovog gvožđa i ulaganja starog željeza u konvertor, kao i izljevanje čelika i troske iz konvertora. </w:t>
      </w:r>
    </w:p>
    <w:p w:rsidR="001F3B26" w:rsidRPr="007773A1" w:rsidRDefault="001F3B26" w:rsidP="001F3B26">
      <w:pPr>
        <w:jc w:val="both"/>
        <w:rPr>
          <w:lang w:val="bs-Latn-BA"/>
        </w:rPr>
      </w:pPr>
      <w:r w:rsidRPr="007773A1">
        <w:rPr>
          <w:lang w:val="bs-Latn-BA"/>
        </w:rPr>
        <w:lastRenderedPageBreak/>
        <w:t xml:space="preserve">Ugrađeni sistem otprašivanja treba da postigne </w:t>
      </w:r>
      <w:r w:rsidR="00DF1B2A" w:rsidRPr="007773A1">
        <w:rPr>
          <w:lang w:val="bs-Latn-BA"/>
        </w:rPr>
        <w:t>efikasnost otprašivanja</w:t>
      </w:r>
      <w:r w:rsidRPr="007773A1">
        <w:rPr>
          <w:lang w:val="bs-Latn-BA"/>
        </w:rPr>
        <w:t xml:space="preserve"> 9</w:t>
      </w:r>
      <w:r w:rsidR="00DF1B2A" w:rsidRPr="007773A1">
        <w:rPr>
          <w:lang w:val="bs-Latn-BA"/>
        </w:rPr>
        <w:t>5</w:t>
      </w:r>
      <w:r w:rsidRPr="007773A1">
        <w:rPr>
          <w:lang w:val="bs-Latn-BA"/>
        </w:rPr>
        <w:t>%</w:t>
      </w:r>
      <w:r w:rsidR="00DF1B2A" w:rsidRPr="007773A1">
        <w:rPr>
          <w:lang w:val="bs-Latn-BA"/>
        </w:rPr>
        <w:t xml:space="preserve">. </w:t>
      </w:r>
      <w:r w:rsidRPr="007773A1">
        <w:rPr>
          <w:lang w:val="bs-Latn-BA"/>
        </w:rPr>
        <w:t>Visokim efektom otprašivanja pomoću vrećastog filtera postići će se vrijednosti koncentracije emisija u zrak u skladu sa graničnim vrijednostima (GVE).</w:t>
      </w:r>
    </w:p>
    <w:p w:rsidR="001F3B26" w:rsidRPr="007773A1" w:rsidRDefault="001F3B26" w:rsidP="001F3B26">
      <w:pPr>
        <w:jc w:val="both"/>
        <w:rPr>
          <w:lang w:val="bs-Latn-BA"/>
        </w:rPr>
      </w:pPr>
    </w:p>
    <w:p w:rsidR="00DF1B2A" w:rsidRPr="007773A1" w:rsidRDefault="001F3B26" w:rsidP="00DF1B2A">
      <w:pPr>
        <w:jc w:val="both"/>
        <w:rPr>
          <w:lang w:val="bs-Latn-BA"/>
        </w:rPr>
      </w:pPr>
      <w:r w:rsidRPr="007773A1">
        <w:rPr>
          <w:lang w:val="bs-Latn-BA"/>
        </w:rPr>
        <w:t xml:space="preserve">Status realizacije: </w:t>
      </w:r>
    </w:p>
    <w:p w:rsidR="00DF1B2A" w:rsidRPr="007773A1" w:rsidRDefault="00DF1B2A" w:rsidP="00DF1B2A">
      <w:pPr>
        <w:pStyle w:val="ListParagraph"/>
        <w:numPr>
          <w:ilvl w:val="0"/>
          <w:numId w:val="5"/>
        </w:numPr>
        <w:jc w:val="both"/>
        <w:rPr>
          <w:lang w:val="bs-Latn-BA"/>
        </w:rPr>
      </w:pPr>
      <w:r w:rsidRPr="007773A1">
        <w:rPr>
          <w:lang w:val="bs-Latn-BA"/>
        </w:rPr>
        <w:t>Završena je izrada projektne dokumentacije</w:t>
      </w:r>
    </w:p>
    <w:p w:rsidR="00DF1B2A" w:rsidRPr="007773A1" w:rsidRDefault="00DF1B2A" w:rsidP="00DF1B2A">
      <w:pPr>
        <w:pStyle w:val="ListParagraph"/>
        <w:numPr>
          <w:ilvl w:val="0"/>
          <w:numId w:val="5"/>
        </w:numPr>
        <w:jc w:val="both"/>
        <w:rPr>
          <w:lang w:val="bs-Latn-BA"/>
        </w:rPr>
      </w:pPr>
      <w:r w:rsidRPr="007773A1">
        <w:rPr>
          <w:lang w:val="bs-Latn-BA"/>
        </w:rPr>
        <w:t>Građevinski radovi su završ</w:t>
      </w:r>
      <w:r w:rsidR="00A04913">
        <w:rPr>
          <w:lang w:val="bs-Latn-BA"/>
        </w:rPr>
        <w:t>eni</w:t>
      </w:r>
      <w:r w:rsidRPr="007773A1">
        <w:rPr>
          <w:lang w:val="bs-Latn-BA"/>
        </w:rPr>
        <w:t xml:space="preserve"> </w:t>
      </w:r>
    </w:p>
    <w:p w:rsidR="00DF1B2A" w:rsidRPr="007773A1" w:rsidRDefault="00DF1B2A" w:rsidP="00DF1B2A">
      <w:pPr>
        <w:pStyle w:val="ListParagraph"/>
        <w:numPr>
          <w:ilvl w:val="0"/>
          <w:numId w:val="5"/>
        </w:numPr>
        <w:jc w:val="both"/>
        <w:rPr>
          <w:lang w:val="bs-Latn-BA"/>
        </w:rPr>
      </w:pPr>
      <w:r w:rsidRPr="007773A1">
        <w:rPr>
          <w:lang w:val="bs-Latn-BA"/>
        </w:rPr>
        <w:t>BOF područje – završena montaža hauba, “dog hous” i dimovoda oko oba konvertora, u toku montaža preostalih dimovodnih kanala</w:t>
      </w:r>
    </w:p>
    <w:p w:rsidR="00DF1B2A" w:rsidRPr="007773A1" w:rsidRDefault="00DF1B2A" w:rsidP="00DF1B2A">
      <w:pPr>
        <w:pStyle w:val="ListParagraph"/>
        <w:numPr>
          <w:ilvl w:val="0"/>
          <w:numId w:val="5"/>
        </w:numPr>
        <w:jc w:val="both"/>
        <w:rPr>
          <w:lang w:val="bs-Latn-BA"/>
        </w:rPr>
      </w:pPr>
      <w:r w:rsidRPr="007773A1">
        <w:rPr>
          <w:lang w:val="bs-Latn-BA"/>
        </w:rPr>
        <w:t>Kazanska peć – završena montaža dimovoda</w:t>
      </w:r>
    </w:p>
    <w:p w:rsidR="00DF1B2A" w:rsidRPr="007773A1" w:rsidRDefault="00DF1B2A" w:rsidP="00DF1B2A">
      <w:pPr>
        <w:pStyle w:val="ListParagraph"/>
        <w:numPr>
          <w:ilvl w:val="0"/>
          <w:numId w:val="5"/>
        </w:numPr>
        <w:jc w:val="both"/>
        <w:rPr>
          <w:lang w:val="bs-Latn-BA"/>
        </w:rPr>
      </w:pPr>
      <w:r w:rsidRPr="007773A1">
        <w:rPr>
          <w:lang w:val="bs-Latn-BA"/>
        </w:rPr>
        <w:t xml:space="preserve">Prevrtač međukazana - završena montaža dimovoda i haube </w:t>
      </w:r>
    </w:p>
    <w:p w:rsidR="00DF1B2A" w:rsidRPr="007773A1" w:rsidRDefault="00DF1B2A" w:rsidP="00DF1B2A">
      <w:pPr>
        <w:pStyle w:val="ListParagraph"/>
        <w:numPr>
          <w:ilvl w:val="0"/>
          <w:numId w:val="5"/>
        </w:numPr>
        <w:jc w:val="both"/>
        <w:rPr>
          <w:lang w:val="bs-Latn-BA"/>
        </w:rPr>
      </w:pPr>
      <w:r w:rsidRPr="007773A1">
        <w:rPr>
          <w:lang w:val="bs-Latn-BA"/>
        </w:rPr>
        <w:t>Očekuje se završetak realizacije ovog projekta do kraja 2019.</w:t>
      </w:r>
    </w:p>
    <w:p w:rsidR="004B134C" w:rsidRPr="007773A1" w:rsidRDefault="004B134C" w:rsidP="004B134C">
      <w:pPr>
        <w:jc w:val="both"/>
        <w:rPr>
          <w:lang w:val="bs-Latn-BA"/>
        </w:rPr>
      </w:pPr>
    </w:p>
    <w:p w:rsidR="00DF1B2A" w:rsidRPr="007773A1" w:rsidRDefault="00DF1B2A" w:rsidP="00DF1B2A">
      <w:pPr>
        <w:pStyle w:val="ListParagraph"/>
        <w:numPr>
          <w:ilvl w:val="0"/>
          <w:numId w:val="6"/>
        </w:numPr>
        <w:jc w:val="both"/>
        <w:rPr>
          <w:b/>
          <w:bCs/>
          <w:i/>
          <w:iCs/>
          <w:lang w:val="bs-Latn-BA"/>
        </w:rPr>
      </w:pPr>
      <w:r w:rsidRPr="007773A1">
        <w:rPr>
          <w:b/>
          <w:bCs/>
          <w:i/>
          <w:iCs/>
          <w:lang w:val="bs-Latn-BA"/>
        </w:rPr>
        <w:t xml:space="preserve">Projekti </w:t>
      </w:r>
      <w:r w:rsidR="004B134C" w:rsidRPr="007773A1">
        <w:rPr>
          <w:b/>
          <w:bCs/>
          <w:i/>
          <w:iCs/>
          <w:lang w:val="bs-Latn-BA"/>
        </w:rPr>
        <w:t>nabavk</w:t>
      </w:r>
      <w:r w:rsidRPr="007773A1">
        <w:rPr>
          <w:b/>
          <w:bCs/>
          <w:i/>
          <w:iCs/>
          <w:lang w:val="bs-Latn-BA"/>
        </w:rPr>
        <w:t>e</w:t>
      </w:r>
      <w:r w:rsidR="004B134C" w:rsidRPr="007773A1">
        <w:rPr>
          <w:b/>
          <w:bCs/>
          <w:i/>
          <w:iCs/>
          <w:lang w:val="bs-Latn-BA"/>
        </w:rPr>
        <w:t xml:space="preserve"> </w:t>
      </w:r>
      <w:r w:rsidRPr="007773A1">
        <w:rPr>
          <w:b/>
          <w:bCs/>
          <w:i/>
          <w:iCs/>
          <w:lang w:val="bs-Latn-BA"/>
        </w:rPr>
        <w:t xml:space="preserve">i </w:t>
      </w:r>
      <w:r w:rsidR="004B134C" w:rsidRPr="007773A1">
        <w:rPr>
          <w:b/>
          <w:bCs/>
          <w:i/>
          <w:iCs/>
          <w:lang w:val="bs-Latn-BA"/>
        </w:rPr>
        <w:t>ugradnj</w:t>
      </w:r>
      <w:r w:rsidRPr="007773A1">
        <w:rPr>
          <w:b/>
          <w:bCs/>
          <w:i/>
          <w:iCs/>
          <w:lang w:val="bs-Latn-BA"/>
        </w:rPr>
        <w:t>e</w:t>
      </w:r>
      <w:r w:rsidR="004B134C" w:rsidRPr="007773A1">
        <w:rPr>
          <w:b/>
          <w:bCs/>
          <w:i/>
          <w:iCs/>
          <w:lang w:val="bs-Latn-BA"/>
        </w:rPr>
        <w:t xml:space="preserve"> hibridn</w:t>
      </w:r>
      <w:r w:rsidRPr="007773A1">
        <w:rPr>
          <w:b/>
          <w:bCs/>
          <w:i/>
          <w:iCs/>
          <w:lang w:val="bs-Latn-BA"/>
        </w:rPr>
        <w:t>ih</w:t>
      </w:r>
      <w:r w:rsidR="004B134C" w:rsidRPr="007773A1">
        <w:rPr>
          <w:b/>
          <w:bCs/>
          <w:i/>
          <w:iCs/>
          <w:lang w:val="bs-Latn-BA"/>
        </w:rPr>
        <w:t xml:space="preserve"> filtera </w:t>
      </w:r>
      <w:r w:rsidRPr="007773A1">
        <w:rPr>
          <w:b/>
          <w:bCs/>
          <w:i/>
          <w:iCs/>
          <w:lang w:val="bs-Latn-BA"/>
        </w:rPr>
        <w:t>u Aglomeraciji</w:t>
      </w:r>
    </w:p>
    <w:p w:rsidR="00122726" w:rsidRPr="007773A1" w:rsidRDefault="00122726" w:rsidP="00122726">
      <w:pPr>
        <w:pStyle w:val="ListParagraph"/>
        <w:numPr>
          <w:ilvl w:val="0"/>
          <w:numId w:val="7"/>
        </w:numPr>
        <w:jc w:val="both"/>
        <w:rPr>
          <w:color w:val="FF0000"/>
          <w:lang w:val="bs-Latn-BA"/>
        </w:rPr>
      </w:pPr>
      <w:r w:rsidRPr="007773A1">
        <w:rPr>
          <w:lang w:val="bs-Latn-BA"/>
        </w:rPr>
        <w:t>Hibridni filter HF-5 na sinter</w:t>
      </w:r>
      <w:r w:rsidR="0000192D" w:rsidRPr="007773A1">
        <w:rPr>
          <w:lang w:val="bs-Latn-BA"/>
        </w:rPr>
        <w:t xml:space="preserve"> </w:t>
      </w:r>
      <w:r w:rsidRPr="007773A1">
        <w:rPr>
          <w:lang w:val="bs-Latn-BA"/>
        </w:rPr>
        <w:t xml:space="preserve">mašini </w:t>
      </w:r>
      <w:r w:rsidR="004B134C" w:rsidRPr="007773A1">
        <w:rPr>
          <w:lang w:val="bs-Latn-BA"/>
        </w:rPr>
        <w:t>SM-5</w:t>
      </w:r>
      <w:r w:rsidR="00D35471" w:rsidRPr="007773A1">
        <w:rPr>
          <w:lang w:val="bs-Latn-BA"/>
        </w:rPr>
        <w:t xml:space="preserve"> </w:t>
      </w:r>
      <w:r w:rsidRPr="007773A1">
        <w:rPr>
          <w:lang w:val="bs-Latn-BA"/>
        </w:rPr>
        <w:t>u</w:t>
      </w:r>
      <w:r w:rsidR="00D35471" w:rsidRPr="007773A1">
        <w:rPr>
          <w:lang w:val="bs-Latn-BA"/>
        </w:rPr>
        <w:t xml:space="preserve"> pogonu Aglomeracij</w:t>
      </w:r>
      <w:r w:rsidRPr="007773A1">
        <w:rPr>
          <w:lang w:val="bs-Latn-BA"/>
        </w:rPr>
        <w:t>a</w:t>
      </w:r>
      <w:r w:rsidR="004B134C" w:rsidRPr="007773A1">
        <w:rPr>
          <w:lang w:val="bs-Latn-BA"/>
        </w:rPr>
        <w:t xml:space="preserve">  </w:t>
      </w:r>
    </w:p>
    <w:p w:rsidR="00122726" w:rsidRPr="007773A1" w:rsidRDefault="00122726" w:rsidP="00122726">
      <w:pPr>
        <w:pStyle w:val="ListParagraph"/>
        <w:numPr>
          <w:ilvl w:val="2"/>
          <w:numId w:val="10"/>
        </w:numPr>
        <w:ind w:left="1134"/>
        <w:rPr>
          <w:lang w:val="bs-Latn-BA"/>
        </w:rPr>
      </w:pPr>
      <w:r w:rsidRPr="007773A1">
        <w:rPr>
          <w:lang w:val="bs-Latn-BA"/>
        </w:rPr>
        <w:t>HF-5 pušten u rad 9.3.2017. godine</w:t>
      </w:r>
    </w:p>
    <w:p w:rsidR="00122726" w:rsidRPr="007773A1" w:rsidRDefault="00122726" w:rsidP="00122726">
      <w:pPr>
        <w:pStyle w:val="ListParagraph"/>
        <w:numPr>
          <w:ilvl w:val="2"/>
          <w:numId w:val="10"/>
        </w:numPr>
        <w:ind w:left="1134"/>
        <w:rPr>
          <w:lang w:val="bs-Latn-BA"/>
        </w:rPr>
      </w:pPr>
      <w:r w:rsidRPr="007773A1">
        <w:rPr>
          <w:lang w:val="bs-Latn-BA"/>
        </w:rPr>
        <w:t>Dokazane emisije prašine ispod GVE, 50 [mg/Nm</w:t>
      </w:r>
      <w:r w:rsidRPr="007773A1">
        <w:rPr>
          <w:vertAlign w:val="superscript"/>
          <w:lang w:val="bs-Latn-BA"/>
        </w:rPr>
        <w:t>3</w:t>
      </w:r>
      <w:r w:rsidRPr="007773A1">
        <w:rPr>
          <w:lang w:val="bs-Latn-BA"/>
        </w:rPr>
        <w:t xml:space="preserve">] </w:t>
      </w:r>
    </w:p>
    <w:p w:rsidR="00122726" w:rsidRPr="007773A1" w:rsidRDefault="00122726" w:rsidP="00122726">
      <w:pPr>
        <w:pStyle w:val="ListParagraph"/>
        <w:numPr>
          <w:ilvl w:val="2"/>
          <w:numId w:val="10"/>
        </w:numPr>
        <w:ind w:left="1134"/>
        <w:rPr>
          <w:lang w:val="bs-Latn-BA"/>
        </w:rPr>
      </w:pPr>
      <w:r w:rsidRPr="007773A1">
        <w:rPr>
          <w:lang w:val="bs-Latn-BA"/>
        </w:rPr>
        <w:t>Emisije PCCD/F prije i nakon hibridnog filtera značajno ispod GVE</w:t>
      </w:r>
    </w:p>
    <w:p w:rsidR="00122726" w:rsidRPr="007773A1" w:rsidRDefault="00122726" w:rsidP="00122726">
      <w:pPr>
        <w:pStyle w:val="ListParagraph"/>
        <w:numPr>
          <w:ilvl w:val="2"/>
          <w:numId w:val="10"/>
        </w:numPr>
        <w:ind w:left="1134"/>
        <w:jc w:val="both"/>
        <w:rPr>
          <w:lang w:val="bs-Latn-BA"/>
        </w:rPr>
      </w:pPr>
      <w:r w:rsidRPr="007773A1">
        <w:rPr>
          <w:lang w:val="bs-Latn-BA"/>
        </w:rPr>
        <w:t>Emisije SO</w:t>
      </w:r>
      <w:r w:rsidRPr="007773A1">
        <w:rPr>
          <w:vertAlign w:val="subscript"/>
          <w:lang w:val="bs-Latn-BA"/>
        </w:rPr>
        <w:t xml:space="preserve">2 </w:t>
      </w:r>
      <w:r w:rsidRPr="007773A1">
        <w:rPr>
          <w:lang w:val="bs-Latn-BA"/>
        </w:rPr>
        <w:t>ispod GVE</w:t>
      </w:r>
    </w:p>
    <w:p w:rsidR="00122726" w:rsidRPr="007773A1" w:rsidRDefault="00122726" w:rsidP="00122726">
      <w:pPr>
        <w:ind w:left="774"/>
        <w:jc w:val="both"/>
        <w:rPr>
          <w:color w:val="FF0000"/>
          <w:lang w:val="bs-Latn-BA"/>
        </w:rPr>
      </w:pPr>
    </w:p>
    <w:p w:rsidR="00122726" w:rsidRPr="007773A1" w:rsidRDefault="00122726" w:rsidP="00122726">
      <w:pPr>
        <w:pStyle w:val="ListParagraph"/>
        <w:numPr>
          <w:ilvl w:val="0"/>
          <w:numId w:val="11"/>
        </w:numPr>
        <w:jc w:val="both"/>
        <w:rPr>
          <w:color w:val="FF0000"/>
          <w:lang w:val="bs-Latn-BA"/>
        </w:rPr>
      </w:pPr>
      <w:r w:rsidRPr="007773A1">
        <w:rPr>
          <w:lang w:val="bs-Latn-BA"/>
        </w:rPr>
        <w:t>Hibridni filter HF-6 na sinter</w:t>
      </w:r>
      <w:r w:rsidR="0000192D" w:rsidRPr="007773A1">
        <w:rPr>
          <w:lang w:val="bs-Latn-BA"/>
        </w:rPr>
        <w:t xml:space="preserve"> </w:t>
      </w:r>
      <w:r w:rsidRPr="007773A1">
        <w:rPr>
          <w:lang w:val="bs-Latn-BA"/>
        </w:rPr>
        <w:t>mašini SM-6 u pogonu Aglomeracija </w:t>
      </w:r>
    </w:p>
    <w:p w:rsidR="0000192D" w:rsidRPr="007773A1" w:rsidRDefault="0000192D" w:rsidP="00122726">
      <w:pPr>
        <w:pStyle w:val="ListParagraph"/>
        <w:numPr>
          <w:ilvl w:val="0"/>
          <w:numId w:val="12"/>
        </w:numPr>
        <w:ind w:left="1134"/>
        <w:jc w:val="both"/>
        <w:rPr>
          <w:lang w:val="bs-Latn-BA"/>
        </w:rPr>
      </w:pPr>
      <w:r w:rsidRPr="007773A1">
        <w:rPr>
          <w:lang w:val="bs-Latn-BA"/>
        </w:rPr>
        <w:t>Projekat je u fazi realizacije</w:t>
      </w:r>
    </w:p>
    <w:p w:rsidR="00122726" w:rsidRPr="007773A1" w:rsidRDefault="00122726" w:rsidP="00122726">
      <w:pPr>
        <w:pStyle w:val="ListParagraph"/>
        <w:numPr>
          <w:ilvl w:val="0"/>
          <w:numId w:val="12"/>
        </w:numPr>
        <w:ind w:left="1134"/>
        <w:jc w:val="both"/>
        <w:rPr>
          <w:lang w:val="bs-Latn-BA"/>
        </w:rPr>
      </w:pPr>
      <w:r w:rsidRPr="007773A1">
        <w:rPr>
          <w:lang w:val="bs-Latn-BA"/>
        </w:rPr>
        <w:t>Ugovor potpisan u junu 2018. godine sa danskom kompanijom FLSmidth</w:t>
      </w:r>
    </w:p>
    <w:p w:rsidR="00122726" w:rsidRPr="007773A1" w:rsidRDefault="00122726" w:rsidP="00122726">
      <w:pPr>
        <w:pStyle w:val="ListParagraph"/>
        <w:numPr>
          <w:ilvl w:val="0"/>
          <w:numId w:val="12"/>
        </w:numPr>
        <w:ind w:left="1134"/>
        <w:jc w:val="both"/>
        <w:rPr>
          <w:lang w:val="bs-Latn-BA"/>
        </w:rPr>
      </w:pPr>
      <w:r w:rsidRPr="007773A1">
        <w:rPr>
          <w:lang w:val="bs-Latn-BA"/>
        </w:rPr>
        <w:t xml:space="preserve">Rok za realizaciju projekta je maj 2019 – Rok je produžen do kraja 2019 zbog uvođenja dodatne opreme za dalje poboljšanje performansi filtera, te zbog </w:t>
      </w:r>
      <w:r w:rsidR="0000192D" w:rsidRPr="007773A1">
        <w:rPr>
          <w:lang w:val="bs-Latn-BA"/>
        </w:rPr>
        <w:t>primjene elektroda od nehrđajućeg čelika koje su rezultat tesova provedenih na hibridnom filter HF-5.</w:t>
      </w:r>
    </w:p>
    <w:p w:rsidR="0000192D" w:rsidRPr="007773A1" w:rsidRDefault="0000192D" w:rsidP="00122726">
      <w:pPr>
        <w:ind w:left="360"/>
        <w:jc w:val="both"/>
        <w:rPr>
          <w:lang w:val="bs-Latn-BA"/>
        </w:rPr>
      </w:pPr>
    </w:p>
    <w:p w:rsidR="0000192D" w:rsidRPr="007773A1" w:rsidRDefault="0000192D" w:rsidP="0000192D">
      <w:pPr>
        <w:pStyle w:val="ListParagraph"/>
        <w:numPr>
          <w:ilvl w:val="0"/>
          <w:numId w:val="11"/>
        </w:numPr>
        <w:jc w:val="both"/>
        <w:rPr>
          <w:color w:val="FF0000"/>
          <w:lang w:val="bs-Latn-BA"/>
        </w:rPr>
      </w:pPr>
      <w:r w:rsidRPr="007773A1">
        <w:rPr>
          <w:lang w:val="bs-Latn-BA"/>
        </w:rPr>
        <w:t>Hibridni filter HF-4 na sinter-mašini SM-4 u pogonu Aglomeracija </w:t>
      </w:r>
    </w:p>
    <w:p w:rsidR="0000192D" w:rsidRPr="007773A1" w:rsidRDefault="004B134C" w:rsidP="0000192D">
      <w:pPr>
        <w:ind w:left="720"/>
        <w:jc w:val="both"/>
        <w:rPr>
          <w:lang w:val="bs-Latn-BA"/>
        </w:rPr>
      </w:pPr>
      <w:r w:rsidRPr="007773A1">
        <w:rPr>
          <w:lang w:val="bs-Latn-BA"/>
        </w:rPr>
        <w:t>Rok za nabavku i ugradnju  hibridnog filtera na mašinu SM-4 je kraj 2021. godine. </w:t>
      </w:r>
    </w:p>
    <w:p w:rsidR="004B134C" w:rsidRPr="007773A1" w:rsidRDefault="004B134C" w:rsidP="0000192D">
      <w:pPr>
        <w:ind w:left="720"/>
        <w:jc w:val="both"/>
        <w:rPr>
          <w:lang w:val="bs-Latn-BA"/>
        </w:rPr>
      </w:pPr>
      <w:r w:rsidRPr="007773A1">
        <w:rPr>
          <w:lang w:val="bs-Latn-BA"/>
        </w:rPr>
        <w:t xml:space="preserve">ArcelorMittal Zenica  planira određenim mjerama povećanje produktivnosti na sinter mašinama </w:t>
      </w:r>
      <w:r w:rsidR="0000192D" w:rsidRPr="007773A1">
        <w:rPr>
          <w:lang w:val="bs-Latn-BA"/>
        </w:rPr>
        <w:t>SM-</w:t>
      </w:r>
      <w:r w:rsidRPr="007773A1">
        <w:rPr>
          <w:lang w:val="bs-Latn-BA"/>
        </w:rPr>
        <w:t xml:space="preserve">5 i </w:t>
      </w:r>
      <w:r w:rsidR="0000192D" w:rsidRPr="007773A1">
        <w:rPr>
          <w:lang w:val="bs-Latn-BA"/>
        </w:rPr>
        <w:t>SM-</w:t>
      </w:r>
      <w:r w:rsidRPr="007773A1">
        <w:rPr>
          <w:lang w:val="bs-Latn-BA"/>
        </w:rPr>
        <w:t xml:space="preserve">6. </w:t>
      </w:r>
      <w:r w:rsidR="0000192D" w:rsidRPr="007773A1">
        <w:rPr>
          <w:lang w:val="bs-Latn-BA"/>
        </w:rPr>
        <w:t xml:space="preserve">kako bi se eliminisala upotreba sinter mašine SM-4. Planirano je da do kraja jula 2020. godine prestane sa radom SM-4. </w:t>
      </w:r>
    </w:p>
    <w:p w:rsidR="004B134C" w:rsidRPr="007773A1" w:rsidRDefault="004B134C" w:rsidP="004B134C">
      <w:pPr>
        <w:jc w:val="both"/>
        <w:rPr>
          <w:lang w:val="bs-Latn-BA"/>
        </w:rPr>
      </w:pPr>
    </w:p>
    <w:p w:rsidR="0000192D" w:rsidRPr="007773A1" w:rsidRDefault="0000192D" w:rsidP="0000192D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lang w:val="bs-Latn-BA"/>
        </w:rPr>
      </w:pPr>
      <w:r w:rsidRPr="007773A1">
        <w:rPr>
          <w:b/>
          <w:bCs/>
          <w:i/>
          <w:iCs/>
          <w:lang w:val="bs-Latn-BA"/>
        </w:rPr>
        <w:t>Projekat nabavke i ugradnje novih sistema za kontinuirani monitoring emisija u zrak (CEMS)</w:t>
      </w:r>
    </w:p>
    <w:p w:rsidR="00591AFA" w:rsidRPr="007773A1" w:rsidRDefault="0000192D" w:rsidP="0000192D">
      <w:pPr>
        <w:jc w:val="both"/>
        <w:rPr>
          <w:lang w:val="bs-Latn-BA"/>
        </w:rPr>
      </w:pPr>
      <w:r w:rsidRPr="007773A1">
        <w:rPr>
          <w:lang w:val="bs-Latn-BA"/>
        </w:rPr>
        <w:t xml:space="preserve">U junu 2018. </w:t>
      </w:r>
      <w:r w:rsidR="00591AFA" w:rsidRPr="007773A1">
        <w:rPr>
          <w:lang w:val="bs-Latn-BA"/>
        </w:rPr>
        <w:t>godine</w:t>
      </w:r>
      <w:r w:rsidRPr="007773A1">
        <w:rPr>
          <w:lang w:val="bs-Latn-BA"/>
        </w:rPr>
        <w:t xml:space="preserve"> potpisan je ugovor za realizaciju </w:t>
      </w:r>
      <w:r w:rsidRPr="0000192D">
        <w:rPr>
          <w:lang w:val="bs-Latn-BA"/>
        </w:rPr>
        <w:t>Projekt</w:t>
      </w:r>
      <w:r w:rsidRPr="007773A1">
        <w:rPr>
          <w:lang w:val="bs-Latn-BA"/>
        </w:rPr>
        <w:t>a</w:t>
      </w:r>
      <w:r w:rsidRPr="0000192D">
        <w:rPr>
          <w:lang w:val="bs-Latn-BA"/>
        </w:rPr>
        <w:t xml:space="preserve"> </w:t>
      </w:r>
      <w:r w:rsidRPr="007773A1">
        <w:rPr>
          <w:lang w:val="bs-Latn-BA"/>
        </w:rPr>
        <w:t>sa renomiranom kompanijom</w:t>
      </w:r>
      <w:r w:rsidRPr="0000192D">
        <w:rPr>
          <w:lang w:val="bs-Latn-BA"/>
        </w:rPr>
        <w:t xml:space="preserve"> SICK Austrija</w:t>
      </w:r>
      <w:r w:rsidR="00591AFA" w:rsidRPr="007773A1">
        <w:rPr>
          <w:lang w:val="bs-Latn-BA"/>
        </w:rPr>
        <w:t>.</w:t>
      </w:r>
    </w:p>
    <w:p w:rsidR="0000192D" w:rsidRPr="0000192D" w:rsidRDefault="00591AFA" w:rsidP="0000192D">
      <w:pPr>
        <w:jc w:val="both"/>
        <w:rPr>
          <w:lang w:val="bs-Latn-BA"/>
        </w:rPr>
      </w:pPr>
      <w:r w:rsidRPr="007773A1">
        <w:rPr>
          <w:lang w:val="bs-Latn-BA"/>
        </w:rPr>
        <w:t>Projekat će biti realiziran</w:t>
      </w:r>
      <w:r w:rsidR="0000192D" w:rsidRPr="0000192D">
        <w:rPr>
          <w:lang w:val="bs-Latn-BA"/>
        </w:rPr>
        <w:t xml:space="preserve"> u tri faze:</w:t>
      </w:r>
    </w:p>
    <w:p w:rsidR="00591AFA" w:rsidRPr="007773A1" w:rsidRDefault="0000192D" w:rsidP="00591AFA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7773A1">
        <w:rPr>
          <w:b/>
          <w:bCs/>
          <w:lang w:val="bs-Latn-BA"/>
        </w:rPr>
        <w:t>Faza 1</w:t>
      </w:r>
      <w:r w:rsidRPr="007773A1">
        <w:rPr>
          <w:lang w:val="bs-Latn-BA"/>
        </w:rPr>
        <w:t xml:space="preserve"> – </w:t>
      </w:r>
      <w:r w:rsidR="00591AFA" w:rsidRPr="007773A1">
        <w:rPr>
          <w:lang w:val="bs-Latn-BA"/>
        </w:rPr>
        <w:t>I</w:t>
      </w:r>
      <w:r w:rsidRPr="007773A1">
        <w:rPr>
          <w:lang w:val="bs-Latn-BA"/>
        </w:rPr>
        <w:t xml:space="preserve">nstalacija novog CEMS-a na dimnjaku Koksare i  na dva dimnjaka na Aglomeraciji (procesna strana) </w:t>
      </w:r>
    </w:p>
    <w:p w:rsidR="0000192D" w:rsidRPr="007773A1" w:rsidRDefault="00591AFA" w:rsidP="00591AFA">
      <w:pPr>
        <w:pStyle w:val="ListParagraph"/>
        <w:jc w:val="both"/>
        <w:rPr>
          <w:lang w:val="bs-Latn-BA"/>
        </w:rPr>
      </w:pPr>
      <w:r w:rsidRPr="000F78A9">
        <w:rPr>
          <w:lang w:val="bs-Latn-BA"/>
        </w:rPr>
        <w:t>Status:</w:t>
      </w:r>
      <w:r w:rsidRPr="007773A1">
        <w:rPr>
          <w:lang w:val="bs-Latn-BA"/>
        </w:rPr>
        <w:t xml:space="preserve"> R</w:t>
      </w:r>
      <w:r w:rsidR="0000192D" w:rsidRPr="007773A1">
        <w:rPr>
          <w:lang w:val="bs-Latn-BA"/>
        </w:rPr>
        <w:t xml:space="preserve">ok </w:t>
      </w:r>
      <w:r w:rsidRPr="007773A1">
        <w:rPr>
          <w:lang w:val="bs-Latn-BA"/>
        </w:rPr>
        <w:t xml:space="preserve">za realizaciju </w:t>
      </w:r>
      <w:r w:rsidR="0000192D" w:rsidRPr="007773A1">
        <w:rPr>
          <w:lang w:val="bs-Latn-BA"/>
        </w:rPr>
        <w:t>je</w:t>
      </w:r>
      <w:r w:rsidRPr="007773A1">
        <w:rPr>
          <w:lang w:val="bs-Latn-BA"/>
        </w:rPr>
        <w:t xml:space="preserve"> bio</w:t>
      </w:r>
      <w:r w:rsidR="0000192D" w:rsidRPr="007773A1">
        <w:rPr>
          <w:lang w:val="bs-Latn-BA"/>
        </w:rPr>
        <w:t xml:space="preserve"> kraj 2018</w:t>
      </w:r>
      <w:r w:rsidRPr="007773A1">
        <w:rPr>
          <w:lang w:val="bs-Latn-BA"/>
        </w:rPr>
        <w:t>. Z</w:t>
      </w:r>
      <w:r w:rsidR="0000192D" w:rsidRPr="007773A1">
        <w:rPr>
          <w:lang w:val="bs-Latn-BA"/>
        </w:rPr>
        <w:t xml:space="preserve">bog </w:t>
      </w:r>
      <w:r w:rsidRPr="007773A1">
        <w:rPr>
          <w:lang w:val="bs-Latn-BA"/>
        </w:rPr>
        <w:t xml:space="preserve">izloženosti nepovoljnim </w:t>
      </w:r>
      <w:r w:rsidR="0000192D" w:rsidRPr="007773A1">
        <w:rPr>
          <w:lang w:val="bs-Latn-BA"/>
        </w:rPr>
        <w:t>vremenski</w:t>
      </w:r>
      <w:r w:rsidRPr="007773A1">
        <w:rPr>
          <w:lang w:val="bs-Latn-BA"/>
        </w:rPr>
        <w:t>m</w:t>
      </w:r>
      <w:r w:rsidR="0000192D" w:rsidRPr="007773A1">
        <w:rPr>
          <w:lang w:val="bs-Latn-BA"/>
        </w:rPr>
        <w:t xml:space="preserve"> uslov</w:t>
      </w:r>
      <w:r w:rsidRPr="007773A1">
        <w:rPr>
          <w:lang w:val="bs-Latn-BA"/>
        </w:rPr>
        <w:t>ima (</w:t>
      </w:r>
      <w:r w:rsidR="0000192D" w:rsidRPr="007773A1">
        <w:rPr>
          <w:lang w:val="bs-Latn-BA"/>
        </w:rPr>
        <w:t>nisk</w:t>
      </w:r>
      <w:r w:rsidRPr="007773A1">
        <w:rPr>
          <w:lang w:val="bs-Latn-BA"/>
        </w:rPr>
        <w:t>e</w:t>
      </w:r>
      <w:r w:rsidR="0000192D" w:rsidRPr="007773A1">
        <w:rPr>
          <w:lang w:val="bs-Latn-BA"/>
        </w:rPr>
        <w:t xml:space="preserve"> temperature</w:t>
      </w:r>
      <w:r w:rsidRPr="007773A1">
        <w:rPr>
          <w:lang w:val="bs-Latn-BA"/>
        </w:rPr>
        <w:t>) pri ugradnji opreme na velikoj visini (30-60 metara) na dimnjacima Aglomeracije i Koksare,</w:t>
      </w:r>
      <w:r w:rsidR="0000192D" w:rsidRPr="007773A1">
        <w:rPr>
          <w:lang w:val="bs-Latn-BA"/>
        </w:rPr>
        <w:t xml:space="preserve"> promjen</w:t>
      </w:r>
      <w:r w:rsidRPr="007773A1">
        <w:rPr>
          <w:lang w:val="bs-Latn-BA"/>
        </w:rPr>
        <w:t>e</w:t>
      </w:r>
      <w:r w:rsidR="0000192D" w:rsidRPr="007773A1">
        <w:rPr>
          <w:lang w:val="bs-Latn-BA"/>
        </w:rPr>
        <w:t xml:space="preserve"> vođe projekta </w:t>
      </w:r>
      <w:r w:rsidRPr="007773A1">
        <w:rPr>
          <w:lang w:val="bs-Latn-BA"/>
        </w:rPr>
        <w:t>od</w:t>
      </w:r>
      <w:r w:rsidR="0000192D" w:rsidRPr="007773A1">
        <w:rPr>
          <w:lang w:val="bs-Latn-BA"/>
        </w:rPr>
        <w:t xml:space="preserve"> strane izvođača</w:t>
      </w:r>
      <w:r w:rsidRPr="007773A1">
        <w:rPr>
          <w:lang w:val="bs-Latn-BA"/>
        </w:rPr>
        <w:t xml:space="preserve">, te specifičnih zahtjeva Pravilnika o monitoringu emisija zagađujućih materija u zrak </w:t>
      </w:r>
      <w:r w:rsidRPr="007773A1">
        <w:rPr>
          <w:lang w:val="bs-Latn-BA"/>
        </w:rPr>
        <w:lastRenderedPageBreak/>
        <w:t>("Službene novine Federacije BiH", broj: 9/14 i 97/17) u pogledu forme izvještaja,</w:t>
      </w:r>
      <w:r w:rsidR="0000192D" w:rsidRPr="007773A1">
        <w:rPr>
          <w:lang w:val="bs-Latn-BA"/>
        </w:rPr>
        <w:t xml:space="preserve"> projekat je kasnio, </w:t>
      </w:r>
      <w:r w:rsidRPr="007773A1">
        <w:rPr>
          <w:lang w:val="bs-Latn-BA"/>
        </w:rPr>
        <w:t>ali</w:t>
      </w:r>
      <w:r w:rsidR="0000192D" w:rsidRPr="007773A1">
        <w:rPr>
          <w:lang w:val="bs-Latn-BA"/>
        </w:rPr>
        <w:t xml:space="preserve"> je Faza 1 završena u aprilu 2019</w:t>
      </w:r>
      <w:r w:rsidRPr="007773A1">
        <w:rPr>
          <w:lang w:val="bs-Latn-BA"/>
        </w:rPr>
        <w:t>.</w:t>
      </w:r>
    </w:p>
    <w:p w:rsidR="0000192D" w:rsidRPr="007773A1" w:rsidRDefault="0000192D" w:rsidP="00591AFA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7773A1">
        <w:rPr>
          <w:b/>
          <w:bCs/>
          <w:lang w:val="bs-Latn-BA"/>
        </w:rPr>
        <w:t>Faza 2</w:t>
      </w:r>
      <w:r w:rsidRPr="007773A1">
        <w:rPr>
          <w:lang w:val="bs-Latn-BA"/>
        </w:rPr>
        <w:t xml:space="preserve"> – Nadogradnja CEMS-a na Visokoj peći i Čeličani i ugradnja nova tri sistema za monitoring prašine na aglomeraciji na dimnjacima strane hlađenja – rok kraj 2019</w:t>
      </w:r>
    </w:p>
    <w:p w:rsidR="0000192D" w:rsidRPr="007773A1" w:rsidRDefault="0000192D" w:rsidP="00591AFA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7773A1">
        <w:rPr>
          <w:b/>
          <w:bCs/>
          <w:lang w:val="bs-Latn-BA"/>
        </w:rPr>
        <w:t>Faza 3</w:t>
      </w:r>
      <w:r w:rsidRPr="007773A1">
        <w:rPr>
          <w:lang w:val="bs-Latn-BA"/>
        </w:rPr>
        <w:t xml:space="preserve"> – instalacija novog CEMS-a na Energetici – rok kraj 2020</w:t>
      </w:r>
    </w:p>
    <w:p w:rsidR="004B134C" w:rsidRPr="007773A1" w:rsidRDefault="004B134C" w:rsidP="004B134C">
      <w:pPr>
        <w:jc w:val="both"/>
        <w:rPr>
          <w:lang w:val="bs-Latn-BA"/>
        </w:rPr>
      </w:pPr>
    </w:p>
    <w:p w:rsidR="00245466" w:rsidRPr="007773A1" w:rsidRDefault="00245466" w:rsidP="00245466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lang w:val="bs-Latn-BA"/>
        </w:rPr>
      </w:pPr>
      <w:r w:rsidRPr="007773A1">
        <w:rPr>
          <w:b/>
          <w:bCs/>
          <w:i/>
          <w:iCs/>
          <w:lang w:val="bs-Latn-BA"/>
        </w:rPr>
        <w:t>Sistem upravljanja otpadom</w:t>
      </w:r>
    </w:p>
    <w:p w:rsidR="00245466" w:rsidRPr="007773A1" w:rsidRDefault="00245466" w:rsidP="004B134C">
      <w:pPr>
        <w:jc w:val="both"/>
        <w:rPr>
          <w:lang w:val="bs-Latn-BA"/>
        </w:rPr>
      </w:pPr>
      <w:r w:rsidRPr="007773A1">
        <w:rPr>
          <w:lang w:val="bs-Latn-BA"/>
        </w:rPr>
        <w:t xml:space="preserve">Planirano je da se poboljšanjem prodaje ukupne količine visokopećne granulirane troske (oko 500 000 t/god) ostavri cilj 0 t visokopećne granulirane troske odložene na industrijsko odlagalište Rača. </w:t>
      </w:r>
    </w:p>
    <w:p w:rsidR="004B134C" w:rsidRPr="007773A1" w:rsidRDefault="004B134C" w:rsidP="004B134C">
      <w:pPr>
        <w:jc w:val="both"/>
        <w:rPr>
          <w:lang w:val="bs-Latn-BA"/>
        </w:rPr>
      </w:pPr>
      <w:r w:rsidRPr="007773A1">
        <w:rPr>
          <w:lang w:val="bs-Latn-BA"/>
        </w:rPr>
        <w:t>Sva proizvedena troska se od aprila 2019. godine prodaje na tržištu Republike Hrvatske, za proizvodnju cementa u kompaniji CEMEX Hrvatska d.d.</w:t>
      </w:r>
    </w:p>
    <w:p w:rsidR="004B134C" w:rsidRPr="007773A1" w:rsidRDefault="004B134C" w:rsidP="004B134C">
      <w:pPr>
        <w:jc w:val="both"/>
        <w:rPr>
          <w:lang w:val="bs-Latn-BA"/>
        </w:rPr>
      </w:pPr>
    </w:p>
    <w:p w:rsidR="00245466" w:rsidRPr="007773A1" w:rsidRDefault="00245466" w:rsidP="00245466">
      <w:pPr>
        <w:pStyle w:val="ListParagraph"/>
        <w:numPr>
          <w:ilvl w:val="0"/>
          <w:numId w:val="14"/>
        </w:numPr>
        <w:jc w:val="both"/>
        <w:rPr>
          <w:b/>
          <w:bCs/>
          <w:i/>
          <w:iCs/>
          <w:lang w:val="bs-Latn-BA"/>
        </w:rPr>
      </w:pPr>
      <w:r w:rsidRPr="007773A1">
        <w:rPr>
          <w:b/>
          <w:bCs/>
          <w:i/>
          <w:iCs/>
          <w:lang w:val="bs-Latn-BA"/>
        </w:rPr>
        <w:t>Otpadne vode</w:t>
      </w:r>
    </w:p>
    <w:p w:rsidR="00245466" w:rsidRPr="00245466" w:rsidRDefault="00245466" w:rsidP="00245466">
      <w:pPr>
        <w:jc w:val="both"/>
        <w:rPr>
          <w:lang w:val="bs-Latn-BA"/>
        </w:rPr>
      </w:pPr>
      <w:r w:rsidRPr="00245466">
        <w:rPr>
          <w:lang w:val="bs-Latn-BA"/>
        </w:rPr>
        <w:t>A</w:t>
      </w:r>
      <w:r w:rsidRPr="007773A1">
        <w:rPr>
          <w:lang w:val="bs-Latn-BA"/>
        </w:rPr>
        <w:t>rcelorMittal</w:t>
      </w:r>
      <w:r w:rsidRPr="00245466">
        <w:rPr>
          <w:lang w:val="bs-Latn-BA"/>
        </w:rPr>
        <w:t xml:space="preserve"> Zenica ima 4 ispusta </w:t>
      </w:r>
      <w:r w:rsidRPr="007773A1">
        <w:rPr>
          <w:lang w:val="bs-Latn-BA"/>
        </w:rPr>
        <w:t xml:space="preserve">otpadnih voda </w:t>
      </w:r>
      <w:r w:rsidRPr="00245466">
        <w:rPr>
          <w:lang w:val="bs-Latn-BA"/>
        </w:rPr>
        <w:t>u rijeku Bosnu:</w:t>
      </w:r>
    </w:p>
    <w:p w:rsidR="00245466" w:rsidRPr="007773A1" w:rsidRDefault="00245466" w:rsidP="00245466">
      <w:pPr>
        <w:pStyle w:val="ListParagraph"/>
        <w:numPr>
          <w:ilvl w:val="0"/>
          <w:numId w:val="15"/>
        </w:numPr>
        <w:jc w:val="both"/>
        <w:rPr>
          <w:lang w:val="bs-Latn-BA"/>
        </w:rPr>
      </w:pPr>
      <w:r w:rsidRPr="007773A1">
        <w:rPr>
          <w:lang w:val="bs-Latn-BA"/>
        </w:rPr>
        <w:t>Glavni kolektor (GK) prikuplja otpadne vode iz: Grada Zenica, RMU Zenica, Industrijsko-poslovne zone Zenica I, okolnih naselja preko Dubokog potoka, ArcelorMittal Zenica (Energetika, Koksara, Aglomeracija, Visoka peć, Centralno održavanje)</w:t>
      </w:r>
    </w:p>
    <w:p w:rsidR="00245466" w:rsidRPr="007773A1" w:rsidRDefault="00245466" w:rsidP="00245466">
      <w:pPr>
        <w:pStyle w:val="ListParagraph"/>
        <w:numPr>
          <w:ilvl w:val="0"/>
          <w:numId w:val="15"/>
        </w:numPr>
        <w:jc w:val="both"/>
        <w:rPr>
          <w:lang w:val="bs-Latn-BA"/>
        </w:rPr>
      </w:pPr>
      <w:r w:rsidRPr="007773A1">
        <w:rPr>
          <w:lang w:val="bs-Latn-BA"/>
        </w:rPr>
        <w:t>Obodni kanal (ŽZ1) prikupljaju tretirane otpadne vode iz: taložnika šljake i pepela u Podbrežju, procjedne vode industrijskog odlagališta</w:t>
      </w:r>
      <w:r w:rsidR="000C32F1" w:rsidRPr="007773A1">
        <w:rPr>
          <w:lang w:val="bs-Latn-BA"/>
        </w:rPr>
        <w:t xml:space="preserve"> </w:t>
      </w:r>
      <w:r w:rsidRPr="007773A1">
        <w:rPr>
          <w:lang w:val="bs-Latn-BA"/>
        </w:rPr>
        <w:t xml:space="preserve">Rača, prirodni potoci, kanalizacija iz mjesnih zajednica </w:t>
      </w:r>
    </w:p>
    <w:p w:rsidR="00245466" w:rsidRPr="007773A1" w:rsidRDefault="000C32F1" w:rsidP="00245466">
      <w:pPr>
        <w:pStyle w:val="ListParagraph"/>
        <w:numPr>
          <w:ilvl w:val="0"/>
          <w:numId w:val="15"/>
        </w:numPr>
        <w:jc w:val="both"/>
        <w:rPr>
          <w:lang w:val="bs-Latn-BA"/>
        </w:rPr>
      </w:pPr>
      <w:r w:rsidRPr="007773A1">
        <w:rPr>
          <w:lang w:val="bs-Latn-BA"/>
        </w:rPr>
        <w:t>Valjaonički kolektor (</w:t>
      </w:r>
      <w:r w:rsidR="00245466" w:rsidRPr="007773A1">
        <w:rPr>
          <w:lang w:val="bs-Latn-BA"/>
        </w:rPr>
        <w:t>ŽZ1</w:t>
      </w:r>
      <w:r w:rsidRPr="007773A1">
        <w:rPr>
          <w:lang w:val="bs-Latn-BA"/>
        </w:rPr>
        <w:t>)</w:t>
      </w:r>
      <w:r w:rsidR="00245466" w:rsidRPr="007773A1">
        <w:rPr>
          <w:lang w:val="bs-Latn-BA"/>
        </w:rPr>
        <w:t xml:space="preserve"> </w:t>
      </w:r>
      <w:r w:rsidRPr="007773A1">
        <w:rPr>
          <w:lang w:val="bs-Latn-BA"/>
        </w:rPr>
        <w:t>prikuplja otpadne vode iz</w:t>
      </w:r>
      <w:r w:rsidR="00245466" w:rsidRPr="007773A1">
        <w:rPr>
          <w:lang w:val="bs-Latn-BA"/>
        </w:rPr>
        <w:t xml:space="preserve"> Čeličan</w:t>
      </w:r>
      <w:r w:rsidRPr="007773A1">
        <w:rPr>
          <w:lang w:val="bs-Latn-BA"/>
        </w:rPr>
        <w:t>e</w:t>
      </w:r>
      <w:r w:rsidR="00245466" w:rsidRPr="007773A1">
        <w:rPr>
          <w:lang w:val="bs-Latn-BA"/>
        </w:rPr>
        <w:t xml:space="preserve"> i Valjaonic</w:t>
      </w:r>
      <w:r w:rsidRPr="007773A1">
        <w:rPr>
          <w:lang w:val="bs-Latn-BA"/>
        </w:rPr>
        <w:t>a</w:t>
      </w:r>
    </w:p>
    <w:p w:rsidR="004B134C" w:rsidRPr="007773A1" w:rsidRDefault="000C32F1" w:rsidP="00245466">
      <w:pPr>
        <w:pStyle w:val="ListParagraph"/>
        <w:numPr>
          <w:ilvl w:val="0"/>
          <w:numId w:val="15"/>
        </w:numPr>
        <w:jc w:val="both"/>
        <w:rPr>
          <w:lang w:val="bs-Latn-BA"/>
        </w:rPr>
      </w:pPr>
      <w:r w:rsidRPr="007773A1">
        <w:rPr>
          <w:lang w:val="bs-Latn-BA"/>
        </w:rPr>
        <w:t xml:space="preserve">Kolektor </w:t>
      </w:r>
      <w:r w:rsidR="00245466" w:rsidRPr="007773A1">
        <w:rPr>
          <w:lang w:val="bs-Latn-BA"/>
        </w:rPr>
        <w:t xml:space="preserve">OV-15 </w:t>
      </w:r>
      <w:r w:rsidRPr="007773A1">
        <w:rPr>
          <w:lang w:val="bs-Latn-BA"/>
        </w:rPr>
        <w:t>prikuplja otpadne vode iz departmenta</w:t>
      </w:r>
      <w:r w:rsidR="00245466" w:rsidRPr="007773A1">
        <w:rPr>
          <w:lang w:val="bs-Latn-BA"/>
        </w:rPr>
        <w:t xml:space="preserve"> Saobraćaj</w:t>
      </w:r>
    </w:p>
    <w:p w:rsidR="006D2DA8" w:rsidRPr="007773A1" w:rsidRDefault="006D2DA8" w:rsidP="006D2DA8">
      <w:pPr>
        <w:jc w:val="both"/>
        <w:rPr>
          <w:lang w:val="bs-Latn-BA"/>
        </w:rPr>
      </w:pPr>
    </w:p>
    <w:p w:rsidR="006D2DA8" w:rsidRPr="007773A1" w:rsidRDefault="006D2DA8" w:rsidP="006D2DA8">
      <w:pPr>
        <w:jc w:val="both"/>
        <w:rPr>
          <w:lang w:val="bs-Latn-BA"/>
        </w:rPr>
      </w:pPr>
      <w:r w:rsidRPr="007773A1">
        <w:rPr>
          <w:lang w:val="bs-Latn-BA"/>
        </w:rPr>
        <w:t xml:space="preserve">Pokrenute su aktivnosti na razdvajanju otpadnih voda </w:t>
      </w:r>
      <w:bookmarkStart w:id="1" w:name="_Hlk17114831"/>
      <w:r w:rsidRPr="007773A1">
        <w:rPr>
          <w:lang w:val="bs-Latn-BA"/>
        </w:rPr>
        <w:t xml:space="preserve">Grada Zenica, RMU Zenica, Industrijsko-poslovne zone Zenica I, okolnih naselja preko Dubokog potoka </w:t>
      </w:r>
      <w:bookmarkEnd w:id="1"/>
      <w:r w:rsidRPr="007773A1">
        <w:rPr>
          <w:lang w:val="bs-Latn-BA"/>
        </w:rPr>
        <w:t>od otpadnih voda ArcelorMittal Zenica (glavni kolektor je u vlasništvu ArcelorMittal Zenica) i u stalom smo kontaktu sa svim zainteresovanim stranama, uključujujći Grad Zenica i JP Vodovod i kanalizacija Zenica.</w:t>
      </w:r>
    </w:p>
    <w:p w:rsidR="006D2DA8" w:rsidRPr="007773A1" w:rsidRDefault="006D2DA8" w:rsidP="006D2DA8">
      <w:pPr>
        <w:jc w:val="both"/>
        <w:rPr>
          <w:lang w:val="bs-Latn-BA"/>
        </w:rPr>
      </w:pPr>
    </w:p>
    <w:p w:rsidR="006D2DA8" w:rsidRPr="007773A1" w:rsidRDefault="006D2DA8" w:rsidP="006D2DA8">
      <w:pPr>
        <w:jc w:val="both"/>
        <w:rPr>
          <w:lang w:val="bs-Latn-BA"/>
        </w:rPr>
      </w:pPr>
      <w:r w:rsidRPr="007773A1">
        <w:rPr>
          <w:lang w:val="bs-Latn-BA"/>
        </w:rPr>
        <w:t>Realizacijom projekta izgradnje nove Toplane Zenica neće biti otpadne vode ArcelorMittal Zenica na kolektoru ŽZ-1.</w:t>
      </w:r>
    </w:p>
    <w:p w:rsidR="006D2DA8" w:rsidRPr="007773A1" w:rsidRDefault="006D2DA8" w:rsidP="006D2DA8">
      <w:pPr>
        <w:jc w:val="both"/>
        <w:rPr>
          <w:lang w:val="bs-Latn-BA"/>
        </w:rPr>
      </w:pPr>
    </w:p>
    <w:p w:rsidR="006D2DA8" w:rsidRPr="007773A1" w:rsidRDefault="006D2DA8" w:rsidP="006D2DA8">
      <w:pPr>
        <w:jc w:val="both"/>
        <w:rPr>
          <w:lang w:val="bs-Latn-BA"/>
        </w:rPr>
      </w:pPr>
      <w:r w:rsidRPr="007773A1">
        <w:rPr>
          <w:lang w:val="bs-Latn-BA"/>
        </w:rPr>
        <w:t>Razdvajanjem otpadnih voda Grada Zenica, RMU Zenica, Industrijsko-poslovne zone Zenica I, okolnih naselja preko Dubokog potoka, uz izvjesna interna poboljšanja očekuju se značajna smanjenja emisija u vodu.</w:t>
      </w:r>
    </w:p>
    <w:p w:rsidR="006D2DA8" w:rsidRPr="007773A1" w:rsidRDefault="006D2DA8" w:rsidP="006D2DA8">
      <w:pPr>
        <w:jc w:val="both"/>
        <w:rPr>
          <w:lang w:val="bs-Latn-BA"/>
        </w:rPr>
      </w:pPr>
    </w:p>
    <w:p w:rsidR="006D2DA8" w:rsidRPr="007773A1" w:rsidRDefault="00C92759" w:rsidP="006D2DA8">
      <w:pPr>
        <w:jc w:val="both"/>
        <w:rPr>
          <w:lang w:val="bs-Latn-BA"/>
        </w:rPr>
      </w:pPr>
      <w:r w:rsidRPr="007773A1">
        <w:rPr>
          <w:lang w:val="bs-Latn-BA"/>
        </w:rPr>
        <w:t>Tri kolektora već imaju dobar kvalitet otpadnih voda.</w:t>
      </w:r>
    </w:p>
    <w:p w:rsidR="00C92759" w:rsidRPr="007773A1" w:rsidRDefault="00C92759" w:rsidP="006D2DA8">
      <w:pPr>
        <w:jc w:val="both"/>
        <w:rPr>
          <w:lang w:val="bs-Latn-BA"/>
        </w:rPr>
      </w:pPr>
    </w:p>
    <w:p w:rsidR="006D2DA8" w:rsidRPr="007773A1" w:rsidRDefault="006D2DA8" w:rsidP="004B134C">
      <w:pPr>
        <w:jc w:val="both"/>
        <w:rPr>
          <w:lang w:val="bs-Latn-BA"/>
        </w:rPr>
      </w:pPr>
    </w:p>
    <w:p w:rsidR="00C92759" w:rsidRPr="007773A1" w:rsidRDefault="00C92759" w:rsidP="00C92759">
      <w:pPr>
        <w:pStyle w:val="ListParagraph"/>
        <w:numPr>
          <w:ilvl w:val="0"/>
          <w:numId w:val="17"/>
        </w:numPr>
        <w:jc w:val="both"/>
        <w:rPr>
          <w:b/>
          <w:bCs/>
          <w:i/>
          <w:iCs/>
          <w:lang w:val="bs-Latn-BA"/>
        </w:rPr>
      </w:pPr>
      <w:r w:rsidRPr="007773A1">
        <w:rPr>
          <w:b/>
          <w:bCs/>
          <w:i/>
          <w:iCs/>
          <w:lang w:val="bs-Latn-BA"/>
        </w:rPr>
        <w:t>Akcidenti tokom ljetnih mjeseci 2019. godine</w:t>
      </w:r>
    </w:p>
    <w:p w:rsidR="00C92759" w:rsidRPr="007773A1" w:rsidRDefault="00C92759" w:rsidP="00C92759">
      <w:pPr>
        <w:jc w:val="both"/>
        <w:rPr>
          <w:lang w:val="bs-Latn-BA"/>
        </w:rPr>
      </w:pPr>
      <w:r w:rsidRPr="007773A1">
        <w:rPr>
          <w:lang w:val="bs-Latn-BA"/>
        </w:rPr>
        <w:t>Akcidenti tokom ljetnih mjeseci 2019. godine</w:t>
      </w:r>
      <w:r w:rsidRPr="007773A1">
        <w:rPr>
          <w:b/>
          <w:bCs/>
          <w:i/>
          <w:iCs/>
          <w:lang w:val="bs-Latn-BA"/>
        </w:rPr>
        <w:t xml:space="preserve"> </w:t>
      </w:r>
      <w:r w:rsidRPr="007773A1">
        <w:rPr>
          <w:lang w:val="bs-Latn-BA"/>
        </w:rPr>
        <w:t>u</w:t>
      </w:r>
      <w:r w:rsidR="004B134C" w:rsidRPr="007773A1">
        <w:rPr>
          <w:lang w:val="bs-Latn-BA"/>
        </w:rPr>
        <w:t xml:space="preserve"> privrednom društvu ArcelorMittal Zenica desili su se uglavnom zbog ljudskog faktora. Menadžment privrednog društva je istražio slučajeve i o istom obavijestio nadležne organe.</w:t>
      </w:r>
      <w:r w:rsidRPr="007773A1">
        <w:rPr>
          <w:lang w:val="bs-Latn-BA"/>
        </w:rPr>
        <w:t xml:space="preserve"> </w:t>
      </w:r>
    </w:p>
    <w:p w:rsidR="00C92759" w:rsidRPr="007773A1" w:rsidRDefault="00C92759" w:rsidP="00C92759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7773A1">
        <w:rPr>
          <w:lang w:val="bs-Latn-BA"/>
        </w:rPr>
        <w:t>a</w:t>
      </w:r>
      <w:r w:rsidR="004B134C" w:rsidRPr="007773A1">
        <w:rPr>
          <w:lang w:val="bs-Latn-BA"/>
        </w:rPr>
        <w:t xml:space="preserve">kcident na Visokoj peći se desio 17.7.2019. godine koji je izazvao zagađenje zraka, </w:t>
      </w:r>
    </w:p>
    <w:p w:rsidR="00C92759" w:rsidRPr="007773A1" w:rsidRDefault="00C92759" w:rsidP="00C92759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7773A1">
        <w:rPr>
          <w:lang w:val="bs-Latn-BA"/>
        </w:rPr>
        <w:t>a</w:t>
      </w:r>
      <w:r w:rsidR="004B134C" w:rsidRPr="007773A1">
        <w:rPr>
          <w:lang w:val="bs-Latn-BA"/>
        </w:rPr>
        <w:t xml:space="preserve">kcident na čeličani koji je doveo do zagađenja vode </w:t>
      </w:r>
      <w:r w:rsidRPr="007773A1">
        <w:rPr>
          <w:lang w:val="bs-Latn-BA"/>
        </w:rPr>
        <w:t>željeznim (</w:t>
      </w:r>
      <w:r w:rsidR="004B134C" w:rsidRPr="007773A1">
        <w:rPr>
          <w:lang w:val="bs-Latn-BA"/>
        </w:rPr>
        <w:t>Fe</w:t>
      </w:r>
      <w:r w:rsidRPr="007773A1">
        <w:rPr>
          <w:lang w:val="bs-Latn-BA"/>
        </w:rPr>
        <w:t>)</w:t>
      </w:r>
      <w:r w:rsidR="004B134C" w:rsidRPr="007773A1">
        <w:rPr>
          <w:lang w:val="bs-Latn-BA"/>
        </w:rPr>
        <w:t xml:space="preserve"> oksidima </w:t>
      </w:r>
    </w:p>
    <w:p w:rsidR="00C92759" w:rsidRPr="007773A1" w:rsidRDefault="004B134C" w:rsidP="00C92759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7773A1">
        <w:rPr>
          <w:lang w:val="bs-Latn-BA"/>
        </w:rPr>
        <w:t xml:space="preserve">te kvar na Koksari od 7.7.2019. godine. </w:t>
      </w:r>
    </w:p>
    <w:p w:rsidR="00503092" w:rsidRPr="007773A1" w:rsidRDefault="004B134C" w:rsidP="00C92759">
      <w:pPr>
        <w:jc w:val="both"/>
        <w:rPr>
          <w:b/>
          <w:bCs/>
          <w:i/>
          <w:iCs/>
          <w:lang w:val="bs-Latn-BA"/>
        </w:rPr>
      </w:pPr>
      <w:r w:rsidRPr="007773A1">
        <w:rPr>
          <w:lang w:val="bs-Latn-BA"/>
        </w:rPr>
        <w:t>Akcidenti su okarekterisani kao "Greške koje se ne smiju ponoviti".</w:t>
      </w:r>
    </w:p>
    <w:sectPr w:rsidR="00503092" w:rsidRPr="0077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8E9"/>
    <w:multiLevelType w:val="hybridMultilevel"/>
    <w:tmpl w:val="93F0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1568"/>
    <w:multiLevelType w:val="hybridMultilevel"/>
    <w:tmpl w:val="B64AAB2A"/>
    <w:lvl w:ilvl="0" w:tplc="8EAAB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EAAB6E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557F8"/>
    <w:multiLevelType w:val="hybridMultilevel"/>
    <w:tmpl w:val="FB162370"/>
    <w:lvl w:ilvl="0" w:tplc="8EAAB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2D6C84"/>
    <w:multiLevelType w:val="hybridMultilevel"/>
    <w:tmpl w:val="AE0A517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2755"/>
    <w:multiLevelType w:val="hybridMultilevel"/>
    <w:tmpl w:val="5000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E4D98"/>
    <w:multiLevelType w:val="hybridMultilevel"/>
    <w:tmpl w:val="FCAC0692"/>
    <w:lvl w:ilvl="0" w:tplc="8EAAB6E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84C090A"/>
    <w:multiLevelType w:val="hybridMultilevel"/>
    <w:tmpl w:val="69D21072"/>
    <w:lvl w:ilvl="0" w:tplc="447E0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A1CB8"/>
    <w:multiLevelType w:val="hybridMultilevel"/>
    <w:tmpl w:val="DF74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2AAD"/>
    <w:multiLevelType w:val="hybridMultilevel"/>
    <w:tmpl w:val="B3C6467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E4CA0"/>
    <w:multiLevelType w:val="hybridMultilevel"/>
    <w:tmpl w:val="D87C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212A8"/>
    <w:multiLevelType w:val="hybridMultilevel"/>
    <w:tmpl w:val="B7DC0BE0"/>
    <w:lvl w:ilvl="0" w:tplc="8EAAB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91D1A"/>
    <w:multiLevelType w:val="hybridMultilevel"/>
    <w:tmpl w:val="F0487D52"/>
    <w:lvl w:ilvl="0" w:tplc="37A2D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464610">
      <w:numFmt w:val="bullet"/>
      <w:lvlText w:val="–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7072B"/>
    <w:multiLevelType w:val="hybridMultilevel"/>
    <w:tmpl w:val="5FC4657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43FCA"/>
    <w:multiLevelType w:val="hybridMultilevel"/>
    <w:tmpl w:val="E37C996C"/>
    <w:lvl w:ilvl="0" w:tplc="8EAAB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32419"/>
    <w:multiLevelType w:val="hybridMultilevel"/>
    <w:tmpl w:val="11089F46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712FF"/>
    <w:multiLevelType w:val="hybridMultilevel"/>
    <w:tmpl w:val="D598CFC6"/>
    <w:lvl w:ilvl="0" w:tplc="81401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4A7AAA">
      <w:start w:val="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80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04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5C7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A7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20A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C5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CD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5737D41"/>
    <w:multiLevelType w:val="hybridMultilevel"/>
    <w:tmpl w:val="9EA8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F74C4"/>
    <w:multiLevelType w:val="hybridMultilevel"/>
    <w:tmpl w:val="B47C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3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16"/>
  </w:num>
  <w:num w:numId="14">
    <w:abstractNumId w:val="8"/>
  </w:num>
  <w:num w:numId="15">
    <w:abstractNumId w:val="7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4C"/>
    <w:rsid w:val="0000192D"/>
    <w:rsid w:val="000830A6"/>
    <w:rsid w:val="000C32F1"/>
    <w:rsid w:val="000F78A9"/>
    <w:rsid w:val="00122726"/>
    <w:rsid w:val="001F3B26"/>
    <w:rsid w:val="00245466"/>
    <w:rsid w:val="00282434"/>
    <w:rsid w:val="004B134C"/>
    <w:rsid w:val="00503092"/>
    <w:rsid w:val="00591AFA"/>
    <w:rsid w:val="006D2DA8"/>
    <w:rsid w:val="007773A1"/>
    <w:rsid w:val="00806A9F"/>
    <w:rsid w:val="008D19CA"/>
    <w:rsid w:val="00A04913"/>
    <w:rsid w:val="00AC6727"/>
    <w:rsid w:val="00B33266"/>
    <w:rsid w:val="00C33671"/>
    <w:rsid w:val="00C92759"/>
    <w:rsid w:val="00D35471"/>
    <w:rsid w:val="00D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50730-1E4C-4938-B409-1EA3ECA6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3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17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3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9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8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731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0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55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3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730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5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04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68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6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38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78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1103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4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2355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116">
          <w:marLeft w:val="16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039">
          <w:marLeft w:val="16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005">
          <w:marLeft w:val="16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2</cp:revision>
  <dcterms:created xsi:type="dcterms:W3CDTF">2019-08-20T11:51:00Z</dcterms:created>
  <dcterms:modified xsi:type="dcterms:W3CDTF">2019-08-20T11:51:00Z</dcterms:modified>
</cp:coreProperties>
</file>