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D943" w14:textId="316B6D46" w:rsidR="00190EA0" w:rsidRPr="008147A6" w:rsidRDefault="00F4310F" w:rsidP="00791C66">
      <w:pPr>
        <w:spacing w:after="0"/>
        <w:jc w:val="both"/>
        <w:rPr>
          <w:rFonts w:ascii="Times New Roman" w:hAnsi="Times New Roman" w:cs="Times New Roman"/>
          <w:sz w:val="24"/>
          <w:szCs w:val="24"/>
          <w:lang w:val="hr-BA"/>
        </w:rPr>
      </w:pPr>
      <w:bookmarkStart w:id="0" w:name="_GoBack"/>
      <w:bookmarkEnd w:id="0"/>
      <w:r w:rsidRPr="00A90B11">
        <w:rPr>
          <w:rFonts w:ascii="Times New Roman" w:hAnsi="Times New Roman"/>
          <w:noProof/>
          <w:color w:val="000000"/>
          <w:szCs w:val="24"/>
          <w:lang w:val="en-US"/>
        </w:rPr>
        <w:drawing>
          <wp:inline distT="0" distB="0" distL="0" distR="0" wp14:anchorId="014BEBED" wp14:editId="29EC3195">
            <wp:extent cx="5760720" cy="6615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0741" t="32480" r="10571" b="56039"/>
                    <a:stretch/>
                  </pic:blipFill>
                  <pic:spPr bwMode="auto">
                    <a:xfrm>
                      <a:off x="0" y="0"/>
                      <a:ext cx="5760720" cy="661513"/>
                    </a:xfrm>
                    <a:prstGeom prst="rect">
                      <a:avLst/>
                    </a:prstGeom>
                    <a:noFill/>
                    <a:ln>
                      <a:noFill/>
                    </a:ln>
                    <a:extLst>
                      <a:ext uri="{53640926-AAD7-44D8-BBD7-CCE9431645EC}">
                        <a14:shadowObscured xmlns:a14="http://schemas.microsoft.com/office/drawing/2010/main"/>
                      </a:ext>
                    </a:extLst>
                  </pic:spPr>
                </pic:pic>
              </a:graphicData>
            </a:graphic>
          </wp:inline>
        </w:drawing>
      </w:r>
    </w:p>
    <w:p w14:paraId="2B54CC4C" w14:textId="77777777" w:rsidR="00F4310F" w:rsidRDefault="00F4310F" w:rsidP="00EC341D">
      <w:pPr>
        <w:spacing w:after="0"/>
        <w:jc w:val="center"/>
        <w:rPr>
          <w:rFonts w:ascii="Times New Roman" w:hAnsi="Times New Roman" w:cs="Times New Roman"/>
          <w:sz w:val="24"/>
          <w:szCs w:val="24"/>
          <w:lang w:val="hr-BA"/>
        </w:rPr>
      </w:pPr>
    </w:p>
    <w:p w14:paraId="2AC7C781" w14:textId="77777777" w:rsidR="00F4310F" w:rsidRDefault="00F4310F" w:rsidP="00EC341D">
      <w:pPr>
        <w:spacing w:after="0"/>
        <w:jc w:val="center"/>
        <w:rPr>
          <w:rFonts w:ascii="Times New Roman" w:hAnsi="Times New Roman" w:cs="Times New Roman"/>
          <w:sz w:val="24"/>
          <w:szCs w:val="24"/>
          <w:lang w:val="hr-BA"/>
        </w:rPr>
      </w:pPr>
    </w:p>
    <w:p w14:paraId="22DFFF1B" w14:textId="77777777" w:rsidR="00F4310F" w:rsidRDefault="00F4310F" w:rsidP="00EC341D">
      <w:pPr>
        <w:spacing w:after="0"/>
        <w:jc w:val="center"/>
        <w:rPr>
          <w:rFonts w:ascii="Times New Roman" w:hAnsi="Times New Roman" w:cs="Times New Roman"/>
          <w:sz w:val="24"/>
          <w:szCs w:val="24"/>
          <w:lang w:val="hr-BA"/>
        </w:rPr>
      </w:pPr>
    </w:p>
    <w:p w14:paraId="0BD9DFAE" w14:textId="77777777" w:rsidR="00F4310F" w:rsidRDefault="00F4310F" w:rsidP="00EC341D">
      <w:pPr>
        <w:spacing w:after="0"/>
        <w:jc w:val="center"/>
        <w:rPr>
          <w:rFonts w:ascii="Times New Roman" w:hAnsi="Times New Roman" w:cs="Times New Roman"/>
          <w:sz w:val="24"/>
          <w:szCs w:val="24"/>
          <w:lang w:val="hr-BA"/>
        </w:rPr>
      </w:pPr>
    </w:p>
    <w:p w14:paraId="675992F5" w14:textId="77777777" w:rsidR="00F4310F" w:rsidRDefault="00F4310F" w:rsidP="00EC341D">
      <w:pPr>
        <w:spacing w:after="0"/>
        <w:jc w:val="center"/>
        <w:rPr>
          <w:rFonts w:ascii="Times New Roman" w:hAnsi="Times New Roman" w:cs="Times New Roman"/>
          <w:sz w:val="24"/>
          <w:szCs w:val="24"/>
          <w:lang w:val="hr-BA"/>
        </w:rPr>
      </w:pPr>
    </w:p>
    <w:p w14:paraId="71275B34" w14:textId="77777777" w:rsidR="00F4310F" w:rsidRDefault="00F4310F" w:rsidP="00EC341D">
      <w:pPr>
        <w:spacing w:after="0"/>
        <w:jc w:val="center"/>
        <w:rPr>
          <w:rFonts w:ascii="Times New Roman" w:hAnsi="Times New Roman" w:cs="Times New Roman"/>
          <w:sz w:val="24"/>
          <w:szCs w:val="24"/>
          <w:lang w:val="hr-BA"/>
        </w:rPr>
      </w:pPr>
    </w:p>
    <w:p w14:paraId="2EEBA65C" w14:textId="77777777" w:rsidR="00F4310F" w:rsidRDefault="00F4310F" w:rsidP="00EC341D">
      <w:pPr>
        <w:spacing w:after="0"/>
        <w:jc w:val="center"/>
        <w:rPr>
          <w:rFonts w:ascii="Times New Roman" w:hAnsi="Times New Roman" w:cs="Times New Roman"/>
          <w:sz w:val="24"/>
          <w:szCs w:val="24"/>
          <w:lang w:val="hr-BA"/>
        </w:rPr>
      </w:pPr>
    </w:p>
    <w:p w14:paraId="082FE8DF" w14:textId="77777777" w:rsidR="00F4310F" w:rsidRDefault="00F4310F" w:rsidP="00EC341D">
      <w:pPr>
        <w:spacing w:after="0"/>
        <w:jc w:val="center"/>
        <w:rPr>
          <w:rFonts w:ascii="Times New Roman" w:hAnsi="Times New Roman" w:cs="Times New Roman"/>
          <w:sz w:val="24"/>
          <w:szCs w:val="24"/>
          <w:lang w:val="hr-BA"/>
        </w:rPr>
      </w:pPr>
    </w:p>
    <w:p w14:paraId="2931B5BB" w14:textId="77777777" w:rsidR="00F4310F" w:rsidRDefault="00F4310F" w:rsidP="00EC341D">
      <w:pPr>
        <w:spacing w:after="0"/>
        <w:jc w:val="center"/>
        <w:rPr>
          <w:rFonts w:ascii="Times New Roman" w:hAnsi="Times New Roman" w:cs="Times New Roman"/>
          <w:sz w:val="24"/>
          <w:szCs w:val="24"/>
          <w:lang w:val="hr-BA"/>
        </w:rPr>
      </w:pPr>
    </w:p>
    <w:p w14:paraId="507FC464" w14:textId="77777777" w:rsidR="00F4310F" w:rsidRDefault="00F4310F" w:rsidP="00EC341D">
      <w:pPr>
        <w:spacing w:after="0"/>
        <w:jc w:val="center"/>
        <w:rPr>
          <w:rFonts w:ascii="Times New Roman" w:hAnsi="Times New Roman" w:cs="Times New Roman"/>
          <w:sz w:val="24"/>
          <w:szCs w:val="24"/>
          <w:lang w:val="hr-BA"/>
        </w:rPr>
      </w:pPr>
    </w:p>
    <w:p w14:paraId="6D3B7512" w14:textId="77777777" w:rsidR="00F4310F" w:rsidRDefault="00F4310F" w:rsidP="00EC341D">
      <w:pPr>
        <w:spacing w:after="0"/>
        <w:jc w:val="center"/>
        <w:rPr>
          <w:rFonts w:ascii="Times New Roman" w:hAnsi="Times New Roman" w:cs="Times New Roman"/>
          <w:sz w:val="24"/>
          <w:szCs w:val="24"/>
          <w:lang w:val="hr-BA"/>
        </w:rPr>
      </w:pPr>
    </w:p>
    <w:p w14:paraId="5A1C42A6" w14:textId="77777777" w:rsidR="00F4310F" w:rsidRDefault="00F4310F" w:rsidP="00EC341D">
      <w:pPr>
        <w:spacing w:after="0"/>
        <w:jc w:val="center"/>
        <w:rPr>
          <w:rFonts w:ascii="Times New Roman" w:hAnsi="Times New Roman" w:cs="Times New Roman"/>
          <w:sz w:val="24"/>
          <w:szCs w:val="24"/>
          <w:lang w:val="hr-BA"/>
        </w:rPr>
      </w:pPr>
    </w:p>
    <w:p w14:paraId="6EA5E0D4" w14:textId="77777777" w:rsidR="00F4310F" w:rsidRDefault="00F4310F" w:rsidP="00EC341D">
      <w:pPr>
        <w:spacing w:after="0"/>
        <w:jc w:val="center"/>
        <w:rPr>
          <w:rFonts w:ascii="Times New Roman" w:hAnsi="Times New Roman" w:cs="Times New Roman"/>
          <w:sz w:val="24"/>
          <w:szCs w:val="24"/>
          <w:lang w:val="hr-BA"/>
        </w:rPr>
      </w:pPr>
    </w:p>
    <w:p w14:paraId="484B6A36" w14:textId="77777777" w:rsidR="00F4310F" w:rsidRDefault="00F4310F" w:rsidP="00EC341D">
      <w:pPr>
        <w:spacing w:after="0"/>
        <w:jc w:val="center"/>
        <w:rPr>
          <w:rFonts w:ascii="Times New Roman" w:hAnsi="Times New Roman" w:cs="Times New Roman"/>
          <w:sz w:val="24"/>
          <w:szCs w:val="24"/>
          <w:lang w:val="hr-BA"/>
        </w:rPr>
      </w:pPr>
    </w:p>
    <w:p w14:paraId="47190718" w14:textId="77777777" w:rsidR="00F4310F" w:rsidRDefault="00F4310F" w:rsidP="00EC341D">
      <w:pPr>
        <w:spacing w:after="0"/>
        <w:jc w:val="center"/>
        <w:rPr>
          <w:rFonts w:ascii="Times New Roman" w:hAnsi="Times New Roman" w:cs="Times New Roman"/>
          <w:sz w:val="24"/>
          <w:szCs w:val="24"/>
          <w:lang w:val="hr-BA"/>
        </w:rPr>
      </w:pPr>
    </w:p>
    <w:p w14:paraId="68E59515" w14:textId="77777777" w:rsidR="00F4310F" w:rsidRDefault="00F4310F" w:rsidP="00EC341D">
      <w:pPr>
        <w:spacing w:after="0"/>
        <w:jc w:val="center"/>
        <w:rPr>
          <w:rFonts w:ascii="Times New Roman" w:hAnsi="Times New Roman" w:cs="Times New Roman"/>
          <w:sz w:val="24"/>
          <w:szCs w:val="24"/>
          <w:lang w:val="hr-BA"/>
        </w:rPr>
      </w:pPr>
    </w:p>
    <w:p w14:paraId="6D9D9B09" w14:textId="77777777" w:rsidR="00F4310F" w:rsidRDefault="00F4310F" w:rsidP="00EC341D">
      <w:pPr>
        <w:spacing w:after="0"/>
        <w:jc w:val="center"/>
        <w:rPr>
          <w:rFonts w:ascii="Times New Roman" w:hAnsi="Times New Roman" w:cs="Times New Roman"/>
          <w:sz w:val="24"/>
          <w:szCs w:val="24"/>
          <w:lang w:val="hr-BA"/>
        </w:rPr>
      </w:pPr>
    </w:p>
    <w:p w14:paraId="04643321" w14:textId="7C2D36D6" w:rsidR="009A6087" w:rsidRPr="009866C2" w:rsidRDefault="00F4310F" w:rsidP="00EC341D">
      <w:pPr>
        <w:spacing w:after="0"/>
        <w:jc w:val="center"/>
        <w:rPr>
          <w:rFonts w:ascii="Times New Roman" w:hAnsi="Times New Roman" w:cs="Times New Roman"/>
          <w:b/>
          <w:sz w:val="24"/>
          <w:szCs w:val="24"/>
          <w:lang w:val="hr-BA"/>
        </w:rPr>
      </w:pPr>
      <w:r w:rsidRPr="009866C2">
        <w:rPr>
          <w:rFonts w:ascii="Times New Roman" w:hAnsi="Times New Roman" w:cs="Times New Roman"/>
          <w:b/>
          <w:sz w:val="24"/>
          <w:szCs w:val="24"/>
          <w:lang w:val="hr-BA"/>
        </w:rPr>
        <w:t xml:space="preserve">INFORMACIJA U VEZI AKTUELNOG PROBLEMA PLANIRANJA IZGRADNJE I RADA MALIH HIDROELEKTRANA </w:t>
      </w:r>
    </w:p>
    <w:p w14:paraId="130A2F64" w14:textId="77777777" w:rsidR="00F93CA2" w:rsidRPr="009866C2" w:rsidRDefault="00F93CA2" w:rsidP="00791C66">
      <w:pPr>
        <w:spacing w:after="0"/>
        <w:jc w:val="both"/>
        <w:rPr>
          <w:rFonts w:ascii="Times New Roman" w:hAnsi="Times New Roman" w:cs="Times New Roman"/>
          <w:b/>
          <w:sz w:val="24"/>
          <w:szCs w:val="24"/>
          <w:lang w:val="hr-BA"/>
        </w:rPr>
      </w:pPr>
    </w:p>
    <w:p w14:paraId="7A2392C2" w14:textId="77777777" w:rsidR="00F4310F" w:rsidRPr="009866C2" w:rsidRDefault="00F4310F" w:rsidP="00527B35">
      <w:pPr>
        <w:shd w:val="clear" w:color="auto" w:fill="FFFFFF"/>
        <w:spacing w:after="0" w:line="240" w:lineRule="auto"/>
        <w:ind w:firstLine="360"/>
        <w:jc w:val="both"/>
        <w:rPr>
          <w:rFonts w:ascii="Times New Roman" w:eastAsia="Times New Roman" w:hAnsi="Times New Roman" w:cs="Times New Roman"/>
          <w:b/>
          <w:color w:val="222222"/>
          <w:sz w:val="24"/>
          <w:szCs w:val="24"/>
          <w:lang w:val="hr-BA" w:eastAsia="hr-BA"/>
        </w:rPr>
      </w:pPr>
    </w:p>
    <w:p w14:paraId="108177FB" w14:textId="77777777" w:rsidR="00F4310F" w:rsidRPr="009866C2" w:rsidRDefault="00F4310F" w:rsidP="00527B35">
      <w:pPr>
        <w:shd w:val="clear" w:color="auto" w:fill="FFFFFF"/>
        <w:spacing w:after="0" w:line="240" w:lineRule="auto"/>
        <w:ind w:firstLine="360"/>
        <w:jc w:val="both"/>
        <w:rPr>
          <w:rFonts w:ascii="Times New Roman" w:eastAsia="Times New Roman" w:hAnsi="Times New Roman" w:cs="Times New Roman"/>
          <w:b/>
          <w:color w:val="222222"/>
          <w:sz w:val="24"/>
          <w:szCs w:val="24"/>
          <w:lang w:val="hr-BA" w:eastAsia="hr-BA"/>
        </w:rPr>
      </w:pPr>
    </w:p>
    <w:p w14:paraId="49822196"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2609672F"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9EAB838"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276CB905"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A6DF22A"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477DE96"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34CF62D"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02C3257"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67970F0B"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08209D2"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056060B"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CA23AA8"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8FA9F81"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DD3B4D7"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0F851F9"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FE7534E"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69F70BD"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C828F73"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66A4F465"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2EAA73CA"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55D9A93" w14:textId="317B60E8" w:rsidR="00F4310F" w:rsidRPr="00F4310F" w:rsidRDefault="00F4310F" w:rsidP="00F4310F">
      <w:pPr>
        <w:shd w:val="clear" w:color="auto" w:fill="FFFFFF"/>
        <w:spacing w:after="0" w:line="240" w:lineRule="auto"/>
        <w:ind w:firstLine="360"/>
        <w:jc w:val="center"/>
        <w:rPr>
          <w:rFonts w:ascii="Times New Roman" w:eastAsia="Times New Roman" w:hAnsi="Times New Roman" w:cs="Times New Roman"/>
          <w:i/>
          <w:color w:val="222222"/>
          <w:sz w:val="24"/>
          <w:szCs w:val="24"/>
          <w:lang w:val="hr-BA" w:eastAsia="hr-BA"/>
        </w:rPr>
      </w:pPr>
      <w:r w:rsidRPr="00F4310F">
        <w:rPr>
          <w:rFonts w:ascii="Times New Roman" w:eastAsia="Times New Roman" w:hAnsi="Times New Roman" w:cs="Times New Roman"/>
          <w:i/>
          <w:color w:val="222222"/>
          <w:sz w:val="24"/>
          <w:szCs w:val="24"/>
          <w:lang w:val="hr-BA" w:eastAsia="hr-BA"/>
        </w:rPr>
        <w:t>Sarajevo, april 2020</w:t>
      </w:r>
    </w:p>
    <w:p w14:paraId="7C5CD0A3" w14:textId="77777777" w:rsidR="00F4310F" w:rsidRPr="00F4310F" w:rsidRDefault="00F4310F" w:rsidP="00F4310F">
      <w:pPr>
        <w:shd w:val="clear" w:color="auto" w:fill="FFFFFF"/>
        <w:spacing w:after="0" w:line="240" w:lineRule="auto"/>
        <w:ind w:firstLine="360"/>
        <w:jc w:val="center"/>
        <w:rPr>
          <w:rFonts w:ascii="Times New Roman" w:eastAsia="Times New Roman" w:hAnsi="Times New Roman" w:cs="Times New Roman"/>
          <w:i/>
          <w:color w:val="222222"/>
          <w:sz w:val="24"/>
          <w:szCs w:val="24"/>
          <w:lang w:val="hr-BA" w:eastAsia="hr-BA"/>
        </w:rPr>
      </w:pPr>
    </w:p>
    <w:p w14:paraId="2FE2578F"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316D2DA2" w14:textId="6AEA1AA4" w:rsidR="00F4310F" w:rsidRDefault="00F4310F" w:rsidP="009866C2">
      <w:pPr>
        <w:shd w:val="clear" w:color="auto" w:fill="FFFFFF"/>
        <w:spacing w:after="0" w:line="240" w:lineRule="auto"/>
        <w:ind w:firstLine="360"/>
        <w:jc w:val="center"/>
        <w:rPr>
          <w:rFonts w:ascii="Times New Roman" w:eastAsia="Times New Roman" w:hAnsi="Times New Roman" w:cs="Times New Roman"/>
          <w:color w:val="222222"/>
          <w:sz w:val="24"/>
          <w:szCs w:val="24"/>
          <w:lang w:val="hr-BA" w:eastAsia="hr-BA"/>
        </w:rPr>
      </w:pPr>
      <w:r>
        <w:rPr>
          <w:rFonts w:ascii="Times New Roman" w:eastAsia="Times New Roman" w:hAnsi="Times New Roman" w:cs="Times New Roman"/>
          <w:color w:val="222222"/>
          <w:sz w:val="24"/>
          <w:szCs w:val="24"/>
          <w:lang w:val="hr-BA" w:eastAsia="hr-BA"/>
        </w:rPr>
        <w:lastRenderedPageBreak/>
        <w:t>SADRŽAJ</w:t>
      </w:r>
    </w:p>
    <w:p w14:paraId="320CE9E9" w14:textId="2D2C4625" w:rsidR="009866C2" w:rsidRDefault="009866C2"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68BC306" w14:textId="72A9F558" w:rsidR="009866C2" w:rsidRDefault="009866C2"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D36185E" w14:textId="77777777" w:rsidR="009866C2" w:rsidRDefault="009866C2"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3DDB89F5"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sdt>
      <w:sdtPr>
        <w:rPr>
          <w:rFonts w:asciiTheme="minorHAnsi" w:eastAsiaTheme="minorHAnsi" w:hAnsiTheme="minorHAnsi" w:cstheme="minorBidi"/>
          <w:color w:val="auto"/>
          <w:sz w:val="22"/>
          <w:szCs w:val="22"/>
          <w:lang w:val="bs-Latn-BA"/>
        </w:rPr>
        <w:id w:val="-545905375"/>
        <w:docPartObj>
          <w:docPartGallery w:val="Table of Contents"/>
          <w:docPartUnique/>
        </w:docPartObj>
      </w:sdtPr>
      <w:sdtEndPr>
        <w:rPr>
          <w:b/>
          <w:bCs/>
          <w:noProof/>
        </w:rPr>
      </w:sdtEndPr>
      <w:sdtContent>
        <w:p w14:paraId="7828B8AF" w14:textId="6A4046FF" w:rsidR="00F4310F" w:rsidRDefault="00F4310F">
          <w:pPr>
            <w:pStyle w:val="TOCHeading"/>
          </w:pPr>
        </w:p>
        <w:p w14:paraId="636E881B" w14:textId="30BDA453" w:rsidR="00BE605E" w:rsidRDefault="00BE605E">
          <w:pPr>
            <w:pStyle w:val="TOC1"/>
            <w:tabs>
              <w:tab w:val="right" w:leader="dot" w:pos="9062"/>
            </w:tabs>
            <w:rPr>
              <w:rFonts w:eastAsiaTheme="minorEastAsia"/>
              <w:noProof/>
              <w:lang w:eastAsia="bs-Latn-BA"/>
            </w:rPr>
          </w:pPr>
          <w:r>
            <w:t xml:space="preserve">        </w:t>
          </w:r>
          <w:r w:rsidR="00F4310F">
            <w:fldChar w:fldCharType="begin"/>
          </w:r>
          <w:r w:rsidR="00F4310F">
            <w:instrText xml:space="preserve"> TOC \o "1-3" \h \z \u </w:instrText>
          </w:r>
          <w:r w:rsidR="00F4310F">
            <w:fldChar w:fldCharType="separate"/>
          </w:r>
          <w:hyperlink w:anchor="_Toc39057949" w:history="1">
            <w:r w:rsidRPr="006672DB">
              <w:rPr>
                <w:rStyle w:val="Hyperlink"/>
                <w:b/>
                <w:i/>
                <w:noProof/>
              </w:rPr>
              <w:t>1.Uvod</w:t>
            </w:r>
            <w:r>
              <w:rPr>
                <w:noProof/>
                <w:webHidden/>
              </w:rPr>
              <w:tab/>
            </w:r>
            <w:r>
              <w:rPr>
                <w:noProof/>
                <w:webHidden/>
              </w:rPr>
              <w:fldChar w:fldCharType="begin"/>
            </w:r>
            <w:r>
              <w:rPr>
                <w:noProof/>
                <w:webHidden/>
              </w:rPr>
              <w:instrText xml:space="preserve"> PAGEREF _Toc39057949 \h </w:instrText>
            </w:r>
            <w:r>
              <w:rPr>
                <w:noProof/>
                <w:webHidden/>
              </w:rPr>
            </w:r>
            <w:r>
              <w:rPr>
                <w:noProof/>
                <w:webHidden/>
              </w:rPr>
              <w:fldChar w:fldCharType="separate"/>
            </w:r>
            <w:r w:rsidR="009866C2">
              <w:rPr>
                <w:noProof/>
                <w:webHidden/>
              </w:rPr>
              <w:t>3</w:t>
            </w:r>
            <w:r>
              <w:rPr>
                <w:noProof/>
                <w:webHidden/>
              </w:rPr>
              <w:fldChar w:fldCharType="end"/>
            </w:r>
          </w:hyperlink>
        </w:p>
        <w:p w14:paraId="22686ACC" w14:textId="7B622A31" w:rsidR="00BE605E" w:rsidRDefault="0096524D">
          <w:pPr>
            <w:pStyle w:val="TOC3"/>
            <w:tabs>
              <w:tab w:val="right" w:leader="dot" w:pos="9062"/>
            </w:tabs>
            <w:rPr>
              <w:noProof/>
            </w:rPr>
          </w:pPr>
          <w:hyperlink w:anchor="_Toc39057950" w:history="1">
            <w:r w:rsidR="00BE605E" w:rsidRPr="006672DB">
              <w:rPr>
                <w:rStyle w:val="Hyperlink"/>
                <w:b/>
                <w:i/>
                <w:noProof/>
              </w:rPr>
              <w:t>2.Koncesije</w:t>
            </w:r>
            <w:r w:rsidR="00BE605E">
              <w:rPr>
                <w:noProof/>
                <w:webHidden/>
              </w:rPr>
              <w:tab/>
            </w:r>
            <w:r w:rsidR="00BE605E">
              <w:rPr>
                <w:noProof/>
                <w:webHidden/>
              </w:rPr>
              <w:fldChar w:fldCharType="begin"/>
            </w:r>
            <w:r w:rsidR="00BE605E">
              <w:rPr>
                <w:noProof/>
                <w:webHidden/>
              </w:rPr>
              <w:instrText xml:space="preserve"> PAGEREF _Toc39057950 \h </w:instrText>
            </w:r>
            <w:r w:rsidR="00BE605E">
              <w:rPr>
                <w:noProof/>
                <w:webHidden/>
              </w:rPr>
            </w:r>
            <w:r w:rsidR="00BE605E">
              <w:rPr>
                <w:noProof/>
                <w:webHidden/>
              </w:rPr>
              <w:fldChar w:fldCharType="separate"/>
            </w:r>
            <w:r w:rsidR="009866C2">
              <w:rPr>
                <w:noProof/>
                <w:webHidden/>
              </w:rPr>
              <w:t>3</w:t>
            </w:r>
            <w:r w:rsidR="00BE605E">
              <w:rPr>
                <w:noProof/>
                <w:webHidden/>
              </w:rPr>
              <w:fldChar w:fldCharType="end"/>
            </w:r>
          </w:hyperlink>
        </w:p>
        <w:p w14:paraId="1AD5D8AC" w14:textId="22431065" w:rsidR="00BE605E" w:rsidRDefault="0096524D">
          <w:pPr>
            <w:pStyle w:val="TOC3"/>
            <w:tabs>
              <w:tab w:val="right" w:leader="dot" w:pos="9062"/>
            </w:tabs>
            <w:rPr>
              <w:noProof/>
            </w:rPr>
          </w:pPr>
          <w:hyperlink w:anchor="_Toc39057951" w:history="1">
            <w:r w:rsidR="00BE605E" w:rsidRPr="006672DB">
              <w:rPr>
                <w:rStyle w:val="Hyperlink"/>
                <w:b/>
                <w:i/>
                <w:noProof/>
              </w:rPr>
              <w:t>3.Prostorno planiranje</w:t>
            </w:r>
            <w:r w:rsidR="00BE605E">
              <w:rPr>
                <w:noProof/>
                <w:webHidden/>
              </w:rPr>
              <w:tab/>
            </w:r>
            <w:r w:rsidR="00BE605E">
              <w:rPr>
                <w:noProof/>
                <w:webHidden/>
              </w:rPr>
              <w:fldChar w:fldCharType="begin"/>
            </w:r>
            <w:r w:rsidR="00BE605E">
              <w:rPr>
                <w:noProof/>
                <w:webHidden/>
              </w:rPr>
              <w:instrText xml:space="preserve"> PAGEREF _Toc39057951 \h </w:instrText>
            </w:r>
            <w:r w:rsidR="00BE605E">
              <w:rPr>
                <w:noProof/>
                <w:webHidden/>
              </w:rPr>
            </w:r>
            <w:r w:rsidR="00BE605E">
              <w:rPr>
                <w:noProof/>
                <w:webHidden/>
              </w:rPr>
              <w:fldChar w:fldCharType="separate"/>
            </w:r>
            <w:r w:rsidR="009866C2">
              <w:rPr>
                <w:noProof/>
                <w:webHidden/>
              </w:rPr>
              <w:t>3</w:t>
            </w:r>
            <w:r w:rsidR="00BE605E">
              <w:rPr>
                <w:noProof/>
                <w:webHidden/>
              </w:rPr>
              <w:fldChar w:fldCharType="end"/>
            </w:r>
          </w:hyperlink>
        </w:p>
        <w:p w14:paraId="18E5F9AE" w14:textId="6F3D935C" w:rsidR="00BE605E" w:rsidRDefault="0096524D">
          <w:pPr>
            <w:pStyle w:val="TOC3"/>
            <w:tabs>
              <w:tab w:val="right" w:leader="dot" w:pos="9062"/>
            </w:tabs>
            <w:rPr>
              <w:noProof/>
            </w:rPr>
          </w:pPr>
          <w:hyperlink w:anchor="_Toc39057952" w:history="1">
            <w:r w:rsidR="00BE605E" w:rsidRPr="006672DB">
              <w:rPr>
                <w:rStyle w:val="Hyperlink"/>
                <w:rFonts w:eastAsia="Times New Roman"/>
                <w:b/>
                <w:i/>
                <w:noProof/>
                <w:lang w:val="hr-BA" w:eastAsia="hr-BA"/>
              </w:rPr>
              <w:t>3.Vodni akti</w:t>
            </w:r>
            <w:r w:rsidR="00BE605E">
              <w:rPr>
                <w:noProof/>
                <w:webHidden/>
              </w:rPr>
              <w:tab/>
            </w:r>
            <w:r w:rsidR="00BE605E">
              <w:rPr>
                <w:noProof/>
                <w:webHidden/>
              </w:rPr>
              <w:fldChar w:fldCharType="begin"/>
            </w:r>
            <w:r w:rsidR="00BE605E">
              <w:rPr>
                <w:noProof/>
                <w:webHidden/>
              </w:rPr>
              <w:instrText xml:space="preserve"> PAGEREF _Toc39057952 \h </w:instrText>
            </w:r>
            <w:r w:rsidR="00BE605E">
              <w:rPr>
                <w:noProof/>
                <w:webHidden/>
              </w:rPr>
            </w:r>
            <w:r w:rsidR="00BE605E">
              <w:rPr>
                <w:noProof/>
                <w:webHidden/>
              </w:rPr>
              <w:fldChar w:fldCharType="separate"/>
            </w:r>
            <w:r w:rsidR="009866C2">
              <w:rPr>
                <w:noProof/>
                <w:webHidden/>
              </w:rPr>
              <w:t>4</w:t>
            </w:r>
            <w:r w:rsidR="00BE605E">
              <w:rPr>
                <w:noProof/>
                <w:webHidden/>
              </w:rPr>
              <w:fldChar w:fldCharType="end"/>
            </w:r>
          </w:hyperlink>
        </w:p>
        <w:p w14:paraId="49A84EB8" w14:textId="65E62632" w:rsidR="00BE605E" w:rsidRDefault="0096524D">
          <w:pPr>
            <w:pStyle w:val="TOC3"/>
            <w:tabs>
              <w:tab w:val="right" w:leader="dot" w:pos="9062"/>
            </w:tabs>
            <w:rPr>
              <w:noProof/>
            </w:rPr>
          </w:pPr>
          <w:hyperlink w:anchor="_Toc39057953" w:history="1">
            <w:r w:rsidR="00BE605E" w:rsidRPr="006672DB">
              <w:rPr>
                <w:rStyle w:val="Hyperlink"/>
                <w:rFonts w:eastAsia="Times New Roman"/>
                <w:b/>
                <w:i/>
                <w:noProof/>
                <w:lang w:val="hr-BA" w:eastAsia="hr-BA"/>
              </w:rPr>
              <w:t>4.Okolišne dozvole</w:t>
            </w:r>
            <w:r w:rsidR="00BE605E">
              <w:rPr>
                <w:noProof/>
                <w:webHidden/>
              </w:rPr>
              <w:tab/>
            </w:r>
            <w:r w:rsidR="00BE605E">
              <w:rPr>
                <w:noProof/>
                <w:webHidden/>
              </w:rPr>
              <w:fldChar w:fldCharType="begin"/>
            </w:r>
            <w:r w:rsidR="00BE605E">
              <w:rPr>
                <w:noProof/>
                <w:webHidden/>
              </w:rPr>
              <w:instrText xml:space="preserve"> PAGEREF _Toc39057953 \h </w:instrText>
            </w:r>
            <w:r w:rsidR="00BE605E">
              <w:rPr>
                <w:noProof/>
                <w:webHidden/>
              </w:rPr>
            </w:r>
            <w:r w:rsidR="00BE605E">
              <w:rPr>
                <w:noProof/>
                <w:webHidden/>
              </w:rPr>
              <w:fldChar w:fldCharType="separate"/>
            </w:r>
            <w:r w:rsidR="009866C2">
              <w:rPr>
                <w:noProof/>
                <w:webHidden/>
              </w:rPr>
              <w:t>4</w:t>
            </w:r>
            <w:r w:rsidR="00BE605E">
              <w:rPr>
                <w:noProof/>
                <w:webHidden/>
              </w:rPr>
              <w:fldChar w:fldCharType="end"/>
            </w:r>
          </w:hyperlink>
        </w:p>
        <w:p w14:paraId="58E0BFC2" w14:textId="413C2CBE" w:rsidR="00BE605E" w:rsidRDefault="0096524D">
          <w:pPr>
            <w:pStyle w:val="TOC3"/>
            <w:tabs>
              <w:tab w:val="right" w:leader="dot" w:pos="9062"/>
            </w:tabs>
            <w:rPr>
              <w:noProof/>
            </w:rPr>
          </w:pPr>
          <w:hyperlink w:anchor="_Toc39057954" w:history="1">
            <w:r w:rsidR="00BE605E" w:rsidRPr="006672DB">
              <w:rPr>
                <w:rStyle w:val="Hyperlink"/>
                <w:rFonts w:eastAsia="Times New Roman"/>
                <w:b/>
                <w:i/>
                <w:noProof/>
                <w:lang w:val="hr-BA" w:eastAsia="hr-BA"/>
              </w:rPr>
              <w:t>5.Proizvodnja električne energije</w:t>
            </w:r>
            <w:r w:rsidR="00BE605E">
              <w:rPr>
                <w:noProof/>
                <w:webHidden/>
              </w:rPr>
              <w:tab/>
            </w:r>
            <w:r w:rsidR="00BE605E">
              <w:rPr>
                <w:noProof/>
                <w:webHidden/>
              </w:rPr>
              <w:fldChar w:fldCharType="begin"/>
            </w:r>
            <w:r w:rsidR="00BE605E">
              <w:rPr>
                <w:noProof/>
                <w:webHidden/>
              </w:rPr>
              <w:instrText xml:space="preserve"> PAGEREF _Toc39057954 \h </w:instrText>
            </w:r>
            <w:r w:rsidR="00BE605E">
              <w:rPr>
                <w:noProof/>
                <w:webHidden/>
              </w:rPr>
            </w:r>
            <w:r w:rsidR="00BE605E">
              <w:rPr>
                <w:noProof/>
                <w:webHidden/>
              </w:rPr>
              <w:fldChar w:fldCharType="separate"/>
            </w:r>
            <w:r w:rsidR="009866C2">
              <w:rPr>
                <w:noProof/>
                <w:webHidden/>
              </w:rPr>
              <w:t>5</w:t>
            </w:r>
            <w:r w:rsidR="00BE605E">
              <w:rPr>
                <w:noProof/>
                <w:webHidden/>
              </w:rPr>
              <w:fldChar w:fldCharType="end"/>
            </w:r>
          </w:hyperlink>
        </w:p>
        <w:p w14:paraId="41296A4A" w14:textId="16648B73" w:rsidR="00BE605E" w:rsidRDefault="0096524D">
          <w:pPr>
            <w:pStyle w:val="TOC3"/>
            <w:tabs>
              <w:tab w:val="right" w:leader="dot" w:pos="9062"/>
            </w:tabs>
            <w:rPr>
              <w:noProof/>
            </w:rPr>
          </w:pPr>
          <w:hyperlink w:anchor="_Toc39057955" w:history="1">
            <w:r w:rsidR="00BE605E" w:rsidRPr="006672DB">
              <w:rPr>
                <w:rStyle w:val="Hyperlink"/>
                <w:rFonts w:eastAsia="Times New Roman"/>
                <w:b/>
                <w:i/>
                <w:noProof/>
                <w:lang w:val="hr-BA" w:eastAsia="hr-BA"/>
              </w:rPr>
              <w:t>6.Uticaj na okoliš</w:t>
            </w:r>
            <w:r w:rsidR="00BE605E">
              <w:rPr>
                <w:noProof/>
                <w:webHidden/>
              </w:rPr>
              <w:tab/>
            </w:r>
            <w:r w:rsidR="00BE605E">
              <w:rPr>
                <w:noProof/>
                <w:webHidden/>
              </w:rPr>
              <w:fldChar w:fldCharType="begin"/>
            </w:r>
            <w:r w:rsidR="00BE605E">
              <w:rPr>
                <w:noProof/>
                <w:webHidden/>
              </w:rPr>
              <w:instrText xml:space="preserve"> PAGEREF _Toc39057955 \h </w:instrText>
            </w:r>
            <w:r w:rsidR="00BE605E">
              <w:rPr>
                <w:noProof/>
                <w:webHidden/>
              </w:rPr>
            </w:r>
            <w:r w:rsidR="00BE605E">
              <w:rPr>
                <w:noProof/>
                <w:webHidden/>
              </w:rPr>
              <w:fldChar w:fldCharType="separate"/>
            </w:r>
            <w:r w:rsidR="009866C2">
              <w:rPr>
                <w:noProof/>
                <w:webHidden/>
              </w:rPr>
              <w:t>7</w:t>
            </w:r>
            <w:r w:rsidR="00BE605E">
              <w:rPr>
                <w:noProof/>
                <w:webHidden/>
              </w:rPr>
              <w:fldChar w:fldCharType="end"/>
            </w:r>
          </w:hyperlink>
        </w:p>
        <w:p w14:paraId="6CDF798A" w14:textId="6ACFA77B" w:rsidR="00BE605E" w:rsidRDefault="0096524D">
          <w:pPr>
            <w:pStyle w:val="TOC3"/>
            <w:tabs>
              <w:tab w:val="right" w:leader="dot" w:pos="9062"/>
            </w:tabs>
            <w:rPr>
              <w:noProof/>
            </w:rPr>
          </w:pPr>
          <w:hyperlink w:anchor="_Toc39057956" w:history="1">
            <w:r w:rsidR="00BE605E" w:rsidRPr="006672DB">
              <w:rPr>
                <w:rStyle w:val="Hyperlink"/>
                <w:rFonts w:eastAsia="Times New Roman"/>
                <w:b/>
                <w:i/>
                <w:noProof/>
                <w:lang w:val="hr-BA"/>
              </w:rPr>
              <w:t>7.Predviđene klimatske promjene (iz Strategije prilagođavanja na klimatske promjene i niskoemisionog razvoja za BiH )</w:t>
            </w:r>
            <w:r w:rsidR="00BE605E">
              <w:rPr>
                <w:noProof/>
                <w:webHidden/>
              </w:rPr>
              <w:tab/>
            </w:r>
            <w:r w:rsidR="00BE605E">
              <w:rPr>
                <w:noProof/>
                <w:webHidden/>
              </w:rPr>
              <w:fldChar w:fldCharType="begin"/>
            </w:r>
            <w:r w:rsidR="00BE605E">
              <w:rPr>
                <w:noProof/>
                <w:webHidden/>
              </w:rPr>
              <w:instrText xml:space="preserve"> PAGEREF _Toc39057956 \h </w:instrText>
            </w:r>
            <w:r w:rsidR="00BE605E">
              <w:rPr>
                <w:noProof/>
                <w:webHidden/>
              </w:rPr>
            </w:r>
            <w:r w:rsidR="00BE605E">
              <w:rPr>
                <w:noProof/>
                <w:webHidden/>
              </w:rPr>
              <w:fldChar w:fldCharType="separate"/>
            </w:r>
            <w:r w:rsidR="009866C2">
              <w:rPr>
                <w:noProof/>
                <w:webHidden/>
              </w:rPr>
              <w:t>10</w:t>
            </w:r>
            <w:r w:rsidR="00BE605E">
              <w:rPr>
                <w:noProof/>
                <w:webHidden/>
              </w:rPr>
              <w:fldChar w:fldCharType="end"/>
            </w:r>
          </w:hyperlink>
        </w:p>
        <w:p w14:paraId="4D42027E" w14:textId="36472BF8" w:rsidR="00F4310F" w:rsidRDefault="00F4310F">
          <w:r>
            <w:rPr>
              <w:b/>
              <w:bCs/>
              <w:noProof/>
            </w:rPr>
            <w:fldChar w:fldCharType="end"/>
          </w:r>
        </w:p>
      </w:sdtContent>
    </w:sdt>
    <w:p w14:paraId="07E278FD" w14:textId="7743FFD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6BAC1B0" w14:textId="1A710D45"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E16C663" w14:textId="182FB19E"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8BDA614" w14:textId="332E76FF"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897F260" w14:textId="56776A1E"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3E2EE082" w14:textId="207F74FE"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4B7EBB8" w14:textId="2903B384"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E0A9E61" w14:textId="71E3C6BE"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A4C6E32" w14:textId="21F9A342"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0F8E4EF" w14:textId="0498F1F3"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A8697CB" w14:textId="38C79CCC"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CD72309" w14:textId="0D2084B1"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338F3B6A" w14:textId="6A0CE823"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C328486" w14:textId="7D5DCE9C"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12CC40C5" w14:textId="15BC749B"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9D21DFF" w14:textId="75BA075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CB87D5A" w14:textId="5DF9DDD5"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5C0212C" w14:textId="43F79A4C"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CE73E5D" w14:textId="5A39BA6F"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3B21A4C" w14:textId="071C244A"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DA8D84A" w14:textId="2401D51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7558A912" w14:textId="2FD32471"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229CB35" w14:textId="46163E55"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E621766" w14:textId="472F6539"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004B2476" w14:textId="0F901870"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26064147" w14:textId="28AD8462"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23BC71C1" w14:textId="064CABC8"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666CC8E" w14:textId="1A65F2B5"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41CC180" w14:textId="3D787F99"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52C3F1B0" w14:textId="0D0AA4EB"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6C657BC6" w14:textId="5E3C29B8"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45195308" w14:textId="77777777"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6F572ECC" w14:textId="0ED8EA4D" w:rsidR="00F4310F" w:rsidRDefault="00F4310F"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p>
    <w:p w14:paraId="64DD1EDC" w14:textId="7ADE5ADE" w:rsidR="00F4310F" w:rsidRPr="00BE605E" w:rsidRDefault="00BE605E" w:rsidP="00BE605E">
      <w:pPr>
        <w:pStyle w:val="Heading1"/>
        <w:ind w:firstLine="360"/>
        <w:rPr>
          <w:rStyle w:val="Heading3Char"/>
          <w:b/>
          <w:i/>
          <w:color w:val="auto"/>
        </w:rPr>
      </w:pPr>
      <w:bookmarkStart w:id="1" w:name="_Toc39057949"/>
      <w:r w:rsidRPr="00BE605E">
        <w:rPr>
          <w:rStyle w:val="Heading3Char"/>
          <w:b/>
          <w:i/>
          <w:color w:val="auto"/>
        </w:rPr>
        <w:t>1.</w:t>
      </w:r>
      <w:r w:rsidR="00140420" w:rsidRPr="00BE605E">
        <w:rPr>
          <w:rStyle w:val="Heading3Char"/>
          <w:b/>
          <w:i/>
          <w:color w:val="auto"/>
        </w:rPr>
        <w:t>Uvod</w:t>
      </w:r>
      <w:bookmarkEnd w:id="1"/>
      <w:r w:rsidR="00140420" w:rsidRPr="00BE605E">
        <w:rPr>
          <w:rStyle w:val="Heading3Char"/>
          <w:b/>
          <w:i/>
          <w:color w:val="auto"/>
        </w:rPr>
        <w:t xml:space="preserve"> </w:t>
      </w:r>
    </w:p>
    <w:p w14:paraId="61A09E64" w14:textId="48BF1032" w:rsidR="00527B35" w:rsidRPr="008147A6" w:rsidRDefault="00527B35"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U skladu sa</w:t>
      </w:r>
      <w:r w:rsidR="001834FC">
        <w:rPr>
          <w:rFonts w:ascii="Times New Roman" w:eastAsia="Times New Roman" w:hAnsi="Times New Roman" w:cs="Times New Roman"/>
          <w:color w:val="222222"/>
          <w:sz w:val="24"/>
          <w:szCs w:val="24"/>
          <w:lang w:val="hr-BA" w:eastAsia="hr-BA"/>
        </w:rPr>
        <w:t xml:space="preserve"> Uredbom </w:t>
      </w:r>
      <w:r w:rsidR="001834FC" w:rsidRPr="001834FC">
        <w:rPr>
          <w:rFonts w:ascii="Times New Roman" w:eastAsia="Times New Roman" w:hAnsi="Times New Roman" w:cs="Times New Roman"/>
          <w:color w:val="222222"/>
          <w:sz w:val="24"/>
          <w:szCs w:val="24"/>
          <w:lang w:val="hr-BA" w:eastAsia="hr-BA"/>
        </w:rPr>
        <w:t>o podsticanju proizvodnje električne energije iz obnovljivih izvora energije i efikasne kogenerac</w:t>
      </w:r>
      <w:r w:rsidR="007C733D">
        <w:rPr>
          <w:rFonts w:ascii="Times New Roman" w:eastAsia="Times New Roman" w:hAnsi="Times New Roman" w:cs="Times New Roman"/>
          <w:color w:val="222222"/>
          <w:sz w:val="24"/>
          <w:szCs w:val="24"/>
          <w:lang w:val="hr-BA" w:eastAsia="hr-BA"/>
        </w:rPr>
        <w:t>ij</w:t>
      </w:r>
      <w:r w:rsidR="001834FC" w:rsidRPr="001834FC">
        <w:rPr>
          <w:rFonts w:ascii="Times New Roman" w:eastAsia="Times New Roman" w:hAnsi="Times New Roman" w:cs="Times New Roman"/>
          <w:color w:val="222222"/>
          <w:sz w:val="24"/>
          <w:szCs w:val="24"/>
          <w:lang w:val="hr-BA" w:eastAsia="hr-BA"/>
        </w:rPr>
        <w:t xml:space="preserve">e i određivanju naknada za podsticanje </w:t>
      </w:r>
      <w:r w:rsidR="001834FC" w:rsidRPr="008147A6">
        <w:rPr>
          <w:rFonts w:ascii="Times New Roman" w:eastAsia="Times New Roman" w:hAnsi="Times New Roman" w:cs="Times New Roman"/>
          <w:color w:val="222222"/>
          <w:sz w:val="24"/>
          <w:szCs w:val="24"/>
          <w:lang w:val="hr-BA" w:eastAsia="hr-BA"/>
        </w:rPr>
        <w:t>(„Službene novine Federacij</w:t>
      </w:r>
      <w:r w:rsidR="001834FC">
        <w:rPr>
          <w:rFonts w:ascii="Times New Roman" w:eastAsia="Times New Roman" w:hAnsi="Times New Roman" w:cs="Times New Roman"/>
          <w:color w:val="222222"/>
          <w:sz w:val="24"/>
          <w:szCs w:val="24"/>
          <w:lang w:val="hr-BA" w:eastAsia="hr-BA"/>
        </w:rPr>
        <w:t>e</w:t>
      </w:r>
      <w:r w:rsidR="001834FC" w:rsidRPr="008147A6">
        <w:rPr>
          <w:rFonts w:ascii="Times New Roman" w:eastAsia="Times New Roman" w:hAnsi="Times New Roman" w:cs="Times New Roman"/>
          <w:color w:val="222222"/>
          <w:sz w:val="24"/>
          <w:szCs w:val="24"/>
          <w:lang w:val="hr-BA" w:eastAsia="hr-BA"/>
        </w:rPr>
        <w:t xml:space="preserve"> BiH broj 48/14)</w:t>
      </w:r>
      <w:r w:rsidR="001834FC">
        <w:rPr>
          <w:rFonts w:ascii="Times New Roman" w:eastAsia="Times New Roman" w:hAnsi="Times New Roman" w:cs="Times New Roman"/>
          <w:color w:val="222222"/>
          <w:sz w:val="24"/>
          <w:szCs w:val="24"/>
          <w:lang w:val="hr-BA" w:eastAsia="hr-BA"/>
        </w:rPr>
        <w:t>, član 14:  „</w:t>
      </w:r>
      <w:r w:rsidRPr="008147A6">
        <w:rPr>
          <w:rFonts w:ascii="Times New Roman" w:eastAsia="Times New Roman" w:hAnsi="Times New Roman" w:cs="Times New Roman"/>
          <w:color w:val="222222"/>
          <w:sz w:val="24"/>
          <w:szCs w:val="24"/>
          <w:lang w:val="hr-BA" w:eastAsia="hr-BA"/>
        </w:rPr>
        <w:t>Postrojenja OIEiEK</w:t>
      </w:r>
      <w:r w:rsidR="00540386">
        <w:rPr>
          <w:rFonts w:ascii="Times New Roman" w:eastAsia="Times New Roman" w:hAnsi="Times New Roman" w:cs="Times New Roman"/>
          <w:color w:val="222222"/>
          <w:sz w:val="24"/>
          <w:szCs w:val="24"/>
          <w:lang w:val="hr-BA" w:eastAsia="hr-BA"/>
        </w:rPr>
        <w:t xml:space="preserve"> </w:t>
      </w:r>
      <w:r w:rsidR="00BD1D05">
        <w:rPr>
          <w:rFonts w:ascii="Times New Roman" w:eastAsia="Times New Roman" w:hAnsi="Times New Roman" w:cs="Times New Roman"/>
          <w:color w:val="222222"/>
          <w:sz w:val="24"/>
          <w:szCs w:val="24"/>
          <w:lang w:val="hr-BA" w:eastAsia="hr-BA"/>
        </w:rPr>
        <w:t>(obnovljivi izvori energije i efikasna kogeneracija</w:t>
      </w:r>
      <w:r w:rsidR="0054038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dijele se na: </w:t>
      </w:r>
    </w:p>
    <w:p w14:paraId="69E95843" w14:textId="77AC9A61" w:rsidR="00527B35" w:rsidRDefault="00527B35"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a) mikro postrojenja:  od 2 kW do i uključivo 23 kW, b) mini postrojenja:  od 23 kW do i uključujući 150 kW, c) mala postrojenja:  od 150 kW do i uključivo 1 MW, d) srednja postrojenja</w:t>
      </w:r>
      <w:r w:rsidR="00C52F4A">
        <w:rPr>
          <w:rFonts w:ascii="Times New Roman" w:eastAsia="Times New Roman" w:hAnsi="Times New Roman" w:cs="Times New Roman"/>
          <w:color w:val="222222"/>
          <w:sz w:val="24"/>
          <w:szCs w:val="24"/>
          <w:lang w:val="hr-BA" w:eastAsia="hr-BA"/>
        </w:rPr>
        <w:t>:  od 1 MW do i uključivo 10 MW</w:t>
      </w:r>
      <w:r w:rsidRPr="008147A6">
        <w:rPr>
          <w:rFonts w:ascii="Times New Roman" w:eastAsia="Times New Roman" w:hAnsi="Times New Roman" w:cs="Times New Roman"/>
          <w:color w:val="222222"/>
          <w:sz w:val="24"/>
          <w:szCs w:val="24"/>
          <w:lang w:val="hr-BA" w:eastAsia="hr-BA"/>
        </w:rPr>
        <w:t xml:space="preserve"> e) ve</w:t>
      </w:r>
      <w:r w:rsidR="001834FC">
        <w:rPr>
          <w:rFonts w:ascii="Times New Roman" w:eastAsia="Times New Roman" w:hAnsi="Times New Roman" w:cs="Times New Roman"/>
          <w:color w:val="222222"/>
          <w:sz w:val="24"/>
          <w:szCs w:val="24"/>
          <w:lang w:val="hr-BA" w:eastAsia="hr-BA"/>
        </w:rPr>
        <w:t>lika postrojenja:  preko 10 MW.“</w:t>
      </w:r>
    </w:p>
    <w:p w14:paraId="65DCC7B5" w14:textId="68889D0E" w:rsidR="005A551C" w:rsidRPr="008147A6" w:rsidRDefault="005A551C" w:rsidP="00527B3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Pr>
          <w:rFonts w:ascii="Times New Roman" w:eastAsia="Times New Roman" w:hAnsi="Times New Roman" w:cs="Times New Roman"/>
          <w:color w:val="222222"/>
          <w:sz w:val="24"/>
          <w:szCs w:val="24"/>
          <w:lang w:val="hr-BA" w:eastAsia="hr-BA"/>
        </w:rPr>
        <w:t>Tema ove  Informacije su postrojenja snage do 5 MW, koja se uobičajeno nazivaju male ili mini hidroelektrane.</w:t>
      </w:r>
    </w:p>
    <w:p w14:paraId="0770747E" w14:textId="30A3ECA8" w:rsidR="00021F9B" w:rsidRPr="008147A6" w:rsidRDefault="00021F9B" w:rsidP="00021F9B">
      <w:pPr>
        <w:shd w:val="clear" w:color="auto" w:fill="FFFFFF"/>
        <w:spacing w:after="0" w:line="240" w:lineRule="auto"/>
        <w:ind w:firstLine="360"/>
        <w:jc w:val="both"/>
        <w:rPr>
          <w:rFonts w:ascii="Times New Roman" w:hAnsi="Times New Roman" w:cs="Times New Roman"/>
          <w:sz w:val="24"/>
          <w:szCs w:val="24"/>
        </w:rPr>
      </w:pPr>
      <w:r w:rsidRPr="008147A6">
        <w:rPr>
          <w:rFonts w:ascii="Times New Roman" w:eastAsia="Times New Roman" w:hAnsi="Times New Roman" w:cs="Times New Roman"/>
          <w:color w:val="222222"/>
          <w:sz w:val="24"/>
          <w:szCs w:val="24"/>
          <w:lang w:val="hr-BA" w:eastAsia="hr-BA"/>
        </w:rPr>
        <w:t xml:space="preserve">Potreba pribavljanja koncesije je različito definirana u kantonima i na nivou FBiH u zavisnosti od veličine planiranog objekta i lokacije objekta. </w:t>
      </w:r>
    </w:p>
    <w:p w14:paraId="2C2E3C37" w14:textId="2ACB52D1" w:rsidR="00D43FE7" w:rsidRPr="00BE605E" w:rsidRDefault="00BE605E" w:rsidP="00BE605E">
      <w:pPr>
        <w:pStyle w:val="Heading3"/>
        <w:rPr>
          <w:b/>
          <w:i/>
          <w:color w:val="auto"/>
        </w:rPr>
      </w:pPr>
      <w:bookmarkStart w:id="2" w:name="_Toc39057950"/>
      <w:r w:rsidRPr="00BE605E">
        <w:rPr>
          <w:b/>
          <w:i/>
          <w:color w:val="auto"/>
        </w:rPr>
        <w:t>2.</w:t>
      </w:r>
      <w:r w:rsidR="00D43FE7" w:rsidRPr="00BE605E">
        <w:rPr>
          <w:b/>
          <w:i/>
          <w:color w:val="auto"/>
        </w:rPr>
        <w:t>Koncesije</w:t>
      </w:r>
      <w:bookmarkEnd w:id="2"/>
    </w:p>
    <w:p w14:paraId="7F416470" w14:textId="734EAC20" w:rsidR="00CB74C4" w:rsidRPr="008147A6" w:rsidRDefault="00527B35" w:rsidP="00CB74C4">
      <w:pPr>
        <w:shd w:val="clear" w:color="auto" w:fill="FFFFFF"/>
        <w:spacing w:after="0" w:line="240" w:lineRule="auto"/>
        <w:ind w:firstLine="360"/>
        <w:jc w:val="both"/>
        <w:rPr>
          <w:rFonts w:ascii="Times New Roman" w:hAnsi="Times New Roman" w:cs="Times New Roman"/>
          <w:sz w:val="24"/>
          <w:szCs w:val="24"/>
        </w:rPr>
      </w:pPr>
      <w:r w:rsidRPr="008147A6">
        <w:rPr>
          <w:rFonts w:ascii="Times New Roman" w:hAnsi="Times New Roman" w:cs="Times New Roman"/>
          <w:sz w:val="24"/>
          <w:szCs w:val="24"/>
        </w:rPr>
        <w:t xml:space="preserve">Prema </w:t>
      </w:r>
      <w:r w:rsidR="007B36A4" w:rsidRPr="008147A6">
        <w:rPr>
          <w:rFonts w:ascii="Times New Roman" w:hAnsi="Times New Roman" w:cs="Times New Roman"/>
          <w:sz w:val="24"/>
          <w:szCs w:val="24"/>
        </w:rPr>
        <w:t xml:space="preserve">Zakonu o koncesijama </w:t>
      </w:r>
      <w:r w:rsidR="00CB74C4" w:rsidRPr="008147A6">
        <w:rPr>
          <w:rFonts w:ascii="Times New Roman" w:hAnsi="Times New Roman" w:cs="Times New Roman"/>
          <w:sz w:val="24"/>
          <w:szCs w:val="24"/>
        </w:rPr>
        <w:t>(</w:t>
      </w:r>
      <w:r w:rsidR="001834FC">
        <w:rPr>
          <w:rFonts w:ascii="Times New Roman" w:hAnsi="Times New Roman" w:cs="Times New Roman"/>
          <w:sz w:val="24"/>
          <w:szCs w:val="24"/>
        </w:rPr>
        <w:t>"Službene</w:t>
      </w:r>
      <w:r w:rsidR="00CB74C4" w:rsidRPr="008147A6">
        <w:rPr>
          <w:rFonts w:ascii="Times New Roman" w:hAnsi="Times New Roman" w:cs="Times New Roman"/>
          <w:sz w:val="24"/>
          <w:szCs w:val="24"/>
        </w:rPr>
        <w:t xml:space="preserve"> novine FBiH", br. 40 od 21 avgusta 2002, 61/06)</w:t>
      </w:r>
      <w:r w:rsidR="008147A6" w:rsidRPr="008147A6">
        <w:rPr>
          <w:rFonts w:ascii="Times New Roman" w:hAnsi="Times New Roman" w:cs="Times New Roman"/>
          <w:sz w:val="24"/>
          <w:szCs w:val="24"/>
        </w:rPr>
        <w:t xml:space="preserve">, članom </w:t>
      </w:r>
      <w:r w:rsidR="007B36A4" w:rsidRPr="008147A6">
        <w:rPr>
          <w:rFonts w:ascii="Times New Roman" w:hAnsi="Times New Roman" w:cs="Times New Roman"/>
          <w:sz w:val="24"/>
          <w:szCs w:val="24"/>
        </w:rPr>
        <w:t>1. uređeni su</w:t>
      </w:r>
      <w:r w:rsidR="00CB74C4" w:rsidRPr="008147A6">
        <w:rPr>
          <w:rFonts w:ascii="Times New Roman" w:hAnsi="Times New Roman" w:cs="Times New Roman"/>
          <w:sz w:val="24"/>
          <w:szCs w:val="24"/>
        </w:rPr>
        <w:t>: predmet, način i uvjeti pod kojima se domaćim i stranim pravnim licima mogu dodjeljivati koncesije za osiguranje infrastrukture i usluga te eksploatacija prirodnih resursa, finansiranje, projektovanje, izgradnja, obnova održavanje i/ili rukovođenje radom te infrastrukture i svih za nju vezanih objekata i uređaja u oblastima koje su u isključivoj nadležnosti Federacije Bosne i Hercegovine (u daljem tekstu: Federacija), nadležnost za dodjelu koncesija, osnivanje Komisije za koncesije Federacije, tenderski postupak, sadržaj ugovora o koncesiji, prestanak ugovora o koncesiji, prava i obaveze koncesionara, rješavanje sporova i druga pitanja od značaja za dodjelu koncesija na teritoriju Federacije.</w:t>
      </w:r>
    </w:p>
    <w:p w14:paraId="5E4BC041" w14:textId="28A95155" w:rsidR="00527B35" w:rsidRPr="008147A6" w:rsidRDefault="007B36A4" w:rsidP="00CB74C4">
      <w:pPr>
        <w:shd w:val="clear" w:color="auto" w:fill="FFFFFF"/>
        <w:spacing w:after="0" w:line="240" w:lineRule="auto"/>
        <w:ind w:firstLine="360"/>
        <w:jc w:val="both"/>
        <w:rPr>
          <w:rFonts w:ascii="Times New Roman" w:hAnsi="Times New Roman" w:cs="Times New Roman"/>
          <w:sz w:val="24"/>
          <w:szCs w:val="24"/>
        </w:rPr>
      </w:pPr>
      <w:r w:rsidRPr="008147A6">
        <w:rPr>
          <w:rFonts w:ascii="Times New Roman" w:hAnsi="Times New Roman" w:cs="Times New Roman"/>
          <w:sz w:val="24"/>
          <w:szCs w:val="24"/>
        </w:rPr>
        <w:t>U skl</w:t>
      </w:r>
      <w:r w:rsidR="00BB6E7E">
        <w:rPr>
          <w:rFonts w:ascii="Times New Roman" w:hAnsi="Times New Roman" w:cs="Times New Roman"/>
          <w:sz w:val="24"/>
          <w:szCs w:val="24"/>
        </w:rPr>
        <w:t>a</w:t>
      </w:r>
      <w:r w:rsidRPr="008147A6">
        <w:rPr>
          <w:rFonts w:ascii="Times New Roman" w:hAnsi="Times New Roman" w:cs="Times New Roman"/>
          <w:sz w:val="24"/>
          <w:szCs w:val="24"/>
        </w:rPr>
        <w:t xml:space="preserve">du sa članom </w:t>
      </w:r>
      <w:r w:rsidR="00CB74C4" w:rsidRPr="008147A6">
        <w:rPr>
          <w:rFonts w:ascii="Times New Roman" w:hAnsi="Times New Roman" w:cs="Times New Roman"/>
          <w:sz w:val="24"/>
          <w:szCs w:val="24"/>
        </w:rPr>
        <w:t xml:space="preserve"> 6</w:t>
      </w:r>
      <w:r w:rsidRPr="008147A6">
        <w:rPr>
          <w:rFonts w:ascii="Times New Roman" w:hAnsi="Times New Roman" w:cs="Times New Roman"/>
          <w:sz w:val="24"/>
          <w:szCs w:val="24"/>
        </w:rPr>
        <w:t>-</w:t>
      </w:r>
      <w:r w:rsidR="00527B35" w:rsidRPr="008147A6">
        <w:rPr>
          <w:rFonts w:ascii="Times New Roman" w:hAnsi="Times New Roman" w:cs="Times New Roman"/>
          <w:sz w:val="24"/>
          <w:szCs w:val="24"/>
        </w:rPr>
        <w:t>Vlada Federacije</w:t>
      </w:r>
      <w:r w:rsidR="00CB74C4" w:rsidRPr="008147A6">
        <w:rPr>
          <w:rFonts w:ascii="Times New Roman" w:hAnsi="Times New Roman" w:cs="Times New Roman"/>
          <w:sz w:val="24"/>
          <w:szCs w:val="24"/>
        </w:rPr>
        <w:t xml:space="preserve"> </w:t>
      </w:r>
      <w:r w:rsidR="00527B35" w:rsidRPr="008147A6">
        <w:rPr>
          <w:rFonts w:ascii="Times New Roman" w:hAnsi="Times New Roman" w:cs="Times New Roman"/>
          <w:sz w:val="24"/>
          <w:szCs w:val="24"/>
        </w:rPr>
        <w:t xml:space="preserve"> odlučuje o dodjeli koncesije za:</w:t>
      </w:r>
    </w:p>
    <w:p w14:paraId="1E108591" w14:textId="58D90A67" w:rsidR="00527B35" w:rsidRPr="007C733D" w:rsidRDefault="00527B35" w:rsidP="00084175">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7C733D">
        <w:rPr>
          <w:rFonts w:ascii="Times New Roman" w:hAnsi="Times New Roman" w:cs="Times New Roman"/>
          <w:sz w:val="24"/>
          <w:szCs w:val="24"/>
        </w:rPr>
        <w:t>korištenje vodotoka i drugih voda na prostoru ili od interesa za dva ili više kantona;</w:t>
      </w:r>
    </w:p>
    <w:p w14:paraId="7AE0D122" w14:textId="112023E9" w:rsidR="00527B35" w:rsidRPr="007C733D" w:rsidRDefault="00527B35" w:rsidP="00084175">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7C733D">
        <w:rPr>
          <w:rFonts w:ascii="Times New Roman" w:hAnsi="Times New Roman" w:cs="Times New Roman"/>
          <w:sz w:val="24"/>
          <w:szCs w:val="24"/>
        </w:rPr>
        <w:t>izgradnju hidroenergetskih objekata snage više od 5MW;</w:t>
      </w:r>
    </w:p>
    <w:p w14:paraId="1DC3EDCE" w14:textId="25A334BF" w:rsidR="00527B35" w:rsidRPr="007C733D" w:rsidRDefault="00527B35" w:rsidP="00084175">
      <w:pPr>
        <w:pStyle w:val="ListParagraph"/>
        <w:numPr>
          <w:ilvl w:val="0"/>
          <w:numId w:val="6"/>
        </w:numPr>
        <w:shd w:val="clear" w:color="auto" w:fill="FFFFFF"/>
        <w:spacing w:after="0" w:line="240" w:lineRule="auto"/>
        <w:jc w:val="both"/>
        <w:rPr>
          <w:rFonts w:ascii="Times New Roman" w:hAnsi="Times New Roman" w:cs="Times New Roman"/>
          <w:sz w:val="24"/>
          <w:szCs w:val="24"/>
        </w:rPr>
      </w:pPr>
      <w:r w:rsidRPr="007C733D">
        <w:rPr>
          <w:rFonts w:ascii="Times New Roman" w:hAnsi="Times New Roman" w:cs="Times New Roman"/>
          <w:sz w:val="24"/>
          <w:szCs w:val="24"/>
        </w:rPr>
        <w:t>izgradnju i korištenje hidroakumulacija na prostoru ili od interesa za dva ili više kantona;</w:t>
      </w:r>
    </w:p>
    <w:p w14:paraId="7429FC9E" w14:textId="1A19DF2B" w:rsidR="00527B35" w:rsidRPr="00114DC3" w:rsidRDefault="00527B35" w:rsidP="00527B35">
      <w:pPr>
        <w:shd w:val="clear" w:color="auto" w:fill="FFFFFF"/>
        <w:spacing w:after="0" w:line="240" w:lineRule="auto"/>
        <w:ind w:firstLine="360"/>
        <w:jc w:val="both"/>
      </w:pPr>
      <w:r w:rsidRPr="00114DC3">
        <w:rPr>
          <w:rFonts w:ascii="Times New Roman" w:hAnsi="Times New Roman" w:cs="Times New Roman"/>
          <w:sz w:val="24"/>
          <w:szCs w:val="24"/>
        </w:rPr>
        <w:t>Dodjela koncesije za predmete koji nisu sadržani u Zakonu o koncesijama Bosne i Hercegovin</w:t>
      </w:r>
      <w:r w:rsidR="005A551C" w:rsidRPr="00114DC3">
        <w:rPr>
          <w:rFonts w:ascii="Times New Roman" w:hAnsi="Times New Roman" w:cs="Times New Roman"/>
          <w:sz w:val="24"/>
          <w:szCs w:val="24"/>
        </w:rPr>
        <w:t>e i stavu 1. ovog člana uređuje</w:t>
      </w:r>
      <w:r w:rsidRPr="00114DC3">
        <w:rPr>
          <w:rFonts w:ascii="Times New Roman" w:hAnsi="Times New Roman" w:cs="Times New Roman"/>
          <w:sz w:val="24"/>
          <w:szCs w:val="24"/>
        </w:rPr>
        <w:t xml:space="preserve"> se kantonalnim zakonom.</w:t>
      </w:r>
      <w:r w:rsidR="001834FC" w:rsidRPr="00114DC3">
        <w:t xml:space="preserve"> </w:t>
      </w:r>
    </w:p>
    <w:p w14:paraId="6D932E2A" w14:textId="643068F9" w:rsidR="008430F1" w:rsidRPr="008430F1" w:rsidRDefault="008430F1" w:rsidP="008430F1">
      <w:pPr>
        <w:shd w:val="clear" w:color="auto" w:fill="FFFFFF"/>
        <w:spacing w:after="0" w:line="240" w:lineRule="auto"/>
        <w:ind w:firstLine="360"/>
        <w:jc w:val="both"/>
        <w:rPr>
          <w:rFonts w:ascii="Times New Roman" w:hAnsi="Times New Roman" w:cs="Times New Roman"/>
          <w:sz w:val="24"/>
          <w:szCs w:val="24"/>
        </w:rPr>
      </w:pPr>
      <w:r w:rsidRPr="008430F1">
        <w:rPr>
          <w:rFonts w:ascii="Times New Roman" w:hAnsi="Times New Roman" w:cs="Times New Roman"/>
          <w:sz w:val="24"/>
          <w:szCs w:val="24"/>
        </w:rPr>
        <w:t xml:space="preserve">Odredba člana 14. stav 4. </w:t>
      </w:r>
      <w:r w:rsidR="00C52F4A">
        <w:rPr>
          <w:rFonts w:ascii="Times New Roman" w:hAnsi="Times New Roman" w:cs="Times New Roman"/>
          <w:sz w:val="24"/>
          <w:szCs w:val="24"/>
        </w:rPr>
        <w:t xml:space="preserve">ovog Zakona </w:t>
      </w:r>
      <w:r w:rsidRPr="008430F1">
        <w:rPr>
          <w:rFonts w:ascii="Times New Roman" w:hAnsi="Times New Roman" w:cs="Times New Roman"/>
          <w:sz w:val="24"/>
          <w:szCs w:val="24"/>
        </w:rPr>
        <w:t>utvrđuje da Komisija za koncesije Federacije BiH  na vlastitu inicijativu ili na zahtjev bilo kojeg zainteresiranog lica, može formulirati opće principe ili sugerirati provedbu konkretnih propisa koji reguliraju određenu privrednu ili industrijsku oblast.</w:t>
      </w:r>
    </w:p>
    <w:p w14:paraId="02BCCBD7" w14:textId="415A0960" w:rsidR="003D06CB" w:rsidRPr="00BE605E" w:rsidRDefault="00BE605E" w:rsidP="00BE605E">
      <w:pPr>
        <w:pStyle w:val="Heading3"/>
        <w:rPr>
          <w:b/>
          <w:i/>
          <w:color w:val="auto"/>
        </w:rPr>
      </w:pPr>
      <w:bookmarkStart w:id="3" w:name="_Toc39057951"/>
      <w:r w:rsidRPr="00BE605E">
        <w:rPr>
          <w:b/>
          <w:i/>
          <w:color w:val="auto"/>
        </w:rPr>
        <w:t>3.</w:t>
      </w:r>
      <w:r w:rsidR="003D06CB" w:rsidRPr="00BE605E">
        <w:rPr>
          <w:b/>
          <w:i/>
          <w:color w:val="auto"/>
        </w:rPr>
        <w:t>Prostorno planiranje</w:t>
      </w:r>
      <w:bookmarkEnd w:id="3"/>
    </w:p>
    <w:p w14:paraId="76330812" w14:textId="371FBE53" w:rsidR="001834FC" w:rsidRPr="008147A6" w:rsidRDefault="00021F9B" w:rsidP="001834FC">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Prema važećim propisima iz oblasti prostornog planiranja, u nedostatku odgovarajućeg planskog dokumenta koji čine osnov za donošenje odluke o postojanju uvjeta za gradnju (planovi nižeg reda), od strane predstavničkog tijela jedinica lokalne samouprave ili skupštine kantona, osniva se posebna komisija koja utvrđuje uslove i čiji akt, koji je u formi mišljenja, zamjenjuje plan nižeg reda.</w:t>
      </w:r>
      <w:r w:rsidR="001834FC" w:rsidRPr="001834FC">
        <w:rPr>
          <w:rFonts w:ascii="Times New Roman" w:eastAsia="Times New Roman" w:hAnsi="Times New Roman" w:cs="Times New Roman"/>
          <w:sz w:val="24"/>
          <w:szCs w:val="24"/>
          <w:lang w:val="hr-BA" w:eastAsia="hr-BA"/>
        </w:rPr>
        <w:t xml:space="preserve"> </w:t>
      </w:r>
      <w:r w:rsidR="001834FC" w:rsidRPr="008147A6">
        <w:rPr>
          <w:rFonts w:ascii="Times New Roman" w:eastAsia="Times New Roman" w:hAnsi="Times New Roman" w:cs="Times New Roman"/>
          <w:sz w:val="24"/>
          <w:szCs w:val="24"/>
          <w:lang w:val="hr-BA" w:eastAsia="hr-BA"/>
        </w:rPr>
        <w:t>Planiranje izgradnje malih hidroelektrana podrazumijeva i provođenje odgovarajućih procedura u svrhu utvrđivanja namjene prostora kao i utvrđivanja uvjeta prostora, što rezultira donošenjem odgovarajuće prostorno planske dokumentacije (prostornih planova i planova nižeg reda kao obaveznih).</w:t>
      </w:r>
    </w:p>
    <w:p w14:paraId="14022D29" w14:textId="7095824B" w:rsidR="00D43FE7" w:rsidRPr="00BE605E" w:rsidRDefault="00BE605E" w:rsidP="00BE605E">
      <w:pPr>
        <w:pStyle w:val="Heading3"/>
        <w:rPr>
          <w:rFonts w:eastAsia="Times New Roman"/>
          <w:b/>
          <w:i/>
          <w:color w:val="auto"/>
          <w:lang w:val="hr-BA" w:eastAsia="hr-BA"/>
        </w:rPr>
      </w:pPr>
      <w:bookmarkStart w:id="4" w:name="_Toc39057952"/>
      <w:r w:rsidRPr="00BE605E">
        <w:rPr>
          <w:rFonts w:eastAsia="Times New Roman"/>
          <w:b/>
          <w:i/>
          <w:color w:val="auto"/>
          <w:lang w:val="hr-BA" w:eastAsia="hr-BA"/>
        </w:rPr>
        <w:lastRenderedPageBreak/>
        <w:t>3.</w:t>
      </w:r>
      <w:r w:rsidR="00D43FE7" w:rsidRPr="00BE605E">
        <w:rPr>
          <w:rFonts w:eastAsia="Times New Roman"/>
          <w:b/>
          <w:i/>
          <w:color w:val="auto"/>
          <w:lang w:val="hr-BA" w:eastAsia="hr-BA"/>
        </w:rPr>
        <w:t>Vodni akti</w:t>
      </w:r>
      <w:bookmarkEnd w:id="4"/>
      <w:r w:rsidR="00D43FE7" w:rsidRPr="00BE605E">
        <w:rPr>
          <w:rFonts w:eastAsia="Times New Roman"/>
          <w:b/>
          <w:i/>
          <w:color w:val="auto"/>
          <w:lang w:val="hr-BA" w:eastAsia="hr-BA"/>
        </w:rPr>
        <w:t xml:space="preserve"> </w:t>
      </w:r>
    </w:p>
    <w:p w14:paraId="1D9664D5" w14:textId="01AAE43A" w:rsidR="00D732C3" w:rsidRPr="008147A6" w:rsidRDefault="00D732C3" w:rsidP="00D732C3">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sz w:val="24"/>
          <w:szCs w:val="24"/>
          <w:lang w:val="hr-BA" w:eastAsia="hr-BA"/>
        </w:rPr>
        <w:t xml:space="preserve">Nadležni organi za izdavanje </w:t>
      </w:r>
      <w:r w:rsidRPr="008147A6">
        <w:rPr>
          <w:rFonts w:ascii="Times New Roman" w:eastAsia="Times New Roman" w:hAnsi="Times New Roman" w:cs="Times New Roman"/>
          <w:color w:val="222222"/>
          <w:sz w:val="24"/>
          <w:szCs w:val="24"/>
          <w:lang w:val="hr-BA" w:eastAsia="hr-BA"/>
        </w:rPr>
        <w:t>vodnih akata na području FBiH su:</w:t>
      </w:r>
      <w:r w:rsidR="00A5582B" w:rsidRPr="008147A6">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 xml:space="preserve">Agencija za </w:t>
      </w:r>
      <w:r w:rsidR="009577CA" w:rsidRPr="008147A6">
        <w:rPr>
          <w:rFonts w:ascii="Times New Roman" w:eastAsia="Times New Roman" w:hAnsi="Times New Roman" w:cs="Times New Roman"/>
          <w:color w:val="222222"/>
          <w:sz w:val="24"/>
          <w:szCs w:val="24"/>
          <w:lang w:val="hr-BA" w:eastAsia="hr-BA"/>
        </w:rPr>
        <w:t xml:space="preserve">vodno područje rijeke Save </w:t>
      </w:r>
      <w:r w:rsidRPr="008147A6">
        <w:rPr>
          <w:rFonts w:ascii="Times New Roman" w:eastAsia="Times New Roman" w:hAnsi="Times New Roman" w:cs="Times New Roman"/>
          <w:color w:val="222222"/>
          <w:sz w:val="24"/>
          <w:szCs w:val="24"/>
          <w:lang w:val="hr-BA" w:eastAsia="hr-BA"/>
        </w:rPr>
        <w:t xml:space="preserve">i Agencija za vodno područje Jadranskog mora, ovisno o vodnom području na kojem </w:t>
      </w:r>
      <w:r w:rsidR="009577CA" w:rsidRPr="008147A6">
        <w:rPr>
          <w:rFonts w:ascii="Times New Roman" w:eastAsia="Times New Roman" w:hAnsi="Times New Roman" w:cs="Times New Roman"/>
          <w:color w:val="222222"/>
          <w:sz w:val="24"/>
          <w:szCs w:val="24"/>
          <w:lang w:val="hr-BA" w:eastAsia="hr-BA"/>
        </w:rPr>
        <w:t>će se graditi planirani objekat</w:t>
      </w:r>
      <w:r w:rsidRPr="008147A6">
        <w:rPr>
          <w:rFonts w:ascii="Times New Roman" w:eastAsia="Times New Roman" w:hAnsi="Times New Roman" w:cs="Times New Roman"/>
          <w:color w:val="222222"/>
          <w:sz w:val="24"/>
          <w:szCs w:val="24"/>
          <w:lang w:val="hr-BA" w:eastAsia="hr-BA"/>
        </w:rPr>
        <w:t xml:space="preserve"> ili kantonalna ministarstva </w:t>
      </w:r>
      <w:r w:rsidR="00800980" w:rsidRPr="008147A6">
        <w:rPr>
          <w:rFonts w:ascii="Times New Roman" w:eastAsia="Times New Roman" w:hAnsi="Times New Roman" w:cs="Times New Roman"/>
          <w:color w:val="222222"/>
          <w:sz w:val="24"/>
          <w:szCs w:val="24"/>
          <w:lang w:val="hr-BA" w:eastAsia="hr-BA"/>
        </w:rPr>
        <w:t xml:space="preserve">nadležna </w:t>
      </w:r>
      <w:r w:rsidRPr="008147A6">
        <w:rPr>
          <w:rFonts w:ascii="Times New Roman" w:eastAsia="Times New Roman" w:hAnsi="Times New Roman" w:cs="Times New Roman"/>
          <w:color w:val="222222"/>
          <w:sz w:val="24"/>
          <w:szCs w:val="24"/>
          <w:lang w:val="hr-BA" w:eastAsia="hr-BA"/>
        </w:rPr>
        <w:t xml:space="preserve">za vode. </w:t>
      </w:r>
    </w:p>
    <w:p w14:paraId="2FAE1C2F" w14:textId="3B598969"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Prema </w:t>
      </w:r>
      <w:r w:rsidR="00BB6E7E">
        <w:rPr>
          <w:rFonts w:ascii="Times New Roman" w:eastAsia="Times New Roman" w:hAnsi="Times New Roman" w:cs="Times New Roman"/>
          <w:sz w:val="24"/>
          <w:szCs w:val="24"/>
          <w:lang w:val="hr-BA" w:eastAsia="hr-BA"/>
        </w:rPr>
        <w:t>č</w:t>
      </w:r>
      <w:r w:rsidRPr="008147A6">
        <w:rPr>
          <w:rFonts w:ascii="Times New Roman" w:eastAsia="Times New Roman" w:hAnsi="Times New Roman" w:cs="Times New Roman"/>
          <w:sz w:val="24"/>
          <w:szCs w:val="24"/>
          <w:lang w:val="hr-BA" w:eastAsia="hr-BA"/>
        </w:rPr>
        <w:t>lan</w:t>
      </w:r>
      <w:r w:rsidR="00BB6E7E">
        <w:rPr>
          <w:rFonts w:ascii="Times New Roman" w:eastAsia="Times New Roman" w:hAnsi="Times New Roman" w:cs="Times New Roman"/>
          <w:sz w:val="24"/>
          <w:szCs w:val="24"/>
          <w:lang w:val="hr-BA" w:eastAsia="hr-BA"/>
        </w:rPr>
        <w:t>u</w:t>
      </w:r>
      <w:r w:rsidRPr="008147A6">
        <w:rPr>
          <w:rFonts w:ascii="Times New Roman" w:eastAsia="Times New Roman" w:hAnsi="Times New Roman" w:cs="Times New Roman"/>
          <w:sz w:val="24"/>
          <w:szCs w:val="24"/>
          <w:lang w:val="hr-BA" w:eastAsia="hr-BA"/>
        </w:rPr>
        <w:t xml:space="preserve"> 139.</w:t>
      </w:r>
      <w:r w:rsidR="008147A6" w:rsidRPr="008147A6">
        <w:rPr>
          <w:rFonts w:ascii="Times New Roman" w:eastAsia="Times New Roman" w:hAnsi="Times New Roman" w:cs="Times New Roman"/>
          <w:sz w:val="24"/>
          <w:szCs w:val="24"/>
          <w:lang w:val="hr-BA" w:eastAsia="hr-BA"/>
        </w:rPr>
        <w:t xml:space="preserve"> </w:t>
      </w:r>
      <w:r w:rsidRPr="008147A6">
        <w:rPr>
          <w:rFonts w:ascii="Times New Roman" w:eastAsia="Times New Roman" w:hAnsi="Times New Roman" w:cs="Times New Roman"/>
          <w:sz w:val="24"/>
          <w:szCs w:val="24"/>
          <w:lang w:val="hr-BA" w:eastAsia="hr-BA"/>
        </w:rPr>
        <w:t xml:space="preserve">Zakona o vodama "Službene novine Federacije BiH" broj 70/06 </w:t>
      </w:r>
      <w:r w:rsidR="00BB6E7E">
        <w:rPr>
          <w:rFonts w:ascii="Times New Roman" w:eastAsia="Times New Roman" w:hAnsi="Times New Roman" w:cs="Times New Roman"/>
          <w:sz w:val="24"/>
          <w:szCs w:val="24"/>
          <w:lang w:val="hr-BA" w:eastAsia="hr-BA"/>
        </w:rPr>
        <w:t>-</w:t>
      </w:r>
      <w:r w:rsidRPr="008147A6">
        <w:rPr>
          <w:rFonts w:ascii="Times New Roman" w:eastAsia="Times New Roman" w:hAnsi="Times New Roman" w:cs="Times New Roman"/>
          <w:sz w:val="24"/>
          <w:szCs w:val="24"/>
          <w:lang w:val="hr-BA" w:eastAsia="hr-BA"/>
        </w:rPr>
        <w:t xml:space="preserve"> Podjela nad</w:t>
      </w:r>
      <w:r w:rsidR="001834FC">
        <w:rPr>
          <w:rFonts w:ascii="Times New Roman" w:eastAsia="Times New Roman" w:hAnsi="Times New Roman" w:cs="Times New Roman"/>
          <w:sz w:val="24"/>
          <w:szCs w:val="24"/>
          <w:lang w:val="hr-BA" w:eastAsia="hr-BA"/>
        </w:rPr>
        <w:t>ležnosti izdavanja vodnih akata definirana je na slijedeći način:</w:t>
      </w:r>
    </w:p>
    <w:p w14:paraId="457C0D04"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(1)  Agencija za vodno područje je nadležna za izdavanje vodnih akata za:   </w:t>
      </w:r>
    </w:p>
    <w:p w14:paraId="430C3968"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1. zahvatanje vode u količini većoj od 10 litara u sekundi;   </w:t>
      </w:r>
    </w:p>
    <w:p w14:paraId="47031449"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2. ispuštanje otpadnih voda za naselja koja imaju više od 2.000 stanovnika;   </w:t>
      </w:r>
    </w:p>
    <w:p w14:paraId="5C2E15A0"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3. ispuštanje tehnoloških otpadnih voda u površinske vode;   </w:t>
      </w:r>
    </w:p>
    <w:p w14:paraId="6F00848C"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4. indirektno ispuštanje otpadnih voda u podzemne vode;   </w:t>
      </w:r>
    </w:p>
    <w:p w14:paraId="01E9DE82"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5. vještačko prihranjivanje podzemnih voda;   </w:t>
      </w:r>
    </w:p>
    <w:p w14:paraId="0409C738" w14:textId="17F5A50C"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6. va</w:t>
      </w:r>
      <w:r w:rsidR="00084175">
        <w:rPr>
          <w:rFonts w:ascii="Times New Roman" w:eastAsia="Times New Roman" w:hAnsi="Times New Roman" w:cs="Times New Roman"/>
          <w:sz w:val="24"/>
          <w:szCs w:val="24"/>
          <w:lang w:val="hr-BA" w:eastAsia="hr-BA"/>
        </w:rPr>
        <w:t>đ</w:t>
      </w:r>
      <w:r w:rsidRPr="008147A6">
        <w:rPr>
          <w:rFonts w:ascii="Times New Roman" w:eastAsia="Times New Roman" w:hAnsi="Times New Roman" w:cs="Times New Roman"/>
          <w:sz w:val="24"/>
          <w:szCs w:val="24"/>
          <w:lang w:val="hr-BA" w:eastAsia="hr-BA"/>
        </w:rPr>
        <w:t xml:space="preserve">enje materijala iz površinskih voda I. kategorije;   </w:t>
      </w:r>
    </w:p>
    <w:p w14:paraId="062C6659"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7. izgradnju hidroelektrane za proizvodnju električne energije, kada:   </w:t>
      </w:r>
    </w:p>
    <w:p w14:paraId="1F8F0106" w14:textId="77777777" w:rsidR="00102BFC"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je postrojenje locirano na površinskim vodama I. kategorije,   </w:t>
      </w:r>
    </w:p>
    <w:p w14:paraId="10C83A90" w14:textId="77777777" w:rsidR="00102BFC"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je postrojenje locirano na površinskim vodama II. kategorije i snage veće od 5 M</w:t>
      </w:r>
      <w:r w:rsidR="00131DBD">
        <w:rPr>
          <w:rFonts w:ascii="Times New Roman" w:eastAsia="Times New Roman" w:hAnsi="Times New Roman" w:cs="Times New Roman"/>
          <w:sz w:val="24"/>
          <w:szCs w:val="24"/>
          <w:lang w:val="hr-BA" w:eastAsia="hr-BA"/>
        </w:rPr>
        <w:t>W</w:t>
      </w:r>
      <w:r w:rsidRPr="008147A6">
        <w:rPr>
          <w:rFonts w:ascii="Times New Roman" w:eastAsia="Times New Roman" w:hAnsi="Times New Roman" w:cs="Times New Roman"/>
          <w:sz w:val="24"/>
          <w:szCs w:val="24"/>
          <w:lang w:val="hr-BA" w:eastAsia="hr-BA"/>
        </w:rPr>
        <w:t xml:space="preserve">  </w:t>
      </w:r>
    </w:p>
    <w:p w14:paraId="705F14E0" w14:textId="4C270A70"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 su dva ili više postrojenja locirana na površinskim vodama II. kategorije, snage veće od po 2 M</w:t>
      </w:r>
      <w:r w:rsidR="00131DBD">
        <w:rPr>
          <w:rFonts w:ascii="Times New Roman" w:eastAsia="Times New Roman" w:hAnsi="Times New Roman" w:cs="Times New Roman"/>
          <w:sz w:val="24"/>
          <w:szCs w:val="24"/>
          <w:lang w:val="hr-BA" w:eastAsia="hr-BA"/>
        </w:rPr>
        <w:t>W</w:t>
      </w:r>
      <w:r w:rsidRPr="008147A6">
        <w:rPr>
          <w:rFonts w:ascii="Times New Roman" w:eastAsia="Times New Roman" w:hAnsi="Times New Roman" w:cs="Times New Roman"/>
          <w:sz w:val="24"/>
          <w:szCs w:val="24"/>
          <w:lang w:val="hr-BA" w:eastAsia="hr-BA"/>
        </w:rPr>
        <w:t xml:space="preserve"> i ista se nalaze na međusobnoj udaljenosti manjoj od 2 kilometra;   </w:t>
      </w:r>
    </w:p>
    <w:p w14:paraId="0AB0BAEF"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8. formiranje akumulacije koja je:   </w:t>
      </w:r>
    </w:p>
    <w:p w14:paraId="56CE0269" w14:textId="77777777" w:rsidR="00102BFC"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locirana na površinskim vodama I. kategorije;   </w:t>
      </w:r>
    </w:p>
    <w:p w14:paraId="39002270" w14:textId="6C7B71EA"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locirana na području dva ili više kantona;   </w:t>
      </w:r>
    </w:p>
    <w:p w14:paraId="553604B1"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9. izgradnju objekata za zaštitu od poplava na površinskim vodama I. kategorije, kao i izgradnju objekata za zaštitu od poplava na površinskim vodama II. kategorije koji mogu uticati na:   </w:t>
      </w:r>
    </w:p>
    <w:p w14:paraId="2E7C5F66" w14:textId="77777777" w:rsidR="00BB6E7E"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površinske vode I. kategorije,  </w:t>
      </w:r>
    </w:p>
    <w:p w14:paraId="6254B5A0" w14:textId="4058ECAC"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 • vodno dobro koje se nalazi uz površinske vode I. kategorije;   </w:t>
      </w:r>
    </w:p>
    <w:p w14:paraId="317F8C8A"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(2) Kantonalno ministarstvo nadležno za vode je nadležno za izdavanje vodnih akata za:   </w:t>
      </w:r>
    </w:p>
    <w:p w14:paraId="053F4A6D"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1. zahvatanje vode u količini do 10 litara u sekundi;   </w:t>
      </w:r>
    </w:p>
    <w:p w14:paraId="6816E53A"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2. ispuštanje otpadnih voda za naselja koja imaju do 2.000 stanovnika;   </w:t>
      </w:r>
    </w:p>
    <w:p w14:paraId="5164D3A9"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3. vañenje materijala iz površinskih voda II. kategorije;   </w:t>
      </w:r>
    </w:p>
    <w:p w14:paraId="2418E252" w14:textId="08FDE9DA"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4. izgradnju hidroelektrane za proizvodnju električne energije, kada je postrojenje locirano na površinskim vodama II. kategorije, snage do 5 M</w:t>
      </w:r>
      <w:r w:rsidR="003A3EB6">
        <w:rPr>
          <w:rFonts w:ascii="Times New Roman" w:eastAsia="Times New Roman" w:hAnsi="Times New Roman" w:cs="Times New Roman"/>
          <w:sz w:val="24"/>
          <w:szCs w:val="24"/>
          <w:lang w:val="hr-BA" w:eastAsia="hr-BA"/>
        </w:rPr>
        <w:t>W</w:t>
      </w:r>
      <w:r w:rsidRPr="008147A6">
        <w:rPr>
          <w:rFonts w:ascii="Times New Roman" w:eastAsia="Times New Roman" w:hAnsi="Times New Roman" w:cs="Times New Roman"/>
          <w:sz w:val="24"/>
          <w:szCs w:val="24"/>
          <w:lang w:val="hr-BA" w:eastAsia="hr-BA"/>
        </w:rPr>
        <w:t xml:space="preserve">J;   </w:t>
      </w:r>
    </w:p>
    <w:p w14:paraId="69AF3B27"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5. formiranje akumulacije koja je locirana na površinskim vodama II. kategorije i nalazi se na području kantona;   </w:t>
      </w:r>
    </w:p>
    <w:p w14:paraId="027D3F6F" w14:textId="77777777"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 xml:space="preserve">6. izgradnju objekata za zaštitu od poplava na površinskim vodama II. kategorije ako te aktivnosti ne utiču na površinske vode I. kategorije,   </w:t>
      </w:r>
    </w:p>
    <w:p w14:paraId="0C47C858" w14:textId="4FD6468F" w:rsidR="00CB74C4" w:rsidRPr="008147A6" w:rsidRDefault="00CB74C4" w:rsidP="00CB74C4">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8147A6">
        <w:rPr>
          <w:rFonts w:ascii="Times New Roman" w:eastAsia="Times New Roman" w:hAnsi="Times New Roman" w:cs="Times New Roman"/>
          <w:sz w:val="24"/>
          <w:szCs w:val="24"/>
          <w:lang w:val="hr-BA" w:eastAsia="hr-BA"/>
        </w:rPr>
        <w:t>(3) Kantonalnim propisom utvr</w:t>
      </w:r>
      <w:r w:rsidR="00BB6E7E">
        <w:rPr>
          <w:rFonts w:ascii="Times New Roman" w:eastAsia="Times New Roman" w:hAnsi="Times New Roman" w:cs="Times New Roman"/>
          <w:sz w:val="24"/>
          <w:szCs w:val="24"/>
          <w:lang w:val="hr-BA" w:eastAsia="hr-BA"/>
        </w:rPr>
        <w:t>đ</w:t>
      </w:r>
      <w:r w:rsidRPr="008147A6">
        <w:rPr>
          <w:rFonts w:ascii="Times New Roman" w:eastAsia="Times New Roman" w:hAnsi="Times New Roman" w:cs="Times New Roman"/>
          <w:sz w:val="24"/>
          <w:szCs w:val="24"/>
          <w:lang w:val="hr-BA" w:eastAsia="hr-BA"/>
        </w:rPr>
        <w:t xml:space="preserve">uje se prenos dijela kantonalnih nadležnosti za izdavanje vodnih akata na grad i opštinu.   </w:t>
      </w:r>
    </w:p>
    <w:p w14:paraId="0CED7153" w14:textId="17FA1EDD" w:rsidR="00021F9B" w:rsidRDefault="00021F9B" w:rsidP="0091476A">
      <w:pPr>
        <w:shd w:val="clear" w:color="auto" w:fill="FFFFFF"/>
        <w:spacing w:after="0" w:line="240" w:lineRule="auto"/>
        <w:ind w:firstLine="360"/>
        <w:jc w:val="both"/>
        <w:rPr>
          <w:rFonts w:ascii="Times New Roman" w:eastAsia="Times New Roman" w:hAnsi="Times New Roman" w:cs="Times New Roman"/>
          <w:sz w:val="24"/>
          <w:szCs w:val="24"/>
          <w:lang w:val="hr-BA" w:eastAsia="hr-BA"/>
        </w:rPr>
      </w:pPr>
      <w:r w:rsidRPr="0000174A">
        <w:rPr>
          <w:rFonts w:ascii="Times New Roman" w:eastAsia="Times New Roman" w:hAnsi="Times New Roman" w:cs="Times New Roman"/>
          <w:sz w:val="24"/>
          <w:szCs w:val="24"/>
          <w:lang w:val="hr-BA" w:eastAsia="hr-BA"/>
        </w:rPr>
        <w:t xml:space="preserve">U </w:t>
      </w:r>
      <w:r w:rsidR="007803DB" w:rsidRPr="0000174A">
        <w:rPr>
          <w:rFonts w:ascii="Times New Roman" w:eastAsia="Times New Roman" w:hAnsi="Times New Roman" w:cs="Times New Roman"/>
          <w:sz w:val="24"/>
          <w:szCs w:val="24"/>
          <w:lang w:val="hr-BA" w:eastAsia="hr-BA"/>
        </w:rPr>
        <w:t xml:space="preserve"> </w:t>
      </w:r>
      <w:r w:rsidRPr="0000174A">
        <w:rPr>
          <w:rFonts w:ascii="Times New Roman" w:eastAsia="Times New Roman" w:hAnsi="Times New Roman" w:cs="Times New Roman"/>
          <w:sz w:val="24"/>
          <w:szCs w:val="24"/>
          <w:lang w:val="hr-BA" w:eastAsia="hr-BA"/>
        </w:rPr>
        <w:t xml:space="preserve">procedurama </w:t>
      </w:r>
      <w:r w:rsidR="007803DB" w:rsidRPr="0000174A">
        <w:rPr>
          <w:rFonts w:ascii="Times New Roman" w:eastAsia="Times New Roman" w:hAnsi="Times New Roman" w:cs="Times New Roman"/>
          <w:sz w:val="24"/>
          <w:szCs w:val="24"/>
          <w:lang w:val="hr-BA" w:eastAsia="hr-BA"/>
        </w:rPr>
        <w:t xml:space="preserve">planiranja mHE </w:t>
      </w:r>
      <w:r w:rsidRPr="0000174A">
        <w:rPr>
          <w:rFonts w:ascii="Times New Roman" w:eastAsia="Times New Roman" w:hAnsi="Times New Roman" w:cs="Times New Roman"/>
          <w:sz w:val="24"/>
          <w:szCs w:val="24"/>
          <w:lang w:val="hr-BA" w:eastAsia="hr-BA"/>
        </w:rPr>
        <w:t>svo</w:t>
      </w:r>
      <w:r w:rsidRPr="008147A6">
        <w:rPr>
          <w:rFonts w:ascii="Times New Roman" w:eastAsia="Times New Roman" w:hAnsi="Times New Roman" w:cs="Times New Roman"/>
          <w:sz w:val="24"/>
          <w:szCs w:val="24"/>
          <w:lang w:val="hr-BA" w:eastAsia="hr-BA"/>
        </w:rPr>
        <w:t xml:space="preserve">je mjesto imaju i procedure koje se odnose na stratešku procjenu okoliša svakog plana, te poštivanja i 4. Okvirne direktive o vodama“ </w:t>
      </w:r>
    </w:p>
    <w:p w14:paraId="2313C57E" w14:textId="4E6DECF5" w:rsidR="00D43FE7" w:rsidRPr="00BE605E" w:rsidRDefault="00BE605E" w:rsidP="00BE605E">
      <w:pPr>
        <w:pStyle w:val="Heading3"/>
        <w:rPr>
          <w:rFonts w:eastAsia="Times New Roman"/>
          <w:b/>
          <w:i/>
          <w:color w:val="auto"/>
          <w:lang w:val="hr-BA" w:eastAsia="hr-BA"/>
        </w:rPr>
      </w:pPr>
      <w:bookmarkStart w:id="5" w:name="_Toc39057953"/>
      <w:r w:rsidRPr="00BE605E">
        <w:rPr>
          <w:rFonts w:eastAsia="Times New Roman"/>
          <w:b/>
          <w:i/>
          <w:color w:val="auto"/>
          <w:lang w:val="hr-BA" w:eastAsia="hr-BA"/>
        </w:rPr>
        <w:t>4.</w:t>
      </w:r>
      <w:r w:rsidR="00D43FE7" w:rsidRPr="00BE605E">
        <w:rPr>
          <w:rFonts w:eastAsia="Times New Roman"/>
          <w:b/>
          <w:i/>
          <w:color w:val="auto"/>
          <w:lang w:val="hr-BA" w:eastAsia="hr-BA"/>
        </w:rPr>
        <w:t>Okolišne dozvole</w:t>
      </w:r>
      <w:bookmarkEnd w:id="5"/>
      <w:r w:rsidR="00D43FE7" w:rsidRPr="00BE605E">
        <w:rPr>
          <w:rFonts w:eastAsia="Times New Roman"/>
          <w:b/>
          <w:i/>
          <w:color w:val="auto"/>
          <w:lang w:val="hr-BA" w:eastAsia="hr-BA"/>
        </w:rPr>
        <w:t xml:space="preserve"> </w:t>
      </w:r>
    </w:p>
    <w:p w14:paraId="5AAE46D2" w14:textId="7F4083CF" w:rsidR="00800980" w:rsidRPr="008147A6" w:rsidRDefault="00800980" w:rsidP="00EB285B">
      <w:pPr>
        <w:spacing w:after="0" w:line="240" w:lineRule="auto"/>
        <w:ind w:firstLine="360"/>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Federalno ministarstvo okoliša i turizma je nadležno za izdavanje okolišnih dozvola za  postrojenja za proizvodnju hidroelektrične energije sa izlazom električne energije većim od 1 MW. Prema Pravilniku o pogonima i postrojenjima koji mogu biti izgrađeni i pušteni u rad samo ako imaju okolišnu dozvolu (Službene novine FBiH, br.19/04), u skladu sa članom 3. i 4. Pravilnika, pogoni i postrojenja koji moraju proći proceduru procjene ut</w:t>
      </w:r>
      <w:r w:rsidR="00A5554E" w:rsidRPr="008147A6">
        <w:rPr>
          <w:rFonts w:ascii="Times New Roman" w:hAnsi="Times New Roman" w:cs="Times New Roman"/>
          <w:sz w:val="24"/>
          <w:szCs w:val="24"/>
          <w:lang w:val="hr-BA"/>
        </w:rPr>
        <w:t>i</w:t>
      </w:r>
      <w:r w:rsidRPr="008147A6">
        <w:rPr>
          <w:rFonts w:ascii="Times New Roman" w:hAnsi="Times New Roman" w:cs="Times New Roman"/>
          <w:sz w:val="24"/>
          <w:szCs w:val="24"/>
          <w:lang w:val="hr-BA"/>
        </w:rPr>
        <w:t xml:space="preserve">caja na okoliš su pogoni za proizvodnju hidroelektrične energije sa izlazom većim od 5 MW za pojedinačne pogone ili više od 2 MW za nekoliko hidroelektrana koja slijede jedno drugo na rastojanju manjem od 2 km. </w:t>
      </w:r>
    </w:p>
    <w:p w14:paraId="6ADFD81A" w14:textId="77777777" w:rsidR="00800980" w:rsidRPr="008147A6" w:rsidRDefault="00800980" w:rsidP="00BD542C">
      <w:pPr>
        <w:spacing w:after="0" w:line="240" w:lineRule="auto"/>
        <w:ind w:firstLine="360"/>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lastRenderedPageBreak/>
        <w:t xml:space="preserve">Prema čl. 5. i 6. Pravilnika, za hidroelektrane od 1 do 5 MW, procjena uticaja na okoliš se provodi na temelju ocjene Federalnog ministarstva okoliša i turizma u skladu sa poglavljem IV Pravilnika – Kriterija za utvrđivanje potrebe za provođenjem procjene uticaja na okoliš. </w:t>
      </w:r>
    </w:p>
    <w:p w14:paraId="478D7121" w14:textId="6AC21221" w:rsidR="00226DC6" w:rsidRPr="00E84F25" w:rsidRDefault="005A551C" w:rsidP="00A903AF">
      <w:pPr>
        <w:spacing w:after="0"/>
        <w:ind w:firstLine="357"/>
        <w:jc w:val="both"/>
        <w:rPr>
          <w:rFonts w:ascii="Times New Roman" w:hAnsi="Times New Roman" w:cs="Times New Roman"/>
          <w:sz w:val="24"/>
          <w:szCs w:val="24"/>
          <w:lang w:val="hr-BA"/>
        </w:rPr>
      </w:pPr>
      <w:r w:rsidRPr="00E84F25">
        <w:rPr>
          <w:rFonts w:ascii="Times New Roman" w:hAnsi="Times New Roman" w:cs="Times New Roman"/>
          <w:sz w:val="24"/>
          <w:szCs w:val="24"/>
          <w:lang w:val="hr-BA"/>
        </w:rPr>
        <w:t xml:space="preserve">S tim u vezi postoji problem </w:t>
      </w:r>
      <w:r w:rsidR="00226DC6" w:rsidRPr="00E84F25">
        <w:rPr>
          <w:rFonts w:ascii="Times New Roman" w:hAnsi="Times New Roman" w:cs="Times New Roman"/>
          <w:sz w:val="24"/>
          <w:szCs w:val="24"/>
          <w:lang w:val="hr-BA"/>
        </w:rPr>
        <w:t xml:space="preserve">kod provjere Ekološki prihvatljivog protoka, </w:t>
      </w:r>
      <w:r w:rsidRPr="00E84F25">
        <w:rPr>
          <w:rFonts w:ascii="Times New Roman" w:hAnsi="Times New Roman" w:cs="Times New Roman"/>
          <w:sz w:val="24"/>
          <w:szCs w:val="24"/>
          <w:lang w:val="hr-BA"/>
        </w:rPr>
        <w:t xml:space="preserve">jer je  </w:t>
      </w:r>
      <w:r w:rsidR="002E1CDF">
        <w:rPr>
          <w:rFonts w:ascii="Times New Roman" w:hAnsi="Times New Roman" w:cs="Times New Roman"/>
          <w:sz w:val="24"/>
          <w:szCs w:val="24"/>
          <w:lang w:val="hr-BA"/>
        </w:rPr>
        <w:t xml:space="preserve">podijeljena nadležnost  između federalne i kantonalne </w:t>
      </w:r>
      <w:r w:rsidRPr="00E84F25">
        <w:rPr>
          <w:rFonts w:ascii="Times New Roman" w:hAnsi="Times New Roman" w:cs="Times New Roman"/>
          <w:sz w:val="24"/>
          <w:szCs w:val="24"/>
          <w:lang w:val="hr-BA"/>
        </w:rPr>
        <w:t xml:space="preserve"> inspekcij</w:t>
      </w:r>
      <w:r w:rsidR="002E1CDF">
        <w:rPr>
          <w:rFonts w:ascii="Times New Roman" w:hAnsi="Times New Roman" w:cs="Times New Roman"/>
          <w:sz w:val="24"/>
          <w:szCs w:val="24"/>
          <w:lang w:val="hr-BA"/>
        </w:rPr>
        <w:t>e</w:t>
      </w:r>
      <w:r w:rsidR="00226DC6" w:rsidRPr="00E84F25">
        <w:rPr>
          <w:rFonts w:ascii="Times New Roman" w:hAnsi="Times New Roman" w:cs="Times New Roman"/>
          <w:sz w:val="24"/>
          <w:szCs w:val="24"/>
          <w:lang w:val="hr-BA"/>
        </w:rPr>
        <w:t xml:space="preserve">. </w:t>
      </w:r>
    </w:p>
    <w:p w14:paraId="5B3D6F6D" w14:textId="214C5A67" w:rsidR="00800980" w:rsidRPr="008147A6" w:rsidRDefault="003A3EB6" w:rsidP="00A903AF">
      <w:pPr>
        <w:spacing w:after="0" w:line="240" w:lineRule="auto"/>
        <w:ind w:firstLine="357"/>
        <w:jc w:val="both"/>
        <w:rPr>
          <w:rFonts w:ascii="Times New Roman" w:hAnsi="Times New Roman" w:cs="Times New Roman"/>
          <w:sz w:val="24"/>
          <w:szCs w:val="24"/>
          <w:lang w:val="hr-BA"/>
        </w:rPr>
      </w:pPr>
      <w:r>
        <w:rPr>
          <w:rFonts w:ascii="Times New Roman" w:hAnsi="Times New Roman" w:cs="Times New Roman"/>
          <w:sz w:val="24"/>
          <w:szCs w:val="24"/>
          <w:lang w:val="hr-BA"/>
        </w:rPr>
        <w:t>U</w:t>
      </w:r>
      <w:r w:rsidR="00800980" w:rsidRPr="008147A6">
        <w:rPr>
          <w:rFonts w:ascii="Times New Roman" w:hAnsi="Times New Roman" w:cs="Times New Roman"/>
          <w:sz w:val="24"/>
          <w:szCs w:val="24"/>
          <w:lang w:val="hr-BA"/>
        </w:rPr>
        <w:t xml:space="preserve"> dosadašnjoj praksi, gotovo u pravilu se cijenilo da je za hidroelektrane neophodno provesti potpunu proceduru procjene uticaja na okoliš, a naročito zbog</w:t>
      </w:r>
      <w:r w:rsidR="003E438D" w:rsidRPr="008147A6">
        <w:rPr>
          <w:rFonts w:ascii="Times New Roman" w:hAnsi="Times New Roman" w:cs="Times New Roman"/>
          <w:sz w:val="24"/>
          <w:szCs w:val="24"/>
          <w:lang w:val="hr-BA"/>
        </w:rPr>
        <w:t xml:space="preserve"> </w:t>
      </w:r>
      <w:r w:rsidR="00800980" w:rsidRPr="008147A6">
        <w:rPr>
          <w:rFonts w:ascii="Times New Roman" w:hAnsi="Times New Roman" w:cs="Times New Roman"/>
          <w:sz w:val="24"/>
          <w:szCs w:val="24"/>
          <w:lang w:val="hr-BA"/>
        </w:rPr>
        <w:t>upotrebe zemljišta,</w:t>
      </w:r>
      <w:r w:rsidR="003E438D" w:rsidRPr="008147A6">
        <w:rPr>
          <w:rFonts w:ascii="Times New Roman" w:hAnsi="Times New Roman" w:cs="Times New Roman"/>
          <w:sz w:val="24"/>
          <w:szCs w:val="24"/>
          <w:lang w:val="hr-BA"/>
        </w:rPr>
        <w:t xml:space="preserve"> </w:t>
      </w:r>
      <w:r w:rsidR="00800980" w:rsidRPr="008147A6">
        <w:rPr>
          <w:rFonts w:ascii="Times New Roman" w:hAnsi="Times New Roman" w:cs="Times New Roman"/>
          <w:sz w:val="24"/>
          <w:szCs w:val="24"/>
          <w:lang w:val="hr-BA"/>
        </w:rPr>
        <w:t>upotrebe prirodnih resursa, ekološki osjetljivih područja, zaštićenih i potencijalno zaštićenih prirodnih područja i nacionalnih parkova, spomenika prirode i zaštićenih pejzaža,područja rijetkih i ugroženih biljnih i životinjskih vrsta, planinskih i šumskih područja, apsorpcionih kapaciteta prirodne sredine, obima uticaja (geografsko područje, veličina populacije koja je pod uticajem),veličine i složenosti uticaja, negativnih uticaja na klimu i hidrološki ciklus, isušivanja ili izmjena toka vode izgradnjom brana, nepovoljnih socio-ekonomskih uticaja,izmjena u ribarskim praksama i dr.</w:t>
      </w:r>
    </w:p>
    <w:p w14:paraId="5EE8843C" w14:textId="5E6C9936" w:rsidR="00800980" w:rsidRPr="008147A6" w:rsidRDefault="00800980" w:rsidP="00800980">
      <w:pPr>
        <w:spacing w:after="0" w:line="240" w:lineRule="auto"/>
        <w:ind w:firstLine="360"/>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Pozitivan primjer je stav Kantonalnog suda u Sarajevu koji, pri donošenja presuda po tužbama podnesenim, najčešće od strane nevladinih organizacija i lokalnih zajednica, zahtijeva da se kod izdavanja okoli</w:t>
      </w:r>
      <w:r w:rsidR="00776D9F" w:rsidRPr="008147A6">
        <w:rPr>
          <w:rFonts w:ascii="Times New Roman" w:hAnsi="Times New Roman" w:cs="Times New Roman"/>
          <w:sz w:val="24"/>
          <w:szCs w:val="24"/>
          <w:lang w:val="hr-BA"/>
        </w:rPr>
        <w:t>šnih</w:t>
      </w:r>
      <w:r w:rsidRPr="008147A6">
        <w:rPr>
          <w:rFonts w:ascii="Times New Roman" w:hAnsi="Times New Roman" w:cs="Times New Roman"/>
          <w:sz w:val="24"/>
          <w:szCs w:val="24"/>
          <w:lang w:val="hr-BA"/>
        </w:rPr>
        <w:t xml:space="preserve"> dozvola za male hidroelektrane provede procedura potpune procjene uticaja na okoliš.</w:t>
      </w:r>
    </w:p>
    <w:p w14:paraId="7F6484A3" w14:textId="65489BFF" w:rsidR="00D43FE7" w:rsidRPr="00BE605E" w:rsidRDefault="00BE605E" w:rsidP="00BE605E">
      <w:pPr>
        <w:pStyle w:val="Heading3"/>
        <w:rPr>
          <w:rFonts w:eastAsia="Times New Roman"/>
          <w:b/>
          <w:i/>
          <w:color w:val="auto"/>
          <w:lang w:val="hr-BA" w:eastAsia="hr-BA"/>
        </w:rPr>
      </w:pPr>
      <w:bookmarkStart w:id="6" w:name="_Toc39057954"/>
      <w:r w:rsidRPr="00BE605E">
        <w:rPr>
          <w:rFonts w:eastAsia="Times New Roman"/>
          <w:b/>
          <w:i/>
          <w:color w:val="auto"/>
          <w:lang w:val="hr-BA" w:eastAsia="hr-BA"/>
        </w:rPr>
        <w:t>5.</w:t>
      </w:r>
      <w:r w:rsidR="00D43FE7" w:rsidRPr="00BE605E">
        <w:rPr>
          <w:rFonts w:eastAsia="Times New Roman"/>
          <w:b/>
          <w:i/>
          <w:color w:val="auto"/>
          <w:lang w:val="hr-BA" w:eastAsia="hr-BA"/>
        </w:rPr>
        <w:t>Proizvodnja električne energije</w:t>
      </w:r>
      <w:bookmarkEnd w:id="6"/>
    </w:p>
    <w:p w14:paraId="35F62869" w14:textId="79B71318" w:rsidR="001F5976" w:rsidRPr="008147A6" w:rsidRDefault="001F5976" w:rsidP="00EB285B">
      <w:pPr>
        <w:spacing w:after="0"/>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U skladu </w:t>
      </w:r>
      <w:r w:rsidR="000B0C05" w:rsidRPr="008147A6">
        <w:rPr>
          <w:rFonts w:ascii="Times New Roman" w:eastAsia="Times New Roman" w:hAnsi="Times New Roman" w:cs="Times New Roman"/>
          <w:color w:val="222222"/>
          <w:sz w:val="24"/>
          <w:szCs w:val="24"/>
          <w:lang w:val="hr-BA" w:eastAsia="hr-BA"/>
        </w:rPr>
        <w:t xml:space="preserve">sa Zakonom o korištenju obnovljivih izvora energije i efikasne kogeneracije </w:t>
      </w:r>
      <w:r w:rsidRPr="008147A6">
        <w:rPr>
          <w:rFonts w:ascii="Times New Roman" w:eastAsia="Times New Roman" w:hAnsi="Times New Roman" w:cs="Times New Roman"/>
          <w:color w:val="222222"/>
          <w:sz w:val="24"/>
          <w:szCs w:val="24"/>
          <w:lang w:val="hr-BA" w:eastAsia="hr-BA"/>
        </w:rPr>
        <w:t>(”Službene novin</w:t>
      </w:r>
      <w:r w:rsidR="007B36A4" w:rsidRPr="008147A6">
        <w:rPr>
          <w:rFonts w:ascii="Times New Roman" w:eastAsia="Times New Roman" w:hAnsi="Times New Roman" w:cs="Times New Roman"/>
          <w:color w:val="222222"/>
          <w:sz w:val="24"/>
          <w:szCs w:val="24"/>
          <w:lang w:val="hr-BA" w:eastAsia="hr-BA"/>
        </w:rPr>
        <w:t>e Federacije BiH”,  broj:70/13), članom 3. (Definic</w:t>
      </w:r>
      <w:r w:rsidR="008147A6">
        <w:rPr>
          <w:rFonts w:ascii="Times New Roman" w:eastAsia="Times New Roman" w:hAnsi="Times New Roman" w:cs="Times New Roman"/>
          <w:color w:val="222222"/>
          <w:sz w:val="24"/>
          <w:szCs w:val="24"/>
          <w:lang w:val="hr-BA" w:eastAsia="hr-BA"/>
        </w:rPr>
        <w:t>ije i pojmovi), definirano je slijedeć</w:t>
      </w:r>
      <w:r w:rsidR="003A3EB6">
        <w:rPr>
          <w:rFonts w:ascii="Times New Roman" w:eastAsia="Times New Roman" w:hAnsi="Times New Roman" w:cs="Times New Roman"/>
          <w:color w:val="222222"/>
          <w:sz w:val="24"/>
          <w:szCs w:val="24"/>
          <w:lang w:val="hr-BA" w:eastAsia="hr-BA"/>
        </w:rPr>
        <w:t>e</w:t>
      </w:r>
      <w:r w:rsid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a) Električna energija proizvedena iz obnovljivih izvora znači električnu energiju proizvedenu u elektranama koje koriste isključivo obnovljive izvore energije, kao i dio električne energije proizvedene iz obnovljivih izvora energije u hibridnim postrojenjima koja koriste i konvencionalne izvore energije, uključujući električnu energiju proizvedenu u postrojenjima iz OIE koja se koristi za punjenje sistema akumulacije, ali isključujući električnu energiju koja je proizvedena kao rezultat pumpnoakumulacionog sistema. </w:t>
      </w:r>
    </w:p>
    <w:p w14:paraId="1CE77321" w14:textId="77777777" w:rsidR="001F5976" w:rsidRPr="008147A6" w:rsidRDefault="001F5976" w:rsidP="00102BFC">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d) Garancija porijekla električne energije znači ispravu u elektronskoj ili pisanoj formi kojom se krajnjem korisniku potvrđuje da je dati udio ili količina električne energije proizvedena u postrojenju korištenjem OIE i da odgovara iznosu proizvedene električne energije od 1MWh.</w:t>
      </w:r>
    </w:p>
    <w:p w14:paraId="700D0739" w14:textId="77777777" w:rsidR="001F5976" w:rsidRPr="008147A6" w:rsidRDefault="001F5976"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e) Garantovana otkupna cijena znači cijenu koja se plaća privilegovanom proizvođaču električne energije iz OIEiEK za vrijeme trajanja ugovora o otkupu električne energije.</w:t>
      </w:r>
    </w:p>
    <w:p w14:paraId="006485E6" w14:textId="6926A25D" w:rsidR="001F5976" w:rsidRPr="008147A6" w:rsidRDefault="001F5976"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q)Kvalifikovani proizvođač znači proizvođača koji u pojedinačnom objektu za proizvodnju električne</w:t>
      </w:r>
      <w:r w:rsidR="00EB1A66">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energije proizvodi električnu energiju, koristeći otpad ili obnovljive izvore energije na ekonomski primjeren način, uključujući kombinirani ciklus proizvodnje toplotne i električne energije, koji je usklađen sa zaštitom okoliša, a koji takav položaj može steći na osnovu rješenja nadležnog organa.</w:t>
      </w:r>
    </w:p>
    <w:p w14:paraId="7E244EF6" w14:textId="2BB5CA62" w:rsidR="001F5976" w:rsidRPr="008147A6" w:rsidRDefault="001F5976"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t) Naknada za podsticanje znači novčani dodatak na cijenu električne energije za sve krajnje kupce električne energije, a koja se koristi za podsticanje korištenja OIEiEK.</w:t>
      </w:r>
    </w:p>
    <w:p w14:paraId="6A50DA60" w14:textId="77777777" w:rsidR="001F5976" w:rsidRPr="008147A6" w:rsidRDefault="001F5976"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u) Obnovljivi izvori energije znače obnovljive nefosilne izvore energije (vjetаr, sunce, geotermаlni izvori, tаlаsi, plimа/oseka, hidroenergijа, biomаsа, deponijski gаs, gаs iz postrojenjа zа preradu otpada i biogаs). </w:t>
      </w:r>
    </w:p>
    <w:p w14:paraId="50C3C43F" w14:textId="77777777" w:rsidR="001F5976" w:rsidRPr="008147A6" w:rsidRDefault="001F5976"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v) Operator za OIEiEK znači pravno lice koje obavlja poslove u skladu sa članom 10. ovog zakona. Operator za OIEiEK nema status snabdjevača. </w:t>
      </w:r>
    </w:p>
    <w:p w14:paraId="6D5BE61D" w14:textId="06A7CF51" w:rsidR="001F5976" w:rsidRPr="008147A6" w:rsidRDefault="000B0C05"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Potencijalni privilegovani proizvođač znači investitora koji je dobio status rješenjem Operatora za OIEiEK i koji stiče pravo da sa Operatorom za OIEiEK zaključi predugovor o otkupu električne energije. aa) Predugovor za otkup električne energije proizvedene iz postrojenja OIEiEK znači predugovorpotpisan između Operatora za OIEiEK i potencijalnog </w:t>
      </w:r>
      <w:r w:rsidRPr="008147A6">
        <w:rPr>
          <w:rFonts w:ascii="Times New Roman" w:eastAsia="Times New Roman" w:hAnsi="Times New Roman" w:cs="Times New Roman"/>
          <w:color w:val="222222"/>
          <w:sz w:val="24"/>
          <w:szCs w:val="24"/>
          <w:lang w:val="hr-BA" w:eastAsia="hr-BA"/>
        </w:rPr>
        <w:lastRenderedPageBreak/>
        <w:t>privilegovanog proizvođača, a koji predstavlja garanciju Investitoru da će, ukoliko postrojenje OIEiEK izgradi u predviđenom roku i u skladu sa propisima, imati pravo na sticanje statusa privilegovanog proizvođača. bb) Privilegirani proizvođač znači kvalificirani proizvođač koji zadovoljava uvjete propisane ovim zakonom.</w:t>
      </w:r>
    </w:p>
    <w:p w14:paraId="47A143CC" w14:textId="148148E6" w:rsidR="000B0C05" w:rsidRPr="008147A6" w:rsidRDefault="000B0C05"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"Referentna cijena električne energije" znači otkupnu cijenu električne energije iz postrojenja koja koriste obnovljive izvore i kogeneraciju čija se proizvodnja ne potiče i koristi se za utvrđivanje naknada koje se plaćaju za obnovljive izvore, a utvrđuje je Regulatorna komisija, a ista je za sve primarne izvore za proizvodnju električne energije iz OIEiEK. ee) Ugovor o otkupu električne energije proizvedene iz postrojenja OIEiEK znači ugovor potpisan između Operatora za OIEiEK i privilegovanog proizvođača.</w:t>
      </w:r>
    </w:p>
    <w:p w14:paraId="3ED65667" w14:textId="576C22C8" w:rsidR="000B0C05" w:rsidRPr="008147A6" w:rsidRDefault="000B0C05" w:rsidP="001F5976">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Dinamička kvota je maksimalni nivo instalisane snage postrojenja OIEiEK za svaki primarni izvor, čija se proizvodnja električne energije potiče u jednoj kalendarskoj godini. ii) Tarifni koeficijent je brojčana vrijednost pridružena svakoj grupi i tipu postrojenja za proizvodnju električne energije iz OIE koji pomnožen sa referentnom cijenom čini garantiranu otkupnu cijenu.</w:t>
      </w:r>
    </w:p>
    <w:p w14:paraId="6541016F" w14:textId="2BDABBFA" w:rsidR="000B0C05" w:rsidRPr="008147A6" w:rsidRDefault="000B0C05" w:rsidP="000B0C0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U skladu sa članom 23. (Dobijanje statusa privilegovanog i potencijalnog privilegovanog proizvođača) </w:t>
      </w:r>
      <w:r w:rsidR="008147A6" w:rsidRP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w:t>
      </w:r>
    </w:p>
    <w:p w14:paraId="71840E7E" w14:textId="77777777" w:rsidR="000B0C05" w:rsidRPr="008147A6" w:rsidRDefault="000B0C05" w:rsidP="000B0C0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(1) Privilegovani proizvođač električne energije, u smislu ovog zakona, je kvalifikovani proizvođač koji ima pravo da se od njega po garantovanim cijenama otkupe ukupne količine proizvedene električne energije tokom unaprijed utvrđenog perioda. </w:t>
      </w:r>
    </w:p>
    <w:p w14:paraId="3EBF8B32" w14:textId="77777777" w:rsidR="000B0C05" w:rsidRPr="008147A6" w:rsidRDefault="000B0C05" w:rsidP="000B0C0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(2) Status privilegovanog proizvođača može dobiti imalac Dozvole za rad – licence za obavljanje djelatnosti proizvodnje električne energije, kojem je, u skladu sa članom 20. stav (2) ovog zakona, utvrđen status kvalifikovanog proizvođača.</w:t>
      </w:r>
    </w:p>
    <w:p w14:paraId="5956151A" w14:textId="77777777" w:rsidR="000B0C05" w:rsidRPr="008147A6" w:rsidRDefault="000B0C05" w:rsidP="000B0C0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(3)  Zahtjev za dobijanje statusa iz stava (1) ovog člana kvalificirani proizvođač podnosi Operatoru OIEiEK uz odgovarajuće dokaze u skladu sa pozitivnim zakonskim propisima koji reguliraju ovu oblast.</w:t>
      </w:r>
    </w:p>
    <w:p w14:paraId="4DAF3360" w14:textId="77777777" w:rsidR="000B0C05" w:rsidRPr="008147A6" w:rsidRDefault="000B0C05" w:rsidP="000B0C05">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 (4) Za dobijanje statusa potencijalnog privilegiranog proizvođača potrebno je ishoditi Energetsku dozvolu, ako je to propisano Zakonom o električnoj energiji za traženu vrstu postrojenja i instalisanu snagu.</w:t>
      </w:r>
    </w:p>
    <w:p w14:paraId="7F1C58C9" w14:textId="1C5F32CB" w:rsidR="00D52258" w:rsidRPr="008147A6" w:rsidRDefault="000B0C05" w:rsidP="005A2C0D">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U Federaciji BiH na snazi je Akcioni plan za korištenje obnovljivih izvora energije ii efikasne kogeneracije („Službene novine Federacij</w:t>
      </w:r>
      <w:r w:rsidR="00A12F7C" w:rsidRPr="008147A6">
        <w:rPr>
          <w:rFonts w:ascii="Times New Roman" w:eastAsia="Times New Roman" w:hAnsi="Times New Roman" w:cs="Times New Roman"/>
          <w:color w:val="222222"/>
          <w:sz w:val="24"/>
          <w:szCs w:val="24"/>
          <w:lang w:val="hr-BA" w:eastAsia="hr-BA"/>
        </w:rPr>
        <w:t>e</w:t>
      </w:r>
      <w:r w:rsidRPr="008147A6">
        <w:rPr>
          <w:rFonts w:ascii="Times New Roman" w:eastAsia="Times New Roman" w:hAnsi="Times New Roman" w:cs="Times New Roman"/>
          <w:color w:val="222222"/>
          <w:sz w:val="24"/>
          <w:szCs w:val="24"/>
          <w:lang w:val="hr-BA" w:eastAsia="hr-BA"/>
        </w:rPr>
        <w:t xml:space="preserve"> BiH, 94/18-APOEF, koji je u skladu sa članom 4 i 5  istog Zakona razmatran i donesen na 162. sjednici Vlade FBiH , održane dana 08.11.2018., te kojim su između ostalog, propisane i dinamičke kvote –</w:t>
      </w:r>
      <w:r w:rsidR="00102BFC">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maksimalni nivo instalisane snage privilegovanih proizvođača za svaku tehnologiju.</w:t>
      </w:r>
      <w:r w:rsidR="001834FC">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Podsticaj proizvodnje električne energije iz OIEiEK i određivanje naknada za podsticanje određen je članom 22 Zakona o korištenju obnovljivih izvora energije i efikasne kogeneracije (”Službene novine Federacije BiH”,  broj:70/13), te Uredbom o podsticanju proizvodnje električne energije iz obnovljivih izvora energije i efikasne kogeneracue i odr</w:t>
      </w:r>
      <w:r w:rsidR="009344F4" w:rsidRPr="008147A6">
        <w:rPr>
          <w:rFonts w:ascii="Times New Roman" w:eastAsia="Times New Roman" w:hAnsi="Times New Roman" w:cs="Times New Roman"/>
          <w:color w:val="222222"/>
          <w:sz w:val="24"/>
          <w:szCs w:val="24"/>
          <w:lang w:val="hr-BA" w:eastAsia="hr-BA"/>
        </w:rPr>
        <w:t>eđivanju naknada za podsticanje, čl 1,3,4 i 5</w:t>
      </w:r>
      <w:r w:rsidR="008147A6" w:rsidRPr="008147A6">
        <w:rPr>
          <w:rFonts w:ascii="Times New Roman" w:eastAsia="Times New Roman" w:hAnsi="Times New Roman" w:cs="Times New Roman"/>
          <w:color w:val="222222"/>
          <w:sz w:val="24"/>
          <w:szCs w:val="24"/>
          <w:lang w:val="hr-BA" w:eastAsia="hr-BA"/>
        </w:rPr>
        <w:t>.</w:t>
      </w:r>
      <w:r w:rsidR="001834FC">
        <w:rPr>
          <w:rFonts w:ascii="Times New Roman" w:eastAsia="Times New Roman" w:hAnsi="Times New Roman" w:cs="Times New Roman"/>
          <w:color w:val="222222"/>
          <w:sz w:val="24"/>
          <w:szCs w:val="24"/>
          <w:lang w:val="hr-BA" w:eastAsia="hr-BA"/>
        </w:rPr>
        <w:t xml:space="preserve"> </w:t>
      </w:r>
      <w:r w:rsidR="00A12F7C" w:rsidRPr="008147A6">
        <w:rPr>
          <w:rFonts w:ascii="Times New Roman" w:eastAsia="Times New Roman" w:hAnsi="Times New Roman" w:cs="Times New Roman"/>
          <w:color w:val="222222"/>
          <w:sz w:val="24"/>
          <w:szCs w:val="24"/>
          <w:lang w:val="hr-BA" w:eastAsia="hr-BA"/>
        </w:rPr>
        <w:t>U okviru APOEF a</w:t>
      </w:r>
      <w:r w:rsidR="00D52258" w:rsidRPr="008147A6">
        <w:rPr>
          <w:rFonts w:ascii="Times New Roman" w:eastAsia="Times New Roman" w:hAnsi="Times New Roman" w:cs="Times New Roman"/>
          <w:color w:val="222222"/>
          <w:sz w:val="24"/>
          <w:szCs w:val="24"/>
          <w:lang w:val="hr-BA" w:eastAsia="hr-BA"/>
        </w:rPr>
        <w:t xml:space="preserve"> je navedeno</w:t>
      </w:r>
      <w:r w:rsidR="008147A6" w:rsidRPr="008147A6">
        <w:rPr>
          <w:rFonts w:ascii="Times New Roman" w:eastAsia="Times New Roman" w:hAnsi="Times New Roman" w:cs="Times New Roman"/>
          <w:color w:val="222222"/>
          <w:sz w:val="24"/>
          <w:szCs w:val="24"/>
          <w:lang w:val="hr-BA" w:eastAsia="hr-BA"/>
        </w:rPr>
        <w:t xml:space="preserve"> slijedeće</w:t>
      </w:r>
      <w:r w:rsidR="00D52258" w:rsidRPr="008147A6">
        <w:rPr>
          <w:rFonts w:ascii="Times New Roman" w:eastAsia="Times New Roman" w:hAnsi="Times New Roman" w:cs="Times New Roman"/>
          <w:color w:val="222222"/>
          <w:sz w:val="24"/>
          <w:szCs w:val="24"/>
          <w:lang w:val="hr-BA" w:eastAsia="hr-BA"/>
        </w:rPr>
        <w:t>:</w:t>
      </w:r>
      <w:r w:rsidR="00102BFC">
        <w:rPr>
          <w:rFonts w:ascii="Times New Roman" w:eastAsia="Times New Roman" w:hAnsi="Times New Roman" w:cs="Times New Roman"/>
          <w:color w:val="222222"/>
          <w:sz w:val="24"/>
          <w:szCs w:val="24"/>
          <w:lang w:val="hr-BA" w:eastAsia="hr-BA"/>
        </w:rPr>
        <w:t>„</w:t>
      </w:r>
      <w:r w:rsidR="00D52258" w:rsidRPr="008147A6">
        <w:rPr>
          <w:rFonts w:ascii="Times New Roman" w:eastAsia="Times New Roman" w:hAnsi="Times New Roman" w:cs="Times New Roman"/>
          <w:color w:val="222222"/>
          <w:sz w:val="24"/>
          <w:szCs w:val="24"/>
          <w:lang w:val="hr-BA" w:eastAsia="hr-BA"/>
        </w:rPr>
        <w:t xml:space="preserve"> Za izgradnju hidroelektrana domaća operativa posjeduje značajna iskustva, a s obzirom na raspoložive neiskorištene potencijale, predstavlja priliku najlakšeg dostizanja zacrtanih ciljeva do 2020 godine, uz istovremeno ostvarivanje najvećih benifita. Izgradnja  HE može imati poseban značaj  na razvoj ruralnih i izdvojenih područja, rješavanje problema nezaposlenosti i razvoj privrede u cjelini. Za hidro energiju trebaju najmanja podsticajna sredstva, a istovremeno se značajno smanjuje  potreba za energijom iz fosilnih goriva.</w:t>
      </w:r>
      <w:r w:rsidR="00102BFC">
        <w:rPr>
          <w:rFonts w:ascii="Times New Roman" w:eastAsia="Times New Roman" w:hAnsi="Times New Roman" w:cs="Times New Roman"/>
          <w:color w:val="222222"/>
          <w:sz w:val="24"/>
          <w:szCs w:val="24"/>
          <w:lang w:val="hr-BA" w:eastAsia="hr-BA"/>
        </w:rPr>
        <w:t>“</w:t>
      </w:r>
      <w:r w:rsidR="00D52258" w:rsidRPr="008147A6">
        <w:rPr>
          <w:rFonts w:ascii="Times New Roman" w:eastAsia="Times New Roman" w:hAnsi="Times New Roman" w:cs="Times New Roman"/>
          <w:color w:val="222222"/>
          <w:sz w:val="24"/>
          <w:szCs w:val="24"/>
          <w:lang w:val="hr-BA" w:eastAsia="hr-BA"/>
        </w:rPr>
        <w:t xml:space="preserve"> </w:t>
      </w:r>
      <w:r w:rsidR="005A2C0D">
        <w:rPr>
          <w:rFonts w:ascii="Times New Roman" w:eastAsia="Times New Roman" w:hAnsi="Times New Roman" w:cs="Times New Roman"/>
          <w:color w:val="222222"/>
          <w:sz w:val="24"/>
          <w:szCs w:val="24"/>
          <w:lang w:val="hr-BA" w:eastAsia="hr-BA"/>
        </w:rPr>
        <w:t>„</w:t>
      </w:r>
      <w:r w:rsidR="00D52258" w:rsidRPr="008147A6">
        <w:rPr>
          <w:rFonts w:ascii="Times New Roman" w:eastAsia="Times New Roman" w:hAnsi="Times New Roman" w:cs="Times New Roman"/>
          <w:color w:val="222222"/>
          <w:sz w:val="24"/>
          <w:szCs w:val="24"/>
          <w:lang w:val="hr-BA" w:eastAsia="hr-BA"/>
        </w:rPr>
        <w:t>Korištenje hidroenergije sa aspekta zaštite okoliša je prihvatljivo, uz uslov da se instaliraju agregati optimalnih snaga koji zahtijevaju najveću iskoristivost uz najmanje  akumulacije, kao i da se obezbjedi  biološki protok i pozitivan uticaj na sman</w:t>
      </w:r>
      <w:r w:rsidR="005A2C0D">
        <w:rPr>
          <w:rFonts w:ascii="Times New Roman" w:eastAsia="Times New Roman" w:hAnsi="Times New Roman" w:cs="Times New Roman"/>
          <w:color w:val="222222"/>
          <w:sz w:val="24"/>
          <w:szCs w:val="24"/>
          <w:lang w:val="hr-BA" w:eastAsia="hr-BA"/>
        </w:rPr>
        <w:t>jenje pojava poplava i klizišta“</w:t>
      </w:r>
      <w:r w:rsidR="00D52258" w:rsidRPr="008147A6">
        <w:rPr>
          <w:rFonts w:ascii="Times New Roman" w:eastAsia="Times New Roman" w:hAnsi="Times New Roman" w:cs="Times New Roman"/>
          <w:color w:val="222222"/>
          <w:sz w:val="24"/>
          <w:szCs w:val="24"/>
          <w:lang w:val="hr-BA" w:eastAsia="hr-BA"/>
        </w:rPr>
        <w:t xml:space="preserve">  </w:t>
      </w:r>
    </w:p>
    <w:p w14:paraId="059FFB05" w14:textId="4CCBFFAC" w:rsidR="00D52258" w:rsidRPr="008147A6" w:rsidRDefault="00D52258" w:rsidP="00A12145">
      <w:pPr>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Bosna i Hercegovina, je, kao potpisnik  Ugovora o energetskoj zajednici, preuzela obaveze u dijelu povećanja upotrebe energije iz obnovljivih izvora energije, a što se, kroz APOEF, </w:t>
      </w:r>
      <w:r w:rsidRPr="008147A6">
        <w:rPr>
          <w:rFonts w:ascii="Times New Roman" w:eastAsia="Times New Roman" w:hAnsi="Times New Roman" w:cs="Times New Roman"/>
          <w:color w:val="222222"/>
          <w:sz w:val="24"/>
          <w:szCs w:val="24"/>
          <w:lang w:val="hr-BA" w:eastAsia="hr-BA"/>
        </w:rPr>
        <w:lastRenderedPageBreak/>
        <w:t xml:space="preserve">ogleda u ciljevima Federacije BiH do 2020. godine. Za električnu energiju, u skladu sa APOEF –om, cilj iznosi 41 % električne energije </w:t>
      </w:r>
      <w:r w:rsidR="006D4B76" w:rsidRPr="008147A6">
        <w:rPr>
          <w:rFonts w:ascii="Times New Roman" w:eastAsia="Times New Roman" w:hAnsi="Times New Roman" w:cs="Times New Roman"/>
          <w:color w:val="222222"/>
          <w:sz w:val="24"/>
          <w:szCs w:val="24"/>
          <w:lang w:val="hr-BA" w:eastAsia="hr-BA"/>
        </w:rPr>
        <w:t>iz obnovljivih izvora energije i isti će se, u skladu sa Zakonom, postići iz razlićitih tehnologija od kojih je jedna i korištenje hidropotencijala. Federalno ministarstvo energije, rudarstva i industrije naglašava da  „za hidroenergiju trebaju najmanja podsticajna sredstva , koja se prikupljaju od krajnjih kupaca električne energije. Vlada Federacije BiH, Odlukom V. Broj 777/216 od 01. aprila 2016. godine, dala je saglasnost na garantovane otkupne cijene iz postrojenja za korištenje obnovljivih izvora energije i efik</w:t>
      </w:r>
      <w:r w:rsidR="00102BFC">
        <w:rPr>
          <w:rFonts w:ascii="Times New Roman" w:eastAsia="Times New Roman" w:hAnsi="Times New Roman" w:cs="Times New Roman"/>
          <w:color w:val="222222"/>
          <w:sz w:val="24"/>
          <w:szCs w:val="24"/>
          <w:lang w:val="hr-BA" w:eastAsia="hr-BA"/>
        </w:rPr>
        <w:t>a</w:t>
      </w:r>
      <w:r w:rsidR="006D4B76" w:rsidRPr="008147A6">
        <w:rPr>
          <w:rFonts w:ascii="Times New Roman" w:eastAsia="Times New Roman" w:hAnsi="Times New Roman" w:cs="Times New Roman"/>
          <w:color w:val="222222"/>
          <w:sz w:val="24"/>
          <w:szCs w:val="24"/>
          <w:lang w:val="hr-BA" w:eastAsia="hr-BA"/>
        </w:rPr>
        <w:t>sne kogeneracij</w:t>
      </w:r>
      <w:r w:rsidR="00102BFC">
        <w:rPr>
          <w:rFonts w:ascii="Times New Roman" w:eastAsia="Times New Roman" w:hAnsi="Times New Roman" w:cs="Times New Roman"/>
          <w:color w:val="222222"/>
          <w:sz w:val="24"/>
          <w:szCs w:val="24"/>
          <w:lang w:val="hr-BA" w:eastAsia="hr-BA"/>
        </w:rPr>
        <w:t>e</w:t>
      </w:r>
      <w:r w:rsidR="006D4B76" w:rsidRPr="008147A6">
        <w:rPr>
          <w:rFonts w:ascii="Times New Roman" w:eastAsia="Times New Roman" w:hAnsi="Times New Roman" w:cs="Times New Roman"/>
          <w:color w:val="222222"/>
          <w:sz w:val="24"/>
          <w:szCs w:val="24"/>
          <w:lang w:val="hr-BA" w:eastAsia="hr-BA"/>
        </w:rPr>
        <w:t xml:space="preserve"> („Službene novine Federacije BiH, broj 27/16“) </w:t>
      </w:r>
    </w:p>
    <w:p w14:paraId="3E3293AC" w14:textId="2790B563" w:rsidR="005A2C0D" w:rsidRPr="00BE605E" w:rsidRDefault="00BE605E" w:rsidP="00BE605E">
      <w:pPr>
        <w:pStyle w:val="Heading3"/>
        <w:rPr>
          <w:rFonts w:eastAsia="Times New Roman"/>
          <w:b/>
          <w:i/>
          <w:color w:val="auto"/>
          <w:lang w:val="hr-BA" w:eastAsia="hr-BA"/>
        </w:rPr>
      </w:pPr>
      <w:bookmarkStart w:id="7" w:name="_Toc39057955"/>
      <w:r w:rsidRPr="00BE605E">
        <w:rPr>
          <w:rFonts w:eastAsia="Times New Roman"/>
          <w:b/>
          <w:i/>
          <w:color w:val="auto"/>
          <w:lang w:val="hr-BA" w:eastAsia="hr-BA"/>
        </w:rPr>
        <w:t>6.</w:t>
      </w:r>
      <w:r w:rsidR="005A2C0D" w:rsidRPr="00BE605E">
        <w:rPr>
          <w:rFonts w:eastAsia="Times New Roman"/>
          <w:b/>
          <w:i/>
          <w:color w:val="auto"/>
          <w:lang w:val="hr-BA" w:eastAsia="hr-BA"/>
        </w:rPr>
        <w:t>Uticaj na okoliš</w:t>
      </w:r>
      <w:bookmarkEnd w:id="7"/>
    </w:p>
    <w:p w14:paraId="788748DF" w14:textId="0B2C512B" w:rsidR="00577D85" w:rsidRPr="008147A6" w:rsidRDefault="001730A1" w:rsidP="00BD542C">
      <w:pPr>
        <w:shd w:val="clear" w:color="auto" w:fill="FFFFFF"/>
        <w:spacing w:after="0" w:line="240" w:lineRule="auto"/>
        <w:ind w:firstLine="360"/>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Hidroelektrane, ukoliko su </w:t>
      </w:r>
      <w:r w:rsidR="00B060FC" w:rsidRPr="008147A6">
        <w:rPr>
          <w:rFonts w:ascii="Times New Roman" w:eastAsia="Times New Roman" w:hAnsi="Times New Roman" w:cs="Times New Roman"/>
          <w:color w:val="222222"/>
          <w:sz w:val="24"/>
          <w:szCs w:val="24"/>
          <w:lang w:val="hr-BA" w:eastAsia="hr-BA"/>
        </w:rPr>
        <w:t>derivacijske</w:t>
      </w:r>
      <w:r w:rsidRPr="008147A6">
        <w:rPr>
          <w:rFonts w:ascii="Times New Roman" w:eastAsia="Times New Roman" w:hAnsi="Times New Roman" w:cs="Times New Roman"/>
          <w:color w:val="222222"/>
          <w:sz w:val="24"/>
          <w:szCs w:val="24"/>
          <w:lang w:val="hr-BA" w:eastAsia="hr-BA"/>
        </w:rPr>
        <w:t xml:space="preserve">, imaju uticaj na dio rijeke između vodozahvata i ispusta, gdje su kao posljedica preusmjeravanja dijela vode neizbježni smanjeni protoci (ekološki prihvatljiv protok) u prirodnom koritu rijeke. Ukoliko se radi o </w:t>
      </w:r>
      <w:r w:rsidR="00B060FC" w:rsidRPr="008147A6">
        <w:rPr>
          <w:rFonts w:ascii="Times New Roman" w:eastAsia="Times New Roman" w:hAnsi="Times New Roman" w:cs="Times New Roman"/>
          <w:color w:val="222222"/>
          <w:sz w:val="24"/>
          <w:szCs w:val="24"/>
          <w:lang w:val="hr-BA" w:eastAsia="hr-BA"/>
        </w:rPr>
        <w:t xml:space="preserve">protočnom </w:t>
      </w:r>
      <w:r w:rsidRPr="008147A6">
        <w:rPr>
          <w:rFonts w:ascii="Times New Roman" w:eastAsia="Times New Roman" w:hAnsi="Times New Roman" w:cs="Times New Roman"/>
          <w:color w:val="222222"/>
          <w:sz w:val="24"/>
          <w:szCs w:val="24"/>
          <w:lang w:val="hr-BA" w:eastAsia="hr-BA"/>
        </w:rPr>
        <w:t xml:space="preserve">tipu elektrane s branom, također su mogući negativni utjecaji na migracije riba i protok sedimenta. </w:t>
      </w:r>
      <w:r w:rsidR="00577D85" w:rsidRPr="008147A6">
        <w:rPr>
          <w:rFonts w:ascii="Times New Roman" w:eastAsia="Times New Roman" w:hAnsi="Times New Roman" w:cs="Times New Roman"/>
          <w:color w:val="222222"/>
          <w:sz w:val="24"/>
          <w:szCs w:val="24"/>
          <w:lang w:val="hr-BA" w:eastAsia="hr-BA"/>
        </w:rPr>
        <w:t xml:space="preserve">Prirodna varijabilnost protoka je najvažnija </w:t>
      </w:r>
      <w:r w:rsidR="00AA19D1" w:rsidRPr="008147A6">
        <w:rPr>
          <w:rFonts w:ascii="Times New Roman" w:eastAsia="Times New Roman" w:hAnsi="Times New Roman" w:cs="Times New Roman"/>
          <w:color w:val="222222"/>
          <w:sz w:val="24"/>
          <w:szCs w:val="24"/>
          <w:lang w:val="hr-BA" w:eastAsia="hr-BA"/>
        </w:rPr>
        <w:t>karakteristika</w:t>
      </w:r>
      <w:r w:rsidR="00577D85" w:rsidRPr="008147A6">
        <w:rPr>
          <w:rFonts w:ascii="Times New Roman" w:eastAsia="Times New Roman" w:hAnsi="Times New Roman" w:cs="Times New Roman"/>
          <w:color w:val="222222"/>
          <w:sz w:val="24"/>
          <w:szCs w:val="24"/>
          <w:lang w:val="hr-BA" w:eastAsia="hr-BA"/>
        </w:rPr>
        <w:t xml:space="preserve"> rijeka i potoka, koja omoguć</w:t>
      </w:r>
      <w:r w:rsidR="00A5582B" w:rsidRPr="008147A6">
        <w:rPr>
          <w:rFonts w:ascii="Times New Roman" w:eastAsia="Times New Roman" w:hAnsi="Times New Roman" w:cs="Times New Roman"/>
          <w:color w:val="222222"/>
          <w:sz w:val="24"/>
          <w:szCs w:val="24"/>
          <w:lang w:val="hr-BA" w:eastAsia="hr-BA"/>
        </w:rPr>
        <w:t>ava</w:t>
      </w:r>
      <w:r w:rsidR="00577D85" w:rsidRPr="008147A6">
        <w:rPr>
          <w:rFonts w:ascii="Times New Roman" w:eastAsia="Times New Roman" w:hAnsi="Times New Roman" w:cs="Times New Roman"/>
          <w:color w:val="222222"/>
          <w:sz w:val="24"/>
          <w:szCs w:val="24"/>
          <w:lang w:val="hr-BA" w:eastAsia="hr-BA"/>
        </w:rPr>
        <w:t xml:space="preserve"> održavanje dinamičnog okoliša i uvjeta koji pogoduju velikoj biološkoj raznolikosti. Kod izgradnje hidroelektrana dolazi do promjena hidrološkog režima vodotoka </w:t>
      </w:r>
      <w:r w:rsidR="00A5582B" w:rsidRPr="008147A6">
        <w:rPr>
          <w:rFonts w:ascii="Times New Roman" w:eastAsia="Times New Roman" w:hAnsi="Times New Roman" w:cs="Times New Roman"/>
          <w:color w:val="222222"/>
          <w:sz w:val="24"/>
          <w:szCs w:val="24"/>
          <w:lang w:val="hr-BA" w:eastAsia="hr-BA"/>
        </w:rPr>
        <w:t>i značajnih uti</w:t>
      </w:r>
      <w:r w:rsidR="004B6D8C" w:rsidRPr="008147A6">
        <w:rPr>
          <w:rFonts w:ascii="Times New Roman" w:eastAsia="Times New Roman" w:hAnsi="Times New Roman" w:cs="Times New Roman"/>
          <w:color w:val="222222"/>
          <w:sz w:val="24"/>
          <w:szCs w:val="24"/>
          <w:lang w:val="hr-BA" w:eastAsia="hr-BA"/>
        </w:rPr>
        <w:t>caja kao što je:</w:t>
      </w:r>
    </w:p>
    <w:p w14:paraId="4FC91884" w14:textId="6BFC5B71" w:rsidR="00577D85" w:rsidRPr="008147A6" w:rsidRDefault="00A5582B" w:rsidP="00727D83">
      <w:pPr>
        <w:shd w:val="clear" w:color="auto" w:fill="FFFFFF"/>
        <w:spacing w:after="0" w:line="240" w:lineRule="auto"/>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w:t>
      </w:r>
      <w:r w:rsidR="00577D85" w:rsidRPr="008147A6">
        <w:rPr>
          <w:rFonts w:ascii="Times New Roman" w:eastAsia="Times New Roman" w:hAnsi="Times New Roman" w:cs="Times New Roman"/>
          <w:color w:val="222222"/>
          <w:sz w:val="24"/>
          <w:szCs w:val="24"/>
          <w:lang w:val="hr-BA" w:eastAsia="hr-BA"/>
        </w:rPr>
        <w:t xml:space="preserve"> isušivanje korita nizvodno od hidrolektrane u slučaju da povremeno ili trajno nema ispuštanja</w:t>
      </w:r>
    </w:p>
    <w:p w14:paraId="70BE7237" w14:textId="77777777" w:rsidR="00577D85" w:rsidRPr="008147A6" w:rsidRDefault="00577D85" w:rsidP="00727D83">
      <w:pPr>
        <w:shd w:val="clear" w:color="auto" w:fill="FFFFFF"/>
        <w:spacing w:after="0" w:line="240" w:lineRule="auto"/>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vode u staro korito pogubno je za floru i faunu koja živi u vodi ili u riparijskoj zoni;</w:t>
      </w:r>
    </w:p>
    <w:p w14:paraId="798AB6AA" w14:textId="22ADF8B2" w:rsidR="00577D85" w:rsidRPr="008147A6" w:rsidRDefault="00A5582B" w:rsidP="00727D83">
      <w:pPr>
        <w:shd w:val="clear" w:color="auto" w:fill="FFFFFF"/>
        <w:spacing w:after="0" w:line="240" w:lineRule="auto"/>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w:t>
      </w:r>
      <w:r w:rsidR="00577D85" w:rsidRPr="008147A6">
        <w:rPr>
          <w:rFonts w:ascii="Times New Roman" w:eastAsia="Times New Roman" w:hAnsi="Times New Roman" w:cs="Times New Roman"/>
          <w:color w:val="222222"/>
          <w:sz w:val="24"/>
          <w:szCs w:val="24"/>
          <w:lang w:val="hr-BA" w:eastAsia="hr-BA"/>
        </w:rPr>
        <w:t xml:space="preserve">snižavanje </w:t>
      </w:r>
      <w:r w:rsidR="00727D83">
        <w:rPr>
          <w:rFonts w:ascii="Times New Roman" w:eastAsia="Times New Roman" w:hAnsi="Times New Roman" w:cs="Times New Roman"/>
          <w:color w:val="222222"/>
          <w:sz w:val="24"/>
          <w:szCs w:val="24"/>
          <w:lang w:val="hr-BA" w:eastAsia="hr-BA"/>
        </w:rPr>
        <w:t>nivoa</w:t>
      </w:r>
      <w:r w:rsidR="00577D85" w:rsidRPr="008147A6">
        <w:rPr>
          <w:rFonts w:ascii="Times New Roman" w:eastAsia="Times New Roman" w:hAnsi="Times New Roman" w:cs="Times New Roman"/>
          <w:color w:val="222222"/>
          <w:sz w:val="24"/>
          <w:szCs w:val="24"/>
          <w:lang w:val="hr-BA" w:eastAsia="hr-BA"/>
        </w:rPr>
        <w:t xml:space="preserve"> podzemne vode nizvodno od brane</w:t>
      </w:r>
      <w:r w:rsidR="005F7457">
        <w:rPr>
          <w:rFonts w:ascii="Times New Roman" w:eastAsia="Times New Roman" w:hAnsi="Times New Roman" w:cs="Times New Roman"/>
          <w:color w:val="222222"/>
          <w:sz w:val="24"/>
          <w:szCs w:val="24"/>
          <w:lang w:val="hr-BA" w:eastAsia="hr-BA"/>
        </w:rPr>
        <w:t xml:space="preserve">, koje </w:t>
      </w:r>
      <w:r w:rsidR="00577D85" w:rsidRPr="008147A6">
        <w:rPr>
          <w:rFonts w:ascii="Times New Roman" w:eastAsia="Times New Roman" w:hAnsi="Times New Roman" w:cs="Times New Roman"/>
          <w:color w:val="222222"/>
          <w:sz w:val="24"/>
          <w:szCs w:val="24"/>
          <w:lang w:val="hr-BA" w:eastAsia="hr-BA"/>
        </w:rPr>
        <w:t xml:space="preserve"> ima negativne ut</w:t>
      </w:r>
      <w:r w:rsidR="005F7457">
        <w:rPr>
          <w:rFonts w:ascii="Times New Roman" w:eastAsia="Times New Roman" w:hAnsi="Times New Roman" w:cs="Times New Roman"/>
          <w:color w:val="222222"/>
          <w:sz w:val="24"/>
          <w:szCs w:val="24"/>
          <w:lang w:val="hr-BA" w:eastAsia="hr-BA"/>
        </w:rPr>
        <w:t>i</w:t>
      </w:r>
      <w:r w:rsidR="00577D85" w:rsidRPr="008147A6">
        <w:rPr>
          <w:rFonts w:ascii="Times New Roman" w:eastAsia="Times New Roman" w:hAnsi="Times New Roman" w:cs="Times New Roman"/>
          <w:color w:val="222222"/>
          <w:sz w:val="24"/>
          <w:szCs w:val="24"/>
          <w:lang w:val="hr-BA" w:eastAsia="hr-BA"/>
        </w:rPr>
        <w:t>caje na riparijsku i</w:t>
      </w:r>
      <w:r w:rsidR="005F7457">
        <w:rPr>
          <w:rFonts w:ascii="Times New Roman" w:eastAsia="Times New Roman" w:hAnsi="Times New Roman" w:cs="Times New Roman"/>
          <w:color w:val="222222"/>
          <w:sz w:val="24"/>
          <w:szCs w:val="24"/>
          <w:lang w:val="hr-BA" w:eastAsia="hr-BA"/>
        </w:rPr>
        <w:t xml:space="preserve"> </w:t>
      </w:r>
      <w:r w:rsidR="00577D85" w:rsidRPr="008147A6">
        <w:rPr>
          <w:rFonts w:ascii="Times New Roman" w:eastAsia="Times New Roman" w:hAnsi="Times New Roman" w:cs="Times New Roman"/>
          <w:color w:val="222222"/>
          <w:sz w:val="24"/>
          <w:szCs w:val="24"/>
          <w:lang w:val="hr-BA" w:eastAsia="hr-BA"/>
        </w:rPr>
        <w:t>vodenu vegetaciju (fragmentacija i/ili gubitak ciljnih stanišnih tipova);</w:t>
      </w:r>
    </w:p>
    <w:p w14:paraId="2D488672" w14:textId="7ED57770" w:rsidR="00577D85" w:rsidRPr="008147A6" w:rsidRDefault="00A5582B" w:rsidP="00727D83">
      <w:pPr>
        <w:shd w:val="clear" w:color="auto" w:fill="FFFFFF"/>
        <w:spacing w:after="0" w:line="240" w:lineRule="auto"/>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-uti</w:t>
      </w:r>
      <w:r w:rsidR="00577D85" w:rsidRPr="008147A6">
        <w:rPr>
          <w:rFonts w:ascii="Times New Roman" w:eastAsia="Times New Roman" w:hAnsi="Times New Roman" w:cs="Times New Roman"/>
          <w:color w:val="222222"/>
          <w:sz w:val="24"/>
          <w:szCs w:val="24"/>
          <w:lang w:val="hr-BA" w:eastAsia="hr-BA"/>
        </w:rPr>
        <w:t>caji na brzinu vode; uzvodno od brane nekadašnja tekući</w:t>
      </w:r>
      <w:r w:rsidR="004B6D8C" w:rsidRPr="008147A6">
        <w:rPr>
          <w:rFonts w:ascii="Times New Roman" w:eastAsia="Times New Roman" w:hAnsi="Times New Roman" w:cs="Times New Roman"/>
          <w:color w:val="222222"/>
          <w:sz w:val="24"/>
          <w:szCs w:val="24"/>
          <w:lang w:val="hr-BA" w:eastAsia="hr-BA"/>
        </w:rPr>
        <w:t>ca postaje gotovo stajaćica (uti</w:t>
      </w:r>
      <w:r w:rsidR="00577D85" w:rsidRPr="008147A6">
        <w:rPr>
          <w:rFonts w:ascii="Times New Roman" w:eastAsia="Times New Roman" w:hAnsi="Times New Roman" w:cs="Times New Roman"/>
          <w:color w:val="222222"/>
          <w:sz w:val="24"/>
          <w:szCs w:val="24"/>
          <w:lang w:val="hr-BA" w:eastAsia="hr-BA"/>
        </w:rPr>
        <w:t>caj na stvaranje leda u zimskom periodu);</w:t>
      </w:r>
    </w:p>
    <w:p w14:paraId="7549B587" w14:textId="0DB5749D" w:rsidR="001730A1" w:rsidRPr="008147A6" w:rsidRDefault="00A5582B" w:rsidP="00727D83">
      <w:pPr>
        <w:shd w:val="clear" w:color="auto" w:fill="FFFFFF"/>
        <w:spacing w:after="0" w:line="240" w:lineRule="auto"/>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w:t>
      </w:r>
      <w:r w:rsidR="00AA19D1" w:rsidRPr="008147A6">
        <w:rPr>
          <w:rFonts w:ascii="Times New Roman" w:eastAsia="Times New Roman" w:hAnsi="Times New Roman" w:cs="Times New Roman"/>
          <w:color w:val="222222"/>
          <w:sz w:val="24"/>
          <w:szCs w:val="24"/>
          <w:lang w:val="hr-BA" w:eastAsia="hr-BA"/>
        </w:rPr>
        <w:t xml:space="preserve"> ut</w:t>
      </w:r>
      <w:r w:rsidR="004B6D8C" w:rsidRPr="008147A6">
        <w:rPr>
          <w:rFonts w:ascii="Times New Roman" w:eastAsia="Times New Roman" w:hAnsi="Times New Roman" w:cs="Times New Roman"/>
          <w:color w:val="222222"/>
          <w:sz w:val="24"/>
          <w:szCs w:val="24"/>
          <w:lang w:val="hr-BA" w:eastAsia="hr-BA"/>
        </w:rPr>
        <w:t>i</w:t>
      </w:r>
      <w:r w:rsidR="00AA19D1" w:rsidRPr="008147A6">
        <w:rPr>
          <w:rFonts w:ascii="Times New Roman" w:eastAsia="Times New Roman" w:hAnsi="Times New Roman" w:cs="Times New Roman"/>
          <w:color w:val="222222"/>
          <w:sz w:val="24"/>
          <w:szCs w:val="24"/>
          <w:lang w:val="hr-BA" w:eastAsia="hr-BA"/>
        </w:rPr>
        <w:t xml:space="preserve">caji na temperaturu vode, koja je </w:t>
      </w:r>
      <w:r w:rsidR="00577D85" w:rsidRPr="008147A6">
        <w:rPr>
          <w:rFonts w:ascii="Times New Roman" w:eastAsia="Times New Roman" w:hAnsi="Times New Roman" w:cs="Times New Roman"/>
          <w:color w:val="222222"/>
          <w:sz w:val="24"/>
          <w:szCs w:val="24"/>
          <w:lang w:val="hr-BA" w:eastAsia="hr-BA"/>
        </w:rPr>
        <w:t xml:space="preserve">važan okolišni </w:t>
      </w:r>
      <w:r w:rsidR="00A903AF">
        <w:rPr>
          <w:rFonts w:ascii="Times New Roman" w:eastAsia="Times New Roman" w:hAnsi="Times New Roman" w:cs="Times New Roman"/>
          <w:color w:val="222222"/>
          <w:sz w:val="24"/>
          <w:szCs w:val="24"/>
          <w:lang w:val="hr-BA" w:eastAsia="hr-BA"/>
        </w:rPr>
        <w:t>faktor</w:t>
      </w:r>
      <w:r w:rsidR="00577D85" w:rsidRPr="008147A6">
        <w:rPr>
          <w:rFonts w:ascii="Times New Roman" w:eastAsia="Times New Roman" w:hAnsi="Times New Roman" w:cs="Times New Roman"/>
          <w:color w:val="222222"/>
          <w:sz w:val="24"/>
          <w:szCs w:val="24"/>
          <w:lang w:val="hr-BA" w:eastAsia="hr-BA"/>
        </w:rPr>
        <w:t xml:space="preserve"> za biljne i životin</w:t>
      </w:r>
      <w:r w:rsidRPr="008147A6">
        <w:rPr>
          <w:rFonts w:ascii="Times New Roman" w:eastAsia="Times New Roman" w:hAnsi="Times New Roman" w:cs="Times New Roman"/>
          <w:color w:val="222222"/>
          <w:sz w:val="24"/>
          <w:szCs w:val="24"/>
          <w:lang w:val="hr-BA" w:eastAsia="hr-BA"/>
        </w:rPr>
        <w:t>jske vrste, a njene promjene uti</w:t>
      </w:r>
      <w:r w:rsidR="00577D85" w:rsidRPr="008147A6">
        <w:rPr>
          <w:rFonts w:ascii="Times New Roman" w:eastAsia="Times New Roman" w:hAnsi="Times New Roman" w:cs="Times New Roman"/>
          <w:color w:val="222222"/>
          <w:sz w:val="24"/>
          <w:szCs w:val="24"/>
          <w:lang w:val="hr-BA" w:eastAsia="hr-BA"/>
        </w:rPr>
        <w:t>ču na mriješćenje riba</w:t>
      </w:r>
      <w:r w:rsidR="001730A1" w:rsidRPr="008147A6">
        <w:rPr>
          <w:rFonts w:ascii="Times New Roman" w:eastAsia="Times New Roman" w:hAnsi="Times New Roman" w:cs="Times New Roman"/>
          <w:color w:val="222222"/>
          <w:sz w:val="24"/>
          <w:szCs w:val="24"/>
          <w:lang w:val="hr-BA" w:eastAsia="hr-BA"/>
        </w:rPr>
        <w:t xml:space="preserve">. </w:t>
      </w:r>
    </w:p>
    <w:p w14:paraId="0CB8B288" w14:textId="21A61AF9" w:rsidR="00A34BC3" w:rsidRDefault="00E04931" w:rsidP="00A34BC3">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Ekološki prihvatljiv</w:t>
      </w:r>
      <w:r w:rsidR="001730A1" w:rsidRPr="008147A6">
        <w:rPr>
          <w:rFonts w:ascii="Times New Roman" w:eastAsia="Times New Roman" w:hAnsi="Times New Roman" w:cs="Times New Roman"/>
          <w:color w:val="222222"/>
          <w:sz w:val="24"/>
          <w:szCs w:val="24"/>
          <w:lang w:val="hr-BA" w:eastAsia="hr-BA"/>
        </w:rPr>
        <w:t>i</w:t>
      </w:r>
      <w:r w:rsidRPr="008147A6">
        <w:rPr>
          <w:rFonts w:ascii="Times New Roman" w:eastAsia="Times New Roman" w:hAnsi="Times New Roman" w:cs="Times New Roman"/>
          <w:color w:val="222222"/>
          <w:sz w:val="24"/>
          <w:szCs w:val="24"/>
          <w:lang w:val="hr-BA" w:eastAsia="hr-BA"/>
        </w:rPr>
        <w:t xml:space="preserve"> protok propisan</w:t>
      </w:r>
      <w:r w:rsidR="001730A1" w:rsidRPr="008147A6">
        <w:rPr>
          <w:rFonts w:ascii="Times New Roman" w:eastAsia="Times New Roman" w:hAnsi="Times New Roman" w:cs="Times New Roman"/>
          <w:color w:val="222222"/>
          <w:sz w:val="24"/>
          <w:szCs w:val="24"/>
          <w:lang w:val="hr-BA" w:eastAsia="hr-BA"/>
        </w:rPr>
        <w:t xml:space="preserve"> je </w:t>
      </w:r>
      <w:r w:rsidRPr="008147A6">
        <w:rPr>
          <w:rFonts w:ascii="Times New Roman" w:eastAsia="Times New Roman" w:hAnsi="Times New Roman" w:cs="Times New Roman"/>
          <w:color w:val="222222"/>
          <w:sz w:val="24"/>
          <w:szCs w:val="24"/>
          <w:lang w:val="hr-BA" w:eastAsia="hr-BA"/>
        </w:rPr>
        <w:t>Pravilnikom o načinu određivanja ekološki prihvatljivog protoka</w:t>
      </w:r>
      <w:r w:rsidR="00103A34" w:rsidRP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koji se primjenjuje na sva vodna tijela površinskih voda na teritoriji Federacije Bosne i Hercegovine.</w:t>
      </w:r>
      <w:r w:rsidR="009B0847" w:rsidRPr="008147A6">
        <w:rPr>
          <w:rFonts w:ascii="Times New Roman" w:eastAsia="Times New Roman" w:hAnsi="Times New Roman" w:cs="Times New Roman"/>
          <w:color w:val="222222"/>
          <w:sz w:val="24"/>
          <w:szCs w:val="24"/>
          <w:lang w:val="hr-BA" w:eastAsia="hr-BA"/>
        </w:rPr>
        <w:t xml:space="preserve"> </w:t>
      </w:r>
      <w:r w:rsidR="005A2C0D" w:rsidRPr="005A2C0D">
        <w:rPr>
          <w:rFonts w:ascii="Times New Roman" w:eastAsia="Times New Roman" w:hAnsi="Times New Roman" w:cs="Times New Roman"/>
          <w:color w:val="222222"/>
          <w:sz w:val="24"/>
          <w:szCs w:val="24"/>
          <w:lang w:val="hr-BA" w:eastAsia="hr-BA"/>
        </w:rPr>
        <w:t xml:space="preserve">("Službene novine Federacije BiH", br. 4/13 i 56/16 </w:t>
      </w:r>
      <w:r w:rsidR="005A2C0D">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EPP se određuje radi održanja ili vraćanja strukture i funkcije vodenih i uz vodu vezanih ekosistema, doprinoseći sprečavanju degradacije stanja voda i ostvarenju ciljeva zaštite okoliša kroz održivo korištenje vode.</w:t>
      </w:r>
      <w:r w:rsidR="00A34BC3" w:rsidRPr="00A34BC3">
        <w:t xml:space="preserve"> </w:t>
      </w:r>
      <w:r w:rsidR="00A34BC3" w:rsidRPr="00A34BC3">
        <w:rPr>
          <w:rFonts w:ascii="Times New Roman" w:eastAsia="Times New Roman" w:hAnsi="Times New Roman" w:cs="Times New Roman"/>
          <w:color w:val="222222"/>
          <w:sz w:val="24"/>
          <w:szCs w:val="24"/>
          <w:lang w:val="hr-BA" w:eastAsia="hr-BA"/>
        </w:rPr>
        <w:t xml:space="preserve">Član 22. </w:t>
      </w:r>
      <w:r w:rsidR="00A34BC3">
        <w:rPr>
          <w:rFonts w:ascii="Times New Roman" w:eastAsia="Times New Roman" w:hAnsi="Times New Roman" w:cs="Times New Roman"/>
          <w:color w:val="222222"/>
          <w:sz w:val="24"/>
          <w:szCs w:val="24"/>
          <w:lang w:val="hr-BA" w:eastAsia="hr-BA"/>
        </w:rPr>
        <w:t>pravilnika definirano je da „</w:t>
      </w:r>
      <w:r w:rsidR="00A34BC3" w:rsidRPr="00A34BC3">
        <w:rPr>
          <w:rFonts w:ascii="Times New Roman" w:eastAsia="Times New Roman" w:hAnsi="Times New Roman" w:cs="Times New Roman"/>
          <w:color w:val="222222"/>
          <w:sz w:val="24"/>
          <w:szCs w:val="24"/>
          <w:lang w:val="hr-BA" w:eastAsia="hr-BA"/>
        </w:rPr>
        <w:t>Monitoring EPP uspostavlja vlasnik, odnosno korisnik vodnog objekta radi praćenja utvrđenog EPP. Monitoring EPP se vrši prema Programu monitoringa. Program monitoringa iz stava 1. ovog člana je sastavni dio tehničke dokumentacije koja se podnosi uz zahtjev za izdavanje prethodne vodne saglasnosti, prema odredbama podzakonskog propisa iz člana</w:t>
      </w:r>
      <w:r w:rsidR="00A34BC3">
        <w:rPr>
          <w:rFonts w:ascii="Times New Roman" w:eastAsia="Times New Roman" w:hAnsi="Times New Roman" w:cs="Times New Roman"/>
          <w:color w:val="222222"/>
          <w:sz w:val="24"/>
          <w:szCs w:val="24"/>
          <w:lang w:val="hr-BA" w:eastAsia="hr-BA"/>
        </w:rPr>
        <w:t xml:space="preserve"> 107. stav 4. Zakona o vodama. </w:t>
      </w:r>
      <w:r w:rsidR="00A34BC3" w:rsidRPr="00A34BC3">
        <w:rPr>
          <w:rFonts w:ascii="Times New Roman" w:eastAsia="Times New Roman" w:hAnsi="Times New Roman" w:cs="Times New Roman"/>
          <w:color w:val="222222"/>
          <w:sz w:val="24"/>
          <w:szCs w:val="24"/>
          <w:lang w:val="hr-BA" w:eastAsia="hr-BA"/>
        </w:rPr>
        <w:t>Program monitoringa EPP mora biti projektovan tako da se njegovim provođenje</w:t>
      </w:r>
      <w:r w:rsidR="00A34BC3">
        <w:rPr>
          <w:rFonts w:ascii="Times New Roman" w:eastAsia="Times New Roman" w:hAnsi="Times New Roman" w:cs="Times New Roman"/>
          <w:color w:val="222222"/>
          <w:sz w:val="24"/>
          <w:szCs w:val="24"/>
          <w:lang w:val="hr-BA" w:eastAsia="hr-BA"/>
        </w:rPr>
        <w:t>m dobiju pouzdani podaci o EPP.“</w:t>
      </w:r>
    </w:p>
    <w:p w14:paraId="550D1A49" w14:textId="5DE82346" w:rsidR="00A34BC3" w:rsidRPr="00A34BC3" w:rsidRDefault="00A34BC3" w:rsidP="00A34BC3">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Pr>
          <w:rFonts w:ascii="Times New Roman" w:eastAsia="Times New Roman" w:hAnsi="Times New Roman" w:cs="Times New Roman"/>
          <w:color w:val="222222"/>
          <w:sz w:val="24"/>
          <w:szCs w:val="24"/>
          <w:lang w:val="hr-BA" w:eastAsia="hr-BA"/>
        </w:rPr>
        <w:t>Članom 23 navedenog Pravilnika propisano je da :</w:t>
      </w:r>
    </w:p>
    <w:p w14:paraId="72B6518F" w14:textId="7DD2ECD6" w:rsidR="00A34BC3" w:rsidRPr="00A01D3E" w:rsidRDefault="00A34BC3" w:rsidP="00A34BC3">
      <w:pPr>
        <w:shd w:val="clear" w:color="auto" w:fill="FFFFFF"/>
        <w:spacing w:after="0" w:line="240" w:lineRule="auto"/>
        <w:ind w:firstLine="708"/>
        <w:jc w:val="both"/>
        <w:rPr>
          <w:rFonts w:ascii="Times New Roman" w:hAnsi="Times New Roman" w:cs="Times New Roman"/>
          <w:sz w:val="24"/>
          <w:szCs w:val="24"/>
          <w:lang w:val="hr-BA"/>
        </w:rPr>
      </w:pPr>
      <w:r>
        <w:rPr>
          <w:rFonts w:ascii="Times New Roman" w:eastAsia="Times New Roman" w:hAnsi="Times New Roman" w:cs="Times New Roman"/>
          <w:color w:val="222222"/>
          <w:sz w:val="24"/>
          <w:szCs w:val="24"/>
          <w:lang w:val="hr-BA" w:eastAsia="hr-BA"/>
        </w:rPr>
        <w:t>„</w:t>
      </w:r>
      <w:r w:rsidRPr="00A34BC3">
        <w:rPr>
          <w:rFonts w:ascii="Times New Roman" w:eastAsia="Times New Roman" w:hAnsi="Times New Roman" w:cs="Times New Roman"/>
          <w:color w:val="222222"/>
          <w:sz w:val="24"/>
          <w:szCs w:val="24"/>
          <w:lang w:val="hr-BA" w:eastAsia="hr-BA"/>
        </w:rPr>
        <w:t xml:space="preserve">Vlasnik odnosno korisnik vodnog objekta mora obezbijediti kontinuirani monitoring EPP, tako da može nesumnjivo dokazati da su u svakom trenutku bili ispunjeni zahtjevi u pogledu EPP, te da u vrijeme trajanja protoka u vodotoku manjeg od utvrđenog EPP, nije bilo zahvatanja vode, odnosno nije bilo korištenja vode (osim zahvatanja, odnosno korištenja vode iz hidroakumulacija). Monitoring iz stava 1. ovog člana vrši se: 1) na profilu vodotoka neposredno uzvodno od vodozahvatnog objekta ili sistema objekata vodozahvata, 2) na profilu vodotoka neposredno nizvodno od vodozahvatnog objekta ili sistema objekata vodozahvata, 3) na profilu vodotoka neposedno uzvodno od linije dopiranja maksimalnog uspora hidroakumulacije, 4) na profilu vodotoka neposredno nizvodno od brane hidroakumulacije. Za obezbjeđenje relevantnih i pouzdanih podataka sa profila iz stava 2. ovog člana potrebno je da su pri postavljanju i radu vodomjernih stanica ispunjeni uslovi iz Priloga 4. koji čini sastavni </w:t>
      </w:r>
      <w:r w:rsidR="0044339E">
        <w:rPr>
          <w:rFonts w:ascii="Times New Roman" w:hAnsi="Times New Roman" w:cs="Times New Roman"/>
          <w:sz w:val="24"/>
          <w:szCs w:val="24"/>
          <w:lang w:val="hr-BA"/>
        </w:rPr>
        <w:t xml:space="preserve">dio pravilnika“. </w:t>
      </w:r>
      <w:r w:rsidRPr="00A01D3E">
        <w:rPr>
          <w:rFonts w:ascii="Times New Roman" w:hAnsi="Times New Roman" w:cs="Times New Roman"/>
          <w:sz w:val="24"/>
          <w:szCs w:val="24"/>
          <w:lang w:val="hr-BA"/>
        </w:rPr>
        <w:t>Članom 24</w:t>
      </w:r>
      <w:r w:rsidR="0044339E">
        <w:rPr>
          <w:rFonts w:ascii="Times New Roman" w:hAnsi="Times New Roman" w:cs="Times New Roman"/>
          <w:sz w:val="24"/>
          <w:szCs w:val="24"/>
          <w:lang w:val="hr-BA"/>
        </w:rPr>
        <w:t>.</w:t>
      </w:r>
      <w:r w:rsidRPr="00A01D3E">
        <w:rPr>
          <w:rFonts w:ascii="Times New Roman" w:hAnsi="Times New Roman" w:cs="Times New Roman"/>
          <w:sz w:val="24"/>
          <w:szCs w:val="24"/>
          <w:lang w:val="hr-BA"/>
        </w:rPr>
        <w:t xml:space="preserve"> propisano je da „Podatke o satnim vrijednostima rezultata </w:t>
      </w:r>
      <w:r w:rsidRPr="00A01D3E">
        <w:rPr>
          <w:rFonts w:ascii="Times New Roman" w:hAnsi="Times New Roman" w:cs="Times New Roman"/>
          <w:sz w:val="24"/>
          <w:szCs w:val="24"/>
          <w:lang w:val="hr-BA"/>
        </w:rPr>
        <w:lastRenderedPageBreak/>
        <w:t>monitoringa EPP nosilac prava iz vodne dozvole mora voditi u dnevniku i čuvati ih najmanje pet godina. Dnevnik se mora dati na uvid po zahtjevu vodnog inspektora. Podatke iz stava 1. ovog člana nosilac prava iz vodne dozvole redovno dostavlja nadležnoj Agenciji za vodno područje.“</w:t>
      </w:r>
    </w:p>
    <w:p w14:paraId="6BCD6610" w14:textId="24EF45EE" w:rsidR="00396666" w:rsidRPr="00A01D3E" w:rsidRDefault="00396666" w:rsidP="00396666">
      <w:pPr>
        <w:ind w:firstLine="708"/>
        <w:jc w:val="both"/>
        <w:rPr>
          <w:rFonts w:ascii="Times New Roman" w:hAnsi="Times New Roman" w:cs="Times New Roman"/>
          <w:sz w:val="24"/>
          <w:szCs w:val="24"/>
          <w:lang w:val="hr-BA"/>
        </w:rPr>
      </w:pPr>
      <w:r w:rsidRPr="00A01D3E">
        <w:rPr>
          <w:rFonts w:ascii="Times New Roman" w:hAnsi="Times New Roman" w:cs="Times New Roman"/>
          <w:sz w:val="24"/>
          <w:szCs w:val="24"/>
          <w:lang w:val="hr-BA"/>
        </w:rPr>
        <w:t xml:space="preserve">Agencija za vodno područje rijeke Save </w:t>
      </w:r>
      <w:r w:rsidR="0044339E">
        <w:rPr>
          <w:rFonts w:ascii="Times New Roman" w:hAnsi="Times New Roman" w:cs="Times New Roman"/>
          <w:sz w:val="24"/>
          <w:szCs w:val="24"/>
          <w:lang w:val="hr-BA"/>
        </w:rPr>
        <w:t>je stava</w:t>
      </w:r>
      <w:r w:rsidRPr="00A01D3E">
        <w:rPr>
          <w:rFonts w:ascii="Times New Roman" w:hAnsi="Times New Roman" w:cs="Times New Roman"/>
          <w:sz w:val="24"/>
          <w:szCs w:val="24"/>
          <w:lang w:val="hr-BA"/>
        </w:rPr>
        <w:t xml:space="preserve"> da „su način monitoringa EPP, odnosno obaveze i dužnosti </w:t>
      </w:r>
      <w:r w:rsidR="0044339E">
        <w:rPr>
          <w:rFonts w:ascii="Times New Roman" w:hAnsi="Times New Roman" w:cs="Times New Roman"/>
          <w:sz w:val="24"/>
          <w:szCs w:val="24"/>
          <w:lang w:val="hr-BA"/>
        </w:rPr>
        <w:t>i</w:t>
      </w:r>
      <w:r w:rsidRPr="00A01D3E">
        <w:rPr>
          <w:rFonts w:ascii="Times New Roman" w:hAnsi="Times New Roman" w:cs="Times New Roman"/>
          <w:sz w:val="24"/>
          <w:szCs w:val="24"/>
          <w:lang w:val="hr-BA"/>
        </w:rPr>
        <w:t>nvestitiora po navedenom pitanju jasno definisane, ali da je za navedenu problematiku potrebno pronaći adekvatne mehanizme za praćenje, odnosno kažnjavanje neispunjavanja obaveza propisanih Pravilnikom. Kao jedan od prijedloga za poboljšanje i pojednostavljenje mehanizma praćenja EPP u realnom vremenu je da se Pravilnik dopuni na način da su investitori dužni obezbijediti opremu pomoću koje bi se podaci o vodostajima sa terena mogli telemetrijski slati svaki sat u sistem ISV –a na način kako je to praksa sa postojećim hidrološkim stanicama u nadležnosti Agencije za vode . Navedeni podaci bi na taj način, pored osnovne namjene kontinuiranog praćenja EPPa (od strane vodnog inspektorai Agencije za vode), mogli biti iskorišteni i za dodatne hidrološke analize s ciljem što efikasnijeg upravljanja vodama“</w:t>
      </w:r>
    </w:p>
    <w:p w14:paraId="4E7979EE" w14:textId="52FF7EBE" w:rsidR="009B6FB6" w:rsidRPr="008147A6" w:rsidRDefault="00CE7863" w:rsidP="009B6FB6">
      <w:pPr>
        <w:spacing w:after="0" w:line="240" w:lineRule="auto"/>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Pritužbe koje Federalno ministarstvo okoliša i turizma kontinuirano zaprima</w:t>
      </w:r>
      <w:r w:rsidRPr="00CE7863">
        <w:rPr>
          <w:rFonts w:ascii="Times New Roman" w:hAnsi="Times New Roman" w:cs="Times New Roman"/>
          <w:sz w:val="24"/>
          <w:szCs w:val="24"/>
          <w:lang w:val="hr-BA"/>
        </w:rPr>
        <w:t xml:space="preserve">, </w:t>
      </w:r>
      <w:r w:rsidR="007F05EB" w:rsidRPr="008147A6">
        <w:rPr>
          <w:rFonts w:ascii="Times New Roman" w:hAnsi="Times New Roman" w:cs="Times New Roman"/>
          <w:sz w:val="24"/>
          <w:szCs w:val="24"/>
          <w:lang w:val="hr-BA"/>
        </w:rPr>
        <w:t xml:space="preserve">ukazuju </w:t>
      </w:r>
      <w:r w:rsidR="009B0847" w:rsidRPr="008147A6">
        <w:rPr>
          <w:rFonts w:ascii="Times New Roman" w:hAnsi="Times New Roman" w:cs="Times New Roman"/>
          <w:sz w:val="24"/>
          <w:szCs w:val="24"/>
          <w:lang w:val="hr-BA"/>
        </w:rPr>
        <w:t>da je u većini slučajeva</w:t>
      </w:r>
      <w:r w:rsidR="007F05EB" w:rsidRPr="008147A6">
        <w:rPr>
          <w:rFonts w:ascii="Times New Roman" w:hAnsi="Times New Roman" w:cs="Times New Roman"/>
          <w:sz w:val="24"/>
          <w:szCs w:val="24"/>
          <w:lang w:val="hr-BA"/>
        </w:rPr>
        <w:t>,</w:t>
      </w:r>
      <w:r w:rsidR="00D52258" w:rsidRPr="008147A6">
        <w:rPr>
          <w:rFonts w:ascii="Times New Roman" w:hAnsi="Times New Roman" w:cs="Times New Roman"/>
          <w:sz w:val="24"/>
          <w:szCs w:val="24"/>
          <w:lang w:val="hr-BA"/>
        </w:rPr>
        <w:t xml:space="preserve"> zbog </w:t>
      </w:r>
      <w:r w:rsidR="00396666">
        <w:rPr>
          <w:rFonts w:ascii="Times New Roman" w:hAnsi="Times New Roman" w:cs="Times New Roman"/>
          <w:sz w:val="24"/>
          <w:szCs w:val="24"/>
          <w:lang w:val="hr-BA"/>
        </w:rPr>
        <w:t xml:space="preserve">nepropisnog </w:t>
      </w:r>
      <w:r w:rsidR="00D52258" w:rsidRPr="008147A6">
        <w:rPr>
          <w:rFonts w:ascii="Times New Roman" w:hAnsi="Times New Roman" w:cs="Times New Roman"/>
          <w:sz w:val="24"/>
          <w:szCs w:val="24"/>
          <w:lang w:val="hr-BA"/>
        </w:rPr>
        <w:t xml:space="preserve"> rada pojedinih MHE</w:t>
      </w:r>
      <w:r w:rsidR="008147A6" w:rsidRPr="008147A6">
        <w:rPr>
          <w:rFonts w:ascii="Times New Roman" w:hAnsi="Times New Roman" w:cs="Times New Roman"/>
          <w:sz w:val="24"/>
          <w:szCs w:val="24"/>
          <w:lang w:val="hr-BA"/>
        </w:rPr>
        <w:t xml:space="preserve"> došlo do </w:t>
      </w:r>
      <w:r w:rsidR="00D52258" w:rsidRPr="008147A6">
        <w:rPr>
          <w:rFonts w:ascii="Times New Roman" w:hAnsi="Times New Roman" w:cs="Times New Roman"/>
          <w:sz w:val="24"/>
          <w:szCs w:val="24"/>
          <w:lang w:val="hr-BA"/>
        </w:rPr>
        <w:t xml:space="preserve">nepoštovanja ekološki prihvatljivog protoka, </w:t>
      </w:r>
      <w:r w:rsidR="00B060FC" w:rsidRPr="008147A6">
        <w:rPr>
          <w:rFonts w:ascii="Times New Roman" w:hAnsi="Times New Roman" w:cs="Times New Roman"/>
          <w:sz w:val="24"/>
          <w:szCs w:val="24"/>
          <w:lang w:val="hr-BA"/>
        </w:rPr>
        <w:t xml:space="preserve">kako je propisano odgovarajućim </w:t>
      </w:r>
      <w:r w:rsidR="00396666">
        <w:rPr>
          <w:rFonts w:ascii="Times New Roman" w:hAnsi="Times New Roman" w:cs="Times New Roman"/>
          <w:sz w:val="24"/>
          <w:szCs w:val="24"/>
          <w:lang w:val="hr-BA"/>
        </w:rPr>
        <w:t>vodnim aktima</w:t>
      </w:r>
      <w:r w:rsidR="00B060FC" w:rsidRPr="008147A6">
        <w:rPr>
          <w:rFonts w:ascii="Times New Roman" w:hAnsi="Times New Roman" w:cs="Times New Roman"/>
          <w:sz w:val="24"/>
          <w:szCs w:val="24"/>
          <w:lang w:val="hr-BA"/>
        </w:rPr>
        <w:t xml:space="preserve">, </w:t>
      </w:r>
      <w:r w:rsidR="009B0847" w:rsidRPr="008147A6">
        <w:rPr>
          <w:rFonts w:ascii="Times New Roman" w:hAnsi="Times New Roman" w:cs="Times New Roman"/>
          <w:sz w:val="24"/>
          <w:szCs w:val="24"/>
          <w:lang w:val="hr-BA"/>
        </w:rPr>
        <w:t xml:space="preserve">što je u </w:t>
      </w:r>
      <w:r w:rsidR="009A6087" w:rsidRPr="008147A6">
        <w:rPr>
          <w:rFonts w:ascii="Times New Roman" w:hAnsi="Times New Roman" w:cs="Times New Roman"/>
          <w:sz w:val="24"/>
          <w:szCs w:val="24"/>
          <w:lang w:val="hr-BA"/>
        </w:rPr>
        <w:t xml:space="preserve">direktnoj </w:t>
      </w:r>
      <w:r w:rsidR="0084577C" w:rsidRPr="008147A6">
        <w:rPr>
          <w:rFonts w:ascii="Times New Roman" w:hAnsi="Times New Roman" w:cs="Times New Roman"/>
          <w:sz w:val="24"/>
          <w:szCs w:val="24"/>
          <w:lang w:val="hr-BA"/>
        </w:rPr>
        <w:t>suprotnosti</w:t>
      </w:r>
      <w:r w:rsidR="009A6087" w:rsidRPr="008147A6">
        <w:rPr>
          <w:rFonts w:ascii="Times New Roman" w:hAnsi="Times New Roman" w:cs="Times New Roman"/>
          <w:sz w:val="24"/>
          <w:szCs w:val="24"/>
          <w:lang w:val="hr-BA"/>
        </w:rPr>
        <w:t xml:space="preserve"> sa načelom </w:t>
      </w:r>
      <w:r w:rsidR="0084577C" w:rsidRPr="008147A6">
        <w:rPr>
          <w:rFonts w:ascii="Times New Roman" w:hAnsi="Times New Roman" w:cs="Times New Roman"/>
          <w:sz w:val="24"/>
          <w:szCs w:val="24"/>
          <w:lang w:val="hr-BA"/>
        </w:rPr>
        <w:t>predostrožnosti</w:t>
      </w:r>
      <w:r w:rsidR="009A6087" w:rsidRPr="008147A6">
        <w:rPr>
          <w:rFonts w:ascii="Times New Roman" w:hAnsi="Times New Roman" w:cs="Times New Roman"/>
          <w:sz w:val="24"/>
          <w:szCs w:val="24"/>
          <w:lang w:val="hr-BA"/>
        </w:rPr>
        <w:t xml:space="preserve"> koje je temeljno načelo promovi</w:t>
      </w:r>
      <w:r w:rsidR="009B0847" w:rsidRPr="008147A6">
        <w:rPr>
          <w:rFonts w:ascii="Times New Roman" w:hAnsi="Times New Roman" w:cs="Times New Roman"/>
          <w:sz w:val="24"/>
          <w:szCs w:val="24"/>
          <w:lang w:val="hr-BA"/>
        </w:rPr>
        <w:t>r</w:t>
      </w:r>
      <w:r w:rsidR="009A6087" w:rsidRPr="008147A6">
        <w:rPr>
          <w:rFonts w:ascii="Times New Roman" w:hAnsi="Times New Roman" w:cs="Times New Roman"/>
          <w:sz w:val="24"/>
          <w:szCs w:val="24"/>
          <w:lang w:val="hr-BA"/>
        </w:rPr>
        <w:t>ano i propisano</w:t>
      </w:r>
      <w:r w:rsidR="004C2574" w:rsidRPr="008147A6">
        <w:rPr>
          <w:rFonts w:ascii="Times New Roman" w:hAnsi="Times New Roman" w:cs="Times New Roman"/>
          <w:sz w:val="24"/>
          <w:szCs w:val="24"/>
          <w:lang w:val="hr-BA"/>
        </w:rPr>
        <w:t xml:space="preserve"> aktuelnim</w:t>
      </w:r>
      <w:r w:rsidR="009A6087" w:rsidRPr="008147A6">
        <w:rPr>
          <w:rFonts w:ascii="Times New Roman" w:hAnsi="Times New Roman" w:cs="Times New Roman"/>
          <w:sz w:val="24"/>
          <w:szCs w:val="24"/>
          <w:lang w:val="hr-BA"/>
        </w:rPr>
        <w:t xml:space="preserve"> Zakonom o zaštiti okoliša</w:t>
      </w:r>
      <w:r w:rsidR="004C2574" w:rsidRPr="008147A6">
        <w:rPr>
          <w:rFonts w:ascii="Times New Roman" w:hAnsi="Times New Roman" w:cs="Times New Roman"/>
          <w:sz w:val="24"/>
          <w:szCs w:val="24"/>
          <w:lang w:val="hr-BA"/>
        </w:rPr>
        <w:t xml:space="preserve"> FBiH</w:t>
      </w:r>
      <w:r w:rsidR="009B6FB6" w:rsidRPr="008147A6">
        <w:rPr>
          <w:rFonts w:ascii="Times New Roman" w:hAnsi="Times New Roman" w:cs="Times New Roman"/>
          <w:sz w:val="24"/>
          <w:szCs w:val="24"/>
          <w:lang w:val="hr-BA"/>
        </w:rPr>
        <w:t xml:space="preserve"> (Službene novine Federacije BiH“, broj 33/03 i 38/09)</w:t>
      </w:r>
      <w:r w:rsidR="007B36A4" w:rsidRPr="008147A6">
        <w:rPr>
          <w:rFonts w:ascii="Times New Roman" w:hAnsi="Times New Roman" w:cs="Times New Roman"/>
          <w:sz w:val="24"/>
          <w:szCs w:val="24"/>
          <w:lang w:val="hr-BA"/>
        </w:rPr>
        <w:t xml:space="preserve">, član 6: </w:t>
      </w:r>
      <w:r w:rsidR="009B6FB6" w:rsidRPr="008147A6">
        <w:rPr>
          <w:rFonts w:ascii="Times New Roman" w:hAnsi="Times New Roman" w:cs="Times New Roman"/>
          <w:sz w:val="24"/>
          <w:szCs w:val="24"/>
          <w:lang w:val="hr-BA"/>
        </w:rPr>
        <w:t xml:space="preserve">Načelo predostrožnosti i prevencije  </w:t>
      </w:r>
    </w:p>
    <w:p w14:paraId="25476FDC" w14:textId="21FE5DD2" w:rsidR="009B6FB6" w:rsidRPr="008147A6" w:rsidRDefault="001834FC" w:rsidP="009B6FB6">
      <w:pPr>
        <w:spacing w:after="0" w:line="240" w:lineRule="auto"/>
        <w:ind w:firstLine="708"/>
        <w:jc w:val="both"/>
        <w:rPr>
          <w:rFonts w:ascii="Times New Roman" w:hAnsi="Times New Roman" w:cs="Times New Roman"/>
          <w:sz w:val="24"/>
          <w:szCs w:val="24"/>
          <w:lang w:val="hr-BA"/>
        </w:rPr>
      </w:pPr>
      <w:r>
        <w:rPr>
          <w:rFonts w:ascii="Times New Roman" w:hAnsi="Times New Roman" w:cs="Times New Roman"/>
          <w:sz w:val="24"/>
          <w:szCs w:val="24"/>
          <w:lang w:val="hr-BA"/>
        </w:rPr>
        <w:t>„</w:t>
      </w:r>
      <w:r w:rsidR="009B6FB6" w:rsidRPr="008147A6">
        <w:rPr>
          <w:rFonts w:ascii="Times New Roman" w:hAnsi="Times New Roman" w:cs="Times New Roman"/>
          <w:sz w:val="24"/>
          <w:szCs w:val="24"/>
          <w:lang w:val="hr-BA"/>
        </w:rPr>
        <w:t xml:space="preserve">Kada postoji prijetnja od nepopravljive štete, nedostatak pune naučne podloge ne može se koristiti kao razlog za odgađanje uvođenja mjera predostrožnosti i prevencije da bi se spriječila daljnja degradacija okoliša.  </w:t>
      </w:r>
    </w:p>
    <w:p w14:paraId="409B20F1" w14:textId="77777777" w:rsidR="009B6FB6" w:rsidRPr="008147A6" w:rsidRDefault="009B6FB6" w:rsidP="009B6FB6">
      <w:pPr>
        <w:spacing w:after="0" w:line="240" w:lineRule="auto"/>
        <w:ind w:firstLine="708"/>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 xml:space="preserve">Korištenje okoliša organizira se i vrši na način da:  </w:t>
      </w:r>
    </w:p>
    <w:p w14:paraId="1A4B851C" w14:textId="09AE5B86" w:rsidR="009B6FB6" w:rsidRPr="00102BFC" w:rsidRDefault="00102BFC" w:rsidP="00102BFC">
      <w:pPr>
        <w:spacing w:after="0" w:line="240" w:lineRule="auto"/>
        <w:ind w:left="708"/>
        <w:jc w:val="both"/>
        <w:rPr>
          <w:rFonts w:ascii="Times New Roman" w:hAnsi="Times New Roman" w:cs="Times New Roman"/>
          <w:sz w:val="24"/>
          <w:szCs w:val="24"/>
          <w:lang w:val="hr-BA"/>
        </w:rPr>
      </w:pPr>
      <w:r>
        <w:rPr>
          <w:rFonts w:ascii="Times New Roman" w:hAnsi="Times New Roman" w:cs="Times New Roman"/>
          <w:sz w:val="24"/>
          <w:szCs w:val="24"/>
          <w:lang w:val="hr-BA"/>
        </w:rPr>
        <w:t>-</w:t>
      </w:r>
      <w:r w:rsidR="009B6FB6" w:rsidRPr="00102BFC">
        <w:rPr>
          <w:rFonts w:ascii="Times New Roman" w:hAnsi="Times New Roman" w:cs="Times New Roman"/>
          <w:sz w:val="24"/>
          <w:szCs w:val="24"/>
          <w:lang w:val="hr-BA"/>
        </w:rPr>
        <w:t xml:space="preserve">rezultira najnižim mogućim stepenom opterećenja i korištenja okoliša,  </w:t>
      </w:r>
    </w:p>
    <w:p w14:paraId="5E3E488E" w14:textId="00F9CF84" w:rsidR="009B6FB6" w:rsidRPr="00102BFC" w:rsidRDefault="00102BFC" w:rsidP="00102BFC">
      <w:pPr>
        <w:spacing w:after="0" w:line="240" w:lineRule="auto"/>
        <w:ind w:left="708"/>
        <w:jc w:val="both"/>
        <w:rPr>
          <w:rFonts w:ascii="Times New Roman" w:hAnsi="Times New Roman" w:cs="Times New Roman"/>
          <w:sz w:val="24"/>
          <w:szCs w:val="24"/>
          <w:lang w:val="hr-BA"/>
        </w:rPr>
      </w:pPr>
      <w:r>
        <w:rPr>
          <w:rFonts w:ascii="Times New Roman" w:hAnsi="Times New Roman" w:cs="Times New Roman"/>
          <w:sz w:val="24"/>
          <w:szCs w:val="24"/>
          <w:lang w:val="hr-BA"/>
        </w:rPr>
        <w:t>-</w:t>
      </w:r>
      <w:r w:rsidR="009B6FB6" w:rsidRPr="00102BFC">
        <w:rPr>
          <w:rFonts w:ascii="Times New Roman" w:hAnsi="Times New Roman" w:cs="Times New Roman"/>
          <w:sz w:val="24"/>
          <w:szCs w:val="24"/>
          <w:lang w:val="hr-BA"/>
        </w:rPr>
        <w:t xml:space="preserve">sprečava zagađivanje okoliša i  </w:t>
      </w:r>
    </w:p>
    <w:p w14:paraId="16725112" w14:textId="0A9AB866" w:rsidR="009B6FB6" w:rsidRPr="00102BFC" w:rsidRDefault="00102BFC" w:rsidP="00102BFC">
      <w:pPr>
        <w:spacing w:after="0" w:line="240" w:lineRule="auto"/>
        <w:ind w:left="708"/>
        <w:jc w:val="both"/>
        <w:rPr>
          <w:rFonts w:ascii="Times New Roman" w:hAnsi="Times New Roman" w:cs="Times New Roman"/>
          <w:sz w:val="24"/>
          <w:szCs w:val="24"/>
          <w:lang w:val="hr-BA"/>
        </w:rPr>
      </w:pPr>
      <w:r>
        <w:rPr>
          <w:rFonts w:ascii="Times New Roman" w:hAnsi="Times New Roman" w:cs="Times New Roman"/>
          <w:sz w:val="24"/>
          <w:szCs w:val="24"/>
          <w:lang w:val="hr-BA"/>
        </w:rPr>
        <w:t>-</w:t>
      </w:r>
      <w:r w:rsidR="009B6FB6" w:rsidRPr="00102BFC">
        <w:rPr>
          <w:rFonts w:ascii="Times New Roman" w:hAnsi="Times New Roman" w:cs="Times New Roman"/>
          <w:sz w:val="24"/>
          <w:szCs w:val="24"/>
          <w:lang w:val="hr-BA"/>
        </w:rPr>
        <w:t xml:space="preserve">sprečava štetu po okoliš.  </w:t>
      </w:r>
    </w:p>
    <w:p w14:paraId="3A9CDF14" w14:textId="77777777" w:rsidR="009B6FB6" w:rsidRPr="008147A6" w:rsidRDefault="009B6FB6" w:rsidP="009B6FB6">
      <w:pPr>
        <w:spacing w:after="0" w:line="240" w:lineRule="auto"/>
        <w:ind w:firstLine="708"/>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 xml:space="preserve">Pri korištenju okoliša mora se ispoštovati načelo predostrožnosti, tj. pažljivo upravljati i ekonomično koristiti komponente okoliša, te svesti na najmanju moguću mjeru stvaranje otpada primjenom reciklaže nastalog otpada, odnosno ponovnog korištenja prirodnih i vještačkih materijala.  </w:t>
      </w:r>
    </w:p>
    <w:p w14:paraId="2F26DD4E" w14:textId="77777777" w:rsidR="009B6FB6" w:rsidRPr="008147A6" w:rsidRDefault="009B6FB6" w:rsidP="009B6FB6">
      <w:pPr>
        <w:spacing w:after="0" w:line="240" w:lineRule="auto"/>
        <w:ind w:firstLine="708"/>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 xml:space="preserve">U cilju prevencije primjenjuju se najbolje raspoložive tehnologije prilikom korištenja okoliša.  </w:t>
      </w:r>
    </w:p>
    <w:p w14:paraId="1C84DBAB" w14:textId="593BC927" w:rsidR="009B6FB6" w:rsidRPr="008147A6" w:rsidRDefault="009B6FB6" w:rsidP="009B6FB6">
      <w:pPr>
        <w:spacing w:after="0" w:line="240" w:lineRule="auto"/>
        <w:ind w:firstLine="708"/>
        <w:jc w:val="both"/>
        <w:rPr>
          <w:rFonts w:ascii="Times New Roman" w:hAnsi="Times New Roman" w:cs="Times New Roman"/>
          <w:sz w:val="24"/>
          <w:szCs w:val="24"/>
          <w:lang w:val="hr-BA"/>
        </w:rPr>
      </w:pPr>
      <w:r w:rsidRPr="008147A6">
        <w:rPr>
          <w:rFonts w:ascii="Times New Roman" w:hAnsi="Times New Roman" w:cs="Times New Roman"/>
          <w:sz w:val="24"/>
          <w:szCs w:val="24"/>
          <w:lang w:val="hr-BA"/>
        </w:rPr>
        <w:t>Korisnik okoliša koji predstavlja opasnost po okoliš ili uzrokuje štetu po okoliš dužan je odmah obustaviti radnju koja predstavlja opasnost ili uzrokuje štetu.  Ukoliko je šteta nastala kao rezultat dosadašnjih aktivnosti korisnika, korisnik je dužan otkloniti i popr</w:t>
      </w:r>
      <w:r w:rsidR="001834FC">
        <w:rPr>
          <w:rFonts w:ascii="Times New Roman" w:hAnsi="Times New Roman" w:cs="Times New Roman"/>
          <w:sz w:val="24"/>
          <w:szCs w:val="24"/>
          <w:lang w:val="hr-BA"/>
        </w:rPr>
        <w:t>aviti nastalu štetu u okolišu“</w:t>
      </w:r>
    </w:p>
    <w:p w14:paraId="117B2575" w14:textId="349880B3" w:rsidR="00C93425" w:rsidRDefault="00BD542C" w:rsidP="00BD542C">
      <w:pPr>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hAnsi="Times New Roman" w:cs="Times New Roman"/>
          <w:sz w:val="24"/>
          <w:szCs w:val="24"/>
          <w:lang w:val="hr-BA"/>
        </w:rPr>
        <w:t xml:space="preserve"> </w:t>
      </w:r>
      <w:r w:rsidR="009A6087" w:rsidRPr="008147A6">
        <w:rPr>
          <w:rFonts w:ascii="Times New Roman" w:eastAsia="Times New Roman" w:hAnsi="Times New Roman" w:cs="Times New Roman"/>
          <w:color w:val="222222"/>
          <w:sz w:val="24"/>
          <w:szCs w:val="24"/>
          <w:lang w:val="hr-BA" w:eastAsia="hr-BA"/>
        </w:rPr>
        <w:t>Zanemaruje se činjenica da su okoliš, voda, zrak</w:t>
      </w:r>
      <w:r w:rsidR="00570493" w:rsidRPr="008147A6">
        <w:rPr>
          <w:rFonts w:ascii="Times New Roman" w:eastAsia="Times New Roman" w:hAnsi="Times New Roman" w:cs="Times New Roman"/>
          <w:color w:val="222222"/>
          <w:sz w:val="24"/>
          <w:szCs w:val="24"/>
          <w:lang w:val="hr-BA" w:eastAsia="hr-BA"/>
        </w:rPr>
        <w:t xml:space="preserve"> i druge</w:t>
      </w:r>
      <w:r w:rsidR="009A6087" w:rsidRPr="008147A6">
        <w:rPr>
          <w:rFonts w:ascii="Times New Roman" w:eastAsia="Times New Roman" w:hAnsi="Times New Roman" w:cs="Times New Roman"/>
          <w:color w:val="222222"/>
          <w:sz w:val="24"/>
          <w:szCs w:val="24"/>
          <w:lang w:val="hr-BA" w:eastAsia="hr-BA"/>
        </w:rPr>
        <w:t xml:space="preserve"> prirodne </w:t>
      </w:r>
      <w:r w:rsidR="00B55B3E" w:rsidRPr="008147A6">
        <w:rPr>
          <w:rFonts w:ascii="Times New Roman" w:eastAsia="Times New Roman" w:hAnsi="Times New Roman" w:cs="Times New Roman"/>
          <w:color w:val="222222"/>
          <w:sz w:val="24"/>
          <w:szCs w:val="24"/>
          <w:lang w:val="hr-BA" w:eastAsia="hr-BA"/>
        </w:rPr>
        <w:t>vrijednosti</w:t>
      </w:r>
      <w:r w:rsidR="009A6087" w:rsidRPr="008147A6">
        <w:rPr>
          <w:rFonts w:ascii="Times New Roman" w:eastAsia="Times New Roman" w:hAnsi="Times New Roman" w:cs="Times New Roman"/>
          <w:color w:val="222222"/>
          <w:sz w:val="24"/>
          <w:szCs w:val="24"/>
          <w:lang w:val="hr-BA" w:eastAsia="hr-BA"/>
        </w:rPr>
        <w:t xml:space="preserve"> opće</w:t>
      </w:r>
      <w:r w:rsidR="00791C66" w:rsidRPr="008147A6">
        <w:rPr>
          <w:rFonts w:ascii="Times New Roman" w:eastAsia="Times New Roman" w:hAnsi="Times New Roman" w:cs="Times New Roman"/>
          <w:color w:val="222222"/>
          <w:sz w:val="24"/>
          <w:szCs w:val="24"/>
          <w:lang w:val="hr-BA" w:eastAsia="hr-BA"/>
        </w:rPr>
        <w:t xml:space="preserve"> ili javno</w:t>
      </w:r>
      <w:r w:rsidR="009A6087" w:rsidRPr="008147A6">
        <w:rPr>
          <w:rFonts w:ascii="Times New Roman" w:eastAsia="Times New Roman" w:hAnsi="Times New Roman" w:cs="Times New Roman"/>
          <w:color w:val="222222"/>
          <w:sz w:val="24"/>
          <w:szCs w:val="24"/>
          <w:lang w:val="hr-BA" w:eastAsia="hr-BA"/>
        </w:rPr>
        <w:t xml:space="preserve"> dobro u skladu sa zakonima koji regulišu oblast stvarnoga prava, te takođe</w:t>
      </w:r>
      <w:r w:rsidR="004C2574" w:rsidRPr="008147A6">
        <w:rPr>
          <w:rFonts w:ascii="Times New Roman" w:eastAsia="Times New Roman" w:hAnsi="Times New Roman" w:cs="Times New Roman"/>
          <w:color w:val="222222"/>
          <w:sz w:val="24"/>
          <w:szCs w:val="24"/>
          <w:lang w:val="hr-BA" w:eastAsia="hr-BA"/>
        </w:rPr>
        <w:t>r</w:t>
      </w:r>
      <w:r w:rsidR="009A6087" w:rsidRPr="008147A6">
        <w:rPr>
          <w:rFonts w:ascii="Times New Roman" w:eastAsia="Times New Roman" w:hAnsi="Times New Roman" w:cs="Times New Roman"/>
          <w:color w:val="222222"/>
          <w:sz w:val="24"/>
          <w:szCs w:val="24"/>
          <w:lang w:val="hr-BA" w:eastAsia="hr-BA"/>
        </w:rPr>
        <w:t>, i u</w:t>
      </w:r>
      <w:r w:rsidR="00570493" w:rsidRPr="008147A6">
        <w:rPr>
          <w:rFonts w:ascii="Times New Roman" w:eastAsia="Times New Roman" w:hAnsi="Times New Roman" w:cs="Times New Roman"/>
          <w:color w:val="222222"/>
          <w:sz w:val="24"/>
          <w:szCs w:val="24"/>
          <w:lang w:val="hr-BA" w:eastAsia="hr-BA"/>
        </w:rPr>
        <w:t xml:space="preserve"> </w:t>
      </w:r>
      <w:r w:rsidR="009A6087" w:rsidRPr="008147A6">
        <w:rPr>
          <w:rFonts w:ascii="Times New Roman" w:eastAsia="Times New Roman" w:hAnsi="Times New Roman" w:cs="Times New Roman"/>
          <w:color w:val="222222"/>
          <w:sz w:val="24"/>
          <w:szCs w:val="24"/>
          <w:lang w:val="hr-BA" w:eastAsia="hr-BA"/>
        </w:rPr>
        <w:t xml:space="preserve">skladu sa zakonima koji </w:t>
      </w:r>
      <w:r w:rsidR="00570493" w:rsidRPr="008147A6">
        <w:rPr>
          <w:rFonts w:ascii="Times New Roman" w:eastAsia="Times New Roman" w:hAnsi="Times New Roman" w:cs="Times New Roman"/>
          <w:color w:val="222222"/>
          <w:sz w:val="24"/>
          <w:szCs w:val="24"/>
          <w:lang w:val="hr-BA" w:eastAsia="hr-BA"/>
        </w:rPr>
        <w:t xml:space="preserve">kao posebni propisi </w:t>
      </w:r>
      <w:r w:rsidR="009A6087" w:rsidRPr="008147A6">
        <w:rPr>
          <w:rFonts w:ascii="Times New Roman" w:eastAsia="Times New Roman" w:hAnsi="Times New Roman" w:cs="Times New Roman"/>
          <w:color w:val="222222"/>
          <w:sz w:val="24"/>
          <w:szCs w:val="24"/>
          <w:lang w:val="hr-BA" w:eastAsia="hr-BA"/>
        </w:rPr>
        <w:t xml:space="preserve">regulišu oblasti okoliša, voda, </w:t>
      </w:r>
      <w:r w:rsidR="00570493" w:rsidRPr="008147A6">
        <w:rPr>
          <w:rFonts w:ascii="Times New Roman" w:eastAsia="Times New Roman" w:hAnsi="Times New Roman" w:cs="Times New Roman"/>
          <w:color w:val="222222"/>
          <w:sz w:val="24"/>
          <w:szCs w:val="24"/>
          <w:lang w:val="hr-BA" w:eastAsia="hr-BA"/>
        </w:rPr>
        <w:t xml:space="preserve">zaštite </w:t>
      </w:r>
      <w:r w:rsidR="009A6087" w:rsidRPr="008147A6">
        <w:rPr>
          <w:rFonts w:ascii="Times New Roman" w:eastAsia="Times New Roman" w:hAnsi="Times New Roman" w:cs="Times New Roman"/>
          <w:color w:val="222222"/>
          <w:sz w:val="24"/>
          <w:szCs w:val="24"/>
          <w:lang w:val="hr-BA" w:eastAsia="hr-BA"/>
        </w:rPr>
        <w:t xml:space="preserve">prirode. </w:t>
      </w:r>
      <w:r w:rsidR="004976DC" w:rsidRPr="008147A6">
        <w:rPr>
          <w:rFonts w:ascii="Times New Roman" w:eastAsia="Times New Roman" w:hAnsi="Times New Roman" w:cs="Times New Roman"/>
          <w:color w:val="222222"/>
          <w:sz w:val="24"/>
          <w:szCs w:val="24"/>
          <w:lang w:val="hr-BA" w:eastAsia="hr-BA"/>
        </w:rPr>
        <w:t xml:space="preserve">Sva ministarstva </w:t>
      </w:r>
      <w:r w:rsidR="00791C66" w:rsidRPr="008147A6">
        <w:rPr>
          <w:rFonts w:ascii="Times New Roman" w:eastAsia="Times New Roman" w:hAnsi="Times New Roman" w:cs="Times New Roman"/>
          <w:color w:val="222222"/>
          <w:sz w:val="24"/>
          <w:szCs w:val="24"/>
          <w:lang w:val="hr-BA" w:eastAsia="hr-BA"/>
        </w:rPr>
        <w:t xml:space="preserve">u okviru svojih </w:t>
      </w:r>
      <w:r w:rsidR="009A6087" w:rsidRPr="008147A6">
        <w:rPr>
          <w:rFonts w:ascii="Times New Roman" w:eastAsia="Times New Roman" w:hAnsi="Times New Roman" w:cs="Times New Roman"/>
          <w:color w:val="222222"/>
          <w:sz w:val="24"/>
          <w:szCs w:val="24"/>
          <w:lang w:val="hr-BA" w:eastAsia="hr-BA"/>
        </w:rPr>
        <w:t>nadležnosti i odgovornosti</w:t>
      </w:r>
      <w:r w:rsidR="00570493" w:rsidRPr="008147A6">
        <w:rPr>
          <w:rFonts w:ascii="Times New Roman" w:eastAsia="Times New Roman" w:hAnsi="Times New Roman" w:cs="Times New Roman"/>
          <w:color w:val="222222"/>
          <w:sz w:val="24"/>
          <w:szCs w:val="24"/>
          <w:lang w:val="hr-BA" w:eastAsia="hr-BA"/>
        </w:rPr>
        <w:t>,</w:t>
      </w:r>
      <w:r w:rsidR="009A6087" w:rsidRPr="008147A6">
        <w:rPr>
          <w:rFonts w:ascii="Times New Roman" w:eastAsia="Times New Roman" w:hAnsi="Times New Roman" w:cs="Times New Roman"/>
          <w:color w:val="222222"/>
          <w:sz w:val="24"/>
          <w:szCs w:val="24"/>
          <w:lang w:val="hr-BA" w:eastAsia="hr-BA"/>
        </w:rPr>
        <w:t xml:space="preserve"> mora</w:t>
      </w:r>
      <w:r w:rsidR="00791C66" w:rsidRPr="008147A6">
        <w:rPr>
          <w:rFonts w:ascii="Times New Roman" w:eastAsia="Times New Roman" w:hAnsi="Times New Roman" w:cs="Times New Roman"/>
          <w:color w:val="222222"/>
          <w:sz w:val="24"/>
          <w:szCs w:val="24"/>
          <w:lang w:val="hr-BA" w:eastAsia="hr-BA"/>
        </w:rPr>
        <w:t>ju</w:t>
      </w:r>
      <w:r w:rsidR="004976DC" w:rsidRPr="008147A6">
        <w:rPr>
          <w:rFonts w:ascii="Times New Roman" w:eastAsia="Times New Roman" w:hAnsi="Times New Roman" w:cs="Times New Roman"/>
          <w:color w:val="222222"/>
          <w:sz w:val="24"/>
          <w:szCs w:val="24"/>
          <w:lang w:val="hr-BA" w:eastAsia="hr-BA"/>
        </w:rPr>
        <w:t xml:space="preserve"> obezbijediti uslove da </w:t>
      </w:r>
      <w:r w:rsidR="00B55B3E" w:rsidRPr="008147A6">
        <w:rPr>
          <w:rFonts w:ascii="Times New Roman" w:eastAsia="Times New Roman" w:hAnsi="Times New Roman" w:cs="Times New Roman"/>
          <w:color w:val="222222"/>
          <w:sz w:val="24"/>
          <w:szCs w:val="24"/>
          <w:lang w:val="hr-BA" w:eastAsia="hr-BA"/>
        </w:rPr>
        <w:t>s</w:t>
      </w:r>
      <w:r w:rsidR="009A6087" w:rsidRPr="008147A6">
        <w:rPr>
          <w:rFonts w:ascii="Times New Roman" w:eastAsia="Times New Roman" w:hAnsi="Times New Roman" w:cs="Times New Roman"/>
          <w:color w:val="222222"/>
          <w:sz w:val="24"/>
          <w:szCs w:val="24"/>
          <w:lang w:val="hr-BA" w:eastAsia="hr-BA"/>
        </w:rPr>
        <w:t xml:space="preserve">e </w:t>
      </w:r>
      <w:r w:rsidR="00B55B3E" w:rsidRPr="008147A6">
        <w:rPr>
          <w:rFonts w:ascii="Times New Roman" w:eastAsia="Times New Roman" w:hAnsi="Times New Roman" w:cs="Times New Roman"/>
          <w:color w:val="222222"/>
          <w:sz w:val="24"/>
          <w:szCs w:val="24"/>
          <w:lang w:val="hr-BA" w:eastAsia="hr-BA"/>
        </w:rPr>
        <w:t>navedene</w:t>
      </w:r>
      <w:r w:rsidR="009A6087" w:rsidRPr="008147A6">
        <w:rPr>
          <w:rFonts w:ascii="Times New Roman" w:eastAsia="Times New Roman" w:hAnsi="Times New Roman" w:cs="Times New Roman"/>
          <w:color w:val="222222"/>
          <w:sz w:val="24"/>
          <w:szCs w:val="24"/>
          <w:lang w:val="hr-BA" w:eastAsia="hr-BA"/>
        </w:rPr>
        <w:t xml:space="preserve"> prirodne vrijednosti </w:t>
      </w:r>
      <w:r w:rsidR="007574EC" w:rsidRPr="008147A6">
        <w:rPr>
          <w:rFonts w:ascii="Times New Roman" w:eastAsia="Times New Roman" w:hAnsi="Times New Roman" w:cs="Times New Roman"/>
          <w:color w:val="222222"/>
          <w:sz w:val="24"/>
          <w:szCs w:val="24"/>
          <w:lang w:val="hr-BA" w:eastAsia="hr-BA"/>
        </w:rPr>
        <w:t>tretiraju sa dužnom pažnjom i u interesu zajednice, stanovništva</w:t>
      </w:r>
      <w:r w:rsidR="00791C66" w:rsidRPr="008147A6">
        <w:rPr>
          <w:rFonts w:ascii="Times New Roman" w:eastAsia="Times New Roman" w:hAnsi="Times New Roman" w:cs="Times New Roman"/>
          <w:color w:val="222222"/>
          <w:sz w:val="24"/>
          <w:szCs w:val="24"/>
          <w:lang w:val="hr-BA" w:eastAsia="hr-BA"/>
        </w:rPr>
        <w:t>, održivog razvoja</w:t>
      </w:r>
      <w:r w:rsidR="004C2574" w:rsidRPr="008147A6">
        <w:rPr>
          <w:rFonts w:ascii="Times New Roman" w:eastAsia="Times New Roman" w:hAnsi="Times New Roman" w:cs="Times New Roman"/>
          <w:color w:val="222222"/>
          <w:sz w:val="24"/>
          <w:szCs w:val="24"/>
          <w:lang w:val="hr-BA" w:eastAsia="hr-BA"/>
        </w:rPr>
        <w:t>, gdje je akcenat upravo na inter</w:t>
      </w:r>
      <w:r w:rsidR="00570493" w:rsidRPr="008147A6">
        <w:rPr>
          <w:rFonts w:ascii="Times New Roman" w:eastAsia="Times New Roman" w:hAnsi="Times New Roman" w:cs="Times New Roman"/>
          <w:color w:val="222222"/>
          <w:sz w:val="24"/>
          <w:szCs w:val="24"/>
          <w:lang w:val="hr-BA" w:eastAsia="hr-BA"/>
        </w:rPr>
        <w:t>e</w:t>
      </w:r>
      <w:r w:rsidR="004C2574" w:rsidRPr="008147A6">
        <w:rPr>
          <w:rFonts w:ascii="Times New Roman" w:eastAsia="Times New Roman" w:hAnsi="Times New Roman" w:cs="Times New Roman"/>
          <w:color w:val="222222"/>
          <w:sz w:val="24"/>
          <w:szCs w:val="24"/>
          <w:lang w:val="hr-BA" w:eastAsia="hr-BA"/>
        </w:rPr>
        <w:t>su zajednice, odnosno općeg dobra.</w:t>
      </w:r>
    </w:p>
    <w:p w14:paraId="598E1BDB" w14:textId="6A1E1AB8" w:rsidR="00A8065F" w:rsidRPr="008147A6" w:rsidRDefault="00A8065F" w:rsidP="00BD542C">
      <w:pPr>
        <w:spacing w:after="0" w:line="240" w:lineRule="auto"/>
        <w:ind w:firstLine="708"/>
        <w:jc w:val="both"/>
        <w:rPr>
          <w:rFonts w:ascii="Times New Roman" w:eastAsia="Times New Roman" w:hAnsi="Times New Roman" w:cs="Times New Roman"/>
          <w:color w:val="222222"/>
          <w:sz w:val="24"/>
          <w:szCs w:val="24"/>
          <w:lang w:val="hr-BA" w:eastAsia="hr-BA"/>
        </w:rPr>
      </w:pPr>
      <w:r w:rsidRPr="00A8065F">
        <w:rPr>
          <w:rFonts w:ascii="Times New Roman" w:eastAsia="Times New Roman" w:hAnsi="Times New Roman" w:cs="Times New Roman"/>
          <w:color w:val="222222"/>
          <w:sz w:val="24"/>
          <w:szCs w:val="24"/>
          <w:lang w:val="hr-BA" w:eastAsia="hr-BA"/>
        </w:rPr>
        <w:t>Potreba da se u investicije velikih brana i hidroelektrana uključe i troškovi negativnog utjecaja takvih objekata učinit će ih neisplativim</w:t>
      </w:r>
    </w:p>
    <w:p w14:paraId="5C441920" w14:textId="51098603" w:rsidR="009A6087" w:rsidRPr="008147A6" w:rsidRDefault="00B55B3E" w:rsidP="008C64C0">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Posljedice koje imaju m</w:t>
      </w:r>
      <w:r w:rsidR="007574EC" w:rsidRPr="008147A6">
        <w:rPr>
          <w:rFonts w:ascii="Times New Roman" w:eastAsia="Times New Roman" w:hAnsi="Times New Roman" w:cs="Times New Roman"/>
          <w:color w:val="222222"/>
          <w:sz w:val="24"/>
          <w:szCs w:val="24"/>
          <w:lang w:val="hr-BA" w:eastAsia="hr-BA"/>
        </w:rPr>
        <w:t xml:space="preserve">ale hidroelektrane na </w:t>
      </w:r>
      <w:r w:rsidRPr="008147A6">
        <w:rPr>
          <w:rFonts w:ascii="Times New Roman" w:eastAsia="Times New Roman" w:hAnsi="Times New Roman" w:cs="Times New Roman"/>
          <w:color w:val="222222"/>
          <w:sz w:val="24"/>
          <w:szCs w:val="24"/>
          <w:lang w:val="hr-BA" w:eastAsia="hr-BA"/>
        </w:rPr>
        <w:t>prirodne</w:t>
      </w:r>
      <w:r w:rsidR="007574EC" w:rsidRPr="008147A6">
        <w:rPr>
          <w:rFonts w:ascii="Times New Roman" w:eastAsia="Times New Roman" w:hAnsi="Times New Roman" w:cs="Times New Roman"/>
          <w:color w:val="222222"/>
          <w:sz w:val="24"/>
          <w:szCs w:val="24"/>
          <w:lang w:val="hr-BA" w:eastAsia="hr-BA"/>
        </w:rPr>
        <w:t xml:space="preserve"> resurse su </w:t>
      </w:r>
      <w:r w:rsidR="009577CA" w:rsidRPr="008147A6">
        <w:rPr>
          <w:rFonts w:ascii="Times New Roman" w:eastAsia="Times New Roman" w:hAnsi="Times New Roman" w:cs="Times New Roman"/>
          <w:color w:val="222222"/>
          <w:sz w:val="24"/>
          <w:szCs w:val="24"/>
          <w:lang w:val="hr-BA" w:eastAsia="hr-BA"/>
        </w:rPr>
        <w:t>značajne</w:t>
      </w:r>
      <w:r w:rsidR="007574EC" w:rsidRPr="008147A6">
        <w:rPr>
          <w:rFonts w:ascii="Times New Roman" w:eastAsia="Times New Roman" w:hAnsi="Times New Roman" w:cs="Times New Roman"/>
          <w:color w:val="222222"/>
          <w:sz w:val="24"/>
          <w:szCs w:val="24"/>
          <w:lang w:val="hr-BA" w:eastAsia="hr-BA"/>
        </w:rPr>
        <w:t xml:space="preserve"> – rijeke su </w:t>
      </w:r>
      <w:r w:rsidR="00570493" w:rsidRPr="008147A6">
        <w:rPr>
          <w:rFonts w:ascii="Times New Roman" w:eastAsia="Times New Roman" w:hAnsi="Times New Roman" w:cs="Times New Roman"/>
          <w:color w:val="222222"/>
          <w:sz w:val="24"/>
          <w:szCs w:val="24"/>
          <w:lang w:val="hr-BA" w:eastAsia="hr-BA"/>
        </w:rPr>
        <w:t xml:space="preserve">potpuno </w:t>
      </w:r>
      <w:r w:rsidR="004D21AB" w:rsidRPr="008147A6">
        <w:rPr>
          <w:rFonts w:ascii="Times New Roman" w:eastAsia="Times New Roman" w:hAnsi="Times New Roman" w:cs="Times New Roman"/>
          <w:color w:val="222222"/>
          <w:sz w:val="24"/>
          <w:szCs w:val="24"/>
          <w:lang w:val="hr-BA" w:eastAsia="hr-BA"/>
        </w:rPr>
        <w:t>nestale</w:t>
      </w:r>
      <w:r w:rsidR="007574EC" w:rsidRPr="008147A6">
        <w:rPr>
          <w:rFonts w:ascii="Times New Roman" w:eastAsia="Times New Roman" w:hAnsi="Times New Roman" w:cs="Times New Roman"/>
          <w:color w:val="222222"/>
          <w:sz w:val="24"/>
          <w:szCs w:val="24"/>
          <w:lang w:val="hr-BA" w:eastAsia="hr-BA"/>
        </w:rPr>
        <w:t xml:space="preserve"> i </w:t>
      </w:r>
      <w:r w:rsidR="00DF41BC" w:rsidRPr="008147A6">
        <w:rPr>
          <w:rFonts w:ascii="Times New Roman" w:eastAsia="Times New Roman" w:hAnsi="Times New Roman" w:cs="Times New Roman"/>
          <w:color w:val="222222"/>
          <w:sz w:val="24"/>
          <w:szCs w:val="24"/>
          <w:lang w:val="hr-BA" w:eastAsia="hr-BA"/>
        </w:rPr>
        <w:t xml:space="preserve">vodna </w:t>
      </w:r>
      <w:r w:rsidR="007574EC" w:rsidRPr="008147A6">
        <w:rPr>
          <w:rFonts w:ascii="Times New Roman" w:eastAsia="Times New Roman" w:hAnsi="Times New Roman" w:cs="Times New Roman"/>
          <w:color w:val="222222"/>
          <w:sz w:val="24"/>
          <w:szCs w:val="24"/>
          <w:lang w:val="hr-BA" w:eastAsia="hr-BA"/>
        </w:rPr>
        <w:t>korita s</w:t>
      </w:r>
      <w:r w:rsidR="003929D3" w:rsidRPr="008147A6">
        <w:rPr>
          <w:rFonts w:ascii="Times New Roman" w:eastAsia="Times New Roman" w:hAnsi="Times New Roman" w:cs="Times New Roman"/>
          <w:color w:val="222222"/>
          <w:sz w:val="24"/>
          <w:szCs w:val="24"/>
          <w:lang w:val="hr-BA" w:eastAsia="hr-BA"/>
        </w:rPr>
        <w:t>u</w:t>
      </w:r>
      <w:r w:rsidR="007574EC" w:rsidRPr="008147A6">
        <w:rPr>
          <w:rFonts w:ascii="Times New Roman" w:eastAsia="Times New Roman" w:hAnsi="Times New Roman" w:cs="Times New Roman"/>
          <w:color w:val="222222"/>
          <w:sz w:val="24"/>
          <w:szCs w:val="24"/>
          <w:lang w:val="hr-BA" w:eastAsia="hr-BA"/>
        </w:rPr>
        <w:t xml:space="preserve"> ostala prazna. </w:t>
      </w:r>
      <w:r w:rsidR="003929D3" w:rsidRPr="008147A6">
        <w:rPr>
          <w:rFonts w:ascii="Times New Roman" w:eastAsia="Times New Roman" w:hAnsi="Times New Roman" w:cs="Times New Roman"/>
          <w:color w:val="222222"/>
          <w:sz w:val="24"/>
          <w:szCs w:val="24"/>
          <w:lang w:val="hr-BA" w:eastAsia="hr-BA"/>
        </w:rPr>
        <w:t>Na osnovu</w:t>
      </w:r>
      <w:r w:rsidR="004D21AB" w:rsidRPr="008147A6">
        <w:rPr>
          <w:rFonts w:ascii="Times New Roman" w:eastAsia="Times New Roman" w:hAnsi="Times New Roman" w:cs="Times New Roman"/>
          <w:color w:val="222222"/>
          <w:sz w:val="24"/>
          <w:szCs w:val="24"/>
          <w:lang w:val="hr-BA" w:eastAsia="hr-BA"/>
        </w:rPr>
        <w:t xml:space="preserve"> </w:t>
      </w:r>
      <w:r w:rsidR="003D06CB">
        <w:rPr>
          <w:rFonts w:ascii="Times New Roman" w:eastAsia="Times New Roman" w:hAnsi="Times New Roman" w:cs="Times New Roman"/>
          <w:color w:val="222222"/>
          <w:sz w:val="24"/>
          <w:szCs w:val="24"/>
          <w:lang w:val="hr-BA" w:eastAsia="hr-BA"/>
        </w:rPr>
        <w:t>navedenih</w:t>
      </w:r>
      <w:r w:rsidR="00DF41BC" w:rsidRPr="008147A6">
        <w:rPr>
          <w:rFonts w:ascii="Times New Roman" w:eastAsia="Times New Roman" w:hAnsi="Times New Roman" w:cs="Times New Roman"/>
          <w:color w:val="222222"/>
          <w:sz w:val="24"/>
          <w:szCs w:val="24"/>
          <w:lang w:val="hr-BA" w:eastAsia="hr-BA"/>
        </w:rPr>
        <w:t xml:space="preserve"> </w:t>
      </w:r>
      <w:r w:rsidR="00641088" w:rsidRPr="008147A6">
        <w:rPr>
          <w:rFonts w:ascii="Times New Roman" w:eastAsia="Times New Roman" w:hAnsi="Times New Roman" w:cs="Times New Roman"/>
          <w:color w:val="222222"/>
          <w:sz w:val="24"/>
          <w:szCs w:val="24"/>
          <w:lang w:val="hr-BA" w:eastAsia="hr-BA"/>
        </w:rPr>
        <w:t>analiza</w:t>
      </w:r>
      <w:r w:rsidR="00DF41BC" w:rsidRPr="008147A6">
        <w:rPr>
          <w:rFonts w:ascii="Times New Roman" w:eastAsia="Times New Roman" w:hAnsi="Times New Roman" w:cs="Times New Roman"/>
          <w:color w:val="222222"/>
          <w:sz w:val="24"/>
          <w:szCs w:val="24"/>
          <w:lang w:val="hr-BA" w:eastAsia="hr-BA"/>
        </w:rPr>
        <w:t xml:space="preserve">, </w:t>
      </w:r>
      <w:r w:rsidR="003929D3" w:rsidRPr="008147A6">
        <w:rPr>
          <w:rFonts w:ascii="Times New Roman" w:eastAsia="Times New Roman" w:hAnsi="Times New Roman" w:cs="Times New Roman"/>
          <w:color w:val="222222"/>
          <w:sz w:val="24"/>
          <w:szCs w:val="24"/>
          <w:lang w:val="hr-BA" w:eastAsia="hr-BA"/>
        </w:rPr>
        <w:t>evidentno je da su korita</w:t>
      </w:r>
      <w:r w:rsidR="0091476A" w:rsidRPr="008147A6">
        <w:rPr>
          <w:rFonts w:ascii="Times New Roman" w:eastAsia="Times New Roman" w:hAnsi="Times New Roman" w:cs="Times New Roman"/>
          <w:color w:val="222222"/>
          <w:sz w:val="24"/>
          <w:szCs w:val="24"/>
          <w:lang w:val="hr-BA" w:eastAsia="hr-BA"/>
        </w:rPr>
        <w:t xml:space="preserve"> rijeka</w:t>
      </w:r>
      <w:r w:rsidR="003929D3" w:rsidRPr="008147A6">
        <w:rPr>
          <w:rFonts w:ascii="Times New Roman" w:eastAsia="Times New Roman" w:hAnsi="Times New Roman" w:cs="Times New Roman"/>
          <w:color w:val="222222"/>
          <w:sz w:val="24"/>
          <w:szCs w:val="24"/>
          <w:lang w:val="hr-BA" w:eastAsia="hr-BA"/>
        </w:rPr>
        <w:t xml:space="preserve"> presušena </w:t>
      </w:r>
      <w:r w:rsidR="007574EC" w:rsidRPr="008147A6">
        <w:rPr>
          <w:rFonts w:ascii="Times New Roman" w:eastAsia="Times New Roman" w:hAnsi="Times New Roman" w:cs="Times New Roman"/>
          <w:color w:val="222222"/>
          <w:sz w:val="24"/>
          <w:szCs w:val="24"/>
          <w:lang w:val="hr-BA" w:eastAsia="hr-BA"/>
        </w:rPr>
        <w:t xml:space="preserve">i da nema uslova za </w:t>
      </w:r>
      <w:r w:rsidR="004D21AB" w:rsidRPr="008147A6">
        <w:rPr>
          <w:rFonts w:ascii="Times New Roman" w:eastAsia="Times New Roman" w:hAnsi="Times New Roman" w:cs="Times New Roman"/>
          <w:color w:val="222222"/>
          <w:sz w:val="24"/>
          <w:szCs w:val="24"/>
          <w:lang w:val="hr-BA" w:eastAsia="hr-BA"/>
        </w:rPr>
        <w:t>opstanak biljnog i životinjskog svijeta</w:t>
      </w:r>
      <w:r w:rsidR="009B0847" w:rsidRPr="008147A6">
        <w:rPr>
          <w:rFonts w:ascii="Times New Roman" w:eastAsia="Times New Roman" w:hAnsi="Times New Roman" w:cs="Times New Roman"/>
          <w:color w:val="222222"/>
          <w:sz w:val="24"/>
          <w:szCs w:val="24"/>
          <w:lang w:val="hr-BA" w:eastAsia="hr-BA"/>
        </w:rPr>
        <w:t xml:space="preserve">. </w:t>
      </w:r>
      <w:r w:rsidR="007574EC" w:rsidRPr="008147A6">
        <w:rPr>
          <w:rFonts w:ascii="Times New Roman" w:eastAsia="Times New Roman" w:hAnsi="Times New Roman" w:cs="Times New Roman"/>
          <w:color w:val="222222"/>
          <w:sz w:val="24"/>
          <w:szCs w:val="24"/>
          <w:lang w:val="hr-BA" w:eastAsia="hr-BA"/>
        </w:rPr>
        <w:t xml:space="preserve">Posljedice </w:t>
      </w:r>
      <w:r w:rsidR="00DF41BC" w:rsidRPr="008147A6">
        <w:rPr>
          <w:rFonts w:ascii="Times New Roman" w:eastAsia="Times New Roman" w:hAnsi="Times New Roman" w:cs="Times New Roman"/>
          <w:color w:val="222222"/>
          <w:sz w:val="24"/>
          <w:szCs w:val="24"/>
          <w:lang w:val="hr-BA" w:eastAsia="hr-BA"/>
        </w:rPr>
        <w:lastRenderedPageBreak/>
        <w:t xml:space="preserve">na koje </w:t>
      </w:r>
      <w:r w:rsidR="007574EC" w:rsidRPr="008147A6">
        <w:rPr>
          <w:rFonts w:ascii="Times New Roman" w:eastAsia="Times New Roman" w:hAnsi="Times New Roman" w:cs="Times New Roman"/>
          <w:color w:val="222222"/>
          <w:sz w:val="24"/>
          <w:szCs w:val="24"/>
          <w:lang w:val="hr-BA" w:eastAsia="hr-BA"/>
        </w:rPr>
        <w:t xml:space="preserve">struka upozorava su </w:t>
      </w:r>
      <w:r w:rsidR="009B0847" w:rsidRPr="008147A6">
        <w:rPr>
          <w:rFonts w:ascii="Times New Roman" w:eastAsia="Times New Roman" w:hAnsi="Times New Roman" w:cs="Times New Roman"/>
          <w:color w:val="222222"/>
          <w:sz w:val="24"/>
          <w:szCs w:val="24"/>
          <w:lang w:val="hr-BA" w:eastAsia="hr-BA"/>
        </w:rPr>
        <w:t>i</w:t>
      </w:r>
      <w:r w:rsidR="007574EC" w:rsidRPr="008147A6">
        <w:rPr>
          <w:rFonts w:ascii="Times New Roman" w:eastAsia="Times New Roman" w:hAnsi="Times New Roman" w:cs="Times New Roman"/>
          <w:color w:val="222222"/>
          <w:sz w:val="24"/>
          <w:szCs w:val="24"/>
          <w:lang w:val="hr-BA" w:eastAsia="hr-BA"/>
        </w:rPr>
        <w:t xml:space="preserve"> </w:t>
      </w:r>
      <w:r w:rsidR="0084577C" w:rsidRPr="008147A6">
        <w:rPr>
          <w:rFonts w:ascii="Times New Roman" w:eastAsia="Times New Roman" w:hAnsi="Times New Roman" w:cs="Times New Roman"/>
          <w:color w:val="222222"/>
          <w:sz w:val="24"/>
          <w:szCs w:val="24"/>
          <w:lang w:val="hr-BA" w:eastAsia="hr-BA"/>
        </w:rPr>
        <w:t>nekontrolirani</w:t>
      </w:r>
      <w:r w:rsidR="007574EC" w:rsidRPr="008147A6">
        <w:rPr>
          <w:rFonts w:ascii="Times New Roman" w:eastAsia="Times New Roman" w:hAnsi="Times New Roman" w:cs="Times New Roman"/>
          <w:color w:val="222222"/>
          <w:sz w:val="24"/>
          <w:szCs w:val="24"/>
          <w:lang w:val="hr-BA" w:eastAsia="hr-BA"/>
        </w:rPr>
        <w:t xml:space="preserve"> poremećaj</w:t>
      </w:r>
      <w:r w:rsidR="004C2574" w:rsidRPr="008147A6">
        <w:rPr>
          <w:rFonts w:ascii="Times New Roman" w:eastAsia="Times New Roman" w:hAnsi="Times New Roman" w:cs="Times New Roman"/>
          <w:color w:val="222222"/>
          <w:sz w:val="24"/>
          <w:szCs w:val="24"/>
          <w:lang w:val="hr-BA" w:eastAsia="hr-BA"/>
        </w:rPr>
        <w:t>i</w:t>
      </w:r>
      <w:r w:rsidR="007574EC" w:rsidRPr="008147A6">
        <w:rPr>
          <w:rFonts w:ascii="Times New Roman" w:eastAsia="Times New Roman" w:hAnsi="Times New Roman" w:cs="Times New Roman"/>
          <w:color w:val="222222"/>
          <w:sz w:val="24"/>
          <w:szCs w:val="24"/>
          <w:lang w:val="hr-BA" w:eastAsia="hr-BA"/>
        </w:rPr>
        <w:t xml:space="preserve"> u režimu podzemnih voda, erozija, negativan uticaj na eko</w:t>
      </w:r>
      <w:r w:rsidRPr="008147A6">
        <w:rPr>
          <w:rFonts w:ascii="Times New Roman" w:eastAsia="Times New Roman" w:hAnsi="Times New Roman" w:cs="Times New Roman"/>
          <w:color w:val="222222"/>
          <w:sz w:val="24"/>
          <w:szCs w:val="24"/>
          <w:lang w:val="hr-BA" w:eastAsia="hr-BA"/>
        </w:rPr>
        <w:t>sisteme u zonama u blizini devastiranih korita.</w:t>
      </w:r>
      <w:r w:rsidR="003D06CB">
        <w:rPr>
          <w:rFonts w:ascii="Times New Roman" w:eastAsia="Times New Roman" w:hAnsi="Times New Roman" w:cs="Times New Roman"/>
          <w:color w:val="222222"/>
          <w:sz w:val="24"/>
          <w:szCs w:val="24"/>
          <w:lang w:val="hr-BA" w:eastAsia="hr-BA"/>
        </w:rPr>
        <w:t xml:space="preserve"> </w:t>
      </w:r>
      <w:r w:rsidR="003D06CB" w:rsidRPr="003D06CB">
        <w:rPr>
          <w:rFonts w:ascii="Times New Roman" w:eastAsia="Times New Roman" w:hAnsi="Times New Roman" w:cs="Times New Roman"/>
          <w:color w:val="222222"/>
          <w:sz w:val="24"/>
          <w:szCs w:val="24"/>
          <w:lang w:val="hr-BA" w:eastAsia="hr-BA"/>
        </w:rPr>
        <w:t>Potreba da se u investicije velikih brana i hidroelektrana uključe i troškovi negativnog utjecaja takvih objekata učinit će ih neisplativim</w:t>
      </w:r>
      <w:r w:rsidR="003D06CB">
        <w:rPr>
          <w:rStyle w:val="FootnoteReference"/>
          <w:rFonts w:ascii="Times New Roman" w:eastAsia="Times New Roman" w:hAnsi="Times New Roman" w:cs="Times New Roman"/>
          <w:color w:val="222222"/>
          <w:sz w:val="24"/>
          <w:szCs w:val="24"/>
          <w:lang w:val="hr-BA" w:eastAsia="hr-BA"/>
        </w:rPr>
        <w:footnoteReference w:id="1"/>
      </w:r>
      <w:r w:rsidR="009A6087" w:rsidRPr="008147A6">
        <w:rPr>
          <w:rFonts w:ascii="Times New Roman" w:eastAsia="Times New Roman" w:hAnsi="Times New Roman" w:cs="Times New Roman"/>
          <w:color w:val="222222"/>
          <w:sz w:val="24"/>
          <w:szCs w:val="24"/>
          <w:lang w:val="hr-BA" w:eastAsia="hr-BA"/>
        </w:rPr>
        <w:t> </w:t>
      </w:r>
    </w:p>
    <w:p w14:paraId="2D731138" w14:textId="5323D3C1" w:rsidR="00570493" w:rsidRPr="008147A6" w:rsidRDefault="000F66C1" w:rsidP="00BD542C">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Lokalne zajednice se, </w:t>
      </w:r>
      <w:r w:rsidR="004D21AB" w:rsidRPr="008147A6">
        <w:rPr>
          <w:rFonts w:ascii="Times New Roman" w:eastAsia="Times New Roman" w:hAnsi="Times New Roman" w:cs="Times New Roman"/>
          <w:color w:val="222222"/>
          <w:sz w:val="24"/>
          <w:szCs w:val="24"/>
          <w:lang w:val="hr-BA" w:eastAsia="hr-BA"/>
        </w:rPr>
        <w:t xml:space="preserve">skoro u pravilu, protive </w:t>
      </w:r>
      <w:r w:rsidR="00D46519" w:rsidRPr="008147A6">
        <w:rPr>
          <w:rFonts w:ascii="Times New Roman" w:eastAsia="Times New Roman" w:hAnsi="Times New Roman" w:cs="Times New Roman"/>
          <w:color w:val="222222"/>
          <w:sz w:val="24"/>
          <w:szCs w:val="24"/>
          <w:lang w:val="hr-BA" w:eastAsia="hr-BA"/>
        </w:rPr>
        <w:t>izgradnj</w:t>
      </w:r>
      <w:r w:rsidR="004D21AB" w:rsidRPr="008147A6">
        <w:rPr>
          <w:rFonts w:ascii="Times New Roman" w:eastAsia="Times New Roman" w:hAnsi="Times New Roman" w:cs="Times New Roman"/>
          <w:color w:val="222222"/>
          <w:sz w:val="24"/>
          <w:szCs w:val="24"/>
          <w:lang w:val="hr-BA" w:eastAsia="hr-BA"/>
        </w:rPr>
        <w:t>i</w:t>
      </w:r>
      <w:r w:rsidR="00D46519" w:rsidRPr="008147A6">
        <w:rPr>
          <w:rFonts w:ascii="Times New Roman" w:eastAsia="Times New Roman" w:hAnsi="Times New Roman" w:cs="Times New Roman"/>
          <w:color w:val="222222"/>
          <w:sz w:val="24"/>
          <w:szCs w:val="24"/>
          <w:lang w:val="hr-BA" w:eastAsia="hr-BA"/>
        </w:rPr>
        <w:t xml:space="preserve"> malih hidroelektrana.</w:t>
      </w:r>
      <w:r w:rsidR="008C64C0" w:rsidRPr="008147A6">
        <w:rPr>
          <w:rFonts w:ascii="Times New Roman" w:eastAsia="Times New Roman" w:hAnsi="Times New Roman" w:cs="Times New Roman"/>
          <w:color w:val="222222"/>
          <w:sz w:val="24"/>
          <w:szCs w:val="24"/>
          <w:lang w:val="hr-BA" w:eastAsia="hr-BA"/>
        </w:rPr>
        <w:t xml:space="preserve"> </w:t>
      </w:r>
      <w:r w:rsidR="009D69A0" w:rsidRPr="008147A6">
        <w:rPr>
          <w:rFonts w:ascii="Times New Roman" w:eastAsia="Times New Roman" w:hAnsi="Times New Roman" w:cs="Times New Roman"/>
          <w:color w:val="222222"/>
          <w:sz w:val="24"/>
          <w:szCs w:val="24"/>
          <w:lang w:val="hr-BA" w:eastAsia="hr-BA"/>
        </w:rPr>
        <w:t>P</w:t>
      </w:r>
      <w:r w:rsidR="00B55B3E" w:rsidRPr="008147A6">
        <w:rPr>
          <w:rFonts w:ascii="Times New Roman" w:eastAsia="Times New Roman" w:hAnsi="Times New Roman" w:cs="Times New Roman"/>
          <w:color w:val="222222"/>
          <w:sz w:val="24"/>
          <w:szCs w:val="24"/>
          <w:lang w:val="hr-BA" w:eastAsia="hr-BA"/>
        </w:rPr>
        <w:t xml:space="preserve">otrošači električne </w:t>
      </w:r>
      <w:r w:rsidR="0084577C" w:rsidRPr="008147A6">
        <w:rPr>
          <w:rFonts w:ascii="Times New Roman" w:eastAsia="Times New Roman" w:hAnsi="Times New Roman" w:cs="Times New Roman"/>
          <w:color w:val="222222"/>
          <w:sz w:val="24"/>
          <w:szCs w:val="24"/>
          <w:lang w:val="hr-BA" w:eastAsia="hr-BA"/>
        </w:rPr>
        <w:t>energije</w:t>
      </w:r>
      <w:r w:rsidR="00570493" w:rsidRPr="008147A6">
        <w:rPr>
          <w:rFonts w:ascii="Times New Roman" w:eastAsia="Times New Roman" w:hAnsi="Times New Roman" w:cs="Times New Roman"/>
          <w:color w:val="222222"/>
          <w:sz w:val="24"/>
          <w:szCs w:val="24"/>
          <w:lang w:val="hr-BA" w:eastAsia="hr-BA"/>
        </w:rPr>
        <w:t>,</w:t>
      </w:r>
      <w:r w:rsidR="004C2574" w:rsidRPr="008147A6">
        <w:rPr>
          <w:rFonts w:ascii="Times New Roman" w:eastAsia="Times New Roman" w:hAnsi="Times New Roman" w:cs="Times New Roman"/>
          <w:color w:val="222222"/>
          <w:sz w:val="24"/>
          <w:szCs w:val="24"/>
          <w:lang w:val="hr-BA" w:eastAsia="hr-BA"/>
        </w:rPr>
        <w:t xml:space="preserve"> </w:t>
      </w:r>
      <w:r w:rsidR="009D69A0" w:rsidRPr="008147A6">
        <w:rPr>
          <w:rFonts w:ascii="Times New Roman" w:eastAsia="Times New Roman" w:hAnsi="Times New Roman" w:cs="Times New Roman"/>
          <w:color w:val="222222"/>
          <w:sz w:val="24"/>
          <w:szCs w:val="24"/>
          <w:lang w:val="hr-BA" w:eastAsia="hr-BA"/>
        </w:rPr>
        <w:t xml:space="preserve">građani i pravna lica </w:t>
      </w:r>
      <w:r w:rsidR="00B55B3E" w:rsidRPr="008147A6">
        <w:rPr>
          <w:rFonts w:ascii="Times New Roman" w:eastAsia="Times New Roman" w:hAnsi="Times New Roman" w:cs="Times New Roman"/>
          <w:color w:val="222222"/>
          <w:sz w:val="24"/>
          <w:szCs w:val="24"/>
          <w:lang w:val="hr-BA" w:eastAsia="hr-BA"/>
        </w:rPr>
        <w:t>plaćaju  podsticaj</w:t>
      </w:r>
      <w:r w:rsidR="004C2574" w:rsidRPr="008147A6">
        <w:rPr>
          <w:rFonts w:ascii="Times New Roman" w:eastAsia="Times New Roman" w:hAnsi="Times New Roman" w:cs="Times New Roman"/>
          <w:color w:val="222222"/>
          <w:sz w:val="24"/>
          <w:szCs w:val="24"/>
          <w:lang w:val="hr-BA" w:eastAsia="hr-BA"/>
        </w:rPr>
        <w:t>e</w:t>
      </w:r>
      <w:r w:rsidR="004D21AB" w:rsidRPr="008147A6">
        <w:rPr>
          <w:rFonts w:ascii="Times New Roman" w:eastAsia="Times New Roman" w:hAnsi="Times New Roman" w:cs="Times New Roman"/>
          <w:color w:val="222222"/>
          <w:sz w:val="24"/>
          <w:szCs w:val="24"/>
          <w:lang w:val="hr-BA" w:eastAsia="hr-BA"/>
        </w:rPr>
        <w:t xml:space="preserve"> za </w:t>
      </w:r>
      <w:r w:rsidR="00B55B3E" w:rsidRPr="008147A6">
        <w:rPr>
          <w:rFonts w:ascii="Times New Roman" w:eastAsia="Times New Roman" w:hAnsi="Times New Roman" w:cs="Times New Roman"/>
          <w:color w:val="222222"/>
          <w:sz w:val="24"/>
          <w:szCs w:val="24"/>
          <w:lang w:val="hr-BA" w:eastAsia="hr-BA"/>
        </w:rPr>
        <w:t xml:space="preserve"> obnovljiv</w:t>
      </w:r>
      <w:r w:rsidR="004D21AB" w:rsidRPr="008147A6">
        <w:rPr>
          <w:rFonts w:ascii="Times New Roman" w:eastAsia="Times New Roman" w:hAnsi="Times New Roman" w:cs="Times New Roman"/>
          <w:color w:val="222222"/>
          <w:sz w:val="24"/>
          <w:szCs w:val="24"/>
          <w:lang w:val="hr-BA" w:eastAsia="hr-BA"/>
        </w:rPr>
        <w:t>e</w:t>
      </w:r>
      <w:r w:rsidR="00B55B3E" w:rsidRPr="008147A6">
        <w:rPr>
          <w:rFonts w:ascii="Times New Roman" w:eastAsia="Times New Roman" w:hAnsi="Times New Roman" w:cs="Times New Roman"/>
          <w:color w:val="222222"/>
          <w:sz w:val="24"/>
          <w:szCs w:val="24"/>
          <w:lang w:val="hr-BA" w:eastAsia="hr-BA"/>
        </w:rPr>
        <w:t xml:space="preserve"> izvor</w:t>
      </w:r>
      <w:r w:rsidR="004D21AB" w:rsidRPr="008147A6">
        <w:rPr>
          <w:rFonts w:ascii="Times New Roman" w:eastAsia="Times New Roman" w:hAnsi="Times New Roman" w:cs="Times New Roman"/>
          <w:color w:val="222222"/>
          <w:sz w:val="24"/>
          <w:szCs w:val="24"/>
          <w:lang w:val="hr-BA" w:eastAsia="hr-BA"/>
        </w:rPr>
        <w:t>e</w:t>
      </w:r>
      <w:r w:rsidR="00B55B3E" w:rsidRPr="008147A6">
        <w:rPr>
          <w:rFonts w:ascii="Times New Roman" w:eastAsia="Times New Roman" w:hAnsi="Times New Roman" w:cs="Times New Roman"/>
          <w:color w:val="222222"/>
          <w:sz w:val="24"/>
          <w:szCs w:val="24"/>
          <w:lang w:val="hr-BA" w:eastAsia="hr-BA"/>
        </w:rPr>
        <w:t xml:space="preserve"> energije, </w:t>
      </w:r>
      <w:r w:rsidR="009D69A0" w:rsidRPr="008147A6">
        <w:rPr>
          <w:rFonts w:ascii="Times New Roman" w:eastAsia="Times New Roman" w:hAnsi="Times New Roman" w:cs="Times New Roman"/>
          <w:color w:val="222222"/>
          <w:sz w:val="24"/>
          <w:szCs w:val="24"/>
          <w:lang w:val="hr-BA" w:eastAsia="hr-BA"/>
        </w:rPr>
        <w:t>kroz subvencioniranje energije proizvedene u mini hidroelektranama</w:t>
      </w:r>
      <w:r w:rsidR="004D21AB" w:rsidRPr="008147A6">
        <w:rPr>
          <w:rFonts w:ascii="Times New Roman" w:eastAsia="Times New Roman" w:hAnsi="Times New Roman" w:cs="Times New Roman"/>
          <w:color w:val="222222"/>
          <w:sz w:val="24"/>
          <w:szCs w:val="24"/>
          <w:lang w:val="hr-BA" w:eastAsia="hr-BA"/>
        </w:rPr>
        <w:t xml:space="preserve">, dok </w:t>
      </w:r>
      <w:r w:rsidR="00F311BB" w:rsidRPr="008147A6">
        <w:rPr>
          <w:rFonts w:ascii="Times New Roman" w:eastAsia="Times New Roman" w:hAnsi="Times New Roman" w:cs="Times New Roman"/>
          <w:color w:val="222222"/>
          <w:sz w:val="24"/>
          <w:szCs w:val="24"/>
          <w:lang w:val="hr-BA" w:eastAsia="hr-BA"/>
        </w:rPr>
        <w:t xml:space="preserve">društvena korist u </w:t>
      </w:r>
      <w:r w:rsidR="00DA4E39" w:rsidRPr="008147A6">
        <w:rPr>
          <w:rFonts w:ascii="Times New Roman" w:eastAsia="Times New Roman" w:hAnsi="Times New Roman" w:cs="Times New Roman"/>
          <w:color w:val="222222"/>
          <w:sz w:val="24"/>
          <w:szCs w:val="24"/>
          <w:lang w:val="hr-BA" w:eastAsia="hr-BA"/>
        </w:rPr>
        <w:t>pravcu</w:t>
      </w:r>
      <w:r w:rsidR="00F311BB" w:rsidRPr="008147A6">
        <w:rPr>
          <w:rFonts w:ascii="Times New Roman" w:eastAsia="Times New Roman" w:hAnsi="Times New Roman" w:cs="Times New Roman"/>
          <w:color w:val="222222"/>
          <w:sz w:val="24"/>
          <w:szCs w:val="24"/>
          <w:lang w:val="hr-BA" w:eastAsia="hr-BA"/>
        </w:rPr>
        <w:t xml:space="preserve"> novih radnih mjesta, novih infrastrukturnih projekata i druge dobiti za </w:t>
      </w:r>
      <w:r w:rsidR="0084577C" w:rsidRPr="008147A6">
        <w:rPr>
          <w:rFonts w:ascii="Times New Roman" w:eastAsia="Times New Roman" w:hAnsi="Times New Roman" w:cs="Times New Roman"/>
          <w:color w:val="222222"/>
          <w:sz w:val="24"/>
          <w:szCs w:val="24"/>
          <w:lang w:val="hr-BA" w:eastAsia="hr-BA"/>
        </w:rPr>
        <w:t>lokalnu</w:t>
      </w:r>
      <w:r w:rsidR="00F311BB" w:rsidRPr="008147A6">
        <w:rPr>
          <w:rFonts w:ascii="Times New Roman" w:eastAsia="Times New Roman" w:hAnsi="Times New Roman" w:cs="Times New Roman"/>
          <w:color w:val="222222"/>
          <w:sz w:val="24"/>
          <w:szCs w:val="24"/>
          <w:lang w:val="hr-BA" w:eastAsia="hr-BA"/>
        </w:rPr>
        <w:t xml:space="preserve"> zajednicu n</w:t>
      </w:r>
      <w:r w:rsidR="000A292A" w:rsidRPr="008147A6">
        <w:rPr>
          <w:rFonts w:ascii="Times New Roman" w:eastAsia="Times New Roman" w:hAnsi="Times New Roman" w:cs="Times New Roman"/>
          <w:color w:val="222222"/>
          <w:sz w:val="24"/>
          <w:szCs w:val="24"/>
          <w:lang w:val="hr-BA" w:eastAsia="hr-BA"/>
        </w:rPr>
        <w:t>ije potvrđena</w:t>
      </w:r>
      <w:r w:rsidR="00F311BB" w:rsidRPr="008147A6">
        <w:rPr>
          <w:rFonts w:ascii="Times New Roman" w:eastAsia="Times New Roman" w:hAnsi="Times New Roman" w:cs="Times New Roman"/>
          <w:color w:val="222222"/>
          <w:sz w:val="24"/>
          <w:szCs w:val="24"/>
          <w:lang w:val="hr-BA" w:eastAsia="hr-BA"/>
        </w:rPr>
        <w:t>.</w:t>
      </w:r>
      <w:r w:rsidR="006F5FE9" w:rsidRPr="008147A6">
        <w:rPr>
          <w:rFonts w:ascii="Times New Roman" w:eastAsia="Times New Roman" w:hAnsi="Times New Roman" w:cs="Times New Roman"/>
          <w:color w:val="222222"/>
          <w:sz w:val="24"/>
          <w:szCs w:val="24"/>
          <w:lang w:val="hr-BA" w:eastAsia="hr-BA"/>
        </w:rPr>
        <w:t xml:space="preserve"> </w:t>
      </w:r>
    </w:p>
    <w:p w14:paraId="1E27FF4D" w14:textId="014EA9FF" w:rsidR="00791C66" w:rsidRPr="008147A6" w:rsidRDefault="00F311BB" w:rsidP="00BD542C">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Činjenice govore da su male hidroelektrane</w:t>
      </w:r>
      <w:r w:rsidR="00D8539F" w:rsidRPr="008147A6">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 xml:space="preserve">ugrozile prirodne </w:t>
      </w:r>
      <w:r w:rsidR="0084577C" w:rsidRPr="008147A6">
        <w:rPr>
          <w:rFonts w:ascii="Times New Roman" w:eastAsia="Times New Roman" w:hAnsi="Times New Roman" w:cs="Times New Roman"/>
          <w:color w:val="222222"/>
          <w:sz w:val="24"/>
          <w:szCs w:val="24"/>
          <w:lang w:val="hr-BA" w:eastAsia="hr-BA"/>
        </w:rPr>
        <w:t>vrijednosti</w:t>
      </w:r>
      <w:r w:rsidR="006F5FE9" w:rsidRPr="008147A6">
        <w:rPr>
          <w:rFonts w:ascii="Times New Roman" w:eastAsia="Times New Roman" w:hAnsi="Times New Roman" w:cs="Times New Roman"/>
          <w:color w:val="222222"/>
          <w:sz w:val="24"/>
          <w:szCs w:val="24"/>
          <w:lang w:val="hr-BA" w:eastAsia="hr-BA"/>
        </w:rPr>
        <w:t xml:space="preserve">, te </w:t>
      </w:r>
      <w:r w:rsidRPr="008147A6">
        <w:rPr>
          <w:rFonts w:ascii="Times New Roman" w:eastAsia="Times New Roman" w:hAnsi="Times New Roman" w:cs="Times New Roman"/>
          <w:color w:val="222222"/>
          <w:sz w:val="24"/>
          <w:szCs w:val="24"/>
          <w:lang w:val="hr-BA" w:eastAsia="hr-BA"/>
        </w:rPr>
        <w:t>da</w:t>
      </w:r>
      <w:r w:rsidR="000E704C">
        <w:rPr>
          <w:rFonts w:ascii="Times New Roman" w:eastAsia="Times New Roman" w:hAnsi="Times New Roman" w:cs="Times New Roman"/>
          <w:color w:val="222222"/>
          <w:sz w:val="24"/>
          <w:szCs w:val="24"/>
          <w:lang w:val="hr-BA" w:eastAsia="hr-BA"/>
        </w:rPr>
        <w:t xml:space="preserve"> u većini slučajeva </w:t>
      </w:r>
      <w:r w:rsidRPr="008147A6">
        <w:rPr>
          <w:rFonts w:ascii="Times New Roman" w:eastAsia="Times New Roman" w:hAnsi="Times New Roman" w:cs="Times New Roman"/>
          <w:color w:val="222222"/>
          <w:sz w:val="24"/>
          <w:szCs w:val="24"/>
          <w:lang w:val="hr-BA" w:eastAsia="hr-BA"/>
        </w:rPr>
        <w:t xml:space="preserve"> ne donose korist zajednici</w:t>
      </w:r>
      <w:r w:rsidR="00190EA0" w:rsidRPr="008147A6">
        <w:rPr>
          <w:rFonts w:ascii="Times New Roman" w:eastAsia="Times New Roman" w:hAnsi="Times New Roman" w:cs="Times New Roman"/>
          <w:color w:val="222222"/>
          <w:sz w:val="24"/>
          <w:szCs w:val="24"/>
          <w:lang w:val="hr-BA" w:eastAsia="hr-BA"/>
        </w:rPr>
        <w:t xml:space="preserve"> i</w:t>
      </w:r>
      <w:r w:rsidRPr="008147A6">
        <w:rPr>
          <w:rFonts w:ascii="Times New Roman" w:eastAsia="Times New Roman" w:hAnsi="Times New Roman" w:cs="Times New Roman"/>
          <w:color w:val="222222"/>
          <w:sz w:val="24"/>
          <w:szCs w:val="24"/>
          <w:lang w:val="hr-BA" w:eastAsia="hr-BA"/>
        </w:rPr>
        <w:t xml:space="preserve"> da </w:t>
      </w:r>
      <w:r w:rsidR="0084577C" w:rsidRPr="008147A6">
        <w:rPr>
          <w:rFonts w:ascii="Times New Roman" w:eastAsia="Times New Roman" w:hAnsi="Times New Roman" w:cs="Times New Roman"/>
          <w:color w:val="222222"/>
          <w:sz w:val="24"/>
          <w:szCs w:val="24"/>
          <w:lang w:val="hr-BA" w:eastAsia="hr-BA"/>
        </w:rPr>
        <w:t>zajednica</w:t>
      </w:r>
      <w:r w:rsidR="004E6C01" w:rsidRP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kroz sistem poticaja</w:t>
      </w:r>
      <w:r w:rsidR="004E6C01" w:rsidRP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plaća </w:t>
      </w:r>
      <w:r w:rsidR="0084577C" w:rsidRPr="008147A6">
        <w:rPr>
          <w:rFonts w:ascii="Times New Roman" w:eastAsia="Times New Roman" w:hAnsi="Times New Roman" w:cs="Times New Roman"/>
          <w:color w:val="222222"/>
          <w:sz w:val="24"/>
          <w:szCs w:val="24"/>
          <w:lang w:val="hr-BA" w:eastAsia="hr-BA"/>
        </w:rPr>
        <w:t>vlasnicima</w:t>
      </w:r>
      <w:r w:rsidRPr="008147A6">
        <w:rPr>
          <w:rFonts w:ascii="Times New Roman" w:eastAsia="Times New Roman" w:hAnsi="Times New Roman" w:cs="Times New Roman"/>
          <w:color w:val="222222"/>
          <w:sz w:val="24"/>
          <w:szCs w:val="24"/>
          <w:lang w:val="hr-BA" w:eastAsia="hr-BA"/>
        </w:rPr>
        <w:t xml:space="preserve"> malih hidroelektr</w:t>
      </w:r>
      <w:r w:rsidR="00570493" w:rsidRPr="008147A6">
        <w:rPr>
          <w:rFonts w:ascii="Times New Roman" w:eastAsia="Times New Roman" w:hAnsi="Times New Roman" w:cs="Times New Roman"/>
          <w:color w:val="222222"/>
          <w:sz w:val="24"/>
          <w:szCs w:val="24"/>
          <w:lang w:val="hr-BA" w:eastAsia="hr-BA"/>
        </w:rPr>
        <w:t>a</w:t>
      </w:r>
      <w:r w:rsidRPr="008147A6">
        <w:rPr>
          <w:rFonts w:ascii="Times New Roman" w:eastAsia="Times New Roman" w:hAnsi="Times New Roman" w:cs="Times New Roman"/>
          <w:color w:val="222222"/>
          <w:sz w:val="24"/>
          <w:szCs w:val="24"/>
          <w:lang w:val="hr-BA" w:eastAsia="hr-BA"/>
        </w:rPr>
        <w:t xml:space="preserve">na </w:t>
      </w:r>
      <w:r w:rsidR="006F5FE9" w:rsidRPr="008147A6">
        <w:rPr>
          <w:rFonts w:ascii="Times New Roman" w:eastAsia="Times New Roman" w:hAnsi="Times New Roman" w:cs="Times New Roman"/>
          <w:color w:val="222222"/>
          <w:sz w:val="24"/>
          <w:szCs w:val="24"/>
          <w:lang w:val="hr-BA" w:eastAsia="hr-BA"/>
        </w:rPr>
        <w:t xml:space="preserve">značajne </w:t>
      </w:r>
      <w:r w:rsidRPr="008147A6">
        <w:rPr>
          <w:rFonts w:ascii="Times New Roman" w:eastAsia="Times New Roman" w:hAnsi="Times New Roman" w:cs="Times New Roman"/>
          <w:color w:val="222222"/>
          <w:sz w:val="24"/>
          <w:szCs w:val="24"/>
          <w:lang w:val="hr-BA" w:eastAsia="hr-BA"/>
        </w:rPr>
        <w:t xml:space="preserve"> iznose društvenih sredstava. </w:t>
      </w:r>
    </w:p>
    <w:p w14:paraId="1B27695B" w14:textId="57450774" w:rsidR="00AF2F00" w:rsidRPr="008147A6" w:rsidRDefault="00AF2F00" w:rsidP="00BD542C">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U studiji Euro Natur, Riverwatch</w:t>
      </w:r>
      <w:r w:rsidR="00DA4E39" w:rsidRPr="008147A6">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Svjetski fond za prirodu i Grupa za proučavanje teritorije i ambijenta ističe se nepoštivanje Okvirne direktive o vodama. Brane hidroelektrana uništavaju rijeke i okolinu i znatno doprinose gubicima </w:t>
      </w:r>
      <w:r w:rsidR="008C64C0" w:rsidRPr="008147A6">
        <w:rPr>
          <w:rFonts w:ascii="Times New Roman" w:eastAsia="Times New Roman" w:hAnsi="Times New Roman" w:cs="Times New Roman"/>
          <w:color w:val="222222"/>
          <w:sz w:val="24"/>
          <w:szCs w:val="24"/>
          <w:lang w:val="hr-BA" w:eastAsia="hr-BA"/>
        </w:rPr>
        <w:t>u</w:t>
      </w:r>
      <w:r w:rsidRPr="008147A6">
        <w:rPr>
          <w:rFonts w:ascii="Times New Roman" w:eastAsia="Times New Roman" w:hAnsi="Times New Roman" w:cs="Times New Roman"/>
          <w:color w:val="222222"/>
          <w:sz w:val="24"/>
          <w:szCs w:val="24"/>
          <w:lang w:val="hr-BA" w:eastAsia="hr-BA"/>
        </w:rPr>
        <w:t xml:space="preserve"> biod</w:t>
      </w:r>
      <w:r w:rsidR="00DA4E39" w:rsidRPr="008147A6">
        <w:rPr>
          <w:rFonts w:ascii="Times New Roman" w:eastAsia="Times New Roman" w:hAnsi="Times New Roman" w:cs="Times New Roman"/>
          <w:color w:val="222222"/>
          <w:sz w:val="24"/>
          <w:szCs w:val="24"/>
          <w:lang w:val="hr-BA" w:eastAsia="hr-BA"/>
        </w:rPr>
        <w:t>i</w:t>
      </w:r>
      <w:r w:rsidRPr="008147A6">
        <w:rPr>
          <w:rFonts w:ascii="Times New Roman" w:eastAsia="Times New Roman" w:hAnsi="Times New Roman" w:cs="Times New Roman"/>
          <w:color w:val="222222"/>
          <w:sz w:val="24"/>
          <w:szCs w:val="24"/>
          <w:lang w:val="hr-BA" w:eastAsia="hr-BA"/>
        </w:rPr>
        <w:t>verzitetu. One zaustavljaju prirodan tok vode, blokiraju migraciju riba i presjecaju sedimente koji štite obale i delte od poplava i podizanja nivoa mora  i tako uništavaju lokalne zajednice.</w:t>
      </w:r>
      <w:r w:rsidRPr="008147A6">
        <w:rPr>
          <w:rStyle w:val="FootnoteReference"/>
          <w:rFonts w:ascii="Times New Roman" w:eastAsia="Times New Roman" w:hAnsi="Times New Roman" w:cs="Times New Roman"/>
          <w:color w:val="222222"/>
          <w:sz w:val="24"/>
          <w:szCs w:val="24"/>
          <w:lang w:val="hr-BA" w:eastAsia="hr-BA"/>
        </w:rPr>
        <w:footnoteReference w:id="2"/>
      </w:r>
      <w:r w:rsidRPr="008147A6">
        <w:rPr>
          <w:rFonts w:ascii="Times New Roman" w:eastAsia="Times New Roman" w:hAnsi="Times New Roman" w:cs="Times New Roman"/>
          <w:color w:val="222222"/>
          <w:sz w:val="24"/>
          <w:szCs w:val="24"/>
          <w:lang w:val="hr-BA" w:eastAsia="hr-BA"/>
        </w:rPr>
        <w:t xml:space="preserve"> </w:t>
      </w:r>
    </w:p>
    <w:p w14:paraId="369222B5" w14:textId="13E81BE5" w:rsidR="00802169" w:rsidRDefault="00802169" w:rsidP="00BD542C">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Prema Evropskom udruženju malih hidroelektrana (ES</w:t>
      </w:r>
      <w:r w:rsidR="008C64C0" w:rsidRPr="008147A6">
        <w:rPr>
          <w:rFonts w:ascii="Times New Roman" w:eastAsia="Times New Roman" w:hAnsi="Times New Roman" w:cs="Times New Roman"/>
          <w:color w:val="222222"/>
          <w:sz w:val="24"/>
          <w:szCs w:val="24"/>
          <w:lang w:val="hr-BA" w:eastAsia="hr-BA"/>
        </w:rPr>
        <w:t>HA, 2009) neki od negativnih uti</w:t>
      </w:r>
      <w:r w:rsidRPr="008147A6">
        <w:rPr>
          <w:rFonts w:ascii="Times New Roman" w:eastAsia="Times New Roman" w:hAnsi="Times New Roman" w:cs="Times New Roman"/>
          <w:color w:val="222222"/>
          <w:sz w:val="24"/>
          <w:szCs w:val="24"/>
          <w:lang w:val="hr-BA" w:eastAsia="hr-BA"/>
        </w:rPr>
        <w:t>caja</w:t>
      </w:r>
      <w:r w:rsidR="008C64C0" w:rsidRPr="008147A6">
        <w:rPr>
          <w:rFonts w:ascii="Times New Roman" w:eastAsia="Times New Roman" w:hAnsi="Times New Roman" w:cs="Times New Roman"/>
          <w:color w:val="222222"/>
          <w:sz w:val="24"/>
          <w:szCs w:val="24"/>
          <w:lang w:val="hr-BA" w:eastAsia="hr-BA"/>
        </w:rPr>
        <w:t xml:space="preserve"> </w:t>
      </w:r>
      <w:r w:rsidRPr="008147A6">
        <w:rPr>
          <w:rFonts w:ascii="Times New Roman" w:eastAsia="Times New Roman" w:hAnsi="Times New Roman" w:cs="Times New Roman"/>
          <w:color w:val="222222"/>
          <w:sz w:val="24"/>
          <w:szCs w:val="24"/>
          <w:lang w:val="hr-BA" w:eastAsia="hr-BA"/>
        </w:rPr>
        <w:t>hidroelektrana su onemogućavanje migracija riba i prekid riječnog kontinuiteta, povećanje smrtnosti riba, morfološke promjene, buka, te fragmentacija i degradacija staništa pojedinih vrsta.</w:t>
      </w:r>
      <w:r w:rsidRPr="008147A6">
        <w:rPr>
          <w:rStyle w:val="FootnoteReference"/>
          <w:rFonts w:ascii="Times New Roman" w:eastAsia="Times New Roman" w:hAnsi="Times New Roman" w:cs="Times New Roman"/>
          <w:color w:val="222222"/>
          <w:sz w:val="24"/>
          <w:szCs w:val="24"/>
          <w:lang w:val="hr-BA" w:eastAsia="hr-BA"/>
        </w:rPr>
        <w:footnoteReference w:id="3"/>
      </w:r>
    </w:p>
    <w:p w14:paraId="1785F699" w14:textId="1DF146D9" w:rsidR="002F1C04" w:rsidRPr="008147A6" w:rsidRDefault="002F1C04" w:rsidP="00BD542C">
      <w:pPr>
        <w:shd w:val="clear" w:color="auto" w:fill="FFFFFF"/>
        <w:spacing w:after="0" w:line="240" w:lineRule="auto"/>
        <w:ind w:firstLine="708"/>
        <w:jc w:val="both"/>
        <w:rPr>
          <w:rFonts w:ascii="Times New Roman" w:eastAsia="Times New Roman" w:hAnsi="Times New Roman" w:cs="Times New Roman"/>
          <w:color w:val="222222"/>
          <w:sz w:val="24"/>
          <w:szCs w:val="24"/>
          <w:lang w:val="hr-BA" w:eastAsia="hr-BA"/>
        </w:rPr>
      </w:pPr>
      <w:r w:rsidRPr="008147A6">
        <w:rPr>
          <w:rFonts w:ascii="Times New Roman" w:eastAsia="Times New Roman" w:hAnsi="Times New Roman" w:cs="Times New Roman"/>
          <w:color w:val="222222"/>
          <w:sz w:val="24"/>
          <w:szCs w:val="24"/>
          <w:lang w:val="hr-BA" w:eastAsia="hr-BA"/>
        </w:rPr>
        <w:t xml:space="preserve">Federalno ministarstvo okoliša i turizma je u </w:t>
      </w:r>
      <w:r w:rsidR="00DF75FB">
        <w:rPr>
          <w:rFonts w:ascii="Times New Roman" w:eastAsia="Times New Roman" w:hAnsi="Times New Roman" w:cs="Times New Roman"/>
          <w:color w:val="222222"/>
          <w:sz w:val="24"/>
          <w:szCs w:val="24"/>
          <w:lang w:val="hr-BA" w:eastAsia="hr-BA"/>
        </w:rPr>
        <w:t>poslednjih</w:t>
      </w:r>
      <w:r w:rsidRPr="008147A6">
        <w:rPr>
          <w:rFonts w:ascii="Times New Roman" w:eastAsia="Times New Roman" w:hAnsi="Times New Roman" w:cs="Times New Roman"/>
          <w:color w:val="222222"/>
          <w:sz w:val="24"/>
          <w:szCs w:val="24"/>
          <w:lang w:val="hr-BA" w:eastAsia="hr-BA"/>
        </w:rPr>
        <w:t xml:space="preserve"> pet godina izdalo okolišne do</w:t>
      </w:r>
      <w:r w:rsidR="00FF4C20">
        <w:rPr>
          <w:rFonts w:ascii="Times New Roman" w:eastAsia="Times New Roman" w:hAnsi="Times New Roman" w:cs="Times New Roman"/>
          <w:color w:val="222222"/>
          <w:sz w:val="24"/>
          <w:szCs w:val="24"/>
          <w:lang w:val="hr-BA" w:eastAsia="hr-BA"/>
        </w:rPr>
        <w:t>zvole za 33 minihidroelektrane,</w:t>
      </w:r>
      <w:r w:rsidR="00DF75FB">
        <w:rPr>
          <w:rFonts w:ascii="Times New Roman" w:eastAsia="Times New Roman" w:hAnsi="Times New Roman" w:cs="Times New Roman"/>
          <w:color w:val="222222"/>
          <w:sz w:val="24"/>
          <w:szCs w:val="24"/>
          <w:lang w:val="hr-BA" w:eastAsia="hr-BA"/>
        </w:rPr>
        <w:t xml:space="preserve"> od kojih su tužene: mH</w:t>
      </w:r>
      <w:r w:rsidR="00DF75FB" w:rsidRPr="00DF75FB">
        <w:rPr>
          <w:rFonts w:ascii="Times New Roman" w:eastAsia="Times New Roman" w:hAnsi="Times New Roman" w:cs="Times New Roman"/>
          <w:color w:val="222222"/>
          <w:sz w:val="24"/>
          <w:szCs w:val="24"/>
          <w:lang w:val="hr-BA" w:eastAsia="hr-BA"/>
        </w:rPr>
        <w:t>E Buna 1 i Buna 2 – rijeka Buna</w:t>
      </w:r>
      <w:r w:rsidR="00DF75FB">
        <w:rPr>
          <w:rFonts w:ascii="Times New Roman" w:eastAsia="Times New Roman" w:hAnsi="Times New Roman" w:cs="Times New Roman"/>
          <w:color w:val="222222"/>
          <w:sz w:val="24"/>
          <w:szCs w:val="24"/>
          <w:lang w:val="hr-BA" w:eastAsia="hr-BA"/>
        </w:rPr>
        <w:t>; m</w:t>
      </w:r>
      <w:r w:rsidR="00DF75FB" w:rsidRPr="00DF75FB">
        <w:rPr>
          <w:rFonts w:ascii="Times New Roman" w:eastAsia="Times New Roman" w:hAnsi="Times New Roman" w:cs="Times New Roman"/>
          <w:color w:val="222222"/>
          <w:sz w:val="24"/>
          <w:szCs w:val="24"/>
          <w:lang w:val="hr-BA" w:eastAsia="hr-BA"/>
        </w:rPr>
        <w:t>HE Dindo – rijeka Ljuta</w:t>
      </w:r>
      <w:r w:rsidR="00DF75FB">
        <w:rPr>
          <w:rFonts w:ascii="Times New Roman" w:eastAsia="Times New Roman" w:hAnsi="Times New Roman" w:cs="Times New Roman"/>
          <w:color w:val="222222"/>
          <w:sz w:val="24"/>
          <w:szCs w:val="24"/>
          <w:lang w:val="hr-BA" w:eastAsia="hr-BA"/>
        </w:rPr>
        <w:t xml:space="preserve"> (dva puta tužena), m</w:t>
      </w:r>
      <w:r w:rsidR="00DF75FB" w:rsidRPr="00DF75FB">
        <w:rPr>
          <w:rFonts w:ascii="Times New Roman" w:eastAsia="Times New Roman" w:hAnsi="Times New Roman" w:cs="Times New Roman"/>
          <w:color w:val="222222"/>
          <w:sz w:val="24"/>
          <w:szCs w:val="24"/>
          <w:lang w:val="hr-BA" w:eastAsia="hr-BA"/>
        </w:rPr>
        <w:t xml:space="preserve">HE </w:t>
      </w:r>
      <w:r w:rsidR="006C56A5">
        <w:rPr>
          <w:rFonts w:ascii="Times New Roman" w:eastAsia="Times New Roman" w:hAnsi="Times New Roman" w:cs="Times New Roman"/>
          <w:color w:val="222222"/>
          <w:sz w:val="24"/>
          <w:szCs w:val="24"/>
          <w:lang w:val="hr-BA" w:eastAsia="hr-BA"/>
        </w:rPr>
        <w:t>Zlate</w:t>
      </w:r>
      <w:r w:rsidR="00DF75FB" w:rsidRPr="00DF75FB">
        <w:rPr>
          <w:rFonts w:ascii="Times New Roman" w:eastAsia="Times New Roman" w:hAnsi="Times New Roman" w:cs="Times New Roman"/>
          <w:color w:val="222222"/>
          <w:sz w:val="24"/>
          <w:szCs w:val="24"/>
          <w:lang w:val="hr-BA" w:eastAsia="hr-BA"/>
        </w:rPr>
        <w:t xml:space="preserve"> – rijeka Doljanka</w:t>
      </w:r>
      <w:r w:rsidR="00DF75FB">
        <w:rPr>
          <w:rFonts w:ascii="Times New Roman" w:eastAsia="Times New Roman" w:hAnsi="Times New Roman" w:cs="Times New Roman"/>
          <w:color w:val="222222"/>
          <w:sz w:val="24"/>
          <w:szCs w:val="24"/>
          <w:lang w:val="hr-BA" w:eastAsia="hr-BA"/>
        </w:rPr>
        <w:t>; m</w:t>
      </w:r>
      <w:r w:rsidR="00DF75FB" w:rsidRPr="00DF75FB">
        <w:rPr>
          <w:rFonts w:ascii="Times New Roman" w:eastAsia="Times New Roman" w:hAnsi="Times New Roman" w:cs="Times New Roman"/>
          <w:color w:val="222222"/>
          <w:sz w:val="24"/>
          <w:szCs w:val="24"/>
          <w:lang w:val="hr-BA" w:eastAsia="hr-BA"/>
        </w:rPr>
        <w:t>HE Donj</w:t>
      </w:r>
      <w:r w:rsidR="00BD1D05">
        <w:rPr>
          <w:rFonts w:ascii="Times New Roman" w:eastAsia="Times New Roman" w:hAnsi="Times New Roman" w:cs="Times New Roman"/>
          <w:color w:val="222222"/>
          <w:sz w:val="24"/>
          <w:szCs w:val="24"/>
          <w:lang w:val="hr-BA" w:eastAsia="hr-BA"/>
        </w:rPr>
        <w:t xml:space="preserve">e </w:t>
      </w:r>
      <w:r w:rsidR="00076702">
        <w:rPr>
          <w:rFonts w:ascii="Times New Roman" w:eastAsia="Times New Roman" w:hAnsi="Times New Roman" w:cs="Times New Roman"/>
          <w:color w:val="222222"/>
          <w:sz w:val="24"/>
          <w:szCs w:val="24"/>
          <w:lang w:val="hr-BA" w:eastAsia="hr-BA"/>
        </w:rPr>
        <w:t>L</w:t>
      </w:r>
      <w:r w:rsidR="00BD1D05">
        <w:rPr>
          <w:rFonts w:ascii="Times New Roman" w:eastAsia="Times New Roman" w:hAnsi="Times New Roman" w:cs="Times New Roman"/>
          <w:color w:val="222222"/>
          <w:sz w:val="24"/>
          <w:szCs w:val="24"/>
          <w:lang w:val="hr-BA" w:eastAsia="hr-BA"/>
        </w:rPr>
        <w:t>uko</w:t>
      </w:r>
      <w:r w:rsidR="00DF75FB" w:rsidRPr="00DF75FB">
        <w:rPr>
          <w:rFonts w:ascii="Times New Roman" w:eastAsia="Times New Roman" w:hAnsi="Times New Roman" w:cs="Times New Roman"/>
          <w:color w:val="222222"/>
          <w:sz w:val="24"/>
          <w:szCs w:val="24"/>
          <w:lang w:val="hr-BA" w:eastAsia="hr-BA"/>
        </w:rPr>
        <w:t xml:space="preserve"> - rijeka </w:t>
      </w:r>
      <w:r w:rsidR="00BD1D05">
        <w:rPr>
          <w:rFonts w:ascii="Times New Roman" w:eastAsia="Times New Roman" w:hAnsi="Times New Roman" w:cs="Times New Roman"/>
          <w:color w:val="222222"/>
          <w:sz w:val="24"/>
          <w:szCs w:val="24"/>
          <w:lang w:val="hr-BA" w:eastAsia="hr-BA"/>
        </w:rPr>
        <w:t>Ljuta</w:t>
      </w:r>
      <w:r w:rsidR="00DF75FB">
        <w:rPr>
          <w:rFonts w:ascii="Times New Roman" w:eastAsia="Times New Roman" w:hAnsi="Times New Roman" w:cs="Times New Roman"/>
          <w:color w:val="222222"/>
          <w:sz w:val="24"/>
          <w:szCs w:val="24"/>
          <w:lang w:val="hr-BA" w:eastAsia="hr-BA"/>
        </w:rPr>
        <w:t>; m</w:t>
      </w:r>
      <w:r w:rsidR="00DF75FB" w:rsidRPr="00DF75FB">
        <w:rPr>
          <w:rFonts w:ascii="Times New Roman" w:eastAsia="Times New Roman" w:hAnsi="Times New Roman" w:cs="Times New Roman"/>
          <w:color w:val="222222"/>
          <w:sz w:val="24"/>
          <w:szCs w:val="24"/>
          <w:lang w:val="hr-BA" w:eastAsia="hr-BA"/>
        </w:rPr>
        <w:t>HE Poljanice 1 i Poljanice 2 – rijeka Bila kod Travnika</w:t>
      </w:r>
      <w:r w:rsidR="00DF75FB">
        <w:rPr>
          <w:rFonts w:ascii="Times New Roman" w:eastAsia="Times New Roman" w:hAnsi="Times New Roman" w:cs="Times New Roman"/>
          <w:color w:val="222222"/>
          <w:sz w:val="24"/>
          <w:szCs w:val="24"/>
          <w:lang w:val="hr-BA" w:eastAsia="hr-BA"/>
        </w:rPr>
        <w:t xml:space="preserve">, </w:t>
      </w:r>
      <w:r w:rsidR="00076702" w:rsidRPr="00076702">
        <w:rPr>
          <w:rFonts w:ascii="Times New Roman" w:eastAsia="Times New Roman" w:hAnsi="Times New Roman" w:cs="Times New Roman"/>
          <w:color w:val="222222"/>
          <w:sz w:val="24"/>
          <w:szCs w:val="24"/>
          <w:lang w:val="hr-BA" w:eastAsia="hr-BA"/>
        </w:rPr>
        <w:t>MHE Memiškovići - rijeka Ljuta</w:t>
      </w:r>
      <w:r w:rsidR="00076702">
        <w:rPr>
          <w:rFonts w:ascii="Times New Roman" w:eastAsia="Times New Roman" w:hAnsi="Times New Roman" w:cs="Times New Roman"/>
          <w:color w:val="222222"/>
          <w:sz w:val="24"/>
          <w:szCs w:val="24"/>
          <w:lang w:val="hr-BA" w:eastAsia="hr-BA"/>
        </w:rPr>
        <w:t xml:space="preserve">, </w:t>
      </w:r>
      <w:r w:rsidR="00242E12">
        <w:rPr>
          <w:rFonts w:ascii="Times New Roman" w:eastAsia="Times New Roman" w:hAnsi="Times New Roman" w:cs="Times New Roman"/>
          <w:color w:val="222222"/>
          <w:sz w:val="24"/>
          <w:szCs w:val="24"/>
          <w:lang w:val="hr-BA" w:eastAsia="hr-BA"/>
        </w:rPr>
        <w:t xml:space="preserve">te </w:t>
      </w:r>
      <w:r w:rsidR="00DF75FB">
        <w:rPr>
          <w:rFonts w:ascii="Times New Roman" w:eastAsia="Times New Roman" w:hAnsi="Times New Roman" w:cs="Times New Roman"/>
          <w:color w:val="222222"/>
          <w:sz w:val="24"/>
          <w:szCs w:val="24"/>
          <w:lang w:val="hr-BA" w:eastAsia="hr-BA"/>
        </w:rPr>
        <w:t>m</w:t>
      </w:r>
      <w:r w:rsidR="00DF75FB" w:rsidRPr="00DF75FB">
        <w:rPr>
          <w:rFonts w:ascii="Times New Roman" w:eastAsia="Times New Roman" w:hAnsi="Times New Roman" w:cs="Times New Roman"/>
          <w:color w:val="222222"/>
          <w:sz w:val="24"/>
          <w:szCs w:val="24"/>
          <w:lang w:val="hr-BA" w:eastAsia="hr-BA"/>
        </w:rPr>
        <w:t>HE Luke – rječica Željeznica kod Fojnice</w:t>
      </w:r>
      <w:r w:rsidR="00DF75FB">
        <w:rPr>
          <w:rFonts w:ascii="Times New Roman" w:eastAsia="Times New Roman" w:hAnsi="Times New Roman" w:cs="Times New Roman"/>
          <w:color w:val="222222"/>
          <w:sz w:val="24"/>
          <w:szCs w:val="24"/>
          <w:lang w:val="hr-BA" w:eastAsia="hr-BA"/>
        </w:rPr>
        <w:t>.</w:t>
      </w:r>
      <w:r w:rsidRPr="008147A6">
        <w:rPr>
          <w:rFonts w:ascii="Times New Roman" w:eastAsia="Times New Roman" w:hAnsi="Times New Roman" w:cs="Times New Roman"/>
          <w:color w:val="222222"/>
          <w:sz w:val="24"/>
          <w:szCs w:val="24"/>
          <w:lang w:val="hr-BA" w:eastAsia="hr-BA"/>
        </w:rPr>
        <w:t xml:space="preserve"> Problem u </w:t>
      </w:r>
      <w:r w:rsidR="00DF75FB">
        <w:rPr>
          <w:rFonts w:ascii="Times New Roman" w:eastAsia="Times New Roman" w:hAnsi="Times New Roman" w:cs="Times New Roman"/>
          <w:color w:val="222222"/>
          <w:sz w:val="24"/>
          <w:szCs w:val="24"/>
          <w:lang w:val="hr-BA" w:eastAsia="hr-BA"/>
        </w:rPr>
        <w:t>najvećoj</w:t>
      </w:r>
      <w:r w:rsidRPr="008147A6">
        <w:rPr>
          <w:rFonts w:ascii="Times New Roman" w:eastAsia="Times New Roman" w:hAnsi="Times New Roman" w:cs="Times New Roman"/>
          <w:color w:val="222222"/>
          <w:sz w:val="24"/>
          <w:szCs w:val="24"/>
          <w:lang w:val="hr-BA" w:eastAsia="hr-BA"/>
        </w:rPr>
        <w:t xml:space="preserve"> mjeri predstavlja</w:t>
      </w:r>
      <w:r w:rsidR="00D62867" w:rsidRPr="008147A6">
        <w:rPr>
          <w:rFonts w:ascii="Times New Roman" w:eastAsia="Times New Roman" w:hAnsi="Times New Roman" w:cs="Times New Roman"/>
          <w:color w:val="222222"/>
          <w:sz w:val="24"/>
          <w:szCs w:val="24"/>
          <w:lang w:val="hr-BA" w:eastAsia="hr-BA"/>
        </w:rPr>
        <w:t xml:space="preserve"> </w:t>
      </w:r>
      <w:r w:rsidR="00F9559B">
        <w:rPr>
          <w:rFonts w:ascii="Times New Roman" w:eastAsia="Times New Roman" w:hAnsi="Times New Roman" w:cs="Times New Roman"/>
          <w:color w:val="222222"/>
          <w:sz w:val="24"/>
          <w:szCs w:val="24"/>
          <w:lang w:val="hr-BA" w:eastAsia="hr-BA"/>
        </w:rPr>
        <w:t>nedovoljna kontrola rada mHE</w:t>
      </w:r>
      <w:r w:rsidR="00B060FC" w:rsidRPr="008147A6">
        <w:rPr>
          <w:rFonts w:ascii="Times New Roman" w:eastAsia="Times New Roman" w:hAnsi="Times New Roman" w:cs="Times New Roman"/>
          <w:color w:val="222222"/>
          <w:sz w:val="24"/>
          <w:szCs w:val="24"/>
          <w:lang w:val="hr-BA" w:eastAsia="hr-BA"/>
        </w:rPr>
        <w:t xml:space="preserve"> u smislu kontrole ispuštanja EPP, </w:t>
      </w:r>
      <w:r w:rsidRPr="008147A6">
        <w:rPr>
          <w:rFonts w:ascii="Times New Roman" w:eastAsia="Times New Roman" w:hAnsi="Times New Roman" w:cs="Times New Roman"/>
          <w:color w:val="222222"/>
          <w:sz w:val="24"/>
          <w:szCs w:val="24"/>
          <w:lang w:val="hr-BA" w:eastAsia="hr-BA"/>
        </w:rPr>
        <w:t xml:space="preserve">neadekvatno uspostavljeni monitoring ekološki prihvatljivog protoka, zbog čega je potrebno donijeti podzakonski akt koji će precizno definirati obaveze kako </w:t>
      </w:r>
      <w:r w:rsidR="00B060FC" w:rsidRPr="008147A6">
        <w:rPr>
          <w:rFonts w:ascii="Times New Roman" w:eastAsia="Times New Roman" w:hAnsi="Times New Roman" w:cs="Times New Roman"/>
          <w:color w:val="222222"/>
          <w:sz w:val="24"/>
          <w:szCs w:val="24"/>
          <w:lang w:val="hr-BA" w:eastAsia="hr-BA"/>
        </w:rPr>
        <w:t>investitora,</w:t>
      </w:r>
      <w:r w:rsidR="00917F92" w:rsidRPr="008147A6">
        <w:rPr>
          <w:rFonts w:ascii="Times New Roman" w:eastAsia="Times New Roman" w:hAnsi="Times New Roman" w:cs="Times New Roman"/>
          <w:color w:val="222222"/>
          <w:sz w:val="24"/>
          <w:szCs w:val="24"/>
          <w:lang w:val="hr-BA" w:eastAsia="hr-BA"/>
        </w:rPr>
        <w:t xml:space="preserve"> odnosno operatera, </w:t>
      </w:r>
      <w:r w:rsidR="00B060FC" w:rsidRPr="008147A6">
        <w:rPr>
          <w:rFonts w:ascii="Times New Roman" w:eastAsia="Times New Roman" w:hAnsi="Times New Roman" w:cs="Times New Roman"/>
          <w:color w:val="222222"/>
          <w:sz w:val="24"/>
          <w:szCs w:val="24"/>
          <w:lang w:val="hr-BA" w:eastAsia="hr-BA"/>
        </w:rPr>
        <w:t xml:space="preserve"> tako i </w:t>
      </w:r>
      <w:r w:rsidRPr="008147A6">
        <w:rPr>
          <w:rFonts w:ascii="Times New Roman" w:eastAsia="Times New Roman" w:hAnsi="Times New Roman" w:cs="Times New Roman"/>
          <w:color w:val="222222"/>
          <w:sz w:val="24"/>
          <w:szCs w:val="24"/>
          <w:lang w:val="hr-BA" w:eastAsia="hr-BA"/>
        </w:rPr>
        <w:t>nadležnih institucija.</w:t>
      </w:r>
    </w:p>
    <w:p w14:paraId="35BA2C01" w14:textId="392898E1" w:rsidR="009A6087" w:rsidRDefault="008147A6" w:rsidP="00BD542C">
      <w:pPr>
        <w:spacing w:after="0" w:line="240" w:lineRule="auto"/>
        <w:ind w:firstLine="708"/>
        <w:jc w:val="both"/>
        <w:rPr>
          <w:rFonts w:ascii="Times New Roman" w:eastAsia="Times New Roman" w:hAnsi="Times New Roman" w:cs="Times New Roman"/>
          <w:sz w:val="24"/>
          <w:szCs w:val="24"/>
          <w:lang w:val="hr-BA"/>
        </w:rPr>
      </w:pPr>
      <w:r w:rsidRPr="008147A6">
        <w:rPr>
          <w:rFonts w:ascii="Times New Roman" w:eastAsia="Times New Roman" w:hAnsi="Times New Roman" w:cs="Times New Roman"/>
          <w:sz w:val="24"/>
          <w:szCs w:val="24"/>
          <w:lang w:val="hr-BA"/>
        </w:rPr>
        <w:t>P</w:t>
      </w:r>
      <w:r w:rsidR="002F1C04" w:rsidRPr="008147A6">
        <w:rPr>
          <w:rFonts w:ascii="Times New Roman" w:eastAsia="Times New Roman" w:hAnsi="Times New Roman" w:cs="Times New Roman"/>
          <w:sz w:val="24"/>
          <w:szCs w:val="24"/>
          <w:lang w:val="hr-BA"/>
        </w:rPr>
        <w:t xml:space="preserve">otrebno je </w:t>
      </w:r>
      <w:r w:rsidR="00103A34" w:rsidRPr="008147A6">
        <w:rPr>
          <w:rFonts w:ascii="Times New Roman" w:eastAsia="Times New Roman" w:hAnsi="Times New Roman" w:cs="Times New Roman"/>
          <w:sz w:val="24"/>
          <w:szCs w:val="24"/>
          <w:lang w:val="hr-BA"/>
        </w:rPr>
        <w:t>da se</w:t>
      </w:r>
      <w:r w:rsidR="00641088" w:rsidRPr="008147A6">
        <w:rPr>
          <w:rFonts w:ascii="Times New Roman" w:eastAsia="Times New Roman" w:hAnsi="Times New Roman" w:cs="Times New Roman"/>
          <w:sz w:val="24"/>
          <w:szCs w:val="24"/>
          <w:lang w:val="hr-BA"/>
        </w:rPr>
        <w:t xml:space="preserve"> izvrši analiz</w:t>
      </w:r>
      <w:r w:rsidR="00103A34" w:rsidRPr="008147A6">
        <w:rPr>
          <w:rFonts w:ascii="Times New Roman" w:eastAsia="Times New Roman" w:hAnsi="Times New Roman" w:cs="Times New Roman"/>
          <w:sz w:val="24"/>
          <w:szCs w:val="24"/>
          <w:lang w:val="hr-BA"/>
        </w:rPr>
        <w:t>a</w:t>
      </w:r>
      <w:r w:rsidR="00641088" w:rsidRPr="008147A6">
        <w:rPr>
          <w:rFonts w:ascii="Times New Roman" w:eastAsia="Times New Roman" w:hAnsi="Times New Roman" w:cs="Times New Roman"/>
          <w:sz w:val="24"/>
          <w:szCs w:val="24"/>
          <w:lang w:val="hr-BA"/>
        </w:rPr>
        <w:t xml:space="preserve"> </w:t>
      </w:r>
      <w:r w:rsidR="00E4504A" w:rsidRPr="008147A6">
        <w:rPr>
          <w:rFonts w:ascii="Times New Roman" w:eastAsia="Times New Roman" w:hAnsi="Times New Roman" w:cs="Times New Roman"/>
          <w:sz w:val="24"/>
          <w:szCs w:val="24"/>
          <w:lang w:val="hr-BA"/>
        </w:rPr>
        <w:t xml:space="preserve">opravdanosti dodjele poticaja, </w:t>
      </w:r>
      <w:r w:rsidR="00103A34" w:rsidRPr="008147A6">
        <w:rPr>
          <w:rFonts w:ascii="Times New Roman" w:eastAsia="Times New Roman" w:hAnsi="Times New Roman" w:cs="Times New Roman"/>
          <w:sz w:val="24"/>
          <w:szCs w:val="24"/>
          <w:lang w:val="hr-BA"/>
        </w:rPr>
        <w:t xml:space="preserve">kao i </w:t>
      </w:r>
      <w:r w:rsidR="00E4504A" w:rsidRPr="008147A6">
        <w:rPr>
          <w:rFonts w:ascii="Times New Roman" w:eastAsia="Times New Roman" w:hAnsi="Times New Roman" w:cs="Times New Roman"/>
          <w:sz w:val="24"/>
          <w:szCs w:val="24"/>
          <w:lang w:val="hr-BA"/>
        </w:rPr>
        <w:t>davanja statusa privilegovanog proizvođača električne en</w:t>
      </w:r>
      <w:r w:rsidR="00103A34" w:rsidRPr="008147A6">
        <w:rPr>
          <w:rFonts w:ascii="Times New Roman" w:eastAsia="Times New Roman" w:hAnsi="Times New Roman" w:cs="Times New Roman"/>
          <w:sz w:val="24"/>
          <w:szCs w:val="24"/>
          <w:lang w:val="hr-BA"/>
        </w:rPr>
        <w:t>e</w:t>
      </w:r>
      <w:r w:rsidR="00E4504A" w:rsidRPr="008147A6">
        <w:rPr>
          <w:rFonts w:ascii="Times New Roman" w:eastAsia="Times New Roman" w:hAnsi="Times New Roman" w:cs="Times New Roman"/>
          <w:sz w:val="24"/>
          <w:szCs w:val="24"/>
          <w:lang w:val="hr-BA"/>
        </w:rPr>
        <w:t>rgije</w:t>
      </w:r>
      <w:r w:rsidR="00103A34" w:rsidRPr="008147A6">
        <w:rPr>
          <w:rFonts w:ascii="Times New Roman" w:eastAsia="Times New Roman" w:hAnsi="Times New Roman" w:cs="Times New Roman"/>
          <w:sz w:val="24"/>
          <w:szCs w:val="24"/>
          <w:lang w:val="hr-BA"/>
        </w:rPr>
        <w:t xml:space="preserve"> za mHE</w:t>
      </w:r>
      <w:r w:rsidR="00E4504A" w:rsidRPr="008147A6">
        <w:rPr>
          <w:rFonts w:ascii="Times New Roman" w:eastAsia="Times New Roman" w:hAnsi="Times New Roman" w:cs="Times New Roman"/>
          <w:sz w:val="24"/>
          <w:szCs w:val="24"/>
          <w:lang w:val="hr-BA"/>
        </w:rPr>
        <w:t>, posebno uzimajući u obzir činjenicu izrazito negativn</w:t>
      </w:r>
      <w:r w:rsidR="00DA4E39" w:rsidRPr="008147A6">
        <w:rPr>
          <w:rFonts w:ascii="Times New Roman" w:eastAsia="Times New Roman" w:hAnsi="Times New Roman" w:cs="Times New Roman"/>
          <w:sz w:val="24"/>
          <w:szCs w:val="24"/>
          <w:lang w:val="hr-BA"/>
        </w:rPr>
        <w:t>og</w:t>
      </w:r>
      <w:r w:rsidR="00E4504A" w:rsidRPr="008147A6">
        <w:rPr>
          <w:rFonts w:ascii="Times New Roman" w:eastAsia="Times New Roman" w:hAnsi="Times New Roman" w:cs="Times New Roman"/>
          <w:sz w:val="24"/>
          <w:szCs w:val="24"/>
          <w:lang w:val="hr-BA"/>
        </w:rPr>
        <w:t xml:space="preserve"> uticaja na okoliš</w:t>
      </w:r>
      <w:r w:rsidR="00641088" w:rsidRPr="008147A6">
        <w:rPr>
          <w:rFonts w:ascii="Times New Roman" w:eastAsia="Times New Roman" w:hAnsi="Times New Roman" w:cs="Times New Roman"/>
          <w:sz w:val="24"/>
          <w:szCs w:val="24"/>
          <w:lang w:val="hr-BA"/>
        </w:rPr>
        <w:t xml:space="preserve">, </w:t>
      </w:r>
      <w:r w:rsidR="002F1C04" w:rsidRPr="008147A6">
        <w:rPr>
          <w:rFonts w:ascii="Times New Roman" w:eastAsia="Times New Roman" w:hAnsi="Times New Roman" w:cs="Times New Roman"/>
          <w:sz w:val="24"/>
          <w:szCs w:val="24"/>
          <w:lang w:val="hr-BA"/>
        </w:rPr>
        <w:t>te</w:t>
      </w:r>
      <w:r w:rsidR="00E4504A" w:rsidRPr="008147A6">
        <w:rPr>
          <w:rFonts w:ascii="Times New Roman" w:eastAsia="Times New Roman" w:hAnsi="Times New Roman" w:cs="Times New Roman"/>
          <w:sz w:val="24"/>
          <w:szCs w:val="24"/>
          <w:lang w:val="hr-BA"/>
        </w:rPr>
        <w:t xml:space="preserve"> </w:t>
      </w:r>
      <w:r w:rsidR="009E1BD5" w:rsidRPr="008147A6">
        <w:rPr>
          <w:rFonts w:ascii="Times New Roman" w:eastAsia="Times New Roman" w:hAnsi="Times New Roman" w:cs="Times New Roman"/>
          <w:sz w:val="24"/>
          <w:szCs w:val="24"/>
          <w:lang w:val="hr-BA"/>
        </w:rPr>
        <w:t>negativan</w:t>
      </w:r>
      <w:r w:rsidR="00E4504A" w:rsidRPr="008147A6">
        <w:rPr>
          <w:rFonts w:ascii="Times New Roman" w:eastAsia="Times New Roman" w:hAnsi="Times New Roman" w:cs="Times New Roman"/>
          <w:sz w:val="24"/>
          <w:szCs w:val="24"/>
          <w:lang w:val="hr-BA"/>
        </w:rPr>
        <w:t xml:space="preserve"> stav lokaln</w:t>
      </w:r>
      <w:r w:rsidR="00D8539F" w:rsidRPr="008147A6">
        <w:rPr>
          <w:rFonts w:ascii="Times New Roman" w:eastAsia="Times New Roman" w:hAnsi="Times New Roman" w:cs="Times New Roman"/>
          <w:sz w:val="24"/>
          <w:szCs w:val="24"/>
          <w:lang w:val="hr-BA"/>
        </w:rPr>
        <w:t>e</w:t>
      </w:r>
      <w:r w:rsidR="00E4504A" w:rsidRPr="008147A6">
        <w:rPr>
          <w:rFonts w:ascii="Times New Roman" w:eastAsia="Times New Roman" w:hAnsi="Times New Roman" w:cs="Times New Roman"/>
          <w:sz w:val="24"/>
          <w:szCs w:val="24"/>
          <w:lang w:val="hr-BA"/>
        </w:rPr>
        <w:t xml:space="preserve"> zaje</w:t>
      </w:r>
      <w:r w:rsidR="00B37419">
        <w:rPr>
          <w:rFonts w:ascii="Times New Roman" w:eastAsia="Times New Roman" w:hAnsi="Times New Roman" w:cs="Times New Roman"/>
          <w:sz w:val="24"/>
          <w:szCs w:val="24"/>
          <w:lang w:val="hr-BA"/>
        </w:rPr>
        <w:t>d</w:t>
      </w:r>
      <w:r w:rsidR="00E4504A" w:rsidRPr="008147A6">
        <w:rPr>
          <w:rFonts w:ascii="Times New Roman" w:eastAsia="Times New Roman" w:hAnsi="Times New Roman" w:cs="Times New Roman"/>
          <w:sz w:val="24"/>
          <w:szCs w:val="24"/>
          <w:lang w:val="hr-BA"/>
        </w:rPr>
        <w:t>nic</w:t>
      </w:r>
      <w:r w:rsidR="00D8539F" w:rsidRPr="008147A6">
        <w:rPr>
          <w:rFonts w:ascii="Times New Roman" w:eastAsia="Times New Roman" w:hAnsi="Times New Roman" w:cs="Times New Roman"/>
          <w:sz w:val="24"/>
          <w:szCs w:val="24"/>
          <w:lang w:val="hr-BA"/>
        </w:rPr>
        <w:t>e</w:t>
      </w:r>
      <w:r w:rsidR="00E4504A" w:rsidRPr="008147A6">
        <w:rPr>
          <w:rFonts w:ascii="Times New Roman" w:eastAsia="Times New Roman" w:hAnsi="Times New Roman" w:cs="Times New Roman"/>
          <w:sz w:val="24"/>
          <w:szCs w:val="24"/>
          <w:lang w:val="hr-BA"/>
        </w:rPr>
        <w:t xml:space="preserve"> prema daljoj izgradnji malih hidroelektrana</w:t>
      </w:r>
      <w:r w:rsidR="00641088" w:rsidRPr="008147A6">
        <w:rPr>
          <w:rFonts w:ascii="Times New Roman" w:eastAsia="Times New Roman" w:hAnsi="Times New Roman" w:cs="Times New Roman"/>
          <w:sz w:val="24"/>
          <w:szCs w:val="24"/>
          <w:lang w:val="hr-BA"/>
        </w:rPr>
        <w:t>.</w:t>
      </w:r>
    </w:p>
    <w:p w14:paraId="1D0562AE" w14:textId="23D8CB68" w:rsidR="007E7A54" w:rsidRPr="008147A6" w:rsidRDefault="007E7A54" w:rsidP="00BD542C">
      <w:pPr>
        <w:spacing w:after="0" w:line="240" w:lineRule="auto"/>
        <w:ind w:firstLine="708"/>
        <w:jc w:val="both"/>
        <w:rPr>
          <w:rFonts w:ascii="Times New Roman" w:eastAsia="Times New Roman" w:hAnsi="Times New Roman" w:cs="Times New Roman"/>
          <w:sz w:val="24"/>
          <w:szCs w:val="24"/>
          <w:lang w:val="hr-BA"/>
        </w:rPr>
      </w:pPr>
      <w:r w:rsidRPr="008147A6">
        <w:rPr>
          <w:rFonts w:ascii="Times New Roman" w:eastAsia="Times New Roman" w:hAnsi="Times New Roman" w:cs="Times New Roman"/>
          <w:sz w:val="24"/>
          <w:szCs w:val="24"/>
          <w:lang w:val="hr-BA"/>
        </w:rPr>
        <w:t>Ministars</w:t>
      </w:r>
      <w:r w:rsidR="001834FC">
        <w:rPr>
          <w:rFonts w:ascii="Times New Roman" w:eastAsia="Times New Roman" w:hAnsi="Times New Roman" w:cs="Times New Roman"/>
          <w:sz w:val="24"/>
          <w:szCs w:val="24"/>
          <w:lang w:val="hr-BA"/>
        </w:rPr>
        <w:t>t</w:t>
      </w:r>
      <w:r w:rsidRPr="008147A6">
        <w:rPr>
          <w:rFonts w:ascii="Times New Roman" w:eastAsia="Times New Roman" w:hAnsi="Times New Roman" w:cs="Times New Roman"/>
          <w:sz w:val="24"/>
          <w:szCs w:val="24"/>
          <w:lang w:val="hr-BA"/>
        </w:rPr>
        <w:t>vo poljoprivrede, vodoprivrede i šumarstva, kao i Federalno ministarstvo energije, rudarstva i industrije su naveli da je u prethodnom periodu formirana interresorna Radna grupa, s ciljem kreiranja Kataloga kriterija za održivi razvoj u sektoru malih hidroelektrana u BiH (Katalog kriterija u BiH), koja je obuhvatala značajan broj predstavnika državnih. entitetskih  institucija i nevladinog sektora, a koji su radili na kreiranju ovog dokumenta. Kao osnova kataloga kriterij</w:t>
      </w:r>
      <w:r w:rsidR="00102BFC">
        <w:rPr>
          <w:rFonts w:ascii="Times New Roman" w:eastAsia="Times New Roman" w:hAnsi="Times New Roman" w:cs="Times New Roman"/>
          <w:sz w:val="24"/>
          <w:szCs w:val="24"/>
          <w:lang w:val="hr-BA"/>
        </w:rPr>
        <w:t>a</w:t>
      </w:r>
      <w:r w:rsidRPr="008147A6">
        <w:rPr>
          <w:rFonts w:ascii="Times New Roman" w:eastAsia="Times New Roman" w:hAnsi="Times New Roman" w:cs="Times New Roman"/>
          <w:sz w:val="24"/>
          <w:szCs w:val="24"/>
          <w:lang w:val="hr-BA"/>
        </w:rPr>
        <w:t xml:space="preserve"> korišten je Tirolski katalog. Za razliku od Tirolskog kataloga, koji se odnosi na sve hidrocentrale, Katalog kriterija u BiH </w:t>
      </w:r>
      <w:r w:rsidR="009557BB" w:rsidRPr="008147A6">
        <w:rPr>
          <w:rFonts w:ascii="Times New Roman" w:eastAsia="Times New Roman" w:hAnsi="Times New Roman" w:cs="Times New Roman"/>
          <w:sz w:val="24"/>
          <w:szCs w:val="24"/>
          <w:lang w:val="hr-BA"/>
        </w:rPr>
        <w:t xml:space="preserve">služi za procjenu hidroenergetskih projekata do 10 </w:t>
      </w:r>
      <w:r w:rsidR="00102BFC">
        <w:rPr>
          <w:rFonts w:ascii="Times New Roman" w:eastAsia="Times New Roman" w:hAnsi="Times New Roman" w:cs="Times New Roman"/>
          <w:sz w:val="24"/>
          <w:szCs w:val="24"/>
          <w:lang w:val="hr-BA"/>
        </w:rPr>
        <w:t>MW</w:t>
      </w:r>
      <w:r w:rsidR="009557BB" w:rsidRPr="008147A6">
        <w:rPr>
          <w:rFonts w:ascii="Times New Roman" w:eastAsia="Times New Roman" w:hAnsi="Times New Roman" w:cs="Times New Roman"/>
          <w:sz w:val="24"/>
          <w:szCs w:val="24"/>
          <w:lang w:val="hr-BA"/>
        </w:rPr>
        <w:t xml:space="preserve">el instalisane snage. </w:t>
      </w:r>
      <w:r w:rsidR="00102BFC">
        <w:rPr>
          <w:rFonts w:ascii="Times New Roman" w:eastAsia="Times New Roman" w:hAnsi="Times New Roman" w:cs="Times New Roman"/>
          <w:sz w:val="24"/>
          <w:szCs w:val="24"/>
          <w:lang w:val="hr-BA"/>
        </w:rPr>
        <w:t>Rezultat cjelokupne aktivn</w:t>
      </w:r>
      <w:r w:rsidR="009557BB" w:rsidRPr="008147A6">
        <w:rPr>
          <w:rFonts w:ascii="Times New Roman" w:eastAsia="Times New Roman" w:hAnsi="Times New Roman" w:cs="Times New Roman"/>
          <w:sz w:val="24"/>
          <w:szCs w:val="24"/>
          <w:lang w:val="hr-BA"/>
        </w:rPr>
        <w:t>o</w:t>
      </w:r>
      <w:r w:rsidR="00102BFC">
        <w:rPr>
          <w:rFonts w:ascii="Times New Roman" w:eastAsia="Times New Roman" w:hAnsi="Times New Roman" w:cs="Times New Roman"/>
          <w:sz w:val="24"/>
          <w:szCs w:val="24"/>
          <w:lang w:val="hr-BA"/>
        </w:rPr>
        <w:t>s</w:t>
      </w:r>
      <w:r w:rsidR="009557BB" w:rsidRPr="008147A6">
        <w:rPr>
          <w:rFonts w:ascii="Times New Roman" w:eastAsia="Times New Roman" w:hAnsi="Times New Roman" w:cs="Times New Roman"/>
          <w:sz w:val="24"/>
          <w:szCs w:val="24"/>
          <w:lang w:val="hr-BA"/>
        </w:rPr>
        <w:t xml:space="preserve">ti jeste katalog kriterija u </w:t>
      </w:r>
      <w:r w:rsidR="00102BFC" w:rsidRPr="008147A6">
        <w:rPr>
          <w:rFonts w:ascii="Times New Roman" w:eastAsia="Times New Roman" w:hAnsi="Times New Roman" w:cs="Times New Roman"/>
          <w:sz w:val="24"/>
          <w:szCs w:val="24"/>
          <w:lang w:val="hr-BA"/>
        </w:rPr>
        <w:t>B</w:t>
      </w:r>
      <w:r w:rsidR="00102BFC">
        <w:rPr>
          <w:rFonts w:ascii="Times New Roman" w:eastAsia="Times New Roman" w:hAnsi="Times New Roman" w:cs="Times New Roman"/>
          <w:sz w:val="24"/>
          <w:szCs w:val="24"/>
          <w:lang w:val="hr-BA"/>
        </w:rPr>
        <w:t>i</w:t>
      </w:r>
      <w:r w:rsidR="00102BFC" w:rsidRPr="008147A6">
        <w:rPr>
          <w:rFonts w:ascii="Times New Roman" w:eastAsia="Times New Roman" w:hAnsi="Times New Roman" w:cs="Times New Roman"/>
          <w:sz w:val="24"/>
          <w:szCs w:val="24"/>
          <w:lang w:val="hr-BA"/>
        </w:rPr>
        <w:t xml:space="preserve">H </w:t>
      </w:r>
      <w:r w:rsidR="009557BB" w:rsidRPr="008147A6">
        <w:rPr>
          <w:rFonts w:ascii="Times New Roman" w:eastAsia="Times New Roman" w:hAnsi="Times New Roman" w:cs="Times New Roman"/>
          <w:sz w:val="24"/>
          <w:szCs w:val="24"/>
          <w:lang w:val="hr-BA"/>
        </w:rPr>
        <w:t xml:space="preserve">i propratni excel alat koji služi za pomoć pri ocjeni održivosti konkretnih potencijalnih projekata. </w:t>
      </w:r>
    </w:p>
    <w:p w14:paraId="50F58422" w14:textId="1DB53C27" w:rsidR="00232141" w:rsidRDefault="00232141" w:rsidP="00232141">
      <w:pPr>
        <w:spacing w:after="0" w:line="240" w:lineRule="auto"/>
        <w:ind w:firstLine="708"/>
        <w:jc w:val="both"/>
        <w:rPr>
          <w:rFonts w:ascii="Times New Roman" w:eastAsia="Times New Roman" w:hAnsi="Times New Roman" w:cs="Times New Roman"/>
          <w:sz w:val="24"/>
          <w:szCs w:val="24"/>
          <w:lang w:val="hr-BA"/>
        </w:rPr>
      </w:pPr>
      <w:r w:rsidRPr="008147A6">
        <w:rPr>
          <w:rFonts w:ascii="Times New Roman" w:eastAsia="Times New Roman" w:hAnsi="Times New Roman" w:cs="Times New Roman"/>
          <w:sz w:val="24"/>
          <w:szCs w:val="24"/>
          <w:lang w:val="hr-BA"/>
        </w:rPr>
        <w:t xml:space="preserve">.  </w:t>
      </w:r>
    </w:p>
    <w:p w14:paraId="49919365" w14:textId="08EA6CAE" w:rsidR="00F9199B" w:rsidRPr="008120A0" w:rsidRDefault="00B7423A" w:rsidP="00BA7897">
      <w:pPr>
        <w:ind w:firstLine="360"/>
        <w:rPr>
          <w:rFonts w:ascii="Times New Roman" w:hAnsi="Times New Roman" w:cs="Times New Roman"/>
          <w:sz w:val="24"/>
          <w:szCs w:val="24"/>
          <w:lang w:val="hr-BA"/>
        </w:rPr>
      </w:pPr>
      <w:r w:rsidRPr="008120A0">
        <w:rPr>
          <w:rFonts w:ascii="Times New Roman" w:hAnsi="Times New Roman" w:cs="Times New Roman"/>
          <w:sz w:val="24"/>
          <w:szCs w:val="24"/>
          <w:lang w:val="hr-BA"/>
        </w:rPr>
        <w:lastRenderedPageBreak/>
        <w:t xml:space="preserve">Zbog </w:t>
      </w:r>
      <w:r w:rsidR="00917680" w:rsidRPr="008120A0">
        <w:rPr>
          <w:rFonts w:ascii="Times New Roman" w:hAnsi="Times New Roman" w:cs="Times New Roman"/>
          <w:sz w:val="24"/>
          <w:szCs w:val="24"/>
          <w:lang w:val="hr-BA"/>
        </w:rPr>
        <w:t xml:space="preserve">nadležnosti različitih </w:t>
      </w:r>
      <w:r w:rsidRPr="008120A0">
        <w:rPr>
          <w:rFonts w:ascii="Times New Roman" w:hAnsi="Times New Roman" w:cs="Times New Roman"/>
          <w:sz w:val="24"/>
          <w:szCs w:val="24"/>
          <w:lang w:val="hr-BA"/>
        </w:rPr>
        <w:t>nivoa vlasti</w:t>
      </w:r>
      <w:r w:rsidR="00917680" w:rsidRPr="008120A0">
        <w:rPr>
          <w:rFonts w:ascii="Times New Roman" w:hAnsi="Times New Roman" w:cs="Times New Roman"/>
          <w:sz w:val="24"/>
          <w:szCs w:val="24"/>
          <w:lang w:val="hr-BA"/>
        </w:rPr>
        <w:t xml:space="preserve"> u postupku </w:t>
      </w:r>
      <w:r w:rsidRPr="008120A0">
        <w:rPr>
          <w:rFonts w:ascii="Times New Roman" w:hAnsi="Times New Roman" w:cs="Times New Roman"/>
          <w:sz w:val="24"/>
          <w:szCs w:val="24"/>
          <w:lang w:val="hr-BA"/>
        </w:rPr>
        <w:t xml:space="preserve">izdavanja određenih upravnih akata, </w:t>
      </w:r>
      <w:r w:rsidR="00F9199B" w:rsidRPr="008120A0">
        <w:rPr>
          <w:rFonts w:ascii="Times New Roman" w:hAnsi="Times New Roman" w:cs="Times New Roman"/>
          <w:sz w:val="24"/>
          <w:szCs w:val="24"/>
          <w:lang w:val="hr-BA"/>
        </w:rPr>
        <w:t xml:space="preserve">, , </w:t>
      </w:r>
      <w:r w:rsidR="008120A0" w:rsidRPr="008120A0">
        <w:rPr>
          <w:rFonts w:ascii="Times New Roman" w:hAnsi="Times New Roman" w:cs="Times New Roman"/>
          <w:sz w:val="24"/>
          <w:szCs w:val="24"/>
          <w:lang w:val="hr-BA"/>
        </w:rPr>
        <w:t xml:space="preserve">postoji </w:t>
      </w:r>
      <w:r w:rsidR="005574CF">
        <w:rPr>
          <w:rFonts w:ascii="Times New Roman" w:hAnsi="Times New Roman" w:cs="Times New Roman"/>
          <w:sz w:val="24"/>
          <w:szCs w:val="24"/>
          <w:lang w:val="hr-BA"/>
        </w:rPr>
        <w:t xml:space="preserve">potreba </w:t>
      </w:r>
      <w:r w:rsidR="00AD74B5">
        <w:rPr>
          <w:rFonts w:ascii="Times New Roman" w:hAnsi="Times New Roman" w:cs="Times New Roman"/>
          <w:sz w:val="24"/>
          <w:szCs w:val="24"/>
          <w:lang w:val="hr-BA"/>
        </w:rPr>
        <w:t xml:space="preserve">da se u narednom periodu izvrši </w:t>
      </w:r>
      <w:r w:rsidR="005574CF">
        <w:rPr>
          <w:rFonts w:ascii="Times New Roman" w:hAnsi="Times New Roman" w:cs="Times New Roman"/>
          <w:sz w:val="24"/>
          <w:szCs w:val="24"/>
          <w:lang w:val="hr-BA"/>
        </w:rPr>
        <w:t>usklađivanj</w:t>
      </w:r>
      <w:r w:rsidR="00AD74B5">
        <w:rPr>
          <w:rFonts w:ascii="Times New Roman" w:hAnsi="Times New Roman" w:cs="Times New Roman"/>
          <w:sz w:val="24"/>
          <w:szCs w:val="24"/>
          <w:lang w:val="hr-BA"/>
        </w:rPr>
        <w:t xml:space="preserve">e propisa </w:t>
      </w:r>
      <w:r w:rsidR="005574CF">
        <w:rPr>
          <w:rFonts w:ascii="Times New Roman" w:hAnsi="Times New Roman" w:cs="Times New Roman"/>
          <w:sz w:val="24"/>
          <w:szCs w:val="24"/>
          <w:lang w:val="hr-BA"/>
        </w:rPr>
        <w:t xml:space="preserve"> </w:t>
      </w:r>
      <w:r w:rsidR="002F0E2D" w:rsidRPr="008120A0">
        <w:rPr>
          <w:rFonts w:ascii="Times New Roman" w:hAnsi="Times New Roman" w:cs="Times New Roman"/>
          <w:sz w:val="24"/>
          <w:szCs w:val="24"/>
          <w:lang w:val="hr-BA"/>
        </w:rPr>
        <w:t>na način da isti nivo vlasti izdaje sve upravne akte u postupcima izdavanja dozvola za dato postrojenje.</w:t>
      </w:r>
    </w:p>
    <w:p w14:paraId="0BAEA42E" w14:textId="7651BA71" w:rsidR="00EB285B" w:rsidRPr="00BE605E" w:rsidRDefault="00BE605E" w:rsidP="00BE605E">
      <w:pPr>
        <w:pStyle w:val="Heading3"/>
        <w:rPr>
          <w:rFonts w:eastAsia="Times New Roman"/>
          <w:b/>
          <w:i/>
          <w:color w:val="auto"/>
          <w:lang w:val="hr-BA"/>
        </w:rPr>
      </w:pPr>
      <w:bookmarkStart w:id="8" w:name="_Toc39057956"/>
      <w:r w:rsidRPr="00BE605E">
        <w:rPr>
          <w:rFonts w:eastAsia="Times New Roman"/>
          <w:b/>
          <w:i/>
          <w:color w:val="auto"/>
          <w:lang w:val="hr-BA"/>
        </w:rPr>
        <w:t>7.</w:t>
      </w:r>
      <w:r w:rsidR="00EB285B" w:rsidRPr="00BE605E">
        <w:rPr>
          <w:rFonts w:eastAsia="Times New Roman"/>
          <w:b/>
          <w:i/>
          <w:color w:val="auto"/>
          <w:lang w:val="hr-BA"/>
        </w:rPr>
        <w:t>Predviđene klimatske promjene</w:t>
      </w:r>
      <w:r w:rsidR="001A1AF6" w:rsidRPr="00BE605E">
        <w:rPr>
          <w:rFonts w:eastAsia="Times New Roman"/>
          <w:b/>
          <w:i/>
          <w:color w:val="auto"/>
          <w:lang w:val="hr-BA"/>
        </w:rPr>
        <w:t xml:space="preserve"> (iz Strategije prilagođavanja na klimatske promjene i niskoemisionog razvoja za BiH)</w:t>
      </w:r>
      <w:bookmarkEnd w:id="8"/>
    </w:p>
    <w:p w14:paraId="456A53AB" w14:textId="5C6987E5" w:rsidR="00EB285B" w:rsidRPr="00EB285B" w:rsidRDefault="00EB285B" w:rsidP="00BA7897">
      <w:pPr>
        <w:spacing w:after="0" w:line="240" w:lineRule="auto"/>
        <w:ind w:firstLine="708"/>
        <w:rPr>
          <w:rFonts w:ascii="Times New Roman" w:eastAsia="Times New Roman" w:hAnsi="Times New Roman" w:cs="Times New Roman"/>
          <w:sz w:val="24"/>
          <w:szCs w:val="24"/>
          <w:lang w:val="hr-BA"/>
        </w:rPr>
      </w:pPr>
      <w:r w:rsidRPr="00EB285B">
        <w:rPr>
          <w:rFonts w:ascii="Times New Roman" w:eastAsia="Times New Roman" w:hAnsi="Times New Roman" w:cs="Times New Roman"/>
          <w:sz w:val="24"/>
          <w:szCs w:val="24"/>
          <w:lang w:val="hr-BA"/>
        </w:rPr>
        <w:t xml:space="preserve">Pored porasta temperature, klimatološki prognostički modeli predviđaju da će u periodu 2030-2060. godina doći i do značajnih promjena u količini padavina. Očekuje se da će Zapadni Balkan doživjeti smanjenje količine ljetnih padavina, kada bi količine padavina mogle biti prepolovljene u odnosu na trenutne nivoe. Broj suhih dana u unutrašnjosti će biti povećan.Također, očekivano je produženje suhih, bezvodnih perioda, kao rezultat smanjenih količina padavina tokom ljeta u kombinaciji sa povećanim stopama isparavanja. Nivo vode u riječnim tokovima će opasti, naročito u toku ljeta i rane jeseni, što će utjecati na kvalitet vode. Nizak vodostaj i suše će se dešavati tokom ljetnih mjeseci, što će utjecati na snabdijevanje pitkom vodom (posebno u ruralnim zajednicama) i na turizam.Očekuje se da će klimatske promjene pogoršati probleme koji su povezani sa niskim vodostajem rijeka. Očekivana smanjenja količine ljetnih padavina u unutrašnjim predjelima bi mogla dovesti do pada proizvodnje električne energije u hidroelektranama, što bi također moglo ugroziti sigurnost u snabdijevanju energijom i izvozu električne struje. Prethodna iskustva su pokazala kako su suše doprinijele smanjenjima u proizvodnji električne </w:t>
      </w:r>
      <w:r w:rsidR="00B37419">
        <w:rPr>
          <w:rFonts w:ascii="Times New Roman" w:eastAsia="Times New Roman" w:hAnsi="Times New Roman" w:cs="Times New Roman"/>
          <w:sz w:val="24"/>
          <w:szCs w:val="24"/>
          <w:lang w:val="hr-BA"/>
        </w:rPr>
        <w:t>energije</w:t>
      </w:r>
      <w:r w:rsidRPr="00EB285B">
        <w:rPr>
          <w:rFonts w:ascii="Times New Roman" w:eastAsia="Times New Roman" w:hAnsi="Times New Roman" w:cs="Times New Roman"/>
          <w:sz w:val="24"/>
          <w:szCs w:val="24"/>
          <w:lang w:val="hr-BA"/>
        </w:rPr>
        <w:t xml:space="preserve"> u hidroelektranama.</w:t>
      </w:r>
    </w:p>
    <w:p w14:paraId="4732690C" w14:textId="578F47DD" w:rsidR="00EB285B" w:rsidRPr="008147A6" w:rsidRDefault="00EB285B" w:rsidP="00EB285B">
      <w:pPr>
        <w:spacing w:after="0" w:line="240" w:lineRule="auto"/>
        <w:ind w:firstLine="708"/>
        <w:jc w:val="both"/>
        <w:rPr>
          <w:rFonts w:ascii="Times New Roman" w:eastAsia="Times New Roman" w:hAnsi="Times New Roman" w:cs="Times New Roman"/>
          <w:sz w:val="24"/>
          <w:szCs w:val="24"/>
          <w:lang w:val="hr-BA"/>
        </w:rPr>
      </w:pPr>
      <w:r w:rsidRPr="00EB285B">
        <w:rPr>
          <w:rFonts w:ascii="Times New Roman" w:eastAsia="Times New Roman" w:hAnsi="Times New Roman" w:cs="Times New Roman"/>
          <w:sz w:val="24"/>
          <w:szCs w:val="24"/>
          <w:lang w:val="hr-BA"/>
        </w:rPr>
        <w:t>Ukratko, rad hidroelektrana ovisi o dotoku vode. Riječni vodostaji u Bosni i Hercegovini će vjerovatno postajati sve nestalniji, stvarajući značajne izazove za sektor hidroenergije, i to naročito za vrijeme perioda niskog vodostaja. Ovaj problem treba rješavati kroz bolje upravljanje vodnim resursima na nivou slivova.Negati</w:t>
      </w:r>
      <w:r w:rsidR="006C04A4">
        <w:rPr>
          <w:rFonts w:ascii="Times New Roman" w:eastAsia="Times New Roman" w:hAnsi="Times New Roman" w:cs="Times New Roman"/>
          <w:sz w:val="24"/>
          <w:szCs w:val="24"/>
          <w:lang w:val="hr-BA"/>
        </w:rPr>
        <w:t>vni uticaj klimatskih promjena je da s</w:t>
      </w:r>
      <w:r w:rsidRPr="00EB285B">
        <w:rPr>
          <w:rFonts w:ascii="Times New Roman" w:eastAsia="Times New Roman" w:hAnsi="Times New Roman" w:cs="Times New Roman"/>
          <w:sz w:val="24"/>
          <w:szCs w:val="24"/>
          <w:lang w:val="hr-BA"/>
        </w:rPr>
        <w:t>manjeni dotok vode smanjuje proizvodnju energije</w:t>
      </w:r>
      <w:r w:rsidR="00CE7863">
        <w:rPr>
          <w:rFonts w:ascii="Times New Roman" w:eastAsia="Times New Roman" w:hAnsi="Times New Roman" w:cs="Times New Roman"/>
          <w:sz w:val="24"/>
          <w:szCs w:val="24"/>
          <w:lang w:val="hr-BA"/>
        </w:rPr>
        <w:t>,</w:t>
      </w:r>
      <w:r w:rsidRPr="00EB285B">
        <w:rPr>
          <w:rFonts w:ascii="Times New Roman" w:eastAsia="Times New Roman" w:hAnsi="Times New Roman" w:cs="Times New Roman"/>
          <w:sz w:val="24"/>
          <w:szCs w:val="24"/>
          <w:lang w:val="hr-BA"/>
        </w:rPr>
        <w:t xml:space="preserve"> </w:t>
      </w:r>
      <w:r w:rsidR="006C04A4">
        <w:rPr>
          <w:rFonts w:ascii="Times New Roman" w:eastAsia="Times New Roman" w:hAnsi="Times New Roman" w:cs="Times New Roman"/>
          <w:sz w:val="24"/>
          <w:szCs w:val="24"/>
          <w:lang w:val="hr-BA"/>
        </w:rPr>
        <w:t xml:space="preserve">izaziva </w:t>
      </w:r>
      <w:r w:rsidRPr="00EB285B">
        <w:rPr>
          <w:rFonts w:ascii="Times New Roman" w:eastAsia="Times New Roman" w:hAnsi="Times New Roman" w:cs="Times New Roman"/>
          <w:sz w:val="24"/>
          <w:szCs w:val="24"/>
          <w:lang w:val="hr-BA"/>
        </w:rPr>
        <w:t>češće štete nastale uslijed poplava</w:t>
      </w:r>
      <w:r w:rsidR="00CE7863">
        <w:rPr>
          <w:rFonts w:ascii="Times New Roman" w:eastAsia="Times New Roman" w:hAnsi="Times New Roman" w:cs="Times New Roman"/>
          <w:sz w:val="24"/>
          <w:szCs w:val="24"/>
          <w:lang w:val="hr-BA"/>
        </w:rPr>
        <w:t xml:space="preserve">, te </w:t>
      </w:r>
      <w:r w:rsidRPr="00EB285B">
        <w:rPr>
          <w:rFonts w:ascii="Times New Roman" w:eastAsia="Times New Roman" w:hAnsi="Times New Roman" w:cs="Times New Roman"/>
          <w:sz w:val="24"/>
          <w:szCs w:val="24"/>
          <w:lang w:val="hr-BA"/>
        </w:rPr>
        <w:t>lošiji kvalitet vode za ljudsku upotrebu.</w:t>
      </w:r>
    </w:p>
    <w:p w14:paraId="75DAE357" w14:textId="72F5747F" w:rsidR="00232141" w:rsidRPr="008147A6" w:rsidRDefault="006C04A4" w:rsidP="00232141">
      <w:pPr>
        <w:spacing w:after="0" w:line="240" w:lineRule="auto"/>
        <w:ind w:firstLine="708"/>
        <w:jc w:val="both"/>
        <w:rPr>
          <w:rFonts w:ascii="Times New Roman" w:eastAsia="Times New Roman" w:hAnsi="Times New Roman" w:cs="Times New Roman"/>
          <w:sz w:val="24"/>
          <w:szCs w:val="24"/>
          <w:lang w:val="hr-BA"/>
        </w:rPr>
      </w:pPr>
      <w:r w:rsidRPr="006C04A4">
        <w:rPr>
          <w:rFonts w:ascii="Times New Roman" w:eastAsia="Times New Roman" w:hAnsi="Times New Roman" w:cs="Times New Roman"/>
          <w:sz w:val="24"/>
          <w:szCs w:val="24"/>
          <w:lang w:val="hr-BA"/>
        </w:rPr>
        <w:t>U prilogu Informacije je</w:t>
      </w:r>
      <w:r w:rsidR="00004628">
        <w:rPr>
          <w:rFonts w:ascii="Times New Roman" w:eastAsia="Times New Roman" w:hAnsi="Times New Roman" w:cs="Times New Roman"/>
          <w:sz w:val="24"/>
          <w:szCs w:val="24"/>
          <w:lang w:val="hr-BA"/>
        </w:rPr>
        <w:t xml:space="preserve"> </w:t>
      </w:r>
      <w:r w:rsidRPr="006C04A4">
        <w:rPr>
          <w:rFonts w:ascii="Times New Roman" w:eastAsia="Times New Roman" w:hAnsi="Times New Roman" w:cs="Times New Roman"/>
          <w:sz w:val="24"/>
          <w:szCs w:val="24"/>
          <w:lang w:val="hr-BA"/>
        </w:rPr>
        <w:t xml:space="preserve"> „Deklaracija o zaštiti rijeka Zapadnog Balkana“ donesena 28.11.2019. godine na Međunarodnoj konferenciji „Pravni i praktični alati za zaštitu rijeka Zapadnog Balkana i njihovih ljudi koju su organizovali Arnika (Češka), Centar za životnu sredinu (Bosna i Hercegovina) i WWF Adria uz finansiranje Evropske unije, Program za promociju tranzicije Češke Republike, Global Greengrants fonda i Heinrich Böll fondacije. Učesnici Konferencije su predstavnici međunarodnih organizacija, organizacija civilnog društva, lokalnih zajednica, organa javne uprave i institucija iz Albanije, Bosne i Hercegovine, Crne Gore, Češke, Hrvatske, Moldavije, Sjeverne Makedonije i Srbije</w:t>
      </w:r>
      <w:r w:rsidR="004B04EB">
        <w:rPr>
          <w:rFonts w:ascii="Times New Roman" w:eastAsia="Times New Roman" w:hAnsi="Times New Roman" w:cs="Times New Roman"/>
          <w:sz w:val="24"/>
          <w:szCs w:val="24"/>
          <w:lang w:val="hr-BA"/>
        </w:rPr>
        <w:t>.</w:t>
      </w:r>
    </w:p>
    <w:p w14:paraId="4FC0BE80" w14:textId="217DA9B7" w:rsidR="00232141" w:rsidRPr="008147A6" w:rsidRDefault="00232141" w:rsidP="00232141">
      <w:pPr>
        <w:spacing w:after="0" w:line="240" w:lineRule="auto"/>
        <w:ind w:firstLine="708"/>
        <w:jc w:val="both"/>
        <w:rPr>
          <w:rFonts w:ascii="Times New Roman" w:eastAsia="Times New Roman" w:hAnsi="Times New Roman" w:cs="Times New Roman"/>
          <w:sz w:val="24"/>
          <w:szCs w:val="24"/>
          <w:lang w:val="hr-BA"/>
        </w:rPr>
      </w:pPr>
      <w:r w:rsidRPr="008147A6">
        <w:rPr>
          <w:rFonts w:ascii="Times New Roman" w:eastAsia="Times New Roman" w:hAnsi="Times New Roman" w:cs="Times New Roman"/>
          <w:sz w:val="24"/>
          <w:szCs w:val="24"/>
          <w:lang w:val="hr-BA"/>
        </w:rPr>
        <w:t xml:space="preserve"> </w:t>
      </w:r>
    </w:p>
    <w:p w14:paraId="18733159" w14:textId="77777777" w:rsidR="008120A0" w:rsidRDefault="008120A0" w:rsidP="00717EF2">
      <w:pPr>
        <w:ind w:left="5760" w:right="108" w:firstLine="720"/>
        <w:rPr>
          <w:rFonts w:ascii="Times New Roman" w:eastAsia="Times New Roman" w:hAnsi="Times New Roman" w:cs="Times New Roman"/>
          <w:sz w:val="24"/>
          <w:szCs w:val="24"/>
          <w:lang w:val="hr-BA"/>
        </w:rPr>
      </w:pPr>
    </w:p>
    <w:p w14:paraId="5E2468FB" w14:textId="7F8B2764" w:rsidR="006E0647" w:rsidRDefault="006E0647" w:rsidP="00717EF2">
      <w:pPr>
        <w:ind w:left="5760" w:right="108" w:firstLine="720"/>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M I N I S T R I C A</w:t>
      </w:r>
    </w:p>
    <w:p w14:paraId="46FF0490" w14:textId="1E39657F" w:rsidR="006E0647" w:rsidRDefault="006E0647" w:rsidP="00717EF2">
      <w:pPr>
        <w:ind w:left="5760" w:right="108" w:firstLine="720"/>
        <w:rPr>
          <w:rFonts w:ascii="Times New Roman" w:eastAsia="Times New Roman" w:hAnsi="Times New Roman" w:cs="Times New Roman"/>
          <w:sz w:val="24"/>
          <w:szCs w:val="24"/>
          <w:lang w:val="hr-BA"/>
        </w:rPr>
      </w:pPr>
      <w:r>
        <w:rPr>
          <w:rFonts w:ascii="Times New Roman" w:eastAsia="Times New Roman" w:hAnsi="Times New Roman" w:cs="Times New Roman"/>
          <w:sz w:val="24"/>
          <w:szCs w:val="24"/>
          <w:lang w:val="hr-BA"/>
        </w:rPr>
        <w:t xml:space="preserve">   Dr Edita Đapo</w:t>
      </w:r>
    </w:p>
    <w:p w14:paraId="5EAC8C5E" w14:textId="77777777" w:rsidR="006E0647" w:rsidRDefault="006E0647" w:rsidP="00717EF2">
      <w:pPr>
        <w:ind w:left="5760" w:right="108" w:firstLine="720"/>
        <w:rPr>
          <w:rFonts w:ascii="Times New Roman" w:eastAsia="Times New Roman" w:hAnsi="Times New Roman" w:cs="Times New Roman"/>
          <w:sz w:val="24"/>
          <w:szCs w:val="24"/>
          <w:lang w:val="hr-BA"/>
        </w:rPr>
      </w:pPr>
    </w:p>
    <w:p w14:paraId="1E188929" w14:textId="77777777" w:rsidR="0000174A" w:rsidRDefault="0000174A" w:rsidP="00FE56B8">
      <w:pPr>
        <w:ind w:right="108"/>
        <w:rPr>
          <w:rFonts w:ascii="Times New Roman" w:eastAsia="Times New Roman" w:hAnsi="Times New Roman" w:cs="Times New Roman"/>
          <w:sz w:val="24"/>
          <w:szCs w:val="24"/>
          <w:lang w:val="hr-BA"/>
        </w:rPr>
      </w:pPr>
    </w:p>
    <w:p w14:paraId="1FB96798" w14:textId="77777777" w:rsidR="00BE605E" w:rsidRDefault="00BE605E" w:rsidP="00FE56B8">
      <w:pPr>
        <w:ind w:right="108"/>
        <w:rPr>
          <w:rFonts w:ascii="Times New Roman" w:eastAsia="Times New Roman" w:hAnsi="Times New Roman" w:cs="Times New Roman"/>
          <w:i/>
          <w:sz w:val="24"/>
          <w:szCs w:val="24"/>
          <w:lang w:val="hr-BA"/>
        </w:rPr>
      </w:pPr>
    </w:p>
    <w:p w14:paraId="1B69473D" w14:textId="77777777" w:rsidR="009866C2" w:rsidRDefault="009866C2" w:rsidP="00FE56B8">
      <w:pPr>
        <w:ind w:right="108"/>
        <w:rPr>
          <w:rFonts w:ascii="Times New Roman" w:eastAsia="Times New Roman" w:hAnsi="Times New Roman" w:cs="Times New Roman"/>
          <w:i/>
          <w:sz w:val="24"/>
          <w:szCs w:val="24"/>
          <w:lang w:val="hr-BA"/>
        </w:rPr>
      </w:pPr>
    </w:p>
    <w:p w14:paraId="45EF1BDD" w14:textId="77777777" w:rsidR="009866C2" w:rsidRDefault="009866C2" w:rsidP="00FE56B8">
      <w:pPr>
        <w:ind w:right="108"/>
        <w:rPr>
          <w:rFonts w:ascii="Times New Roman" w:eastAsia="Times New Roman" w:hAnsi="Times New Roman" w:cs="Times New Roman"/>
          <w:i/>
          <w:sz w:val="24"/>
          <w:szCs w:val="24"/>
          <w:lang w:val="hr-BA"/>
        </w:rPr>
      </w:pPr>
    </w:p>
    <w:p w14:paraId="5B29B919" w14:textId="77777777" w:rsidR="009866C2" w:rsidRDefault="009866C2" w:rsidP="00FE56B8">
      <w:pPr>
        <w:ind w:right="108"/>
        <w:rPr>
          <w:rFonts w:ascii="Times New Roman" w:eastAsia="Times New Roman" w:hAnsi="Times New Roman" w:cs="Times New Roman"/>
          <w:i/>
          <w:sz w:val="24"/>
          <w:szCs w:val="24"/>
          <w:lang w:val="hr-BA"/>
        </w:rPr>
      </w:pPr>
    </w:p>
    <w:p w14:paraId="2C55A284" w14:textId="77777777" w:rsidR="009866C2" w:rsidRDefault="009866C2" w:rsidP="00FE56B8">
      <w:pPr>
        <w:ind w:right="108"/>
        <w:rPr>
          <w:rFonts w:ascii="Times New Roman" w:eastAsia="Times New Roman" w:hAnsi="Times New Roman" w:cs="Times New Roman"/>
          <w:i/>
          <w:sz w:val="24"/>
          <w:szCs w:val="24"/>
          <w:lang w:val="hr-BA"/>
        </w:rPr>
      </w:pPr>
    </w:p>
    <w:p w14:paraId="27DDECAD" w14:textId="3F5B4AE9" w:rsidR="00FE56B8" w:rsidRPr="0000174A" w:rsidRDefault="00FE56B8" w:rsidP="00FE56B8">
      <w:pPr>
        <w:ind w:right="108"/>
        <w:rPr>
          <w:rFonts w:ascii="Times New Roman" w:eastAsia="Times New Roman" w:hAnsi="Times New Roman" w:cs="Times New Roman"/>
          <w:i/>
          <w:sz w:val="24"/>
          <w:szCs w:val="24"/>
          <w:lang w:val="hr-BA"/>
        </w:rPr>
      </w:pPr>
      <w:r w:rsidRPr="0000174A">
        <w:rPr>
          <w:rFonts w:ascii="Times New Roman" w:eastAsia="Times New Roman" w:hAnsi="Times New Roman" w:cs="Times New Roman"/>
          <w:i/>
          <w:sz w:val="24"/>
          <w:szCs w:val="24"/>
          <w:lang w:val="hr-BA"/>
        </w:rPr>
        <w:t xml:space="preserve">U prilogu: Deklaracija o zaštiti rijeka Zapadnog Balkana; </w:t>
      </w:r>
    </w:p>
    <w:p w14:paraId="67AB53CF" w14:textId="77777777" w:rsidR="00F4310F" w:rsidRDefault="00F4310F" w:rsidP="00BF726F">
      <w:pPr>
        <w:spacing w:after="0" w:line="240" w:lineRule="auto"/>
        <w:ind w:firstLine="708"/>
        <w:jc w:val="both"/>
        <w:rPr>
          <w:rFonts w:ascii="Times New Roman" w:eastAsia="Times New Roman" w:hAnsi="Times New Roman" w:cs="Times New Roman"/>
          <w:sz w:val="24"/>
          <w:szCs w:val="24"/>
          <w:lang w:val="hr-BA"/>
        </w:rPr>
      </w:pPr>
    </w:p>
    <w:p w14:paraId="0EEA2683" w14:textId="77777777" w:rsidR="00F4310F" w:rsidRDefault="00F4310F" w:rsidP="00BF726F">
      <w:pPr>
        <w:spacing w:after="0" w:line="240" w:lineRule="auto"/>
        <w:ind w:firstLine="708"/>
        <w:jc w:val="both"/>
        <w:rPr>
          <w:rFonts w:ascii="Times New Roman" w:eastAsia="Times New Roman" w:hAnsi="Times New Roman" w:cs="Times New Roman"/>
          <w:sz w:val="24"/>
          <w:szCs w:val="24"/>
          <w:lang w:val="hr-BA"/>
        </w:rPr>
      </w:pPr>
    </w:p>
    <w:p w14:paraId="628A608F" w14:textId="07390569" w:rsidR="00F4310F" w:rsidRDefault="00F4310F" w:rsidP="00BF726F">
      <w:pPr>
        <w:spacing w:after="0" w:line="240" w:lineRule="auto"/>
        <w:ind w:firstLine="708"/>
        <w:jc w:val="both"/>
        <w:rPr>
          <w:rFonts w:ascii="Times New Roman" w:eastAsia="Times New Roman" w:hAnsi="Times New Roman" w:cs="Times New Roman"/>
          <w:sz w:val="24"/>
          <w:szCs w:val="24"/>
          <w:lang w:val="hr-BA"/>
        </w:rPr>
      </w:pPr>
    </w:p>
    <w:p w14:paraId="31913216" w14:textId="1F8E2D74" w:rsidR="00140420" w:rsidRDefault="00140420" w:rsidP="00BF726F">
      <w:pPr>
        <w:spacing w:after="0" w:line="240" w:lineRule="auto"/>
        <w:ind w:firstLine="708"/>
        <w:jc w:val="both"/>
        <w:rPr>
          <w:rFonts w:ascii="Times New Roman" w:eastAsia="Times New Roman" w:hAnsi="Times New Roman" w:cs="Times New Roman"/>
          <w:sz w:val="24"/>
          <w:szCs w:val="24"/>
          <w:lang w:val="hr-BA"/>
        </w:rPr>
      </w:pPr>
    </w:p>
    <w:p w14:paraId="2C7288D8" w14:textId="77777777" w:rsidR="00140420" w:rsidRDefault="00140420" w:rsidP="00BF726F">
      <w:pPr>
        <w:spacing w:after="0" w:line="240" w:lineRule="auto"/>
        <w:ind w:firstLine="708"/>
        <w:jc w:val="both"/>
        <w:rPr>
          <w:rFonts w:ascii="Times New Roman" w:eastAsia="Times New Roman" w:hAnsi="Times New Roman" w:cs="Times New Roman"/>
          <w:sz w:val="24"/>
          <w:szCs w:val="24"/>
          <w:lang w:val="hr-BA"/>
        </w:rPr>
      </w:pPr>
    </w:p>
    <w:sectPr w:rsidR="00140420" w:rsidSect="00F138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4298" w14:textId="77777777" w:rsidR="0096524D" w:rsidRDefault="0096524D" w:rsidP="009A6087">
      <w:pPr>
        <w:spacing w:after="0" w:line="240" w:lineRule="auto"/>
      </w:pPr>
      <w:r>
        <w:separator/>
      </w:r>
    </w:p>
  </w:endnote>
  <w:endnote w:type="continuationSeparator" w:id="0">
    <w:p w14:paraId="779FD015" w14:textId="77777777" w:rsidR="0096524D" w:rsidRDefault="0096524D" w:rsidP="009A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22AD" w14:textId="77777777" w:rsidR="0096524D" w:rsidRDefault="0096524D" w:rsidP="009A6087">
      <w:pPr>
        <w:spacing w:after="0" w:line="240" w:lineRule="auto"/>
      </w:pPr>
      <w:r>
        <w:separator/>
      </w:r>
    </w:p>
  </w:footnote>
  <w:footnote w:type="continuationSeparator" w:id="0">
    <w:p w14:paraId="43B1225E" w14:textId="77777777" w:rsidR="0096524D" w:rsidRDefault="0096524D" w:rsidP="009A6087">
      <w:pPr>
        <w:spacing w:after="0" w:line="240" w:lineRule="auto"/>
      </w:pPr>
      <w:r>
        <w:continuationSeparator/>
      </w:r>
    </w:p>
  </w:footnote>
  <w:footnote w:id="1">
    <w:p w14:paraId="506A2770" w14:textId="7567057E" w:rsidR="003D06CB" w:rsidRPr="00BE605E" w:rsidRDefault="003D06CB">
      <w:pPr>
        <w:pStyle w:val="FootnoteText"/>
        <w:rPr>
          <w:i/>
        </w:rPr>
      </w:pPr>
      <w:r>
        <w:rPr>
          <w:rStyle w:val="FootnoteReference"/>
        </w:rPr>
        <w:footnoteRef/>
      </w:r>
      <w:r>
        <w:t xml:space="preserve"> </w:t>
      </w:r>
      <w:r w:rsidRPr="00BE605E">
        <w:rPr>
          <w:i/>
        </w:rPr>
        <w:t>Rijeka bez povratka</w:t>
      </w:r>
    </w:p>
  </w:footnote>
  <w:footnote w:id="2">
    <w:p w14:paraId="71BF4972" w14:textId="0B928E9A" w:rsidR="00AF2F00" w:rsidRPr="00BE605E" w:rsidRDefault="00AF2F00">
      <w:pPr>
        <w:pStyle w:val="FootnoteText"/>
        <w:rPr>
          <w:i/>
          <w:lang w:val="en-GB"/>
        </w:rPr>
      </w:pPr>
      <w:r w:rsidRPr="00BE605E">
        <w:rPr>
          <w:rStyle w:val="FootnoteReference"/>
          <w:i/>
        </w:rPr>
        <w:footnoteRef/>
      </w:r>
      <w:r w:rsidRPr="00BE605E">
        <w:rPr>
          <w:i/>
        </w:rPr>
        <w:t xml:space="preserve"> </w:t>
      </w:r>
      <w:r w:rsidRPr="00BE605E">
        <w:rPr>
          <w:i/>
          <w:lang w:val="en-GB"/>
        </w:rPr>
        <w:t>Studija Euro Natur, Riverwatch i Svjetski fond za prirodu</w:t>
      </w:r>
    </w:p>
  </w:footnote>
  <w:footnote w:id="3">
    <w:p w14:paraId="6D70AC9E" w14:textId="11B3C113" w:rsidR="00802169" w:rsidRPr="00BE605E" w:rsidRDefault="00802169">
      <w:pPr>
        <w:pStyle w:val="FootnoteText"/>
        <w:rPr>
          <w:i/>
          <w:lang w:val="en-GB"/>
        </w:rPr>
      </w:pPr>
      <w:r w:rsidRPr="00BE605E">
        <w:rPr>
          <w:rStyle w:val="FootnoteReference"/>
          <w:i/>
        </w:rPr>
        <w:footnoteRef/>
      </w:r>
      <w:r w:rsidRPr="00BE605E">
        <w:rPr>
          <w:i/>
        </w:rPr>
        <w:t xml:space="preserve"> Steinmetz i Sundqvist , 2014; N2K Group, 2015; Schwaiger et al.,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7305" w14:textId="60A686C6" w:rsidR="00BE605E" w:rsidRPr="00BE605E" w:rsidRDefault="00BE605E">
    <w:pPr>
      <w:spacing w:line="264" w:lineRule="auto"/>
    </w:pPr>
    <w:r>
      <w:rPr>
        <w:noProof/>
        <w:color w:val="000000"/>
        <w:lang w:val="en-US"/>
      </w:rPr>
      <mc:AlternateContent>
        <mc:Choice Requires="wps">
          <w:drawing>
            <wp:anchor distT="0" distB="0" distL="114300" distR="114300" simplePos="0" relativeHeight="251659264" behindDoc="0" locked="0" layoutInCell="1" allowOverlap="1" wp14:anchorId="00646D8C" wp14:editId="2FD09E8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D551C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11FD5722" w14:textId="77777777" w:rsidR="009866C2" w:rsidRDefault="0098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94"/>
    <w:multiLevelType w:val="hybridMultilevel"/>
    <w:tmpl w:val="BF326BD8"/>
    <w:lvl w:ilvl="0" w:tplc="2738D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751"/>
    <w:multiLevelType w:val="hybridMultilevel"/>
    <w:tmpl w:val="D9342B5C"/>
    <w:lvl w:ilvl="0" w:tplc="ED403F9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49F776E"/>
    <w:multiLevelType w:val="hybridMultilevel"/>
    <w:tmpl w:val="228A8826"/>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07F44907"/>
    <w:multiLevelType w:val="hybridMultilevel"/>
    <w:tmpl w:val="582AB2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07509"/>
    <w:multiLevelType w:val="hybridMultilevel"/>
    <w:tmpl w:val="501004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23262048"/>
    <w:multiLevelType w:val="hybridMultilevel"/>
    <w:tmpl w:val="0E82F478"/>
    <w:lvl w:ilvl="0" w:tplc="7D7EAAC0">
      <w:start w:val="4"/>
      <w:numFmt w:val="bullet"/>
      <w:lvlText w:val="•"/>
      <w:lvlJc w:val="left"/>
      <w:pPr>
        <w:ind w:left="1413" w:hanging="705"/>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6" w15:restartNumberingAfterBreak="0">
    <w:nsid w:val="2C196EC5"/>
    <w:multiLevelType w:val="hybridMultilevel"/>
    <w:tmpl w:val="8522C858"/>
    <w:lvl w:ilvl="0" w:tplc="4816D3E2">
      <w:numFmt w:val="bullet"/>
      <w:lvlText w:val="-"/>
      <w:lvlJc w:val="left"/>
      <w:pPr>
        <w:ind w:left="1080" w:hanging="360"/>
      </w:pPr>
      <w:rPr>
        <w:rFonts w:ascii="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15:restartNumberingAfterBreak="0">
    <w:nsid w:val="64710272"/>
    <w:multiLevelType w:val="hybridMultilevel"/>
    <w:tmpl w:val="08C25026"/>
    <w:lvl w:ilvl="0" w:tplc="4816D3E2">
      <w:numFmt w:val="bullet"/>
      <w:lvlText w:val="-"/>
      <w:lvlJc w:val="left"/>
      <w:pPr>
        <w:ind w:left="1428" w:hanging="360"/>
      </w:pPr>
      <w:rPr>
        <w:rFonts w:ascii="Times New Roman" w:hAnsi="Times New Roman"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87"/>
    <w:rsid w:val="0000174A"/>
    <w:rsid w:val="00004628"/>
    <w:rsid w:val="00010E82"/>
    <w:rsid w:val="00021F9B"/>
    <w:rsid w:val="00051C6C"/>
    <w:rsid w:val="00076702"/>
    <w:rsid w:val="00081387"/>
    <w:rsid w:val="00084175"/>
    <w:rsid w:val="000A2246"/>
    <w:rsid w:val="000A292A"/>
    <w:rsid w:val="000B0C05"/>
    <w:rsid w:val="000B1616"/>
    <w:rsid w:val="000B7B46"/>
    <w:rsid w:val="000C571D"/>
    <w:rsid w:val="000E0460"/>
    <w:rsid w:val="000E704C"/>
    <w:rsid w:val="000F3269"/>
    <w:rsid w:val="000F66C1"/>
    <w:rsid w:val="000F6D8A"/>
    <w:rsid w:val="0010199F"/>
    <w:rsid w:val="00102BFC"/>
    <w:rsid w:val="00103A34"/>
    <w:rsid w:val="001078EB"/>
    <w:rsid w:val="00114DC3"/>
    <w:rsid w:val="0012087B"/>
    <w:rsid w:val="00126C7F"/>
    <w:rsid w:val="001277C0"/>
    <w:rsid w:val="00131DBD"/>
    <w:rsid w:val="00140420"/>
    <w:rsid w:val="001455CB"/>
    <w:rsid w:val="00165B81"/>
    <w:rsid w:val="001670FC"/>
    <w:rsid w:val="001730A1"/>
    <w:rsid w:val="00181996"/>
    <w:rsid w:val="001834FC"/>
    <w:rsid w:val="00190EA0"/>
    <w:rsid w:val="001A1AF6"/>
    <w:rsid w:val="001B6B40"/>
    <w:rsid w:val="001D1012"/>
    <w:rsid w:val="001E38F6"/>
    <w:rsid w:val="001F4A7E"/>
    <w:rsid w:val="001F5976"/>
    <w:rsid w:val="001F61F0"/>
    <w:rsid w:val="00207000"/>
    <w:rsid w:val="00216DDF"/>
    <w:rsid w:val="00226361"/>
    <w:rsid w:val="00226DC6"/>
    <w:rsid w:val="00232141"/>
    <w:rsid w:val="0023271A"/>
    <w:rsid w:val="00242E12"/>
    <w:rsid w:val="00260B66"/>
    <w:rsid w:val="0028006E"/>
    <w:rsid w:val="0028027D"/>
    <w:rsid w:val="002A1513"/>
    <w:rsid w:val="002A4FF1"/>
    <w:rsid w:val="002A69F8"/>
    <w:rsid w:val="002E1CDF"/>
    <w:rsid w:val="002E3B78"/>
    <w:rsid w:val="002E4E5E"/>
    <w:rsid w:val="002E6603"/>
    <w:rsid w:val="002F0E2D"/>
    <w:rsid w:val="002F198B"/>
    <w:rsid w:val="002F1C04"/>
    <w:rsid w:val="002F3F4C"/>
    <w:rsid w:val="00366E0F"/>
    <w:rsid w:val="003929D3"/>
    <w:rsid w:val="00396666"/>
    <w:rsid w:val="003A3EB6"/>
    <w:rsid w:val="003B085B"/>
    <w:rsid w:val="003D06CB"/>
    <w:rsid w:val="003E438D"/>
    <w:rsid w:val="00424280"/>
    <w:rsid w:val="00424C60"/>
    <w:rsid w:val="004269C4"/>
    <w:rsid w:val="004414BB"/>
    <w:rsid w:val="0044339E"/>
    <w:rsid w:val="0044628A"/>
    <w:rsid w:val="00483A06"/>
    <w:rsid w:val="00492AE1"/>
    <w:rsid w:val="004976DC"/>
    <w:rsid w:val="004B04EB"/>
    <w:rsid w:val="004B6BCC"/>
    <w:rsid w:val="004B6D8C"/>
    <w:rsid w:val="004B714D"/>
    <w:rsid w:val="004C2574"/>
    <w:rsid w:val="004D21AB"/>
    <w:rsid w:val="004D5B92"/>
    <w:rsid w:val="004E6C01"/>
    <w:rsid w:val="004F45C9"/>
    <w:rsid w:val="00512E65"/>
    <w:rsid w:val="00527B35"/>
    <w:rsid w:val="00540386"/>
    <w:rsid w:val="005574CF"/>
    <w:rsid w:val="00565269"/>
    <w:rsid w:val="00570493"/>
    <w:rsid w:val="00577D85"/>
    <w:rsid w:val="005A2C0D"/>
    <w:rsid w:val="005A551C"/>
    <w:rsid w:val="005A5537"/>
    <w:rsid w:val="005A7573"/>
    <w:rsid w:val="005C2577"/>
    <w:rsid w:val="005C3462"/>
    <w:rsid w:val="005C3619"/>
    <w:rsid w:val="005D777D"/>
    <w:rsid w:val="005F7457"/>
    <w:rsid w:val="006033A6"/>
    <w:rsid w:val="006315A7"/>
    <w:rsid w:val="00641088"/>
    <w:rsid w:val="00644B1B"/>
    <w:rsid w:val="006455FF"/>
    <w:rsid w:val="0065499B"/>
    <w:rsid w:val="0068654E"/>
    <w:rsid w:val="00697785"/>
    <w:rsid w:val="006C04A4"/>
    <w:rsid w:val="006C56A5"/>
    <w:rsid w:val="006C56D9"/>
    <w:rsid w:val="006D4B76"/>
    <w:rsid w:val="006E0206"/>
    <w:rsid w:val="006E0647"/>
    <w:rsid w:val="006F5FE9"/>
    <w:rsid w:val="00717EF2"/>
    <w:rsid w:val="007272F2"/>
    <w:rsid w:val="00727D83"/>
    <w:rsid w:val="00740DE1"/>
    <w:rsid w:val="00743568"/>
    <w:rsid w:val="00752C1C"/>
    <w:rsid w:val="007574EC"/>
    <w:rsid w:val="007649DB"/>
    <w:rsid w:val="00773118"/>
    <w:rsid w:val="00776D9F"/>
    <w:rsid w:val="007803DB"/>
    <w:rsid w:val="00786E36"/>
    <w:rsid w:val="00791C66"/>
    <w:rsid w:val="007A34CA"/>
    <w:rsid w:val="007B1FEC"/>
    <w:rsid w:val="007B36A4"/>
    <w:rsid w:val="007C733D"/>
    <w:rsid w:val="007D6F07"/>
    <w:rsid w:val="007E7A54"/>
    <w:rsid w:val="007F05EB"/>
    <w:rsid w:val="00800980"/>
    <w:rsid w:val="00802169"/>
    <w:rsid w:val="00807FB6"/>
    <w:rsid w:val="008120A0"/>
    <w:rsid w:val="008147A6"/>
    <w:rsid w:val="00836AF1"/>
    <w:rsid w:val="008430F1"/>
    <w:rsid w:val="0084577C"/>
    <w:rsid w:val="00863386"/>
    <w:rsid w:val="008B25CA"/>
    <w:rsid w:val="008B3621"/>
    <w:rsid w:val="008C64C0"/>
    <w:rsid w:val="009146A6"/>
    <w:rsid w:val="0091476A"/>
    <w:rsid w:val="00917680"/>
    <w:rsid w:val="00917F92"/>
    <w:rsid w:val="009344F4"/>
    <w:rsid w:val="0093454D"/>
    <w:rsid w:val="00941337"/>
    <w:rsid w:val="0094175B"/>
    <w:rsid w:val="009557BB"/>
    <w:rsid w:val="009577CA"/>
    <w:rsid w:val="00957FAE"/>
    <w:rsid w:val="009635C2"/>
    <w:rsid w:val="0096524D"/>
    <w:rsid w:val="00970533"/>
    <w:rsid w:val="00971B61"/>
    <w:rsid w:val="00981160"/>
    <w:rsid w:val="00983DB8"/>
    <w:rsid w:val="00984E05"/>
    <w:rsid w:val="009866C2"/>
    <w:rsid w:val="009950A9"/>
    <w:rsid w:val="009A6087"/>
    <w:rsid w:val="009B0847"/>
    <w:rsid w:val="009B6FB6"/>
    <w:rsid w:val="009C672D"/>
    <w:rsid w:val="009D69A0"/>
    <w:rsid w:val="009E0B5B"/>
    <w:rsid w:val="009E1BD5"/>
    <w:rsid w:val="009E6BF1"/>
    <w:rsid w:val="00A01D3E"/>
    <w:rsid w:val="00A12145"/>
    <w:rsid w:val="00A12F7C"/>
    <w:rsid w:val="00A27A0C"/>
    <w:rsid w:val="00A34BC3"/>
    <w:rsid w:val="00A356BA"/>
    <w:rsid w:val="00A5554E"/>
    <w:rsid w:val="00A5582B"/>
    <w:rsid w:val="00A618F8"/>
    <w:rsid w:val="00A74F8E"/>
    <w:rsid w:val="00A8065F"/>
    <w:rsid w:val="00A85562"/>
    <w:rsid w:val="00A903AF"/>
    <w:rsid w:val="00AA19D1"/>
    <w:rsid w:val="00AA3EFD"/>
    <w:rsid w:val="00AB5D7B"/>
    <w:rsid w:val="00AD74B5"/>
    <w:rsid w:val="00AD7A08"/>
    <w:rsid w:val="00AE4C45"/>
    <w:rsid w:val="00AE65FC"/>
    <w:rsid w:val="00AE7410"/>
    <w:rsid w:val="00AF2F00"/>
    <w:rsid w:val="00B060FC"/>
    <w:rsid w:val="00B2243C"/>
    <w:rsid w:val="00B37419"/>
    <w:rsid w:val="00B55B3E"/>
    <w:rsid w:val="00B6535D"/>
    <w:rsid w:val="00B70FCA"/>
    <w:rsid w:val="00B733EC"/>
    <w:rsid w:val="00B7423A"/>
    <w:rsid w:val="00B930FB"/>
    <w:rsid w:val="00BA7897"/>
    <w:rsid w:val="00BB6E7E"/>
    <w:rsid w:val="00BD1D05"/>
    <w:rsid w:val="00BD542C"/>
    <w:rsid w:val="00BE1496"/>
    <w:rsid w:val="00BE605E"/>
    <w:rsid w:val="00BF1669"/>
    <w:rsid w:val="00BF726F"/>
    <w:rsid w:val="00C12390"/>
    <w:rsid w:val="00C12A51"/>
    <w:rsid w:val="00C24425"/>
    <w:rsid w:val="00C52F4A"/>
    <w:rsid w:val="00C72154"/>
    <w:rsid w:val="00C73967"/>
    <w:rsid w:val="00C93425"/>
    <w:rsid w:val="00CA0E5A"/>
    <w:rsid w:val="00CA5AF1"/>
    <w:rsid w:val="00CB4F4E"/>
    <w:rsid w:val="00CB74C4"/>
    <w:rsid w:val="00CE0710"/>
    <w:rsid w:val="00CE63CD"/>
    <w:rsid w:val="00CE7863"/>
    <w:rsid w:val="00CF486E"/>
    <w:rsid w:val="00CF60C5"/>
    <w:rsid w:val="00D02E8D"/>
    <w:rsid w:val="00D42440"/>
    <w:rsid w:val="00D43FE7"/>
    <w:rsid w:val="00D46519"/>
    <w:rsid w:val="00D52258"/>
    <w:rsid w:val="00D56F79"/>
    <w:rsid w:val="00D62867"/>
    <w:rsid w:val="00D65051"/>
    <w:rsid w:val="00D67935"/>
    <w:rsid w:val="00D732C3"/>
    <w:rsid w:val="00D7758E"/>
    <w:rsid w:val="00D8539F"/>
    <w:rsid w:val="00D9526D"/>
    <w:rsid w:val="00DA4E39"/>
    <w:rsid w:val="00DF41BC"/>
    <w:rsid w:val="00DF75FB"/>
    <w:rsid w:val="00E04931"/>
    <w:rsid w:val="00E232BF"/>
    <w:rsid w:val="00E23BCE"/>
    <w:rsid w:val="00E3647D"/>
    <w:rsid w:val="00E4102C"/>
    <w:rsid w:val="00E4504A"/>
    <w:rsid w:val="00E54F48"/>
    <w:rsid w:val="00E57ECF"/>
    <w:rsid w:val="00E70B00"/>
    <w:rsid w:val="00E84F25"/>
    <w:rsid w:val="00E85EDE"/>
    <w:rsid w:val="00E94EA3"/>
    <w:rsid w:val="00EA4D0F"/>
    <w:rsid w:val="00EB1A66"/>
    <w:rsid w:val="00EB1E92"/>
    <w:rsid w:val="00EB285B"/>
    <w:rsid w:val="00EB452C"/>
    <w:rsid w:val="00EC1CB4"/>
    <w:rsid w:val="00EC341D"/>
    <w:rsid w:val="00ED41B8"/>
    <w:rsid w:val="00EE3855"/>
    <w:rsid w:val="00F138D0"/>
    <w:rsid w:val="00F15346"/>
    <w:rsid w:val="00F15747"/>
    <w:rsid w:val="00F311BB"/>
    <w:rsid w:val="00F33E84"/>
    <w:rsid w:val="00F36248"/>
    <w:rsid w:val="00F4310F"/>
    <w:rsid w:val="00F43547"/>
    <w:rsid w:val="00F43D99"/>
    <w:rsid w:val="00F56A4B"/>
    <w:rsid w:val="00F625EE"/>
    <w:rsid w:val="00F71120"/>
    <w:rsid w:val="00F717D2"/>
    <w:rsid w:val="00F7596F"/>
    <w:rsid w:val="00F8207D"/>
    <w:rsid w:val="00F9199B"/>
    <w:rsid w:val="00F93CA2"/>
    <w:rsid w:val="00F9559B"/>
    <w:rsid w:val="00F96C7B"/>
    <w:rsid w:val="00FB0868"/>
    <w:rsid w:val="00FB20A4"/>
    <w:rsid w:val="00FB441A"/>
    <w:rsid w:val="00FC01E3"/>
    <w:rsid w:val="00FC48DF"/>
    <w:rsid w:val="00FD0C78"/>
    <w:rsid w:val="00FD5F38"/>
    <w:rsid w:val="00FE56B8"/>
    <w:rsid w:val="00FF10FD"/>
    <w:rsid w:val="00FF4C20"/>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8C28"/>
  <w15:docId w15:val="{B98C1EA9-1581-471A-AD16-0E2E911A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87"/>
    <w:rPr>
      <w:lang w:val="bs-Latn-BA"/>
    </w:rPr>
  </w:style>
  <w:style w:type="paragraph" w:styleId="Heading1">
    <w:name w:val="heading 1"/>
    <w:basedOn w:val="Normal"/>
    <w:next w:val="Normal"/>
    <w:link w:val="Heading1Char"/>
    <w:uiPriority w:val="9"/>
    <w:qFormat/>
    <w:rsid w:val="00F431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0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087"/>
    <w:pPr>
      <w:ind w:left="720"/>
      <w:contextualSpacing/>
    </w:pPr>
  </w:style>
  <w:style w:type="paragraph" w:styleId="Footer">
    <w:name w:val="footer"/>
    <w:basedOn w:val="Normal"/>
    <w:link w:val="FooterChar"/>
    <w:uiPriority w:val="99"/>
    <w:rsid w:val="009A6087"/>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9A6087"/>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9A60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087"/>
    <w:rPr>
      <w:lang w:val="bs-Latn-BA"/>
    </w:rPr>
  </w:style>
  <w:style w:type="paragraph" w:styleId="FootnoteText">
    <w:name w:val="footnote text"/>
    <w:basedOn w:val="Normal"/>
    <w:link w:val="FootnoteTextChar"/>
    <w:uiPriority w:val="99"/>
    <w:semiHidden/>
    <w:unhideWhenUsed/>
    <w:rsid w:val="009A6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87"/>
    <w:rPr>
      <w:sz w:val="20"/>
      <w:szCs w:val="20"/>
      <w:lang w:val="bs-Latn-BA"/>
    </w:rPr>
  </w:style>
  <w:style w:type="character" w:styleId="FootnoteReference">
    <w:name w:val="footnote reference"/>
    <w:basedOn w:val="DefaultParagraphFont"/>
    <w:uiPriority w:val="99"/>
    <w:semiHidden/>
    <w:unhideWhenUsed/>
    <w:rsid w:val="009A6087"/>
    <w:rPr>
      <w:vertAlign w:val="superscript"/>
    </w:rPr>
  </w:style>
  <w:style w:type="paragraph" w:styleId="BalloonText">
    <w:name w:val="Balloon Text"/>
    <w:basedOn w:val="Normal"/>
    <w:link w:val="BalloonTextChar"/>
    <w:uiPriority w:val="99"/>
    <w:semiHidden/>
    <w:unhideWhenUsed/>
    <w:rsid w:val="0084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7C"/>
    <w:rPr>
      <w:rFonts w:ascii="Segoe UI" w:hAnsi="Segoe UI" w:cs="Segoe UI"/>
      <w:sz w:val="18"/>
      <w:szCs w:val="18"/>
      <w:lang w:val="bs-Latn-BA"/>
    </w:rPr>
  </w:style>
  <w:style w:type="character" w:styleId="CommentReference">
    <w:name w:val="annotation reference"/>
    <w:basedOn w:val="DefaultParagraphFont"/>
    <w:uiPriority w:val="99"/>
    <w:semiHidden/>
    <w:unhideWhenUsed/>
    <w:rsid w:val="00190EA0"/>
    <w:rPr>
      <w:sz w:val="16"/>
      <w:szCs w:val="16"/>
    </w:rPr>
  </w:style>
  <w:style w:type="paragraph" w:styleId="CommentText">
    <w:name w:val="annotation text"/>
    <w:basedOn w:val="Normal"/>
    <w:link w:val="CommentTextChar"/>
    <w:uiPriority w:val="99"/>
    <w:unhideWhenUsed/>
    <w:rsid w:val="00190EA0"/>
    <w:pPr>
      <w:spacing w:line="240" w:lineRule="auto"/>
    </w:pPr>
    <w:rPr>
      <w:sz w:val="20"/>
      <w:szCs w:val="20"/>
    </w:rPr>
  </w:style>
  <w:style w:type="character" w:customStyle="1" w:styleId="CommentTextChar">
    <w:name w:val="Comment Text Char"/>
    <w:basedOn w:val="DefaultParagraphFont"/>
    <w:link w:val="CommentText"/>
    <w:uiPriority w:val="99"/>
    <w:rsid w:val="00190EA0"/>
    <w:rPr>
      <w:sz w:val="20"/>
      <w:szCs w:val="20"/>
      <w:lang w:val="bs-Latn-BA"/>
    </w:rPr>
  </w:style>
  <w:style w:type="paragraph" w:styleId="CommentSubject">
    <w:name w:val="annotation subject"/>
    <w:basedOn w:val="CommentText"/>
    <w:next w:val="CommentText"/>
    <w:link w:val="CommentSubjectChar"/>
    <w:uiPriority w:val="99"/>
    <w:semiHidden/>
    <w:unhideWhenUsed/>
    <w:rsid w:val="00190EA0"/>
    <w:rPr>
      <w:b/>
      <w:bCs/>
    </w:rPr>
  </w:style>
  <w:style w:type="character" w:customStyle="1" w:styleId="CommentSubjectChar">
    <w:name w:val="Comment Subject Char"/>
    <w:basedOn w:val="CommentTextChar"/>
    <w:link w:val="CommentSubject"/>
    <w:uiPriority w:val="99"/>
    <w:semiHidden/>
    <w:rsid w:val="00190EA0"/>
    <w:rPr>
      <w:b/>
      <w:bCs/>
      <w:sz w:val="20"/>
      <w:szCs w:val="20"/>
      <w:lang w:val="bs-Latn-BA"/>
    </w:rPr>
  </w:style>
  <w:style w:type="paragraph" w:styleId="Revision">
    <w:name w:val="Revision"/>
    <w:hidden/>
    <w:uiPriority w:val="99"/>
    <w:semiHidden/>
    <w:rsid w:val="00190EA0"/>
    <w:pPr>
      <w:spacing w:after="0" w:line="240" w:lineRule="auto"/>
    </w:pPr>
    <w:rPr>
      <w:lang w:val="bs-Latn-BA"/>
    </w:rPr>
  </w:style>
  <w:style w:type="character" w:customStyle="1" w:styleId="Heading1Char">
    <w:name w:val="Heading 1 Char"/>
    <w:basedOn w:val="DefaultParagraphFont"/>
    <w:link w:val="Heading1"/>
    <w:uiPriority w:val="9"/>
    <w:rsid w:val="00F4310F"/>
    <w:rPr>
      <w:rFonts w:asciiTheme="majorHAnsi" w:eastAsiaTheme="majorEastAsia" w:hAnsiTheme="majorHAnsi" w:cstheme="majorBidi"/>
      <w:color w:val="2E74B5" w:themeColor="accent1" w:themeShade="BF"/>
      <w:sz w:val="32"/>
      <w:szCs w:val="32"/>
      <w:lang w:val="bs-Latn-BA"/>
    </w:rPr>
  </w:style>
  <w:style w:type="paragraph" w:styleId="TOCHeading">
    <w:name w:val="TOC Heading"/>
    <w:basedOn w:val="Heading1"/>
    <w:next w:val="Normal"/>
    <w:uiPriority w:val="39"/>
    <w:unhideWhenUsed/>
    <w:qFormat/>
    <w:rsid w:val="00F4310F"/>
    <w:pPr>
      <w:outlineLvl w:val="9"/>
    </w:pPr>
    <w:rPr>
      <w:lang w:val="en-US"/>
    </w:rPr>
  </w:style>
  <w:style w:type="paragraph" w:styleId="TOC1">
    <w:name w:val="toc 1"/>
    <w:basedOn w:val="Normal"/>
    <w:next w:val="Normal"/>
    <w:autoRedefine/>
    <w:uiPriority w:val="39"/>
    <w:unhideWhenUsed/>
    <w:rsid w:val="00140420"/>
    <w:pPr>
      <w:spacing w:after="100"/>
    </w:pPr>
  </w:style>
  <w:style w:type="character" w:styleId="Hyperlink">
    <w:name w:val="Hyperlink"/>
    <w:basedOn w:val="DefaultParagraphFont"/>
    <w:uiPriority w:val="99"/>
    <w:unhideWhenUsed/>
    <w:rsid w:val="00140420"/>
    <w:rPr>
      <w:color w:val="0563C1" w:themeColor="hyperlink"/>
      <w:u w:val="single"/>
    </w:rPr>
  </w:style>
  <w:style w:type="character" w:customStyle="1" w:styleId="Heading2Char">
    <w:name w:val="Heading 2 Char"/>
    <w:basedOn w:val="DefaultParagraphFont"/>
    <w:link w:val="Heading2"/>
    <w:uiPriority w:val="9"/>
    <w:rsid w:val="00BE605E"/>
    <w:rPr>
      <w:rFonts w:asciiTheme="majorHAnsi" w:eastAsiaTheme="majorEastAsia" w:hAnsiTheme="majorHAnsi" w:cstheme="majorBidi"/>
      <w:color w:val="2E74B5" w:themeColor="accent1" w:themeShade="BF"/>
      <w:sz w:val="26"/>
      <w:szCs w:val="26"/>
      <w:lang w:val="bs-Latn-BA"/>
    </w:rPr>
  </w:style>
  <w:style w:type="character" w:customStyle="1" w:styleId="Heading3Char">
    <w:name w:val="Heading 3 Char"/>
    <w:basedOn w:val="DefaultParagraphFont"/>
    <w:link w:val="Heading3"/>
    <w:uiPriority w:val="9"/>
    <w:rsid w:val="00BE605E"/>
    <w:rPr>
      <w:rFonts w:asciiTheme="majorHAnsi" w:eastAsiaTheme="majorEastAsia" w:hAnsiTheme="majorHAnsi" w:cstheme="majorBidi"/>
      <w:color w:val="1F4D78" w:themeColor="accent1" w:themeShade="7F"/>
      <w:sz w:val="24"/>
      <w:szCs w:val="24"/>
      <w:lang w:val="bs-Latn-BA"/>
    </w:rPr>
  </w:style>
  <w:style w:type="paragraph" w:styleId="TOC3">
    <w:name w:val="toc 3"/>
    <w:basedOn w:val="Normal"/>
    <w:next w:val="Normal"/>
    <w:autoRedefine/>
    <w:uiPriority w:val="39"/>
    <w:unhideWhenUsed/>
    <w:rsid w:val="00BE60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92419">
      <w:bodyDiv w:val="1"/>
      <w:marLeft w:val="0"/>
      <w:marRight w:val="0"/>
      <w:marTop w:val="0"/>
      <w:marBottom w:val="0"/>
      <w:divBdr>
        <w:top w:val="none" w:sz="0" w:space="0" w:color="auto"/>
        <w:left w:val="none" w:sz="0" w:space="0" w:color="auto"/>
        <w:bottom w:val="none" w:sz="0" w:space="0" w:color="auto"/>
        <w:right w:val="none" w:sz="0" w:space="0" w:color="auto"/>
      </w:divBdr>
      <w:divsChild>
        <w:div w:id="40709960">
          <w:marLeft w:val="0"/>
          <w:marRight w:val="0"/>
          <w:marTop w:val="0"/>
          <w:marBottom w:val="0"/>
          <w:divBdr>
            <w:top w:val="none" w:sz="0" w:space="0" w:color="auto"/>
            <w:left w:val="none" w:sz="0" w:space="0" w:color="auto"/>
            <w:bottom w:val="none" w:sz="0" w:space="0" w:color="auto"/>
            <w:right w:val="none" w:sz="0" w:space="0" w:color="auto"/>
          </w:divBdr>
        </w:div>
        <w:div w:id="1616129934">
          <w:marLeft w:val="0"/>
          <w:marRight w:val="0"/>
          <w:marTop w:val="0"/>
          <w:marBottom w:val="0"/>
          <w:divBdr>
            <w:top w:val="none" w:sz="0" w:space="0" w:color="auto"/>
            <w:left w:val="none" w:sz="0" w:space="0" w:color="auto"/>
            <w:bottom w:val="none" w:sz="0" w:space="0" w:color="auto"/>
            <w:right w:val="none" w:sz="0" w:space="0" w:color="auto"/>
          </w:divBdr>
        </w:div>
        <w:div w:id="1724480130">
          <w:marLeft w:val="0"/>
          <w:marRight w:val="0"/>
          <w:marTop w:val="0"/>
          <w:marBottom w:val="0"/>
          <w:divBdr>
            <w:top w:val="none" w:sz="0" w:space="0" w:color="auto"/>
            <w:left w:val="none" w:sz="0" w:space="0" w:color="auto"/>
            <w:bottom w:val="none" w:sz="0" w:space="0" w:color="auto"/>
            <w:right w:val="none" w:sz="0" w:space="0" w:color="auto"/>
          </w:divBdr>
        </w:div>
        <w:div w:id="54281934">
          <w:marLeft w:val="0"/>
          <w:marRight w:val="0"/>
          <w:marTop w:val="0"/>
          <w:marBottom w:val="0"/>
          <w:divBdr>
            <w:top w:val="none" w:sz="0" w:space="0" w:color="auto"/>
            <w:left w:val="none" w:sz="0" w:space="0" w:color="auto"/>
            <w:bottom w:val="none" w:sz="0" w:space="0" w:color="auto"/>
            <w:right w:val="none" w:sz="0" w:space="0" w:color="auto"/>
          </w:divBdr>
        </w:div>
        <w:div w:id="1975404420">
          <w:marLeft w:val="0"/>
          <w:marRight w:val="0"/>
          <w:marTop w:val="0"/>
          <w:marBottom w:val="0"/>
          <w:divBdr>
            <w:top w:val="none" w:sz="0" w:space="0" w:color="auto"/>
            <w:left w:val="none" w:sz="0" w:space="0" w:color="auto"/>
            <w:bottom w:val="none" w:sz="0" w:space="0" w:color="auto"/>
            <w:right w:val="none" w:sz="0" w:space="0" w:color="auto"/>
          </w:divBdr>
        </w:div>
      </w:divsChild>
    </w:div>
    <w:div w:id="8941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361C-25B8-4BF8-B9C9-1DC3F975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4455</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INFORMACIJA U VEZI AKTUELNOG PROBLEMA PLANIRANJA  IZGRADNJE I RADA MALIH HIDROELEKTRANA</vt: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 U VEZI AKTUELNOG PROBLEMA PLANIRANJA  IZGRADNJE I RADA MALIH HIDROELEKTRANA</dc:title>
  <dc:creator>Korisnik</dc:creator>
  <cp:lastModifiedBy>Suada</cp:lastModifiedBy>
  <cp:revision>2</cp:revision>
  <cp:lastPrinted>2020-04-29T11:16:00Z</cp:lastPrinted>
  <dcterms:created xsi:type="dcterms:W3CDTF">2020-05-15T09:50:00Z</dcterms:created>
  <dcterms:modified xsi:type="dcterms:W3CDTF">2020-05-15T09:50:00Z</dcterms:modified>
</cp:coreProperties>
</file>