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EF" w:rsidRPr="00A879BA" w:rsidRDefault="00687CEF" w:rsidP="00687CEF">
      <w:pPr>
        <w:jc w:val="both"/>
        <w:rPr>
          <w:rFonts w:ascii="Arial" w:hAnsi="Arial" w:cs="Arial"/>
          <w:color w:val="000000"/>
          <w:sz w:val="24"/>
          <w:szCs w:val="24"/>
        </w:rPr>
      </w:pPr>
      <w:r w:rsidRPr="00A879BA">
        <w:rPr>
          <w:rFonts w:ascii="Arial" w:hAnsi="Arial" w:cs="Arial"/>
          <w:color w:val="000000"/>
          <w:sz w:val="24"/>
          <w:szCs w:val="24"/>
        </w:rPr>
        <w:t>Na osnovu člana 59. Zakona o zaštiti okolisa i člana 23. Izmjena i dopuna zakona o zaštiti okoliša (Službene novine Fed</w:t>
      </w:r>
      <w:r w:rsidR="00597A84">
        <w:rPr>
          <w:rFonts w:ascii="Arial" w:hAnsi="Arial" w:cs="Arial"/>
          <w:color w:val="000000"/>
          <w:sz w:val="24"/>
          <w:szCs w:val="24"/>
        </w:rPr>
        <w:t>eracije BiH“, br. 33/03 i 38/09</w:t>
      </w:r>
      <w:r w:rsidRPr="00A879BA">
        <w:rPr>
          <w:rFonts w:ascii="Arial" w:hAnsi="Arial" w:cs="Arial"/>
          <w:color w:val="000000"/>
          <w:sz w:val="24"/>
          <w:szCs w:val="24"/>
        </w:rPr>
        <w:t>), federalna ministrica okoliša i turizma donosi</w:t>
      </w:r>
      <w:r w:rsidR="00E72C3E" w:rsidRPr="00A879BA">
        <w:rPr>
          <w:rFonts w:ascii="Arial" w:hAnsi="Arial" w:cs="Arial"/>
          <w:color w:val="000000"/>
          <w:sz w:val="24"/>
          <w:szCs w:val="24"/>
        </w:rPr>
        <w:t>:</w:t>
      </w:r>
      <w:r w:rsidR="00A879BA">
        <w:rPr>
          <w:rFonts w:ascii="Arial" w:hAnsi="Arial" w:cs="Arial"/>
          <w:color w:val="000000"/>
          <w:sz w:val="24"/>
          <w:szCs w:val="24"/>
        </w:rPr>
        <w:t xml:space="preserve"> </w:t>
      </w:r>
    </w:p>
    <w:p w:rsidR="00687CEF" w:rsidRPr="00A879BA" w:rsidRDefault="00687CEF" w:rsidP="00687CEF">
      <w:pPr>
        <w:jc w:val="both"/>
        <w:rPr>
          <w:rFonts w:ascii="Arial" w:hAnsi="Arial" w:cs="Arial"/>
          <w:b/>
          <w:color w:val="000000"/>
          <w:sz w:val="24"/>
          <w:szCs w:val="24"/>
        </w:rPr>
      </w:pPr>
    </w:p>
    <w:p w:rsidR="00E72C3E" w:rsidRPr="00A879BA" w:rsidRDefault="00687CEF" w:rsidP="00E72C3E">
      <w:pPr>
        <w:jc w:val="center"/>
        <w:rPr>
          <w:rFonts w:ascii="Arial" w:hAnsi="Arial" w:cs="Arial"/>
          <w:b/>
          <w:color w:val="000000"/>
          <w:sz w:val="24"/>
          <w:szCs w:val="24"/>
        </w:rPr>
      </w:pPr>
      <w:r w:rsidRPr="00A879BA">
        <w:rPr>
          <w:rFonts w:ascii="Arial" w:hAnsi="Arial" w:cs="Arial"/>
          <w:b/>
          <w:color w:val="000000"/>
          <w:sz w:val="24"/>
          <w:szCs w:val="24"/>
        </w:rPr>
        <w:t>PRAVILNIK</w:t>
      </w:r>
    </w:p>
    <w:p w:rsidR="00687CEF" w:rsidRPr="00A879BA" w:rsidRDefault="00687CEF" w:rsidP="00E72C3E">
      <w:pPr>
        <w:jc w:val="center"/>
        <w:rPr>
          <w:rFonts w:ascii="Arial" w:hAnsi="Arial" w:cs="Arial"/>
          <w:b/>
          <w:color w:val="000000"/>
          <w:sz w:val="24"/>
          <w:szCs w:val="24"/>
        </w:rPr>
      </w:pPr>
      <w:r w:rsidRPr="00A879BA">
        <w:rPr>
          <w:rFonts w:ascii="Arial" w:hAnsi="Arial" w:cs="Arial"/>
          <w:b/>
          <w:color w:val="000000"/>
          <w:sz w:val="24"/>
          <w:szCs w:val="24"/>
        </w:rPr>
        <w:t xml:space="preserve">O UTVRĐIVANJU </w:t>
      </w:r>
      <w:r w:rsidR="00D94815" w:rsidRPr="00A879BA">
        <w:rPr>
          <w:rFonts w:ascii="Arial" w:hAnsi="Arial" w:cs="Arial"/>
          <w:b/>
          <w:color w:val="000000"/>
          <w:sz w:val="24"/>
          <w:szCs w:val="24"/>
        </w:rPr>
        <w:t xml:space="preserve">USLOVA I KRITERIJA ZA STAVLJANJE NA LISTU STRUČNJAKA KOJI MOGU BITI IMENOVANI U </w:t>
      </w:r>
      <w:r w:rsidRPr="00A879BA">
        <w:rPr>
          <w:rFonts w:ascii="Arial" w:hAnsi="Arial" w:cs="Arial"/>
          <w:b/>
          <w:color w:val="000000"/>
          <w:sz w:val="24"/>
          <w:szCs w:val="24"/>
        </w:rPr>
        <w:t>STRUČN</w:t>
      </w:r>
      <w:r w:rsidR="00D94815" w:rsidRPr="00A879BA">
        <w:rPr>
          <w:rFonts w:ascii="Arial" w:hAnsi="Arial" w:cs="Arial"/>
          <w:b/>
          <w:color w:val="000000"/>
          <w:sz w:val="24"/>
          <w:szCs w:val="24"/>
        </w:rPr>
        <w:t>E</w:t>
      </w:r>
      <w:r w:rsidRPr="00A879BA">
        <w:rPr>
          <w:rFonts w:ascii="Arial" w:hAnsi="Arial" w:cs="Arial"/>
          <w:b/>
          <w:color w:val="000000"/>
          <w:sz w:val="24"/>
          <w:szCs w:val="24"/>
        </w:rPr>
        <w:t xml:space="preserve"> KOMISIJ</w:t>
      </w:r>
      <w:r w:rsidR="00D94815" w:rsidRPr="00A879BA">
        <w:rPr>
          <w:rFonts w:ascii="Arial" w:hAnsi="Arial" w:cs="Arial"/>
          <w:b/>
          <w:color w:val="000000"/>
          <w:sz w:val="24"/>
          <w:szCs w:val="24"/>
        </w:rPr>
        <w:t>E</w:t>
      </w:r>
      <w:r w:rsidRPr="00A879BA">
        <w:rPr>
          <w:rFonts w:ascii="Arial" w:hAnsi="Arial" w:cs="Arial"/>
          <w:b/>
          <w:color w:val="000000"/>
          <w:sz w:val="24"/>
          <w:szCs w:val="24"/>
        </w:rPr>
        <w:t xml:space="preserve"> U POSTUPKU OCJENE STRATEŠKIH STUDIJA O PROCJENI UTICAJA NA OKOLIŠ I STUDIJA UTICAJA NA OKOLIŠ</w:t>
      </w:r>
    </w:p>
    <w:p w:rsidR="00687CEF" w:rsidRPr="00A879BA" w:rsidRDefault="00687CEF" w:rsidP="00687CEF">
      <w:pPr>
        <w:tabs>
          <w:tab w:val="left" w:pos="1650"/>
        </w:tabs>
        <w:jc w:val="center"/>
        <w:rPr>
          <w:rFonts w:ascii="Arial" w:hAnsi="Arial" w:cs="Arial"/>
          <w:color w:val="000000"/>
          <w:sz w:val="24"/>
          <w:szCs w:val="24"/>
        </w:rPr>
      </w:pPr>
    </w:p>
    <w:p w:rsidR="00687CEF" w:rsidRPr="001E7D80" w:rsidRDefault="00687CEF" w:rsidP="00687CEF">
      <w:pPr>
        <w:tabs>
          <w:tab w:val="left" w:pos="1650"/>
        </w:tabs>
        <w:jc w:val="center"/>
        <w:rPr>
          <w:rFonts w:ascii="Arial" w:hAnsi="Arial" w:cs="Arial"/>
          <w:b/>
          <w:color w:val="000000"/>
          <w:sz w:val="24"/>
          <w:szCs w:val="24"/>
        </w:rPr>
      </w:pPr>
      <w:r w:rsidRPr="001E7D80">
        <w:rPr>
          <w:rFonts w:ascii="Arial" w:hAnsi="Arial" w:cs="Arial"/>
          <w:b/>
          <w:color w:val="000000"/>
          <w:sz w:val="24"/>
          <w:szCs w:val="24"/>
        </w:rPr>
        <w:t>Član 1.</w:t>
      </w:r>
    </w:p>
    <w:p w:rsidR="005C1509" w:rsidRPr="00A879BA" w:rsidRDefault="005C1509" w:rsidP="00687CEF">
      <w:pPr>
        <w:tabs>
          <w:tab w:val="left" w:pos="1650"/>
        </w:tabs>
        <w:jc w:val="center"/>
        <w:rPr>
          <w:rFonts w:ascii="Arial" w:hAnsi="Arial" w:cs="Arial"/>
          <w:b/>
          <w:color w:val="000000"/>
          <w:sz w:val="24"/>
          <w:szCs w:val="24"/>
        </w:rPr>
      </w:pPr>
      <w:r w:rsidRPr="00A879BA">
        <w:rPr>
          <w:rFonts w:ascii="Arial" w:hAnsi="Arial" w:cs="Arial"/>
          <w:b/>
          <w:color w:val="000000"/>
          <w:sz w:val="24"/>
          <w:szCs w:val="24"/>
        </w:rPr>
        <w:t>Cilj</w:t>
      </w:r>
    </w:p>
    <w:p w:rsidR="00E72C3E" w:rsidRPr="00A879BA" w:rsidRDefault="00687CEF" w:rsidP="00687CEF">
      <w:pPr>
        <w:jc w:val="both"/>
        <w:rPr>
          <w:rFonts w:ascii="Arial" w:hAnsi="Arial" w:cs="Arial"/>
          <w:color w:val="000000"/>
          <w:sz w:val="24"/>
          <w:szCs w:val="24"/>
        </w:rPr>
      </w:pPr>
      <w:r w:rsidRPr="00A879BA">
        <w:rPr>
          <w:rFonts w:ascii="Arial" w:hAnsi="Arial" w:cs="Arial"/>
          <w:color w:val="000000"/>
          <w:sz w:val="24"/>
          <w:szCs w:val="24"/>
        </w:rPr>
        <w:t xml:space="preserve">Ovim Pravilnikom utvrđuju se uslovi i kriteriji za stavljanje na listu stručnjaka koji mogu biti </w:t>
      </w:r>
      <w:r w:rsidRPr="00BE4F26">
        <w:rPr>
          <w:rFonts w:ascii="Arial" w:hAnsi="Arial" w:cs="Arial"/>
          <w:color w:val="000000"/>
          <w:sz w:val="24"/>
          <w:szCs w:val="24"/>
        </w:rPr>
        <w:t>imenovani u stručne komisije</w:t>
      </w:r>
      <w:r w:rsidRPr="00A879BA">
        <w:rPr>
          <w:rFonts w:ascii="Arial" w:hAnsi="Arial" w:cs="Arial"/>
          <w:color w:val="000000"/>
          <w:sz w:val="24"/>
          <w:szCs w:val="24"/>
        </w:rPr>
        <w:t xml:space="preserve"> </w:t>
      </w:r>
      <w:r w:rsidR="00D94815" w:rsidRPr="00A879BA">
        <w:rPr>
          <w:rFonts w:ascii="Arial" w:hAnsi="Arial" w:cs="Arial"/>
          <w:color w:val="000000"/>
          <w:sz w:val="24"/>
          <w:szCs w:val="24"/>
        </w:rPr>
        <w:t xml:space="preserve"> (u daljem tekstu lista stručnjaka) </w:t>
      </w:r>
      <w:r w:rsidRPr="00A879BA">
        <w:rPr>
          <w:rFonts w:ascii="Arial" w:hAnsi="Arial" w:cs="Arial"/>
          <w:color w:val="000000"/>
          <w:sz w:val="24"/>
          <w:szCs w:val="24"/>
        </w:rPr>
        <w:t>za ocjenu strateških studija uticaja na okoliš i studi</w:t>
      </w:r>
      <w:r w:rsidR="00485C23" w:rsidRPr="00A879BA">
        <w:rPr>
          <w:rFonts w:ascii="Arial" w:hAnsi="Arial" w:cs="Arial"/>
          <w:color w:val="000000"/>
          <w:sz w:val="24"/>
          <w:szCs w:val="24"/>
        </w:rPr>
        <w:t>ja uticaja na okoliš</w:t>
      </w:r>
      <w:r w:rsidR="00D94815" w:rsidRPr="00A879BA">
        <w:rPr>
          <w:rFonts w:ascii="Arial" w:hAnsi="Arial" w:cs="Arial"/>
          <w:color w:val="000000"/>
          <w:sz w:val="24"/>
          <w:szCs w:val="24"/>
        </w:rPr>
        <w:t xml:space="preserve"> (u daljem tekstu studija)</w:t>
      </w:r>
      <w:r w:rsidR="00ED0700">
        <w:rPr>
          <w:rFonts w:ascii="Arial" w:hAnsi="Arial" w:cs="Arial"/>
          <w:color w:val="000000"/>
          <w:sz w:val="24"/>
          <w:szCs w:val="24"/>
        </w:rPr>
        <w:t>, osim za hidroenergetska postrojenja koj</w:t>
      </w:r>
      <w:r w:rsidR="00603C4B">
        <w:rPr>
          <w:rFonts w:ascii="Arial" w:hAnsi="Arial" w:cs="Arial"/>
          <w:color w:val="000000"/>
          <w:sz w:val="24"/>
          <w:szCs w:val="24"/>
        </w:rPr>
        <w:t>a su definirana</w:t>
      </w:r>
      <w:r w:rsidR="00ED0700">
        <w:rPr>
          <w:rFonts w:ascii="Arial" w:hAnsi="Arial" w:cs="Arial"/>
          <w:color w:val="000000"/>
          <w:sz w:val="24"/>
          <w:szCs w:val="24"/>
        </w:rPr>
        <w:t xml:space="preserve"> Pravilnikom </w:t>
      </w:r>
      <w:r w:rsidR="00ED0700" w:rsidRPr="00ED0700">
        <w:rPr>
          <w:rFonts w:ascii="Arial" w:hAnsi="Arial" w:cs="Arial"/>
          <w:color w:val="000000"/>
          <w:sz w:val="24"/>
          <w:szCs w:val="24"/>
        </w:rPr>
        <w:t>o načinu formiranja i rada stručn</w:t>
      </w:r>
      <w:r w:rsidR="00ED0700">
        <w:rPr>
          <w:rFonts w:ascii="Arial" w:hAnsi="Arial" w:cs="Arial"/>
          <w:color w:val="000000"/>
          <w:sz w:val="24"/>
          <w:szCs w:val="24"/>
        </w:rPr>
        <w:t xml:space="preserve">ih komisija za ocjenu studija </w:t>
      </w:r>
      <w:r w:rsidR="00ED0700" w:rsidRPr="00ED0700">
        <w:rPr>
          <w:rFonts w:ascii="Arial" w:hAnsi="Arial" w:cs="Arial"/>
          <w:color w:val="000000"/>
          <w:sz w:val="24"/>
          <w:szCs w:val="24"/>
        </w:rPr>
        <w:t>uticaja na okoliš u postupku izdavanja okolinske dozvole za pogone za proizvodnju hidroelektrične energije</w:t>
      </w:r>
      <w:r w:rsidR="001E7D80">
        <w:rPr>
          <w:rFonts w:ascii="Arial" w:hAnsi="Arial" w:cs="Arial"/>
          <w:color w:val="000000"/>
          <w:sz w:val="24"/>
          <w:szCs w:val="24"/>
        </w:rPr>
        <w:t>.</w:t>
      </w:r>
    </w:p>
    <w:p w:rsidR="00687CEF" w:rsidRPr="001E7D80" w:rsidRDefault="00687CEF" w:rsidP="00687CEF">
      <w:pPr>
        <w:jc w:val="center"/>
        <w:rPr>
          <w:rFonts w:ascii="Arial" w:hAnsi="Arial" w:cs="Arial"/>
          <w:b/>
          <w:color w:val="000000"/>
          <w:sz w:val="24"/>
          <w:szCs w:val="24"/>
        </w:rPr>
      </w:pPr>
      <w:r w:rsidRPr="001E7D80">
        <w:rPr>
          <w:rFonts w:ascii="Arial" w:hAnsi="Arial" w:cs="Arial"/>
          <w:b/>
          <w:color w:val="000000"/>
          <w:sz w:val="24"/>
          <w:szCs w:val="24"/>
        </w:rPr>
        <w:t>Član 2.</w:t>
      </w:r>
    </w:p>
    <w:p w:rsidR="005C1509" w:rsidRPr="00A879BA" w:rsidRDefault="005C1509" w:rsidP="00687CEF">
      <w:pPr>
        <w:jc w:val="center"/>
        <w:rPr>
          <w:rFonts w:ascii="Arial" w:hAnsi="Arial" w:cs="Arial"/>
          <w:b/>
          <w:color w:val="000000"/>
          <w:sz w:val="24"/>
          <w:szCs w:val="24"/>
        </w:rPr>
      </w:pPr>
      <w:r w:rsidRPr="00A879BA">
        <w:rPr>
          <w:rFonts w:ascii="Arial" w:hAnsi="Arial" w:cs="Arial"/>
          <w:b/>
          <w:color w:val="000000"/>
          <w:sz w:val="24"/>
          <w:szCs w:val="24"/>
        </w:rPr>
        <w:t>Defini</w:t>
      </w:r>
      <w:bookmarkStart w:id="0" w:name="_GoBack"/>
      <w:bookmarkEnd w:id="0"/>
      <w:r w:rsidRPr="00A879BA">
        <w:rPr>
          <w:rFonts w:ascii="Arial" w:hAnsi="Arial" w:cs="Arial"/>
          <w:b/>
          <w:color w:val="000000"/>
          <w:sz w:val="24"/>
          <w:szCs w:val="24"/>
        </w:rPr>
        <w:t>cije</w:t>
      </w:r>
    </w:p>
    <w:p w:rsidR="00687CEF" w:rsidRPr="00A879BA" w:rsidRDefault="00687CEF" w:rsidP="00687CEF">
      <w:pPr>
        <w:tabs>
          <w:tab w:val="left" w:pos="1650"/>
        </w:tabs>
        <w:rPr>
          <w:rFonts w:ascii="Arial" w:hAnsi="Arial" w:cs="Arial"/>
          <w:color w:val="000000"/>
          <w:sz w:val="24"/>
          <w:szCs w:val="24"/>
        </w:rPr>
      </w:pPr>
      <w:r w:rsidRPr="00A879BA">
        <w:rPr>
          <w:rFonts w:ascii="Arial" w:hAnsi="Arial" w:cs="Arial"/>
          <w:color w:val="000000"/>
          <w:sz w:val="24"/>
          <w:szCs w:val="24"/>
        </w:rPr>
        <w:t>U smislu ovog pravilnika, sljedeći izrazi imaju značenja:</w:t>
      </w:r>
    </w:p>
    <w:p w:rsidR="00687CEF" w:rsidRPr="00A879BA" w:rsidRDefault="00687CEF" w:rsidP="00804CD3">
      <w:pPr>
        <w:pStyle w:val="ListParagraph"/>
        <w:numPr>
          <w:ilvl w:val="0"/>
          <w:numId w:val="2"/>
        </w:numPr>
        <w:jc w:val="both"/>
        <w:rPr>
          <w:rFonts w:ascii="Arial" w:hAnsi="Arial" w:cs="Arial"/>
          <w:color w:val="000000"/>
          <w:sz w:val="24"/>
          <w:szCs w:val="24"/>
        </w:rPr>
      </w:pPr>
      <w:r w:rsidRPr="00A879BA">
        <w:rPr>
          <w:rFonts w:ascii="Arial" w:hAnsi="Arial" w:cs="Arial"/>
          <w:color w:val="000000"/>
          <w:sz w:val="24"/>
          <w:szCs w:val="24"/>
        </w:rPr>
        <w:t>“</w:t>
      </w:r>
      <w:r w:rsidR="00571C18" w:rsidRPr="00A879BA">
        <w:rPr>
          <w:rFonts w:ascii="Arial" w:hAnsi="Arial" w:cs="Arial"/>
          <w:color w:val="000000"/>
          <w:sz w:val="24"/>
          <w:szCs w:val="24"/>
        </w:rPr>
        <w:t xml:space="preserve">Komisija za ocjenu </w:t>
      </w:r>
      <w:r w:rsidR="00A009EB" w:rsidRPr="00A879BA">
        <w:rPr>
          <w:rFonts w:ascii="Arial" w:hAnsi="Arial" w:cs="Arial"/>
          <w:color w:val="000000"/>
          <w:sz w:val="24"/>
          <w:szCs w:val="24"/>
        </w:rPr>
        <w:t>zahtjeva za stavljanje na listu</w:t>
      </w:r>
      <w:r w:rsidR="00D94815" w:rsidRPr="00A879BA">
        <w:rPr>
          <w:rFonts w:ascii="Arial" w:hAnsi="Arial" w:cs="Arial"/>
          <w:color w:val="000000"/>
          <w:sz w:val="24"/>
          <w:szCs w:val="24"/>
        </w:rPr>
        <w:t>” je</w:t>
      </w:r>
      <w:r w:rsidRPr="00A879BA">
        <w:rPr>
          <w:rFonts w:ascii="Arial" w:hAnsi="Arial" w:cs="Arial"/>
          <w:color w:val="000000"/>
          <w:sz w:val="24"/>
          <w:szCs w:val="24"/>
        </w:rPr>
        <w:t xml:space="preserve"> komisija koju imenuje ministrica/ministar </w:t>
      </w:r>
      <w:r w:rsidR="00642ECF" w:rsidRPr="00A879BA">
        <w:rPr>
          <w:rFonts w:ascii="Arial" w:hAnsi="Arial" w:cs="Arial"/>
          <w:color w:val="000000"/>
          <w:sz w:val="24"/>
          <w:szCs w:val="24"/>
        </w:rPr>
        <w:t>rješenjem</w:t>
      </w:r>
      <w:r w:rsidRPr="00A879BA">
        <w:rPr>
          <w:rFonts w:ascii="Arial" w:hAnsi="Arial" w:cs="Arial"/>
          <w:color w:val="000000"/>
          <w:sz w:val="24"/>
          <w:szCs w:val="24"/>
        </w:rPr>
        <w:t xml:space="preserve"> za </w:t>
      </w:r>
      <w:r w:rsidRPr="00BE4F26">
        <w:rPr>
          <w:rFonts w:ascii="Arial" w:hAnsi="Arial" w:cs="Arial"/>
          <w:color w:val="000000"/>
          <w:sz w:val="24"/>
          <w:szCs w:val="24"/>
        </w:rPr>
        <w:t>utvrđivanje</w:t>
      </w:r>
      <w:r w:rsidR="00571C18" w:rsidRPr="00A879BA">
        <w:rPr>
          <w:rFonts w:ascii="Arial" w:hAnsi="Arial" w:cs="Arial"/>
          <w:color w:val="000000"/>
          <w:sz w:val="24"/>
          <w:szCs w:val="24"/>
        </w:rPr>
        <w:t xml:space="preserve"> </w:t>
      </w:r>
      <w:r w:rsidRPr="00A879BA">
        <w:rPr>
          <w:rFonts w:ascii="Arial" w:hAnsi="Arial" w:cs="Arial"/>
          <w:color w:val="000000"/>
          <w:sz w:val="24"/>
          <w:szCs w:val="24"/>
        </w:rPr>
        <w:t>da li kandidat</w:t>
      </w:r>
      <w:r w:rsidR="00485C23" w:rsidRPr="00A879BA">
        <w:rPr>
          <w:rFonts w:ascii="Arial" w:hAnsi="Arial" w:cs="Arial"/>
          <w:color w:val="000000"/>
          <w:sz w:val="24"/>
          <w:szCs w:val="24"/>
        </w:rPr>
        <w:t xml:space="preserve">, na </w:t>
      </w:r>
      <w:r w:rsidR="00571C18" w:rsidRPr="00A879BA">
        <w:rPr>
          <w:rFonts w:ascii="Arial" w:hAnsi="Arial" w:cs="Arial"/>
          <w:color w:val="000000"/>
          <w:sz w:val="24"/>
          <w:szCs w:val="24"/>
        </w:rPr>
        <w:t xml:space="preserve">osnovu </w:t>
      </w:r>
      <w:r w:rsidR="00485C23" w:rsidRPr="00A879BA">
        <w:rPr>
          <w:rFonts w:ascii="Arial" w:hAnsi="Arial" w:cs="Arial"/>
          <w:color w:val="000000"/>
          <w:sz w:val="24"/>
          <w:szCs w:val="24"/>
        </w:rPr>
        <w:t xml:space="preserve">dostavljenog zahtjeva </w:t>
      </w:r>
      <w:r w:rsidRPr="00A879BA">
        <w:rPr>
          <w:rFonts w:ascii="Arial" w:hAnsi="Arial" w:cs="Arial"/>
          <w:color w:val="000000"/>
          <w:sz w:val="24"/>
          <w:szCs w:val="24"/>
        </w:rPr>
        <w:t>za stavljanje na listu stručnjaka</w:t>
      </w:r>
      <w:r w:rsidR="00C03794" w:rsidRPr="00A879BA">
        <w:rPr>
          <w:rFonts w:ascii="Arial" w:hAnsi="Arial" w:cs="Arial"/>
          <w:color w:val="000000"/>
          <w:sz w:val="24"/>
          <w:szCs w:val="24"/>
        </w:rPr>
        <w:t xml:space="preserve"> za ocjenu </w:t>
      </w:r>
      <w:r w:rsidR="00D94815" w:rsidRPr="00A879BA">
        <w:rPr>
          <w:rFonts w:ascii="Arial" w:hAnsi="Arial" w:cs="Arial"/>
          <w:color w:val="000000"/>
          <w:sz w:val="24"/>
          <w:szCs w:val="24"/>
        </w:rPr>
        <w:t>studija</w:t>
      </w:r>
      <w:r w:rsidRPr="00A879BA">
        <w:rPr>
          <w:rFonts w:ascii="Arial" w:hAnsi="Arial" w:cs="Arial"/>
          <w:color w:val="000000"/>
          <w:sz w:val="24"/>
          <w:szCs w:val="24"/>
        </w:rPr>
        <w:t xml:space="preserve"> ispunjava uslove u skladu sa ovim Pravilnikom.</w:t>
      </w:r>
    </w:p>
    <w:p w:rsidR="00687CEF" w:rsidRPr="00A879BA" w:rsidRDefault="00687CEF" w:rsidP="00687CEF">
      <w:pPr>
        <w:pStyle w:val="ListParagraph"/>
        <w:numPr>
          <w:ilvl w:val="0"/>
          <w:numId w:val="2"/>
        </w:numPr>
        <w:jc w:val="both"/>
        <w:rPr>
          <w:rFonts w:ascii="Arial" w:hAnsi="Arial" w:cs="Arial"/>
          <w:b/>
          <w:color w:val="000000"/>
          <w:sz w:val="24"/>
          <w:szCs w:val="24"/>
        </w:rPr>
      </w:pPr>
      <w:r w:rsidRPr="00A879BA">
        <w:rPr>
          <w:rFonts w:ascii="Arial" w:hAnsi="Arial" w:cs="Arial"/>
          <w:color w:val="000000"/>
          <w:sz w:val="24"/>
          <w:szCs w:val="24"/>
        </w:rPr>
        <w:t xml:space="preserve">“stručna komisija” je komisija koju imenuje ministrica/ministar </w:t>
      </w:r>
      <w:r w:rsidR="00642ECF" w:rsidRPr="00A879BA">
        <w:rPr>
          <w:rFonts w:ascii="Arial" w:hAnsi="Arial" w:cs="Arial"/>
          <w:color w:val="000000"/>
          <w:sz w:val="24"/>
          <w:szCs w:val="24"/>
        </w:rPr>
        <w:t>r</w:t>
      </w:r>
      <w:r w:rsidRPr="00A879BA">
        <w:rPr>
          <w:rFonts w:ascii="Arial" w:hAnsi="Arial" w:cs="Arial"/>
          <w:color w:val="000000"/>
          <w:sz w:val="24"/>
          <w:szCs w:val="24"/>
        </w:rPr>
        <w:t xml:space="preserve">ješenjem o </w:t>
      </w:r>
      <w:r w:rsidR="00642ECF" w:rsidRPr="00A879BA">
        <w:rPr>
          <w:rFonts w:ascii="Arial" w:hAnsi="Arial" w:cs="Arial"/>
          <w:color w:val="000000"/>
          <w:sz w:val="24"/>
          <w:szCs w:val="24"/>
        </w:rPr>
        <w:t>imenovanju</w:t>
      </w:r>
      <w:r w:rsidRPr="00A879BA">
        <w:rPr>
          <w:rFonts w:ascii="Arial" w:hAnsi="Arial" w:cs="Arial"/>
          <w:color w:val="000000"/>
          <w:sz w:val="24"/>
          <w:szCs w:val="24"/>
        </w:rPr>
        <w:t xml:space="preserve"> komisije za ocjenu </w:t>
      </w:r>
      <w:r w:rsidR="00D94815" w:rsidRPr="00A879BA">
        <w:rPr>
          <w:rFonts w:ascii="Arial" w:hAnsi="Arial" w:cs="Arial"/>
          <w:color w:val="000000"/>
          <w:sz w:val="24"/>
          <w:szCs w:val="24"/>
        </w:rPr>
        <w:t>studija</w:t>
      </w:r>
      <w:r w:rsidRPr="00A879BA">
        <w:rPr>
          <w:rFonts w:ascii="Arial" w:hAnsi="Arial" w:cs="Arial"/>
          <w:color w:val="000000"/>
          <w:sz w:val="24"/>
          <w:szCs w:val="24"/>
        </w:rPr>
        <w:t xml:space="preserve">. </w:t>
      </w:r>
    </w:p>
    <w:p w:rsidR="00AA7E5C" w:rsidRPr="00A879BA" w:rsidRDefault="00AA7E5C" w:rsidP="00AA7E5C">
      <w:pPr>
        <w:pStyle w:val="ListParagraph"/>
        <w:jc w:val="both"/>
        <w:rPr>
          <w:rFonts w:ascii="Arial" w:hAnsi="Arial" w:cs="Arial"/>
          <w:color w:val="000000"/>
          <w:sz w:val="24"/>
          <w:szCs w:val="24"/>
        </w:rPr>
      </w:pPr>
    </w:p>
    <w:p w:rsidR="00687CEF" w:rsidRPr="001E7D80" w:rsidRDefault="00687CEF" w:rsidP="00687CEF">
      <w:pPr>
        <w:jc w:val="center"/>
        <w:rPr>
          <w:rFonts w:ascii="Arial" w:hAnsi="Arial" w:cs="Arial"/>
          <w:b/>
          <w:color w:val="000000"/>
          <w:sz w:val="24"/>
          <w:szCs w:val="24"/>
        </w:rPr>
      </w:pPr>
      <w:r w:rsidRPr="001E7D80">
        <w:rPr>
          <w:rFonts w:ascii="Arial" w:hAnsi="Arial" w:cs="Arial"/>
          <w:b/>
          <w:color w:val="000000"/>
          <w:sz w:val="24"/>
          <w:szCs w:val="24"/>
        </w:rPr>
        <w:t>Član 3.</w:t>
      </w:r>
    </w:p>
    <w:p w:rsidR="005C1509" w:rsidRPr="00A879BA" w:rsidRDefault="005C1509" w:rsidP="00687CEF">
      <w:pPr>
        <w:jc w:val="center"/>
        <w:rPr>
          <w:rFonts w:ascii="Arial" w:hAnsi="Arial" w:cs="Arial"/>
          <w:b/>
          <w:color w:val="000000"/>
          <w:sz w:val="24"/>
          <w:szCs w:val="24"/>
        </w:rPr>
      </w:pPr>
      <w:r w:rsidRPr="00A879BA">
        <w:rPr>
          <w:rFonts w:ascii="Arial" w:hAnsi="Arial" w:cs="Arial"/>
          <w:b/>
          <w:color w:val="000000"/>
          <w:sz w:val="24"/>
          <w:szCs w:val="24"/>
        </w:rPr>
        <w:t xml:space="preserve">Imenovanje i </w:t>
      </w:r>
      <w:r w:rsidRPr="00BE4F26">
        <w:rPr>
          <w:rFonts w:ascii="Arial" w:hAnsi="Arial" w:cs="Arial"/>
          <w:b/>
          <w:color w:val="000000"/>
          <w:sz w:val="24"/>
          <w:szCs w:val="24"/>
        </w:rPr>
        <w:t xml:space="preserve">mandat </w:t>
      </w:r>
      <w:r w:rsidR="00BE4F26" w:rsidRPr="00BE4F26">
        <w:rPr>
          <w:rFonts w:ascii="Arial" w:hAnsi="Arial" w:cs="Arial"/>
          <w:b/>
          <w:color w:val="000000"/>
          <w:sz w:val="24"/>
          <w:szCs w:val="24"/>
        </w:rPr>
        <w:t>K</w:t>
      </w:r>
      <w:r w:rsidRPr="00BE4F26">
        <w:rPr>
          <w:rFonts w:ascii="Arial" w:hAnsi="Arial" w:cs="Arial"/>
          <w:b/>
          <w:color w:val="000000"/>
          <w:sz w:val="24"/>
          <w:szCs w:val="24"/>
        </w:rPr>
        <w:t>omisije</w:t>
      </w:r>
      <w:r w:rsidR="00D94815" w:rsidRPr="00BE4F26">
        <w:rPr>
          <w:rFonts w:ascii="Arial" w:hAnsi="Arial" w:cs="Arial"/>
          <w:b/>
          <w:color w:val="000000"/>
          <w:sz w:val="24"/>
          <w:szCs w:val="24"/>
        </w:rPr>
        <w:t xml:space="preserve"> za ocjenu zahtjeva za stavljanje na listu</w:t>
      </w:r>
    </w:p>
    <w:p w:rsidR="00687CEF" w:rsidRPr="00A879BA" w:rsidRDefault="00687CEF" w:rsidP="00804CD3">
      <w:pPr>
        <w:pStyle w:val="CommentText"/>
        <w:numPr>
          <w:ilvl w:val="0"/>
          <w:numId w:val="12"/>
        </w:numPr>
        <w:jc w:val="both"/>
        <w:rPr>
          <w:rFonts w:ascii="Arial" w:hAnsi="Arial" w:cs="Arial"/>
          <w:color w:val="000000"/>
          <w:sz w:val="24"/>
          <w:szCs w:val="24"/>
        </w:rPr>
      </w:pPr>
      <w:r w:rsidRPr="00A879BA">
        <w:rPr>
          <w:rFonts w:ascii="Arial" w:hAnsi="Arial" w:cs="Arial"/>
          <w:color w:val="000000"/>
          <w:sz w:val="24"/>
          <w:szCs w:val="24"/>
        </w:rPr>
        <w:t xml:space="preserve">U </w:t>
      </w:r>
      <w:proofErr w:type="spellStart"/>
      <w:r w:rsidRPr="00A879BA">
        <w:rPr>
          <w:rFonts w:ascii="Arial" w:hAnsi="Arial" w:cs="Arial"/>
          <w:color w:val="000000"/>
          <w:sz w:val="24"/>
          <w:szCs w:val="24"/>
        </w:rPr>
        <w:t>svrhu</w:t>
      </w:r>
      <w:proofErr w:type="spellEnd"/>
      <w:r w:rsidRPr="00A879BA">
        <w:rPr>
          <w:rFonts w:ascii="Arial" w:hAnsi="Arial" w:cs="Arial"/>
          <w:color w:val="000000"/>
          <w:sz w:val="24"/>
          <w:szCs w:val="24"/>
        </w:rPr>
        <w:t xml:space="preserve"> </w:t>
      </w:r>
      <w:proofErr w:type="spellStart"/>
      <w:r w:rsidRPr="00A879BA">
        <w:rPr>
          <w:rFonts w:ascii="Arial" w:hAnsi="Arial" w:cs="Arial"/>
          <w:color w:val="000000"/>
          <w:sz w:val="24"/>
          <w:szCs w:val="24"/>
        </w:rPr>
        <w:t>provedbe</w:t>
      </w:r>
      <w:proofErr w:type="spellEnd"/>
      <w:r w:rsidRPr="00A879BA">
        <w:rPr>
          <w:rFonts w:ascii="Arial" w:hAnsi="Arial" w:cs="Arial"/>
          <w:color w:val="000000"/>
          <w:sz w:val="24"/>
          <w:szCs w:val="24"/>
        </w:rPr>
        <w:t xml:space="preserve"> </w:t>
      </w:r>
      <w:proofErr w:type="spellStart"/>
      <w:r w:rsidR="00EB5FA1" w:rsidRPr="00A879BA">
        <w:rPr>
          <w:rFonts w:ascii="Arial" w:hAnsi="Arial" w:cs="Arial"/>
          <w:color w:val="000000"/>
          <w:sz w:val="24"/>
          <w:szCs w:val="24"/>
        </w:rPr>
        <w:t>ovog</w:t>
      </w:r>
      <w:proofErr w:type="spellEnd"/>
      <w:r w:rsidR="00EB5FA1" w:rsidRPr="00A879BA">
        <w:rPr>
          <w:rFonts w:ascii="Arial" w:hAnsi="Arial" w:cs="Arial"/>
          <w:color w:val="000000"/>
          <w:sz w:val="24"/>
          <w:szCs w:val="24"/>
        </w:rPr>
        <w:t xml:space="preserve"> </w:t>
      </w:r>
      <w:r w:rsidRPr="00A879BA">
        <w:rPr>
          <w:rFonts w:ascii="Arial" w:hAnsi="Arial" w:cs="Arial"/>
          <w:color w:val="000000"/>
          <w:sz w:val="24"/>
          <w:szCs w:val="24"/>
        </w:rPr>
        <w:t>Pravilnika</w:t>
      </w:r>
      <w:r w:rsidR="00BB25D2" w:rsidRPr="00A879BA">
        <w:rPr>
          <w:rFonts w:ascii="Arial" w:hAnsi="Arial" w:cs="Arial"/>
          <w:color w:val="000000"/>
          <w:sz w:val="24"/>
          <w:szCs w:val="24"/>
        </w:rPr>
        <w:t>, Federalno ministarstvo okoliš</w:t>
      </w:r>
      <w:r w:rsidRPr="00A879BA">
        <w:rPr>
          <w:rFonts w:ascii="Arial" w:hAnsi="Arial" w:cs="Arial"/>
          <w:color w:val="000000"/>
          <w:sz w:val="24"/>
          <w:szCs w:val="24"/>
        </w:rPr>
        <w:t xml:space="preserve">a i turizma (u daljem tekstu: </w:t>
      </w:r>
      <w:proofErr w:type="spellStart"/>
      <w:r w:rsidRPr="00A879BA">
        <w:rPr>
          <w:rFonts w:ascii="Arial" w:hAnsi="Arial" w:cs="Arial"/>
          <w:color w:val="000000"/>
          <w:sz w:val="24"/>
          <w:szCs w:val="24"/>
        </w:rPr>
        <w:t>federalno</w:t>
      </w:r>
      <w:proofErr w:type="spellEnd"/>
      <w:r w:rsidRPr="00A879BA">
        <w:rPr>
          <w:rFonts w:ascii="Arial" w:hAnsi="Arial" w:cs="Arial"/>
          <w:color w:val="000000"/>
          <w:sz w:val="24"/>
          <w:szCs w:val="24"/>
        </w:rPr>
        <w:t xml:space="preserve"> ministarstvo), </w:t>
      </w:r>
      <w:proofErr w:type="spellStart"/>
      <w:r w:rsidR="005C1509" w:rsidRPr="00A879BA">
        <w:rPr>
          <w:rFonts w:ascii="Arial" w:hAnsi="Arial" w:cs="Arial"/>
          <w:color w:val="000000"/>
          <w:sz w:val="24"/>
          <w:szCs w:val="24"/>
        </w:rPr>
        <w:t>imenuje</w:t>
      </w:r>
      <w:proofErr w:type="spellEnd"/>
      <w:r w:rsidRPr="00A879BA">
        <w:rPr>
          <w:rFonts w:ascii="Arial" w:hAnsi="Arial" w:cs="Arial"/>
          <w:color w:val="000000"/>
          <w:sz w:val="24"/>
          <w:szCs w:val="24"/>
        </w:rPr>
        <w:t xml:space="preserve"> </w:t>
      </w:r>
      <w:proofErr w:type="spellStart"/>
      <w:r w:rsidR="00753D7F" w:rsidRPr="00A879BA">
        <w:rPr>
          <w:rFonts w:ascii="Arial" w:hAnsi="Arial" w:cs="Arial"/>
          <w:color w:val="000000"/>
          <w:sz w:val="24"/>
          <w:szCs w:val="24"/>
        </w:rPr>
        <w:t>Komisij</w:t>
      </w:r>
      <w:r w:rsidR="0009580E">
        <w:rPr>
          <w:rFonts w:ascii="Arial" w:hAnsi="Arial" w:cs="Arial"/>
          <w:color w:val="000000"/>
          <w:sz w:val="24"/>
          <w:szCs w:val="24"/>
        </w:rPr>
        <w:t>u</w:t>
      </w:r>
      <w:proofErr w:type="spellEnd"/>
      <w:r w:rsidR="00753D7F" w:rsidRPr="00A879BA">
        <w:rPr>
          <w:rFonts w:ascii="Arial" w:hAnsi="Arial" w:cs="Arial"/>
          <w:color w:val="000000"/>
          <w:sz w:val="24"/>
          <w:szCs w:val="24"/>
        </w:rPr>
        <w:t xml:space="preserve"> za </w:t>
      </w:r>
      <w:proofErr w:type="spellStart"/>
      <w:r w:rsidR="00753D7F" w:rsidRPr="00A879BA">
        <w:rPr>
          <w:rFonts w:ascii="Arial" w:hAnsi="Arial" w:cs="Arial"/>
          <w:color w:val="000000"/>
          <w:sz w:val="24"/>
          <w:szCs w:val="24"/>
        </w:rPr>
        <w:t>ocjenu</w:t>
      </w:r>
      <w:proofErr w:type="spellEnd"/>
      <w:r w:rsidR="00753D7F" w:rsidRPr="00A879BA">
        <w:rPr>
          <w:rFonts w:ascii="Arial" w:hAnsi="Arial" w:cs="Arial"/>
          <w:color w:val="000000"/>
          <w:sz w:val="24"/>
          <w:szCs w:val="24"/>
        </w:rPr>
        <w:t xml:space="preserve"> </w:t>
      </w:r>
      <w:proofErr w:type="spellStart"/>
      <w:r w:rsidR="00753D7F" w:rsidRPr="00A879BA">
        <w:rPr>
          <w:rFonts w:ascii="Arial" w:hAnsi="Arial" w:cs="Arial"/>
          <w:color w:val="000000"/>
          <w:sz w:val="24"/>
          <w:szCs w:val="24"/>
        </w:rPr>
        <w:t>zahtjeva</w:t>
      </w:r>
      <w:proofErr w:type="spellEnd"/>
      <w:r w:rsidR="00753D7F" w:rsidRPr="00A879BA">
        <w:rPr>
          <w:rFonts w:ascii="Arial" w:hAnsi="Arial" w:cs="Arial"/>
          <w:color w:val="000000"/>
          <w:sz w:val="24"/>
          <w:szCs w:val="24"/>
        </w:rPr>
        <w:t xml:space="preserve"> za stavljanje na listu </w:t>
      </w:r>
      <w:r w:rsidR="00D94815" w:rsidRPr="00A879BA">
        <w:rPr>
          <w:rFonts w:ascii="Arial" w:hAnsi="Arial" w:cs="Arial"/>
          <w:color w:val="000000"/>
          <w:sz w:val="24"/>
          <w:szCs w:val="24"/>
        </w:rPr>
        <w:t xml:space="preserve">(u daljem tekstu Komisija) </w:t>
      </w:r>
      <w:r w:rsidRPr="00A879BA">
        <w:rPr>
          <w:rFonts w:ascii="Arial" w:hAnsi="Arial" w:cs="Arial"/>
          <w:color w:val="000000"/>
          <w:sz w:val="24"/>
          <w:szCs w:val="24"/>
        </w:rPr>
        <w:t xml:space="preserve">za utvrđivanje da li kandidat, na osnovu podnesenog zahtjeva ispunjava uslove za stavljanje na listu stručnjaka. </w:t>
      </w:r>
    </w:p>
    <w:p w:rsidR="00EB5FA1" w:rsidRPr="00A879BA" w:rsidRDefault="00D94815" w:rsidP="00804CD3">
      <w:pPr>
        <w:numPr>
          <w:ilvl w:val="0"/>
          <w:numId w:val="12"/>
        </w:numPr>
        <w:jc w:val="both"/>
        <w:rPr>
          <w:rFonts w:ascii="Arial" w:hAnsi="Arial" w:cs="Arial"/>
          <w:color w:val="000000"/>
          <w:sz w:val="24"/>
          <w:szCs w:val="24"/>
        </w:rPr>
      </w:pPr>
      <w:r w:rsidRPr="00A879BA">
        <w:rPr>
          <w:rFonts w:ascii="Arial" w:hAnsi="Arial" w:cs="Arial"/>
          <w:color w:val="000000"/>
          <w:sz w:val="24"/>
          <w:szCs w:val="24"/>
        </w:rPr>
        <w:t>Komisiju</w:t>
      </w:r>
      <w:r w:rsidR="00753D7F" w:rsidRPr="00A879BA">
        <w:rPr>
          <w:rFonts w:ascii="Arial" w:hAnsi="Arial" w:cs="Arial"/>
          <w:color w:val="000000"/>
          <w:sz w:val="24"/>
          <w:szCs w:val="24"/>
        </w:rPr>
        <w:t xml:space="preserve"> </w:t>
      </w:r>
      <w:r w:rsidR="00687CEF" w:rsidRPr="00A879BA">
        <w:rPr>
          <w:rFonts w:ascii="Arial" w:hAnsi="Arial" w:cs="Arial"/>
          <w:color w:val="000000"/>
          <w:sz w:val="24"/>
          <w:szCs w:val="24"/>
        </w:rPr>
        <w:t xml:space="preserve">imenuje ministar/ministrica posebnim rješenjem. </w:t>
      </w:r>
    </w:p>
    <w:p w:rsidR="00687CEF" w:rsidRPr="00A879BA" w:rsidRDefault="00D94815" w:rsidP="00804CD3">
      <w:pPr>
        <w:numPr>
          <w:ilvl w:val="0"/>
          <w:numId w:val="12"/>
        </w:numPr>
        <w:jc w:val="both"/>
        <w:rPr>
          <w:rFonts w:ascii="Arial" w:hAnsi="Arial" w:cs="Arial"/>
          <w:color w:val="000000"/>
          <w:sz w:val="24"/>
          <w:szCs w:val="24"/>
        </w:rPr>
      </w:pPr>
      <w:r w:rsidRPr="00A879BA">
        <w:rPr>
          <w:rFonts w:ascii="Arial" w:hAnsi="Arial" w:cs="Arial"/>
          <w:color w:val="000000"/>
          <w:sz w:val="24"/>
          <w:szCs w:val="24"/>
        </w:rPr>
        <w:t>Mandat članova K</w:t>
      </w:r>
      <w:r w:rsidR="00687CEF" w:rsidRPr="00A879BA">
        <w:rPr>
          <w:rFonts w:ascii="Arial" w:hAnsi="Arial" w:cs="Arial"/>
          <w:color w:val="000000"/>
          <w:sz w:val="24"/>
          <w:szCs w:val="24"/>
        </w:rPr>
        <w:t>omisije traje četiri godine.</w:t>
      </w:r>
    </w:p>
    <w:p w:rsidR="00687CEF" w:rsidRPr="001E7D80" w:rsidRDefault="00687CEF" w:rsidP="00687CEF">
      <w:pPr>
        <w:jc w:val="center"/>
        <w:rPr>
          <w:rFonts w:ascii="Arial" w:hAnsi="Arial" w:cs="Arial"/>
          <w:b/>
          <w:color w:val="000000"/>
          <w:sz w:val="24"/>
          <w:szCs w:val="24"/>
        </w:rPr>
      </w:pPr>
      <w:r w:rsidRPr="001E7D80">
        <w:rPr>
          <w:rFonts w:ascii="Arial" w:hAnsi="Arial" w:cs="Arial"/>
          <w:b/>
          <w:color w:val="000000"/>
          <w:sz w:val="24"/>
          <w:szCs w:val="24"/>
        </w:rPr>
        <w:t>Član 4.</w:t>
      </w:r>
    </w:p>
    <w:p w:rsidR="005C1509" w:rsidRPr="00A879BA" w:rsidRDefault="005C1509" w:rsidP="00687CEF">
      <w:pPr>
        <w:jc w:val="center"/>
        <w:rPr>
          <w:rFonts w:ascii="Arial" w:hAnsi="Arial" w:cs="Arial"/>
          <w:b/>
          <w:color w:val="000000"/>
          <w:sz w:val="24"/>
          <w:szCs w:val="24"/>
        </w:rPr>
      </w:pPr>
      <w:r w:rsidRPr="00A879BA">
        <w:rPr>
          <w:rFonts w:ascii="Arial" w:hAnsi="Arial" w:cs="Arial"/>
          <w:b/>
          <w:color w:val="000000"/>
          <w:sz w:val="24"/>
          <w:szCs w:val="24"/>
        </w:rPr>
        <w:t xml:space="preserve">Ovlaštenje i odgovornost </w:t>
      </w:r>
      <w:r w:rsidR="00753D7F" w:rsidRPr="00A879BA">
        <w:rPr>
          <w:rFonts w:ascii="Arial" w:hAnsi="Arial" w:cs="Arial"/>
          <w:b/>
          <w:color w:val="000000"/>
          <w:sz w:val="24"/>
          <w:szCs w:val="24"/>
        </w:rPr>
        <w:t>Komisij</w:t>
      </w:r>
      <w:r w:rsidR="00A009EB" w:rsidRPr="00A879BA">
        <w:rPr>
          <w:rFonts w:ascii="Arial" w:hAnsi="Arial" w:cs="Arial"/>
          <w:b/>
          <w:color w:val="000000"/>
          <w:sz w:val="24"/>
          <w:szCs w:val="24"/>
        </w:rPr>
        <w:t>e</w:t>
      </w:r>
      <w:r w:rsidR="00753D7F" w:rsidRPr="00A879BA">
        <w:rPr>
          <w:rFonts w:ascii="Arial" w:hAnsi="Arial" w:cs="Arial"/>
          <w:b/>
          <w:color w:val="000000"/>
          <w:sz w:val="24"/>
          <w:szCs w:val="24"/>
        </w:rPr>
        <w:t xml:space="preserve"> </w:t>
      </w:r>
    </w:p>
    <w:p w:rsidR="00966FE6" w:rsidRDefault="00687CEF" w:rsidP="00376DBC">
      <w:pPr>
        <w:spacing w:after="0" w:line="240" w:lineRule="auto"/>
        <w:jc w:val="both"/>
        <w:rPr>
          <w:rFonts w:ascii="Arial" w:hAnsi="Arial" w:cs="Arial"/>
          <w:color w:val="000000"/>
          <w:sz w:val="24"/>
          <w:szCs w:val="24"/>
        </w:rPr>
      </w:pPr>
      <w:r w:rsidRPr="00A879BA">
        <w:rPr>
          <w:rFonts w:ascii="Arial" w:hAnsi="Arial" w:cs="Arial"/>
          <w:color w:val="000000"/>
          <w:sz w:val="24"/>
          <w:szCs w:val="24"/>
        </w:rPr>
        <w:lastRenderedPageBreak/>
        <w:t xml:space="preserve">Ključna ovlaštenja i odgovornosti </w:t>
      </w:r>
      <w:r w:rsidR="00597A84">
        <w:rPr>
          <w:rFonts w:ascii="Arial" w:hAnsi="Arial" w:cs="Arial"/>
          <w:color w:val="000000"/>
          <w:sz w:val="24"/>
          <w:szCs w:val="24"/>
        </w:rPr>
        <w:t>Komisije</w:t>
      </w:r>
      <w:r w:rsidR="00753D7F" w:rsidRPr="00A879BA">
        <w:rPr>
          <w:rFonts w:ascii="Arial" w:hAnsi="Arial" w:cs="Arial"/>
          <w:color w:val="000000"/>
          <w:sz w:val="24"/>
          <w:szCs w:val="24"/>
        </w:rPr>
        <w:t xml:space="preserve"> </w:t>
      </w:r>
      <w:r w:rsidR="00966FE6" w:rsidRPr="00A879BA">
        <w:rPr>
          <w:rFonts w:ascii="Arial" w:hAnsi="Arial" w:cs="Arial"/>
          <w:color w:val="000000"/>
          <w:sz w:val="24"/>
          <w:szCs w:val="24"/>
        </w:rPr>
        <w:t>su:</w:t>
      </w:r>
    </w:p>
    <w:p w:rsidR="00687CEF" w:rsidRPr="00A879BA" w:rsidRDefault="00D94815" w:rsidP="00804CD3">
      <w:pPr>
        <w:pStyle w:val="ListParagraph"/>
        <w:numPr>
          <w:ilvl w:val="0"/>
          <w:numId w:val="4"/>
        </w:numPr>
        <w:spacing w:after="0" w:line="240" w:lineRule="auto"/>
        <w:jc w:val="both"/>
        <w:rPr>
          <w:rFonts w:ascii="Arial" w:hAnsi="Arial" w:cs="Arial"/>
          <w:color w:val="000000"/>
          <w:sz w:val="24"/>
          <w:szCs w:val="24"/>
        </w:rPr>
      </w:pPr>
      <w:r w:rsidRPr="00A879BA">
        <w:rPr>
          <w:rFonts w:ascii="Arial" w:hAnsi="Arial" w:cs="Arial"/>
          <w:color w:val="000000"/>
          <w:sz w:val="24"/>
          <w:szCs w:val="24"/>
        </w:rPr>
        <w:t>u</w:t>
      </w:r>
      <w:r w:rsidR="00687CEF" w:rsidRPr="00A879BA">
        <w:rPr>
          <w:rFonts w:ascii="Arial" w:hAnsi="Arial" w:cs="Arial"/>
          <w:color w:val="000000"/>
          <w:sz w:val="24"/>
          <w:szCs w:val="24"/>
        </w:rPr>
        <w:t xml:space="preserve">tvrđivanje da li kandidat </w:t>
      </w:r>
      <w:r w:rsidR="00E72C3E" w:rsidRPr="00A879BA">
        <w:rPr>
          <w:rFonts w:ascii="Arial" w:hAnsi="Arial" w:cs="Arial"/>
          <w:color w:val="000000"/>
          <w:sz w:val="24"/>
          <w:szCs w:val="24"/>
        </w:rPr>
        <w:t xml:space="preserve">na osnovu podnesenog zahtjeva </w:t>
      </w:r>
      <w:r w:rsidR="00687CEF" w:rsidRPr="00A879BA">
        <w:rPr>
          <w:rFonts w:ascii="Arial" w:hAnsi="Arial" w:cs="Arial"/>
          <w:color w:val="000000"/>
          <w:sz w:val="24"/>
          <w:szCs w:val="24"/>
        </w:rPr>
        <w:t>za stavljanje na listu</w:t>
      </w:r>
      <w:r w:rsidR="00642ECF" w:rsidRPr="00A879BA">
        <w:rPr>
          <w:rFonts w:ascii="Arial" w:hAnsi="Arial" w:cs="Arial"/>
          <w:color w:val="000000"/>
          <w:sz w:val="24"/>
          <w:szCs w:val="24"/>
        </w:rPr>
        <w:t xml:space="preserve"> stručnjaka</w:t>
      </w:r>
      <w:r w:rsidR="00687CEF" w:rsidRPr="00A879BA">
        <w:rPr>
          <w:rFonts w:ascii="Arial" w:hAnsi="Arial" w:cs="Arial"/>
          <w:color w:val="000000"/>
          <w:sz w:val="24"/>
          <w:szCs w:val="24"/>
        </w:rPr>
        <w:t xml:space="preserve"> </w:t>
      </w:r>
      <w:r w:rsidR="00642ECF" w:rsidRPr="00A879BA">
        <w:rPr>
          <w:rFonts w:ascii="Arial" w:hAnsi="Arial" w:cs="Arial"/>
          <w:color w:val="000000"/>
          <w:sz w:val="24"/>
          <w:szCs w:val="24"/>
        </w:rPr>
        <w:t>ispunjavaju uslove</w:t>
      </w:r>
      <w:r w:rsidR="00A009EB" w:rsidRPr="00A879BA">
        <w:rPr>
          <w:rFonts w:ascii="Arial" w:hAnsi="Arial" w:cs="Arial"/>
          <w:color w:val="000000"/>
          <w:sz w:val="24"/>
          <w:szCs w:val="24"/>
        </w:rPr>
        <w:t xml:space="preserve"> u skladu sa ovim Pravilnikom,</w:t>
      </w:r>
    </w:p>
    <w:p w:rsidR="00376DBC" w:rsidRPr="00A879BA" w:rsidRDefault="00687CEF" w:rsidP="00687CEF">
      <w:pPr>
        <w:pStyle w:val="ListParagraph"/>
        <w:numPr>
          <w:ilvl w:val="0"/>
          <w:numId w:val="4"/>
        </w:numPr>
        <w:spacing w:after="0" w:line="240" w:lineRule="auto"/>
        <w:jc w:val="both"/>
        <w:rPr>
          <w:rFonts w:ascii="Arial" w:hAnsi="Arial" w:cs="Arial"/>
          <w:color w:val="000000"/>
          <w:sz w:val="24"/>
          <w:szCs w:val="24"/>
        </w:rPr>
      </w:pPr>
      <w:r w:rsidRPr="00A879BA">
        <w:rPr>
          <w:rFonts w:ascii="Arial" w:hAnsi="Arial" w:cs="Arial"/>
          <w:color w:val="000000"/>
          <w:sz w:val="24"/>
          <w:szCs w:val="24"/>
        </w:rPr>
        <w:t xml:space="preserve">stavljanja na listu </w:t>
      </w:r>
      <w:r w:rsidR="00642ECF" w:rsidRPr="00A879BA">
        <w:rPr>
          <w:rFonts w:ascii="Arial" w:hAnsi="Arial" w:cs="Arial"/>
          <w:color w:val="000000"/>
          <w:sz w:val="24"/>
          <w:szCs w:val="24"/>
        </w:rPr>
        <w:t xml:space="preserve">stručnjaka </w:t>
      </w:r>
      <w:r w:rsidRPr="00A879BA">
        <w:rPr>
          <w:rFonts w:ascii="Arial" w:hAnsi="Arial" w:cs="Arial"/>
          <w:color w:val="000000"/>
          <w:sz w:val="24"/>
          <w:szCs w:val="24"/>
        </w:rPr>
        <w:t xml:space="preserve">kao i </w:t>
      </w:r>
      <w:r w:rsidR="005C1509" w:rsidRPr="00A879BA">
        <w:rPr>
          <w:rFonts w:ascii="Arial" w:hAnsi="Arial" w:cs="Arial"/>
          <w:color w:val="000000"/>
          <w:sz w:val="24"/>
          <w:szCs w:val="24"/>
        </w:rPr>
        <w:t>brisanje</w:t>
      </w:r>
      <w:r w:rsidRPr="00A879BA">
        <w:rPr>
          <w:rFonts w:ascii="Arial" w:hAnsi="Arial" w:cs="Arial"/>
          <w:color w:val="000000"/>
          <w:sz w:val="24"/>
          <w:szCs w:val="24"/>
        </w:rPr>
        <w:t xml:space="preserve"> sa liste </w:t>
      </w:r>
      <w:r w:rsidR="00642ECF" w:rsidRPr="00A879BA">
        <w:rPr>
          <w:rFonts w:ascii="Arial" w:hAnsi="Arial" w:cs="Arial"/>
          <w:color w:val="000000"/>
          <w:sz w:val="24"/>
          <w:szCs w:val="24"/>
        </w:rPr>
        <w:t>stručnjaka</w:t>
      </w:r>
      <w:r w:rsidRPr="00A879BA">
        <w:rPr>
          <w:rFonts w:ascii="Arial" w:hAnsi="Arial" w:cs="Arial"/>
          <w:color w:val="000000"/>
          <w:sz w:val="24"/>
          <w:szCs w:val="24"/>
        </w:rPr>
        <w:t>.</w:t>
      </w:r>
    </w:p>
    <w:p w:rsidR="005C1509" w:rsidRPr="00A879BA" w:rsidRDefault="005C1509" w:rsidP="005C1509">
      <w:pPr>
        <w:pStyle w:val="ListParagraph"/>
        <w:spacing w:after="0" w:line="240" w:lineRule="auto"/>
        <w:ind w:left="420"/>
        <w:jc w:val="both"/>
        <w:rPr>
          <w:rFonts w:ascii="Arial" w:hAnsi="Arial" w:cs="Arial"/>
          <w:color w:val="000000"/>
          <w:sz w:val="24"/>
          <w:szCs w:val="24"/>
        </w:rPr>
      </w:pPr>
    </w:p>
    <w:p w:rsidR="00687CEF" w:rsidRPr="001E7D80" w:rsidRDefault="00687CEF" w:rsidP="00687CEF">
      <w:pPr>
        <w:jc w:val="center"/>
        <w:rPr>
          <w:rFonts w:ascii="Arial" w:hAnsi="Arial" w:cs="Arial"/>
          <w:b/>
          <w:color w:val="000000"/>
          <w:sz w:val="24"/>
          <w:szCs w:val="24"/>
        </w:rPr>
      </w:pPr>
      <w:r w:rsidRPr="001E7D80">
        <w:rPr>
          <w:rFonts w:ascii="Arial" w:hAnsi="Arial" w:cs="Arial"/>
          <w:b/>
          <w:color w:val="000000"/>
          <w:sz w:val="24"/>
          <w:szCs w:val="24"/>
        </w:rPr>
        <w:t>Član 5.</w:t>
      </w:r>
    </w:p>
    <w:p w:rsidR="005C1509" w:rsidRPr="00A879BA" w:rsidRDefault="005C1509" w:rsidP="00687CEF">
      <w:pPr>
        <w:jc w:val="center"/>
        <w:rPr>
          <w:rFonts w:ascii="Arial" w:hAnsi="Arial" w:cs="Arial"/>
          <w:b/>
          <w:color w:val="000000"/>
          <w:sz w:val="24"/>
          <w:szCs w:val="24"/>
        </w:rPr>
      </w:pPr>
      <w:r w:rsidRPr="00A879BA">
        <w:rPr>
          <w:rFonts w:ascii="Arial" w:hAnsi="Arial" w:cs="Arial"/>
          <w:b/>
          <w:color w:val="000000"/>
          <w:sz w:val="24"/>
          <w:szCs w:val="24"/>
        </w:rPr>
        <w:t>Uslovi za stavljanje na listu stručnjaka</w:t>
      </w:r>
    </w:p>
    <w:p w:rsidR="00687CEF" w:rsidRPr="00A879BA" w:rsidRDefault="00687CEF" w:rsidP="00804CD3">
      <w:pPr>
        <w:numPr>
          <w:ilvl w:val="0"/>
          <w:numId w:val="13"/>
        </w:numPr>
        <w:jc w:val="both"/>
        <w:rPr>
          <w:rFonts w:ascii="Arial" w:hAnsi="Arial" w:cs="Arial"/>
          <w:color w:val="000000"/>
          <w:sz w:val="24"/>
          <w:szCs w:val="24"/>
        </w:rPr>
      </w:pPr>
      <w:r w:rsidRPr="00A879BA">
        <w:rPr>
          <w:rFonts w:ascii="Arial" w:hAnsi="Arial" w:cs="Arial"/>
          <w:color w:val="000000"/>
          <w:sz w:val="24"/>
          <w:szCs w:val="24"/>
        </w:rPr>
        <w:t xml:space="preserve">Kandidati za </w:t>
      </w:r>
      <w:r w:rsidR="005C1509" w:rsidRPr="00A879BA">
        <w:rPr>
          <w:rFonts w:ascii="Arial" w:hAnsi="Arial" w:cs="Arial"/>
          <w:color w:val="000000"/>
          <w:sz w:val="24"/>
          <w:szCs w:val="24"/>
        </w:rPr>
        <w:t xml:space="preserve">stavljanje na listu stručnjaka </w:t>
      </w:r>
      <w:r w:rsidRPr="00A879BA">
        <w:rPr>
          <w:rFonts w:ascii="Arial" w:hAnsi="Arial" w:cs="Arial"/>
          <w:color w:val="000000"/>
          <w:sz w:val="24"/>
          <w:szCs w:val="24"/>
        </w:rPr>
        <w:t>mogu biti sva fizička lica sa prebivalištem u Federaciji Bosne i Hercegovine koji posjeduju reference</w:t>
      </w:r>
      <w:r w:rsidR="00EB5FA1" w:rsidRPr="00A879BA">
        <w:rPr>
          <w:rFonts w:ascii="Arial" w:hAnsi="Arial" w:cs="Arial"/>
          <w:color w:val="000000"/>
          <w:sz w:val="24"/>
          <w:szCs w:val="24"/>
        </w:rPr>
        <w:t xml:space="preserve"> koji se odnose na zaštitu okoliša</w:t>
      </w:r>
      <w:r w:rsidRPr="00A879BA">
        <w:rPr>
          <w:rFonts w:ascii="Arial" w:hAnsi="Arial" w:cs="Arial"/>
          <w:b/>
          <w:color w:val="000000"/>
          <w:sz w:val="24"/>
          <w:szCs w:val="24"/>
        </w:rPr>
        <w:t xml:space="preserve"> </w:t>
      </w:r>
      <w:r w:rsidR="003F0B54" w:rsidRPr="00A879BA">
        <w:rPr>
          <w:rFonts w:ascii="Arial" w:hAnsi="Arial" w:cs="Arial"/>
          <w:color w:val="000000"/>
          <w:sz w:val="24"/>
          <w:szCs w:val="24"/>
        </w:rPr>
        <w:t>za određen</w:t>
      </w:r>
      <w:r w:rsidR="003325C7" w:rsidRPr="00A879BA">
        <w:rPr>
          <w:rFonts w:ascii="Arial" w:hAnsi="Arial" w:cs="Arial"/>
          <w:color w:val="000000"/>
          <w:sz w:val="24"/>
          <w:szCs w:val="24"/>
        </w:rPr>
        <w:t xml:space="preserve">u oblast </w:t>
      </w:r>
      <w:r w:rsidR="00A009EB" w:rsidRPr="00A879BA">
        <w:rPr>
          <w:rFonts w:ascii="Arial" w:hAnsi="Arial" w:cs="Arial"/>
          <w:color w:val="000000"/>
          <w:sz w:val="24"/>
          <w:szCs w:val="24"/>
        </w:rPr>
        <w:t xml:space="preserve">rada </w:t>
      </w:r>
      <w:r w:rsidRPr="00A879BA">
        <w:rPr>
          <w:rFonts w:ascii="Arial" w:hAnsi="Arial" w:cs="Arial"/>
          <w:color w:val="000000"/>
          <w:sz w:val="24"/>
          <w:szCs w:val="24"/>
        </w:rPr>
        <w:t xml:space="preserve">iz člana 8. ovog Pravilnika. </w:t>
      </w:r>
    </w:p>
    <w:p w:rsidR="00D94815" w:rsidRPr="00A879BA" w:rsidRDefault="00687CEF" w:rsidP="00804CD3">
      <w:pPr>
        <w:numPr>
          <w:ilvl w:val="0"/>
          <w:numId w:val="13"/>
        </w:numPr>
        <w:jc w:val="both"/>
        <w:rPr>
          <w:rFonts w:ascii="Arial" w:hAnsi="Arial" w:cs="Arial"/>
          <w:color w:val="000000"/>
          <w:sz w:val="24"/>
          <w:szCs w:val="24"/>
        </w:rPr>
      </w:pPr>
      <w:r w:rsidRPr="00A879BA">
        <w:rPr>
          <w:rFonts w:ascii="Arial" w:hAnsi="Arial" w:cs="Arial"/>
          <w:color w:val="000000"/>
          <w:sz w:val="24"/>
          <w:szCs w:val="24"/>
        </w:rPr>
        <w:t>Reference podrazum</w:t>
      </w:r>
      <w:r w:rsidR="00603C4B">
        <w:rPr>
          <w:rFonts w:ascii="Arial" w:hAnsi="Arial" w:cs="Arial"/>
          <w:color w:val="000000"/>
          <w:sz w:val="24"/>
          <w:szCs w:val="24"/>
        </w:rPr>
        <w:t>i</w:t>
      </w:r>
      <w:r w:rsidRPr="00A879BA">
        <w:rPr>
          <w:rFonts w:ascii="Arial" w:hAnsi="Arial" w:cs="Arial"/>
          <w:color w:val="000000"/>
          <w:sz w:val="24"/>
          <w:szCs w:val="24"/>
        </w:rPr>
        <w:t>jevaju i dokaz o</w:t>
      </w:r>
      <w:r w:rsidR="00804CD3">
        <w:rPr>
          <w:rFonts w:ascii="Arial" w:hAnsi="Arial" w:cs="Arial"/>
          <w:color w:val="000000"/>
          <w:sz w:val="24"/>
          <w:szCs w:val="24"/>
        </w:rPr>
        <w:t>:</w:t>
      </w:r>
    </w:p>
    <w:p w:rsidR="00D94815" w:rsidRPr="00A879BA" w:rsidRDefault="00804CD3" w:rsidP="00804CD3">
      <w:pPr>
        <w:pStyle w:val="ListParagraph"/>
        <w:numPr>
          <w:ilvl w:val="0"/>
          <w:numId w:val="14"/>
        </w:numPr>
        <w:jc w:val="both"/>
        <w:rPr>
          <w:rFonts w:ascii="Arial" w:hAnsi="Arial" w:cs="Arial"/>
          <w:color w:val="000000"/>
          <w:sz w:val="24"/>
          <w:szCs w:val="24"/>
        </w:rPr>
      </w:pPr>
      <w:r>
        <w:rPr>
          <w:rFonts w:ascii="Arial" w:hAnsi="Arial" w:cs="Arial"/>
          <w:color w:val="000000"/>
          <w:sz w:val="24"/>
          <w:szCs w:val="24"/>
        </w:rPr>
        <w:t xml:space="preserve"> </w:t>
      </w:r>
      <w:r w:rsidR="00C6644E">
        <w:rPr>
          <w:rFonts w:ascii="Arial" w:hAnsi="Arial" w:cs="Arial"/>
          <w:color w:val="000000"/>
          <w:sz w:val="24"/>
          <w:szCs w:val="24"/>
        </w:rPr>
        <w:t>učestvovanju</w:t>
      </w:r>
      <w:r w:rsidR="00490F15">
        <w:rPr>
          <w:rFonts w:ascii="Arial" w:hAnsi="Arial" w:cs="Arial"/>
          <w:color w:val="000000"/>
          <w:sz w:val="24"/>
          <w:szCs w:val="24"/>
        </w:rPr>
        <w:t xml:space="preserve"> u izradi </w:t>
      </w:r>
      <w:r w:rsidR="00687CEF" w:rsidRPr="00A879BA">
        <w:rPr>
          <w:rFonts w:ascii="Arial" w:hAnsi="Arial" w:cs="Arial"/>
          <w:color w:val="000000"/>
          <w:sz w:val="24"/>
          <w:szCs w:val="24"/>
        </w:rPr>
        <w:t>najmanje četiri projekta, studije, plana u oblasti/ima</w:t>
      </w:r>
      <w:r w:rsidR="00A009EB" w:rsidRPr="00A879BA">
        <w:rPr>
          <w:rFonts w:ascii="Arial" w:hAnsi="Arial" w:cs="Arial"/>
          <w:color w:val="000000"/>
          <w:sz w:val="24"/>
          <w:szCs w:val="24"/>
        </w:rPr>
        <w:t xml:space="preserve"> rada</w:t>
      </w:r>
      <w:r w:rsidR="00687CEF" w:rsidRPr="00A879BA">
        <w:rPr>
          <w:rFonts w:ascii="Arial" w:hAnsi="Arial" w:cs="Arial"/>
          <w:color w:val="000000"/>
          <w:sz w:val="24"/>
          <w:szCs w:val="24"/>
        </w:rPr>
        <w:t xml:space="preserve"> za koje se prijavljuje i to kao voditelj projekta ili </w:t>
      </w:r>
      <w:r w:rsidR="00490F15">
        <w:rPr>
          <w:rFonts w:ascii="Arial" w:hAnsi="Arial" w:cs="Arial"/>
          <w:color w:val="000000"/>
          <w:sz w:val="24"/>
          <w:szCs w:val="24"/>
        </w:rPr>
        <w:t>dio stručnog tima</w:t>
      </w:r>
      <w:r w:rsidR="001513EE" w:rsidRPr="00A879BA">
        <w:rPr>
          <w:rFonts w:ascii="Arial" w:hAnsi="Arial" w:cs="Arial"/>
          <w:color w:val="000000"/>
          <w:sz w:val="24"/>
          <w:szCs w:val="24"/>
        </w:rPr>
        <w:t xml:space="preserve">, </w:t>
      </w:r>
    </w:p>
    <w:p w:rsidR="00AA7E5C" w:rsidRPr="00A879BA" w:rsidRDefault="00804CD3" w:rsidP="00804CD3">
      <w:pPr>
        <w:pStyle w:val="ListParagraph"/>
        <w:ind w:left="420"/>
        <w:jc w:val="both"/>
        <w:rPr>
          <w:rFonts w:ascii="Arial" w:hAnsi="Arial" w:cs="Arial"/>
          <w:color w:val="000000"/>
          <w:sz w:val="24"/>
          <w:szCs w:val="24"/>
        </w:rPr>
      </w:pPr>
      <w:r>
        <w:rPr>
          <w:rFonts w:ascii="Arial" w:hAnsi="Arial" w:cs="Arial"/>
          <w:color w:val="000000"/>
          <w:sz w:val="24"/>
          <w:szCs w:val="24"/>
        </w:rPr>
        <w:t xml:space="preserve">(b) </w:t>
      </w:r>
      <w:r w:rsidR="001513EE" w:rsidRPr="00A879BA">
        <w:rPr>
          <w:rFonts w:ascii="Arial" w:hAnsi="Arial" w:cs="Arial"/>
          <w:color w:val="000000"/>
          <w:sz w:val="24"/>
          <w:szCs w:val="24"/>
        </w:rPr>
        <w:t>objavljeni</w:t>
      </w:r>
      <w:r w:rsidR="00EB5FA1" w:rsidRPr="00A879BA">
        <w:rPr>
          <w:rFonts w:ascii="Arial" w:hAnsi="Arial" w:cs="Arial"/>
          <w:color w:val="000000"/>
          <w:sz w:val="24"/>
          <w:szCs w:val="24"/>
        </w:rPr>
        <w:t>m</w:t>
      </w:r>
      <w:r w:rsidR="001513EE" w:rsidRPr="00A879BA">
        <w:rPr>
          <w:rFonts w:ascii="Arial" w:hAnsi="Arial" w:cs="Arial"/>
          <w:color w:val="000000"/>
          <w:sz w:val="24"/>
          <w:szCs w:val="24"/>
        </w:rPr>
        <w:t xml:space="preserve"> stručni</w:t>
      </w:r>
      <w:r w:rsidR="00EB5FA1" w:rsidRPr="00A879BA">
        <w:rPr>
          <w:rFonts w:ascii="Arial" w:hAnsi="Arial" w:cs="Arial"/>
          <w:color w:val="000000"/>
          <w:sz w:val="24"/>
          <w:szCs w:val="24"/>
        </w:rPr>
        <w:t>m</w:t>
      </w:r>
      <w:r w:rsidR="001513EE" w:rsidRPr="00A879BA">
        <w:rPr>
          <w:rFonts w:ascii="Arial" w:hAnsi="Arial" w:cs="Arial"/>
          <w:color w:val="000000"/>
          <w:sz w:val="24"/>
          <w:szCs w:val="24"/>
        </w:rPr>
        <w:t xml:space="preserve"> i naučni</w:t>
      </w:r>
      <w:r w:rsidR="00EB5FA1" w:rsidRPr="00A879BA">
        <w:rPr>
          <w:rFonts w:ascii="Arial" w:hAnsi="Arial" w:cs="Arial"/>
          <w:color w:val="000000"/>
          <w:sz w:val="24"/>
          <w:szCs w:val="24"/>
        </w:rPr>
        <w:t>m</w:t>
      </w:r>
      <w:r w:rsidR="001513EE" w:rsidRPr="00A879BA">
        <w:rPr>
          <w:rFonts w:ascii="Arial" w:hAnsi="Arial" w:cs="Arial"/>
          <w:color w:val="000000"/>
          <w:sz w:val="24"/>
          <w:szCs w:val="24"/>
        </w:rPr>
        <w:t xml:space="preserve"> radovi</w:t>
      </w:r>
      <w:r w:rsidR="00EB5FA1" w:rsidRPr="00A879BA">
        <w:rPr>
          <w:rFonts w:ascii="Arial" w:hAnsi="Arial" w:cs="Arial"/>
          <w:color w:val="000000"/>
          <w:sz w:val="24"/>
          <w:szCs w:val="24"/>
        </w:rPr>
        <w:t>ma</w:t>
      </w:r>
      <w:r w:rsidR="001513EE" w:rsidRPr="00A879BA">
        <w:rPr>
          <w:rFonts w:ascii="Arial" w:hAnsi="Arial" w:cs="Arial"/>
          <w:color w:val="000000"/>
          <w:sz w:val="24"/>
          <w:szCs w:val="24"/>
        </w:rPr>
        <w:t xml:space="preserve"> u zbornicima radova i refer</w:t>
      </w:r>
      <w:r w:rsidR="00597A84">
        <w:rPr>
          <w:rFonts w:ascii="Arial" w:hAnsi="Arial" w:cs="Arial"/>
          <w:color w:val="000000"/>
          <w:sz w:val="24"/>
          <w:szCs w:val="24"/>
        </w:rPr>
        <w:t>e</w:t>
      </w:r>
      <w:r w:rsidR="001513EE" w:rsidRPr="00A879BA">
        <w:rPr>
          <w:rFonts w:ascii="Arial" w:hAnsi="Arial" w:cs="Arial"/>
          <w:color w:val="000000"/>
          <w:sz w:val="24"/>
          <w:szCs w:val="24"/>
        </w:rPr>
        <w:t xml:space="preserve">ntnim </w:t>
      </w:r>
      <w:r w:rsidR="00CD52B4">
        <w:rPr>
          <w:rFonts w:ascii="Arial" w:hAnsi="Arial" w:cs="Arial"/>
          <w:color w:val="000000"/>
          <w:sz w:val="24"/>
          <w:szCs w:val="24"/>
        </w:rPr>
        <w:t xml:space="preserve">            </w:t>
      </w:r>
      <w:r w:rsidR="001513EE" w:rsidRPr="00A879BA">
        <w:rPr>
          <w:rFonts w:ascii="Arial" w:hAnsi="Arial" w:cs="Arial"/>
          <w:color w:val="000000"/>
          <w:sz w:val="24"/>
          <w:szCs w:val="24"/>
        </w:rPr>
        <w:t>časopisima, a koji se odnose na zaštitu okoliša.</w:t>
      </w:r>
    </w:p>
    <w:p w:rsidR="00687CEF" w:rsidRPr="001E7D80" w:rsidRDefault="00687CEF" w:rsidP="00687CEF">
      <w:pPr>
        <w:jc w:val="center"/>
        <w:rPr>
          <w:rFonts w:ascii="Arial" w:hAnsi="Arial" w:cs="Arial"/>
          <w:b/>
          <w:color w:val="000000"/>
          <w:sz w:val="24"/>
          <w:szCs w:val="24"/>
        </w:rPr>
      </w:pPr>
      <w:r w:rsidRPr="001E7D80">
        <w:rPr>
          <w:rFonts w:ascii="Arial" w:hAnsi="Arial" w:cs="Arial"/>
          <w:b/>
          <w:color w:val="000000"/>
          <w:sz w:val="24"/>
          <w:szCs w:val="24"/>
        </w:rPr>
        <w:t>Član 6.</w:t>
      </w:r>
    </w:p>
    <w:p w:rsidR="005C1509" w:rsidRPr="00A879BA" w:rsidRDefault="00E0759E" w:rsidP="00687CEF">
      <w:pPr>
        <w:jc w:val="center"/>
        <w:rPr>
          <w:rFonts w:ascii="Arial" w:hAnsi="Arial" w:cs="Arial"/>
          <w:b/>
          <w:color w:val="000000"/>
          <w:sz w:val="24"/>
          <w:szCs w:val="24"/>
        </w:rPr>
      </w:pPr>
      <w:r w:rsidRPr="00A879BA">
        <w:rPr>
          <w:rFonts w:ascii="Arial" w:hAnsi="Arial" w:cs="Arial"/>
          <w:b/>
          <w:color w:val="000000"/>
          <w:sz w:val="24"/>
          <w:szCs w:val="24"/>
        </w:rPr>
        <w:t>D</w:t>
      </w:r>
      <w:r w:rsidR="005C1509" w:rsidRPr="00A879BA">
        <w:rPr>
          <w:rFonts w:ascii="Arial" w:hAnsi="Arial" w:cs="Arial"/>
          <w:b/>
          <w:color w:val="000000"/>
          <w:sz w:val="24"/>
          <w:szCs w:val="24"/>
        </w:rPr>
        <w:t>ostavljenje zahtjeva</w:t>
      </w:r>
    </w:p>
    <w:p w:rsidR="00571FFB" w:rsidRPr="00A879BA" w:rsidRDefault="00571FFB" w:rsidP="00804CD3">
      <w:pPr>
        <w:numPr>
          <w:ilvl w:val="0"/>
          <w:numId w:val="15"/>
        </w:numPr>
        <w:jc w:val="both"/>
        <w:rPr>
          <w:rFonts w:ascii="Arial" w:hAnsi="Arial" w:cs="Arial"/>
          <w:color w:val="000000"/>
          <w:sz w:val="24"/>
          <w:szCs w:val="24"/>
        </w:rPr>
      </w:pPr>
      <w:r w:rsidRPr="00A879BA">
        <w:rPr>
          <w:rFonts w:ascii="Arial" w:hAnsi="Arial" w:cs="Arial"/>
          <w:color w:val="000000"/>
          <w:sz w:val="24"/>
          <w:szCs w:val="24"/>
        </w:rPr>
        <w:t xml:space="preserve">Federalno ministarstvo će </w:t>
      </w:r>
      <w:r w:rsidR="003325C7" w:rsidRPr="00A879BA">
        <w:rPr>
          <w:rFonts w:ascii="Arial" w:hAnsi="Arial" w:cs="Arial"/>
          <w:color w:val="000000"/>
          <w:sz w:val="24"/>
          <w:szCs w:val="24"/>
        </w:rPr>
        <w:t xml:space="preserve">objaviti </w:t>
      </w:r>
      <w:r w:rsidRPr="00A879BA">
        <w:rPr>
          <w:rFonts w:ascii="Arial" w:hAnsi="Arial" w:cs="Arial"/>
          <w:color w:val="000000"/>
          <w:sz w:val="24"/>
          <w:szCs w:val="24"/>
        </w:rPr>
        <w:t xml:space="preserve">javni poziv za </w:t>
      </w:r>
      <w:r w:rsidR="005C1509" w:rsidRPr="00A879BA">
        <w:rPr>
          <w:rFonts w:ascii="Arial" w:hAnsi="Arial" w:cs="Arial"/>
          <w:color w:val="000000"/>
          <w:sz w:val="24"/>
          <w:szCs w:val="24"/>
        </w:rPr>
        <w:t xml:space="preserve">dostavljanje zahtjeva za </w:t>
      </w:r>
      <w:r w:rsidRPr="00A879BA">
        <w:rPr>
          <w:rFonts w:ascii="Arial" w:hAnsi="Arial" w:cs="Arial"/>
          <w:color w:val="000000"/>
          <w:sz w:val="24"/>
          <w:szCs w:val="24"/>
        </w:rPr>
        <w:t>stavljanje na listu stručnjaka</w:t>
      </w:r>
      <w:r w:rsidR="00490F15" w:rsidRPr="00490F15">
        <w:rPr>
          <w:rFonts w:ascii="Arial" w:hAnsi="Arial" w:cs="Arial"/>
          <w:color w:val="000000"/>
          <w:sz w:val="24"/>
          <w:szCs w:val="24"/>
        </w:rPr>
        <w:t xml:space="preserve"> </w:t>
      </w:r>
      <w:r w:rsidR="008E3F03">
        <w:rPr>
          <w:rFonts w:ascii="Arial" w:hAnsi="Arial" w:cs="Arial"/>
          <w:color w:val="000000"/>
          <w:sz w:val="24"/>
          <w:szCs w:val="24"/>
        </w:rPr>
        <w:t xml:space="preserve">na web stranici </w:t>
      </w:r>
      <w:r w:rsidR="00490F15" w:rsidRPr="00A879BA">
        <w:rPr>
          <w:rFonts w:ascii="Arial" w:hAnsi="Arial" w:cs="Arial"/>
          <w:color w:val="000000"/>
          <w:sz w:val="24"/>
          <w:szCs w:val="24"/>
        </w:rPr>
        <w:t xml:space="preserve">ministarstva </w:t>
      </w:r>
      <w:hyperlink r:id="rId6" w:history="1">
        <w:r w:rsidR="00490F15" w:rsidRPr="00A879BA">
          <w:rPr>
            <w:rStyle w:val="Hyperlink"/>
            <w:rFonts w:ascii="Arial" w:hAnsi="Arial" w:cs="Arial"/>
            <w:color w:val="000000"/>
            <w:sz w:val="24"/>
            <w:szCs w:val="24"/>
            <w:u w:val="none"/>
          </w:rPr>
          <w:t>www.fmoit.gov.ba</w:t>
        </w:r>
      </w:hyperlink>
      <w:r w:rsidR="00490F15" w:rsidRPr="00A879BA">
        <w:rPr>
          <w:rFonts w:ascii="Arial" w:hAnsi="Arial" w:cs="Arial"/>
          <w:color w:val="000000"/>
          <w:sz w:val="24"/>
          <w:szCs w:val="24"/>
        </w:rPr>
        <w:t>.</w:t>
      </w:r>
      <w:r w:rsidR="00490F15">
        <w:rPr>
          <w:rFonts w:ascii="Arial" w:hAnsi="Arial" w:cs="Arial"/>
          <w:color w:val="000000"/>
          <w:sz w:val="24"/>
          <w:szCs w:val="24"/>
        </w:rPr>
        <w:t>, a kratka obavijest o istom ć</w:t>
      </w:r>
      <w:r w:rsidRPr="00A879BA">
        <w:rPr>
          <w:rFonts w:ascii="Arial" w:hAnsi="Arial" w:cs="Arial"/>
          <w:color w:val="000000"/>
          <w:sz w:val="24"/>
          <w:szCs w:val="24"/>
        </w:rPr>
        <w:t>e biti objavljen</w:t>
      </w:r>
      <w:r w:rsidR="00490F15">
        <w:rPr>
          <w:rFonts w:ascii="Arial" w:hAnsi="Arial" w:cs="Arial"/>
          <w:color w:val="000000"/>
          <w:sz w:val="24"/>
          <w:szCs w:val="24"/>
        </w:rPr>
        <w:t>a</w:t>
      </w:r>
      <w:r w:rsidRPr="00A879BA">
        <w:rPr>
          <w:rFonts w:ascii="Arial" w:hAnsi="Arial" w:cs="Arial"/>
          <w:color w:val="000000"/>
          <w:sz w:val="24"/>
          <w:szCs w:val="24"/>
        </w:rPr>
        <w:t xml:space="preserve"> u Službenim novinama Federacije BiH </w:t>
      </w:r>
      <w:r w:rsidR="00490F15">
        <w:rPr>
          <w:rFonts w:ascii="Arial" w:hAnsi="Arial" w:cs="Arial"/>
          <w:color w:val="000000"/>
          <w:sz w:val="24"/>
          <w:szCs w:val="24"/>
        </w:rPr>
        <w:t xml:space="preserve">i jednim dnevnim </w:t>
      </w:r>
      <w:r w:rsidRPr="00A879BA">
        <w:rPr>
          <w:rFonts w:ascii="Arial" w:hAnsi="Arial" w:cs="Arial"/>
          <w:color w:val="000000"/>
          <w:sz w:val="24"/>
          <w:szCs w:val="24"/>
        </w:rPr>
        <w:t>novinam</w:t>
      </w:r>
      <w:r w:rsidR="008E3F03">
        <w:rPr>
          <w:rFonts w:ascii="Arial" w:hAnsi="Arial" w:cs="Arial"/>
          <w:color w:val="000000"/>
          <w:sz w:val="24"/>
          <w:szCs w:val="24"/>
        </w:rPr>
        <w:t>A.</w:t>
      </w:r>
      <w:r w:rsidRPr="00A879BA">
        <w:rPr>
          <w:rFonts w:ascii="Arial" w:hAnsi="Arial" w:cs="Arial"/>
          <w:color w:val="000000"/>
          <w:sz w:val="24"/>
          <w:szCs w:val="24"/>
        </w:rPr>
        <w:t xml:space="preserve"> </w:t>
      </w:r>
    </w:p>
    <w:p w:rsidR="00571FFB" w:rsidRPr="00A879BA" w:rsidRDefault="00571FFB" w:rsidP="00804CD3">
      <w:pPr>
        <w:numPr>
          <w:ilvl w:val="0"/>
          <w:numId w:val="15"/>
        </w:numPr>
        <w:jc w:val="both"/>
        <w:rPr>
          <w:rFonts w:ascii="Arial" w:hAnsi="Arial" w:cs="Arial"/>
          <w:color w:val="000000"/>
          <w:sz w:val="24"/>
          <w:szCs w:val="24"/>
        </w:rPr>
      </w:pPr>
      <w:r w:rsidRPr="00A879BA">
        <w:rPr>
          <w:rFonts w:ascii="Arial" w:hAnsi="Arial" w:cs="Arial"/>
          <w:color w:val="000000"/>
          <w:sz w:val="24"/>
          <w:szCs w:val="24"/>
        </w:rPr>
        <w:t xml:space="preserve">Kandidat koji želi </w:t>
      </w:r>
      <w:r w:rsidR="003325C7" w:rsidRPr="00A879BA">
        <w:rPr>
          <w:rFonts w:ascii="Arial" w:hAnsi="Arial" w:cs="Arial"/>
          <w:color w:val="000000"/>
          <w:sz w:val="24"/>
          <w:szCs w:val="24"/>
        </w:rPr>
        <w:t xml:space="preserve">da bude </w:t>
      </w:r>
      <w:r w:rsidRPr="00A879BA">
        <w:rPr>
          <w:rFonts w:ascii="Arial" w:hAnsi="Arial" w:cs="Arial"/>
          <w:color w:val="000000"/>
          <w:sz w:val="24"/>
          <w:szCs w:val="24"/>
        </w:rPr>
        <w:t>na list</w:t>
      </w:r>
      <w:r w:rsidR="003325C7" w:rsidRPr="00A879BA">
        <w:rPr>
          <w:rFonts w:ascii="Arial" w:hAnsi="Arial" w:cs="Arial"/>
          <w:color w:val="000000"/>
          <w:sz w:val="24"/>
          <w:szCs w:val="24"/>
        </w:rPr>
        <w:t>i</w:t>
      </w:r>
      <w:r w:rsidRPr="00A879BA">
        <w:rPr>
          <w:rFonts w:ascii="Arial" w:hAnsi="Arial" w:cs="Arial"/>
          <w:color w:val="000000"/>
          <w:sz w:val="24"/>
          <w:szCs w:val="24"/>
        </w:rPr>
        <w:t xml:space="preserve"> </w:t>
      </w:r>
      <w:r w:rsidR="005C1509" w:rsidRPr="00A879BA">
        <w:rPr>
          <w:rFonts w:ascii="Arial" w:hAnsi="Arial" w:cs="Arial"/>
          <w:color w:val="000000"/>
          <w:sz w:val="24"/>
          <w:szCs w:val="24"/>
        </w:rPr>
        <w:t>stručnjaka</w:t>
      </w:r>
      <w:r w:rsidRPr="00A879BA">
        <w:rPr>
          <w:rFonts w:ascii="Arial" w:hAnsi="Arial" w:cs="Arial"/>
          <w:b/>
          <w:color w:val="000000"/>
          <w:sz w:val="24"/>
          <w:szCs w:val="24"/>
        </w:rPr>
        <w:t xml:space="preserve"> </w:t>
      </w:r>
      <w:r w:rsidRPr="00A879BA">
        <w:rPr>
          <w:rFonts w:ascii="Arial" w:hAnsi="Arial" w:cs="Arial"/>
          <w:color w:val="000000"/>
          <w:sz w:val="24"/>
          <w:szCs w:val="24"/>
        </w:rPr>
        <w:t xml:space="preserve">dostavlja zahtjev u skladu sa članom 7. i </w:t>
      </w:r>
      <w:r w:rsidR="003325C7" w:rsidRPr="00A879BA">
        <w:rPr>
          <w:rFonts w:ascii="Arial" w:hAnsi="Arial" w:cs="Arial"/>
          <w:color w:val="000000"/>
          <w:sz w:val="24"/>
          <w:szCs w:val="24"/>
        </w:rPr>
        <w:t xml:space="preserve"> </w:t>
      </w:r>
      <w:r w:rsidRPr="00A879BA">
        <w:rPr>
          <w:rFonts w:ascii="Arial" w:hAnsi="Arial" w:cs="Arial"/>
          <w:color w:val="000000"/>
          <w:sz w:val="24"/>
          <w:szCs w:val="24"/>
        </w:rPr>
        <w:t>8. ovog Pravilnika Federalnom ministarstvu okoliša i turizma, sa naznakom “</w:t>
      </w:r>
      <w:r w:rsidR="00A009EB" w:rsidRPr="00A879BA">
        <w:rPr>
          <w:rFonts w:ascii="Arial" w:hAnsi="Arial" w:cs="Arial"/>
          <w:color w:val="000000"/>
          <w:sz w:val="24"/>
          <w:szCs w:val="24"/>
        </w:rPr>
        <w:t>Komisi</w:t>
      </w:r>
      <w:r w:rsidR="00997D1F">
        <w:rPr>
          <w:rFonts w:ascii="Arial" w:hAnsi="Arial" w:cs="Arial"/>
          <w:color w:val="000000"/>
          <w:sz w:val="24"/>
          <w:szCs w:val="24"/>
        </w:rPr>
        <w:t>j</w:t>
      </w:r>
      <w:r w:rsidR="00A009EB" w:rsidRPr="00A879BA">
        <w:rPr>
          <w:rFonts w:ascii="Arial" w:hAnsi="Arial" w:cs="Arial"/>
          <w:color w:val="000000"/>
          <w:sz w:val="24"/>
          <w:szCs w:val="24"/>
        </w:rPr>
        <w:t>i</w:t>
      </w:r>
      <w:r w:rsidR="00966FE6" w:rsidRPr="00A879BA">
        <w:rPr>
          <w:rFonts w:ascii="Arial" w:hAnsi="Arial" w:cs="Arial"/>
          <w:color w:val="000000"/>
          <w:sz w:val="24"/>
          <w:szCs w:val="24"/>
        </w:rPr>
        <w:t xml:space="preserve"> za ocjenu zahtjeva za stavljanje na listu </w:t>
      </w:r>
      <w:r w:rsidRPr="00A879BA">
        <w:rPr>
          <w:rFonts w:ascii="Arial" w:hAnsi="Arial" w:cs="Arial"/>
          <w:color w:val="000000"/>
          <w:sz w:val="24"/>
          <w:szCs w:val="24"/>
        </w:rPr>
        <w:t xml:space="preserve">stručnjaka koji mogu biti </w:t>
      </w:r>
      <w:r w:rsidRPr="00BE4F26">
        <w:rPr>
          <w:rFonts w:ascii="Arial" w:hAnsi="Arial" w:cs="Arial"/>
          <w:color w:val="000000"/>
          <w:sz w:val="24"/>
          <w:szCs w:val="24"/>
        </w:rPr>
        <w:t xml:space="preserve">imenovani </w:t>
      </w:r>
      <w:r w:rsidR="00D94815" w:rsidRPr="00BE4F26">
        <w:rPr>
          <w:rFonts w:ascii="Arial" w:hAnsi="Arial" w:cs="Arial"/>
          <w:color w:val="000000"/>
          <w:sz w:val="24"/>
          <w:szCs w:val="24"/>
        </w:rPr>
        <w:t xml:space="preserve">u </w:t>
      </w:r>
      <w:r w:rsidR="00EB5FA1" w:rsidRPr="00BE4F26">
        <w:rPr>
          <w:rFonts w:ascii="Arial" w:hAnsi="Arial" w:cs="Arial"/>
          <w:color w:val="000000"/>
          <w:sz w:val="24"/>
          <w:szCs w:val="24"/>
        </w:rPr>
        <w:t>stručne</w:t>
      </w:r>
      <w:r w:rsidR="00EB5FA1" w:rsidRPr="00A879BA">
        <w:rPr>
          <w:rFonts w:ascii="Arial" w:hAnsi="Arial" w:cs="Arial"/>
          <w:color w:val="000000"/>
          <w:sz w:val="24"/>
          <w:szCs w:val="24"/>
        </w:rPr>
        <w:t xml:space="preserve"> komisije</w:t>
      </w:r>
      <w:r w:rsidR="00C03794" w:rsidRPr="00A879BA">
        <w:rPr>
          <w:rFonts w:ascii="Arial" w:hAnsi="Arial" w:cs="Arial"/>
          <w:color w:val="000000"/>
          <w:sz w:val="24"/>
          <w:szCs w:val="24"/>
        </w:rPr>
        <w:t xml:space="preserve"> za ocjenu studija</w:t>
      </w:r>
      <w:r w:rsidRPr="00A879BA">
        <w:rPr>
          <w:rFonts w:ascii="Arial" w:hAnsi="Arial" w:cs="Arial"/>
          <w:color w:val="000000"/>
          <w:sz w:val="24"/>
          <w:szCs w:val="24"/>
        </w:rPr>
        <w:t xml:space="preserve">”. </w:t>
      </w:r>
    </w:p>
    <w:p w:rsidR="008E3F03" w:rsidRDefault="00571FFB" w:rsidP="00804CD3">
      <w:pPr>
        <w:numPr>
          <w:ilvl w:val="0"/>
          <w:numId w:val="15"/>
        </w:numPr>
        <w:jc w:val="both"/>
        <w:rPr>
          <w:rFonts w:ascii="Arial" w:hAnsi="Arial" w:cs="Arial"/>
          <w:color w:val="000000"/>
          <w:sz w:val="24"/>
          <w:szCs w:val="24"/>
        </w:rPr>
      </w:pPr>
      <w:r w:rsidRPr="00A879BA">
        <w:rPr>
          <w:rFonts w:ascii="Arial" w:hAnsi="Arial" w:cs="Arial"/>
          <w:color w:val="000000"/>
          <w:sz w:val="24"/>
          <w:szCs w:val="24"/>
        </w:rPr>
        <w:t>Kandidati mogu dostavljati zahtjev</w:t>
      </w:r>
      <w:r w:rsidR="00A53BB9" w:rsidRPr="00A879BA">
        <w:rPr>
          <w:rFonts w:ascii="Arial" w:hAnsi="Arial" w:cs="Arial"/>
          <w:color w:val="000000"/>
          <w:sz w:val="24"/>
          <w:szCs w:val="24"/>
        </w:rPr>
        <w:t>e za stavljanje na listu stručnjaka</w:t>
      </w:r>
      <w:r w:rsidRPr="00A879BA">
        <w:rPr>
          <w:rFonts w:ascii="Arial" w:hAnsi="Arial" w:cs="Arial"/>
          <w:color w:val="000000"/>
          <w:sz w:val="24"/>
          <w:szCs w:val="24"/>
        </w:rPr>
        <w:t xml:space="preserve"> u kontinuitetu, u skladu sa ovim Pravilnikom. </w:t>
      </w:r>
    </w:p>
    <w:p w:rsidR="00571FFB" w:rsidRPr="00A879BA" w:rsidRDefault="0002739B" w:rsidP="00804CD3">
      <w:pPr>
        <w:numPr>
          <w:ilvl w:val="0"/>
          <w:numId w:val="15"/>
        </w:numPr>
        <w:jc w:val="both"/>
        <w:rPr>
          <w:rFonts w:ascii="Arial" w:hAnsi="Arial" w:cs="Arial"/>
          <w:color w:val="000000"/>
          <w:sz w:val="24"/>
          <w:szCs w:val="24"/>
        </w:rPr>
      </w:pPr>
      <w:r w:rsidRPr="00A879BA">
        <w:rPr>
          <w:rFonts w:ascii="Arial" w:hAnsi="Arial" w:cs="Arial"/>
          <w:color w:val="000000"/>
          <w:sz w:val="24"/>
          <w:szCs w:val="24"/>
        </w:rPr>
        <w:t xml:space="preserve">Komisija </w:t>
      </w:r>
      <w:r w:rsidR="00571FFB" w:rsidRPr="00A879BA">
        <w:rPr>
          <w:rFonts w:ascii="Arial" w:hAnsi="Arial" w:cs="Arial"/>
          <w:color w:val="000000"/>
          <w:sz w:val="24"/>
          <w:szCs w:val="24"/>
        </w:rPr>
        <w:t xml:space="preserve">razmatra pristigle zahtjeve i ažurira listu stručnjaka svakih </w:t>
      </w:r>
      <w:r w:rsidR="00804CD3">
        <w:rPr>
          <w:rFonts w:ascii="Arial" w:hAnsi="Arial" w:cs="Arial"/>
          <w:color w:val="000000"/>
          <w:sz w:val="24"/>
          <w:szCs w:val="24"/>
        </w:rPr>
        <w:t>š</w:t>
      </w:r>
      <w:r w:rsidR="00571FFB" w:rsidRPr="00A879BA">
        <w:rPr>
          <w:rFonts w:ascii="Arial" w:hAnsi="Arial" w:cs="Arial"/>
          <w:color w:val="000000"/>
          <w:sz w:val="24"/>
          <w:szCs w:val="24"/>
        </w:rPr>
        <w:t xml:space="preserve">est mjeseci na način propisan članom </w:t>
      </w:r>
      <w:r w:rsidR="00210829" w:rsidRPr="00A879BA">
        <w:rPr>
          <w:rFonts w:ascii="Arial" w:hAnsi="Arial" w:cs="Arial"/>
          <w:color w:val="000000"/>
          <w:sz w:val="24"/>
          <w:szCs w:val="24"/>
        </w:rPr>
        <w:t>1</w:t>
      </w:r>
      <w:r w:rsidRPr="00A879BA">
        <w:rPr>
          <w:rFonts w:ascii="Arial" w:hAnsi="Arial" w:cs="Arial"/>
          <w:color w:val="000000"/>
          <w:sz w:val="24"/>
          <w:szCs w:val="24"/>
        </w:rPr>
        <w:t>1</w:t>
      </w:r>
      <w:r w:rsidR="00210829" w:rsidRPr="00A879BA">
        <w:rPr>
          <w:rFonts w:ascii="Arial" w:hAnsi="Arial" w:cs="Arial"/>
          <w:color w:val="000000"/>
          <w:sz w:val="24"/>
          <w:szCs w:val="24"/>
        </w:rPr>
        <w:t>.</w:t>
      </w:r>
      <w:r w:rsidR="00571FFB" w:rsidRPr="00A879BA">
        <w:rPr>
          <w:rFonts w:ascii="Arial" w:hAnsi="Arial" w:cs="Arial"/>
          <w:color w:val="000000"/>
          <w:sz w:val="24"/>
          <w:szCs w:val="24"/>
        </w:rPr>
        <w:t xml:space="preserve"> ovog Pravilnika.</w:t>
      </w:r>
    </w:p>
    <w:p w:rsidR="00687CEF" w:rsidRPr="001E7D80" w:rsidRDefault="00687CEF" w:rsidP="00687CEF">
      <w:pPr>
        <w:jc w:val="center"/>
        <w:rPr>
          <w:rFonts w:ascii="Arial" w:hAnsi="Arial" w:cs="Arial"/>
          <w:b/>
          <w:color w:val="000000"/>
          <w:sz w:val="24"/>
          <w:szCs w:val="24"/>
        </w:rPr>
      </w:pPr>
      <w:r w:rsidRPr="001E7D80">
        <w:rPr>
          <w:rFonts w:ascii="Arial" w:hAnsi="Arial" w:cs="Arial"/>
          <w:b/>
          <w:color w:val="000000"/>
          <w:sz w:val="24"/>
          <w:szCs w:val="24"/>
        </w:rPr>
        <w:t>Član 7.</w:t>
      </w:r>
    </w:p>
    <w:p w:rsidR="00E0759E" w:rsidRPr="00A879BA" w:rsidRDefault="00E0759E" w:rsidP="00687CEF">
      <w:pPr>
        <w:jc w:val="center"/>
        <w:rPr>
          <w:rFonts w:ascii="Arial" w:hAnsi="Arial" w:cs="Arial"/>
          <w:b/>
          <w:color w:val="000000"/>
          <w:sz w:val="24"/>
          <w:szCs w:val="24"/>
        </w:rPr>
      </w:pPr>
      <w:r w:rsidRPr="00A879BA">
        <w:rPr>
          <w:rFonts w:ascii="Arial" w:hAnsi="Arial" w:cs="Arial"/>
          <w:b/>
          <w:color w:val="000000"/>
          <w:sz w:val="24"/>
          <w:szCs w:val="24"/>
        </w:rPr>
        <w:t>Sadržaj zahtjeva</w:t>
      </w:r>
      <w:r w:rsidR="00D162B9">
        <w:rPr>
          <w:rFonts w:ascii="Arial" w:hAnsi="Arial" w:cs="Arial"/>
          <w:b/>
          <w:color w:val="000000"/>
          <w:sz w:val="24"/>
          <w:szCs w:val="24"/>
        </w:rPr>
        <w:t xml:space="preserve"> i kriteriji</w:t>
      </w:r>
      <w:r w:rsidRPr="00A879BA">
        <w:rPr>
          <w:rFonts w:ascii="Arial" w:hAnsi="Arial" w:cs="Arial"/>
          <w:b/>
          <w:color w:val="000000"/>
          <w:sz w:val="24"/>
          <w:szCs w:val="24"/>
        </w:rPr>
        <w:t xml:space="preserve"> </w:t>
      </w:r>
    </w:p>
    <w:p w:rsidR="00687CEF" w:rsidRPr="00A879BA" w:rsidRDefault="00687CEF" w:rsidP="00804CD3">
      <w:pPr>
        <w:numPr>
          <w:ilvl w:val="0"/>
          <w:numId w:val="23"/>
        </w:numPr>
        <w:jc w:val="both"/>
        <w:rPr>
          <w:rFonts w:ascii="Arial" w:hAnsi="Arial" w:cs="Arial"/>
          <w:color w:val="000000"/>
          <w:sz w:val="24"/>
          <w:szCs w:val="24"/>
        </w:rPr>
      </w:pPr>
      <w:r w:rsidRPr="00A879BA">
        <w:rPr>
          <w:rFonts w:ascii="Arial" w:hAnsi="Arial" w:cs="Arial"/>
          <w:color w:val="000000"/>
          <w:sz w:val="24"/>
          <w:szCs w:val="24"/>
        </w:rPr>
        <w:t>Uz zahtjev za stavljanje na listu stručnjaka, kandidat je dužan priložiti:</w:t>
      </w:r>
    </w:p>
    <w:p w:rsidR="00340292" w:rsidRPr="00A879BA" w:rsidRDefault="00EB5FA1" w:rsidP="00804CD3">
      <w:pPr>
        <w:pStyle w:val="ListParagraph"/>
        <w:numPr>
          <w:ilvl w:val="0"/>
          <w:numId w:val="6"/>
        </w:numPr>
        <w:spacing w:after="0" w:line="240" w:lineRule="auto"/>
        <w:jc w:val="both"/>
        <w:rPr>
          <w:rFonts w:ascii="Arial" w:hAnsi="Arial" w:cs="Arial"/>
          <w:color w:val="000000"/>
          <w:sz w:val="24"/>
          <w:szCs w:val="24"/>
        </w:rPr>
      </w:pPr>
      <w:r w:rsidRPr="00A879BA">
        <w:rPr>
          <w:rFonts w:ascii="Arial" w:hAnsi="Arial" w:cs="Arial"/>
          <w:color w:val="000000"/>
          <w:sz w:val="24"/>
          <w:szCs w:val="24"/>
        </w:rPr>
        <w:t>p</w:t>
      </w:r>
      <w:r w:rsidR="00340292" w:rsidRPr="00A879BA">
        <w:rPr>
          <w:rFonts w:ascii="Arial" w:hAnsi="Arial" w:cs="Arial"/>
          <w:color w:val="000000"/>
          <w:sz w:val="24"/>
          <w:szCs w:val="24"/>
        </w:rPr>
        <w:t>otvrdu iz CIPS-a o prebivalištu na području Federacije BiH iz člana 5. stav  1.,</w:t>
      </w:r>
    </w:p>
    <w:p w:rsidR="00687CEF" w:rsidRPr="00A879BA" w:rsidRDefault="00687CEF" w:rsidP="009E70F4">
      <w:pPr>
        <w:pStyle w:val="ListParagraph"/>
        <w:numPr>
          <w:ilvl w:val="0"/>
          <w:numId w:val="6"/>
        </w:numPr>
        <w:spacing w:after="0" w:line="240" w:lineRule="auto"/>
        <w:jc w:val="both"/>
        <w:rPr>
          <w:rFonts w:ascii="Arial" w:hAnsi="Arial" w:cs="Arial"/>
          <w:color w:val="000000"/>
          <w:sz w:val="24"/>
          <w:szCs w:val="24"/>
        </w:rPr>
      </w:pPr>
      <w:r w:rsidRPr="00A879BA">
        <w:rPr>
          <w:rFonts w:ascii="Arial" w:hAnsi="Arial" w:cs="Arial"/>
          <w:color w:val="000000"/>
          <w:sz w:val="24"/>
          <w:szCs w:val="24"/>
        </w:rPr>
        <w:t>dokaz o visokoj stručnoj spremi, najmanje</w:t>
      </w:r>
      <w:r w:rsidR="001513EE" w:rsidRPr="00A879BA">
        <w:rPr>
          <w:rFonts w:ascii="Arial" w:hAnsi="Arial" w:cs="Arial"/>
          <w:color w:val="000000"/>
          <w:sz w:val="24"/>
          <w:szCs w:val="24"/>
        </w:rPr>
        <w:t xml:space="preserve"> </w:t>
      </w:r>
      <w:r w:rsidR="00D87FB4">
        <w:rPr>
          <w:rFonts w:ascii="Arial" w:hAnsi="Arial" w:cs="Arial"/>
          <w:color w:val="000000"/>
          <w:sz w:val="24"/>
          <w:szCs w:val="24"/>
        </w:rPr>
        <w:t xml:space="preserve">sa završenim </w:t>
      </w:r>
      <w:r w:rsidR="00DC52D5">
        <w:rPr>
          <w:rFonts w:ascii="Arial" w:hAnsi="Arial" w:cs="Arial"/>
          <w:color w:val="000000"/>
          <w:sz w:val="24"/>
          <w:szCs w:val="24"/>
        </w:rPr>
        <w:t>II ciklus</w:t>
      </w:r>
      <w:r w:rsidR="00D87FB4">
        <w:rPr>
          <w:rFonts w:ascii="Arial" w:hAnsi="Arial" w:cs="Arial"/>
          <w:color w:val="000000"/>
          <w:sz w:val="24"/>
          <w:szCs w:val="24"/>
        </w:rPr>
        <w:t>om</w:t>
      </w:r>
      <w:r w:rsidR="00DC52D5">
        <w:rPr>
          <w:rFonts w:ascii="Arial" w:hAnsi="Arial" w:cs="Arial"/>
          <w:color w:val="000000"/>
          <w:sz w:val="24"/>
          <w:szCs w:val="24"/>
        </w:rPr>
        <w:t xml:space="preserve"> studija</w:t>
      </w:r>
      <w:r w:rsidR="009E70F4">
        <w:rPr>
          <w:rFonts w:ascii="Arial" w:hAnsi="Arial" w:cs="Arial"/>
          <w:color w:val="000000"/>
          <w:sz w:val="24"/>
          <w:szCs w:val="24"/>
        </w:rPr>
        <w:t xml:space="preserve"> ili</w:t>
      </w:r>
      <w:r w:rsidR="00D87FB4">
        <w:rPr>
          <w:rFonts w:ascii="Arial" w:hAnsi="Arial" w:cs="Arial"/>
          <w:color w:val="000000"/>
          <w:sz w:val="24"/>
          <w:szCs w:val="24"/>
        </w:rPr>
        <w:t xml:space="preserve"> VII stepenom stručne</w:t>
      </w:r>
      <w:r w:rsidR="00997D1F">
        <w:rPr>
          <w:rFonts w:ascii="Arial" w:hAnsi="Arial" w:cs="Arial"/>
          <w:color w:val="000000"/>
          <w:sz w:val="24"/>
          <w:szCs w:val="24"/>
        </w:rPr>
        <w:t xml:space="preserve"> spreme,</w:t>
      </w:r>
    </w:p>
    <w:p w:rsidR="00687CEF" w:rsidRPr="00A879BA" w:rsidRDefault="00997D1F" w:rsidP="00384A90">
      <w:pPr>
        <w:pStyle w:val="ListParagraph"/>
        <w:numPr>
          <w:ilvl w:val="0"/>
          <w:numId w:val="6"/>
        </w:numPr>
        <w:spacing w:after="0" w:line="240" w:lineRule="auto"/>
        <w:jc w:val="both"/>
        <w:rPr>
          <w:rFonts w:ascii="Arial" w:hAnsi="Arial" w:cs="Arial"/>
          <w:color w:val="000000"/>
          <w:sz w:val="24"/>
          <w:szCs w:val="24"/>
        </w:rPr>
      </w:pPr>
      <w:r>
        <w:rPr>
          <w:rFonts w:ascii="Arial" w:hAnsi="Arial" w:cs="Arial"/>
          <w:color w:val="000000"/>
          <w:sz w:val="24"/>
          <w:szCs w:val="24"/>
        </w:rPr>
        <w:t xml:space="preserve">uvjerenje o radnom iskustvu za </w:t>
      </w:r>
      <w:r w:rsidR="00F86AA2">
        <w:rPr>
          <w:rFonts w:ascii="Arial" w:hAnsi="Arial" w:cs="Arial"/>
          <w:color w:val="000000"/>
          <w:sz w:val="24"/>
          <w:szCs w:val="24"/>
        </w:rPr>
        <w:t xml:space="preserve">više od </w:t>
      </w:r>
      <w:r w:rsidR="00D87FB4">
        <w:rPr>
          <w:rFonts w:ascii="Arial" w:hAnsi="Arial" w:cs="Arial"/>
          <w:color w:val="000000"/>
          <w:sz w:val="24"/>
          <w:szCs w:val="24"/>
        </w:rPr>
        <w:t>deset</w:t>
      </w:r>
      <w:r w:rsidR="00F86AA2">
        <w:rPr>
          <w:rFonts w:ascii="Arial" w:hAnsi="Arial" w:cs="Arial"/>
          <w:color w:val="000000"/>
          <w:sz w:val="24"/>
          <w:szCs w:val="24"/>
        </w:rPr>
        <w:t xml:space="preserve"> godina </w:t>
      </w:r>
      <w:r>
        <w:rPr>
          <w:rFonts w:ascii="Arial" w:hAnsi="Arial" w:cs="Arial"/>
          <w:color w:val="000000"/>
          <w:sz w:val="24"/>
          <w:szCs w:val="24"/>
        </w:rPr>
        <w:t xml:space="preserve">rada </w:t>
      </w:r>
      <w:r w:rsidR="00F86AA2">
        <w:rPr>
          <w:rFonts w:ascii="Arial" w:hAnsi="Arial" w:cs="Arial"/>
          <w:color w:val="000000"/>
          <w:sz w:val="24"/>
          <w:szCs w:val="24"/>
        </w:rPr>
        <w:t>na poslovima iz oblasti rada u skladu sa članom 8. ovog Pravilnika</w:t>
      </w:r>
      <w:r>
        <w:rPr>
          <w:rFonts w:ascii="Arial" w:hAnsi="Arial" w:cs="Arial"/>
          <w:color w:val="000000"/>
          <w:sz w:val="24"/>
          <w:szCs w:val="24"/>
        </w:rPr>
        <w:t>,</w:t>
      </w:r>
    </w:p>
    <w:p w:rsidR="00EB5FA1" w:rsidRPr="00A879BA" w:rsidRDefault="00EB5FA1" w:rsidP="00EB5FA1">
      <w:pPr>
        <w:pStyle w:val="ListParagraph"/>
        <w:numPr>
          <w:ilvl w:val="0"/>
          <w:numId w:val="6"/>
        </w:numPr>
        <w:jc w:val="both"/>
        <w:rPr>
          <w:rFonts w:ascii="Arial" w:hAnsi="Arial" w:cs="Arial"/>
          <w:color w:val="000000"/>
          <w:sz w:val="24"/>
          <w:szCs w:val="24"/>
        </w:rPr>
      </w:pPr>
      <w:r w:rsidRPr="00A879BA">
        <w:rPr>
          <w:rFonts w:ascii="Arial" w:hAnsi="Arial" w:cs="Arial"/>
          <w:color w:val="000000"/>
          <w:sz w:val="24"/>
          <w:szCs w:val="24"/>
        </w:rPr>
        <w:t xml:space="preserve">dokaz o urađena najmanje četiri projekta, studije, plana u oblasti/ima rada za koje se </w:t>
      </w:r>
      <w:r w:rsidR="00896649">
        <w:rPr>
          <w:rFonts w:ascii="Arial" w:hAnsi="Arial" w:cs="Arial"/>
          <w:color w:val="000000"/>
          <w:sz w:val="24"/>
          <w:szCs w:val="24"/>
        </w:rPr>
        <w:t xml:space="preserve">kandidat </w:t>
      </w:r>
      <w:r w:rsidRPr="00A879BA">
        <w:rPr>
          <w:rFonts w:ascii="Arial" w:hAnsi="Arial" w:cs="Arial"/>
          <w:color w:val="000000"/>
          <w:sz w:val="24"/>
          <w:szCs w:val="24"/>
        </w:rPr>
        <w:t xml:space="preserve">prijavljuje i to kao voditelj projekta ili obrađivač i objavljene stručne i naučne radove u zbornicima radova i </w:t>
      </w:r>
      <w:r w:rsidRPr="00DC52D5">
        <w:rPr>
          <w:rFonts w:ascii="Arial" w:hAnsi="Arial" w:cs="Arial"/>
          <w:color w:val="000000"/>
          <w:sz w:val="24"/>
          <w:szCs w:val="24"/>
        </w:rPr>
        <w:t>refer</w:t>
      </w:r>
      <w:r w:rsidR="00490F15" w:rsidRPr="00686476">
        <w:rPr>
          <w:rFonts w:ascii="Arial" w:hAnsi="Arial" w:cs="Arial"/>
          <w:color w:val="000000"/>
          <w:sz w:val="24"/>
          <w:szCs w:val="24"/>
        </w:rPr>
        <w:t>e</w:t>
      </w:r>
      <w:r w:rsidRPr="00DC52D5">
        <w:rPr>
          <w:rFonts w:ascii="Arial" w:hAnsi="Arial" w:cs="Arial"/>
          <w:color w:val="000000"/>
          <w:sz w:val="24"/>
          <w:szCs w:val="24"/>
        </w:rPr>
        <w:t>ntnim</w:t>
      </w:r>
      <w:r w:rsidRPr="00A879BA">
        <w:rPr>
          <w:rFonts w:ascii="Arial" w:hAnsi="Arial" w:cs="Arial"/>
          <w:color w:val="000000"/>
          <w:sz w:val="24"/>
          <w:szCs w:val="24"/>
        </w:rPr>
        <w:t xml:space="preserve"> časopisima, a koji se odnose na </w:t>
      </w:r>
      <w:r w:rsidRPr="00A879BA">
        <w:rPr>
          <w:rFonts w:ascii="Arial" w:hAnsi="Arial" w:cs="Arial"/>
          <w:color w:val="000000"/>
          <w:sz w:val="24"/>
          <w:szCs w:val="24"/>
        </w:rPr>
        <w:lastRenderedPageBreak/>
        <w:t xml:space="preserve">zaštitu okoliša </w:t>
      </w:r>
      <w:r w:rsidRPr="007348F0">
        <w:rPr>
          <w:rFonts w:ascii="Arial" w:hAnsi="Arial" w:cs="Arial"/>
          <w:color w:val="000000"/>
          <w:sz w:val="24"/>
          <w:szCs w:val="24"/>
        </w:rPr>
        <w:t>i to: naziv rada, autor/i, naziv zbornika radova ili referentnog časopisa</w:t>
      </w:r>
      <w:r w:rsidR="00896649" w:rsidRPr="007348F0">
        <w:rPr>
          <w:rFonts w:ascii="Arial" w:hAnsi="Arial" w:cs="Arial"/>
          <w:color w:val="000000"/>
          <w:sz w:val="24"/>
          <w:szCs w:val="24"/>
        </w:rPr>
        <w:t>, broj i</w:t>
      </w:r>
      <w:r w:rsidR="00997D1F">
        <w:rPr>
          <w:rFonts w:ascii="Arial" w:hAnsi="Arial" w:cs="Arial"/>
          <w:color w:val="000000"/>
          <w:sz w:val="24"/>
          <w:szCs w:val="24"/>
        </w:rPr>
        <w:t xml:space="preserve"> datum objave,</w:t>
      </w:r>
    </w:p>
    <w:p w:rsidR="003325C7" w:rsidRDefault="00EB5FA1" w:rsidP="00EB5FA1">
      <w:pPr>
        <w:pStyle w:val="ListParagraph"/>
        <w:numPr>
          <w:ilvl w:val="0"/>
          <w:numId w:val="6"/>
        </w:numPr>
        <w:jc w:val="both"/>
        <w:rPr>
          <w:rFonts w:ascii="Arial" w:hAnsi="Arial" w:cs="Arial"/>
          <w:color w:val="000000"/>
          <w:sz w:val="24"/>
          <w:szCs w:val="24"/>
        </w:rPr>
      </w:pPr>
      <w:r w:rsidRPr="00A879BA">
        <w:rPr>
          <w:rFonts w:ascii="Arial" w:hAnsi="Arial" w:cs="Arial"/>
          <w:color w:val="000000"/>
          <w:sz w:val="24"/>
          <w:szCs w:val="24"/>
        </w:rPr>
        <w:t xml:space="preserve">dokaz o plaćenim naknadama iz člana </w:t>
      </w:r>
      <w:r w:rsidR="007348F0">
        <w:rPr>
          <w:rFonts w:ascii="Arial" w:hAnsi="Arial" w:cs="Arial"/>
          <w:color w:val="000000"/>
          <w:sz w:val="24"/>
          <w:szCs w:val="24"/>
        </w:rPr>
        <w:t>14.</w:t>
      </w:r>
      <w:r w:rsidR="00997D1F">
        <w:rPr>
          <w:rFonts w:ascii="Arial" w:hAnsi="Arial" w:cs="Arial"/>
          <w:color w:val="000000"/>
          <w:sz w:val="24"/>
          <w:szCs w:val="24"/>
        </w:rPr>
        <w:t xml:space="preserve"> ovog Pravilnika.</w:t>
      </w:r>
    </w:p>
    <w:p w:rsidR="00C10420" w:rsidRPr="00A879BA" w:rsidRDefault="00C10420" w:rsidP="00EB5FA1">
      <w:pPr>
        <w:pStyle w:val="ListParagraph"/>
        <w:numPr>
          <w:ilvl w:val="0"/>
          <w:numId w:val="6"/>
        </w:numPr>
        <w:jc w:val="both"/>
        <w:rPr>
          <w:rFonts w:ascii="Arial" w:hAnsi="Arial" w:cs="Arial"/>
          <w:color w:val="000000"/>
          <w:sz w:val="24"/>
          <w:szCs w:val="24"/>
        </w:rPr>
      </w:pPr>
      <w:r>
        <w:rPr>
          <w:rFonts w:ascii="Arial" w:hAnsi="Arial" w:cs="Arial"/>
          <w:color w:val="000000"/>
          <w:sz w:val="24"/>
          <w:szCs w:val="24"/>
        </w:rPr>
        <w:t>naznaka za koju oblast rada se prijavljuje</w:t>
      </w:r>
      <w:r w:rsidR="00997D1F">
        <w:rPr>
          <w:rFonts w:ascii="Arial" w:hAnsi="Arial" w:cs="Arial"/>
          <w:color w:val="000000"/>
          <w:sz w:val="24"/>
          <w:szCs w:val="24"/>
        </w:rPr>
        <w:t>.</w:t>
      </w:r>
    </w:p>
    <w:p w:rsidR="001E7D80" w:rsidRDefault="001513EE" w:rsidP="009E7A12">
      <w:pPr>
        <w:numPr>
          <w:ilvl w:val="0"/>
          <w:numId w:val="23"/>
        </w:numPr>
        <w:spacing w:after="0" w:line="240" w:lineRule="auto"/>
        <w:jc w:val="both"/>
        <w:rPr>
          <w:rFonts w:ascii="Arial" w:hAnsi="Arial" w:cs="Arial"/>
          <w:color w:val="000000"/>
          <w:sz w:val="24"/>
          <w:szCs w:val="24"/>
        </w:rPr>
      </w:pPr>
      <w:r w:rsidRPr="00A879BA">
        <w:rPr>
          <w:rFonts w:ascii="Arial" w:hAnsi="Arial" w:cs="Arial"/>
          <w:color w:val="000000"/>
          <w:sz w:val="24"/>
          <w:szCs w:val="24"/>
        </w:rPr>
        <w:t xml:space="preserve">Komisija se sastoji od najmanje pet članova, </w:t>
      </w:r>
      <w:r w:rsidR="00690FF3">
        <w:rPr>
          <w:rFonts w:ascii="Arial" w:hAnsi="Arial" w:cs="Arial"/>
          <w:color w:val="000000"/>
          <w:sz w:val="24"/>
          <w:szCs w:val="24"/>
        </w:rPr>
        <w:t xml:space="preserve">od kojih </w:t>
      </w:r>
      <w:r w:rsidR="00430946">
        <w:rPr>
          <w:rFonts w:ascii="Arial" w:hAnsi="Arial" w:cs="Arial"/>
          <w:color w:val="000000"/>
          <w:sz w:val="24"/>
          <w:szCs w:val="24"/>
        </w:rPr>
        <w:t xml:space="preserve">je </w:t>
      </w:r>
      <w:r w:rsidR="007348F0">
        <w:rPr>
          <w:rFonts w:ascii="Arial" w:hAnsi="Arial" w:cs="Arial"/>
          <w:color w:val="000000"/>
          <w:sz w:val="24"/>
          <w:szCs w:val="24"/>
        </w:rPr>
        <w:t xml:space="preserve">jedan </w:t>
      </w:r>
      <w:r w:rsidR="00690FF3">
        <w:rPr>
          <w:rFonts w:ascii="Arial" w:hAnsi="Arial" w:cs="Arial"/>
          <w:color w:val="000000"/>
          <w:sz w:val="24"/>
          <w:szCs w:val="24"/>
        </w:rPr>
        <w:t>član</w:t>
      </w:r>
      <w:r w:rsidR="007348F0">
        <w:rPr>
          <w:rFonts w:ascii="Arial" w:hAnsi="Arial" w:cs="Arial"/>
          <w:color w:val="000000"/>
          <w:sz w:val="24"/>
          <w:szCs w:val="24"/>
        </w:rPr>
        <w:t xml:space="preserve"> iz Akademske zajednice</w:t>
      </w:r>
      <w:r w:rsidR="00430946">
        <w:rPr>
          <w:rFonts w:ascii="Arial" w:hAnsi="Arial" w:cs="Arial"/>
          <w:color w:val="000000"/>
          <w:sz w:val="24"/>
          <w:szCs w:val="24"/>
        </w:rPr>
        <w:t xml:space="preserve"> i </w:t>
      </w:r>
      <w:r w:rsidR="00DC52D5">
        <w:rPr>
          <w:rFonts w:ascii="Arial" w:hAnsi="Arial" w:cs="Arial"/>
          <w:color w:val="000000"/>
          <w:sz w:val="24"/>
          <w:szCs w:val="24"/>
        </w:rPr>
        <w:t xml:space="preserve">četiri </w:t>
      </w:r>
      <w:r w:rsidR="00430946">
        <w:rPr>
          <w:rFonts w:ascii="Arial" w:hAnsi="Arial" w:cs="Arial"/>
          <w:color w:val="000000"/>
          <w:sz w:val="24"/>
          <w:szCs w:val="24"/>
        </w:rPr>
        <w:t xml:space="preserve"> člana iz Federalnog ministarstva okoliša i turizma.</w:t>
      </w:r>
    </w:p>
    <w:p w:rsidR="008E3F03" w:rsidRDefault="007B7D9D" w:rsidP="009E7A12">
      <w:pPr>
        <w:numPr>
          <w:ilvl w:val="0"/>
          <w:numId w:val="23"/>
        </w:numPr>
        <w:spacing w:after="0" w:line="240" w:lineRule="auto"/>
        <w:jc w:val="both"/>
        <w:rPr>
          <w:rFonts w:ascii="Arial" w:hAnsi="Arial" w:cs="Arial"/>
          <w:color w:val="000000"/>
          <w:sz w:val="24"/>
          <w:szCs w:val="24"/>
        </w:rPr>
      </w:pPr>
      <w:r>
        <w:rPr>
          <w:rFonts w:ascii="Arial" w:hAnsi="Arial" w:cs="Arial"/>
          <w:color w:val="000000"/>
          <w:sz w:val="24"/>
          <w:szCs w:val="24"/>
        </w:rPr>
        <w:t xml:space="preserve">Tehnički sekretar Komisije vodi zapisnike sa sastanaka </w:t>
      </w:r>
      <w:r w:rsidR="00E276AF">
        <w:rPr>
          <w:rFonts w:ascii="Arial" w:hAnsi="Arial" w:cs="Arial"/>
          <w:color w:val="000000"/>
          <w:sz w:val="24"/>
          <w:szCs w:val="24"/>
        </w:rPr>
        <w:t>Komisije</w:t>
      </w:r>
      <w:r w:rsidR="00DB0BFE">
        <w:rPr>
          <w:rFonts w:ascii="Arial" w:hAnsi="Arial" w:cs="Arial"/>
          <w:color w:val="000000"/>
          <w:sz w:val="24"/>
          <w:szCs w:val="24"/>
        </w:rPr>
        <w:t xml:space="preserve">. </w:t>
      </w:r>
    </w:p>
    <w:p w:rsidR="007B7D9D" w:rsidRDefault="00DB0BFE" w:rsidP="009E7A12">
      <w:pPr>
        <w:numPr>
          <w:ilvl w:val="0"/>
          <w:numId w:val="23"/>
        </w:numPr>
        <w:spacing w:after="0" w:line="240" w:lineRule="auto"/>
        <w:jc w:val="both"/>
        <w:rPr>
          <w:rFonts w:ascii="Arial" w:hAnsi="Arial" w:cs="Arial"/>
          <w:color w:val="000000"/>
          <w:sz w:val="24"/>
          <w:szCs w:val="24"/>
        </w:rPr>
      </w:pPr>
      <w:r>
        <w:rPr>
          <w:rFonts w:ascii="Arial" w:hAnsi="Arial" w:cs="Arial"/>
          <w:color w:val="000000"/>
          <w:sz w:val="24"/>
          <w:szCs w:val="24"/>
        </w:rPr>
        <w:t xml:space="preserve">Komisija </w:t>
      </w:r>
      <w:r w:rsidR="007E6213">
        <w:rPr>
          <w:rFonts w:ascii="Arial" w:hAnsi="Arial" w:cs="Arial"/>
          <w:color w:val="000000"/>
          <w:sz w:val="24"/>
          <w:szCs w:val="24"/>
        </w:rPr>
        <w:t xml:space="preserve">ažurira liste </w:t>
      </w:r>
      <w:r w:rsidR="007B7D9D">
        <w:rPr>
          <w:rFonts w:ascii="Arial" w:hAnsi="Arial" w:cs="Arial"/>
          <w:color w:val="000000"/>
          <w:sz w:val="24"/>
          <w:szCs w:val="24"/>
        </w:rPr>
        <w:t>stručnjaka</w:t>
      </w:r>
      <w:r w:rsidR="008E3F03">
        <w:rPr>
          <w:rFonts w:ascii="Arial" w:hAnsi="Arial" w:cs="Arial"/>
          <w:color w:val="000000"/>
          <w:sz w:val="24"/>
          <w:szCs w:val="24"/>
        </w:rPr>
        <w:t xml:space="preserve">, koja se </w:t>
      </w:r>
      <w:r w:rsidR="007E6213">
        <w:rPr>
          <w:rFonts w:ascii="Arial" w:hAnsi="Arial" w:cs="Arial"/>
          <w:color w:val="000000"/>
          <w:sz w:val="24"/>
          <w:szCs w:val="24"/>
        </w:rPr>
        <w:t xml:space="preserve">objavljuje na web stranici </w:t>
      </w:r>
      <w:r w:rsidR="008E3F03">
        <w:rPr>
          <w:rFonts w:ascii="Arial" w:hAnsi="Arial" w:cs="Arial"/>
          <w:color w:val="000000"/>
          <w:sz w:val="24"/>
          <w:szCs w:val="24"/>
        </w:rPr>
        <w:t>f</w:t>
      </w:r>
      <w:r w:rsidR="007E6213">
        <w:rPr>
          <w:rFonts w:ascii="Arial" w:hAnsi="Arial" w:cs="Arial"/>
          <w:color w:val="000000"/>
          <w:sz w:val="24"/>
          <w:szCs w:val="24"/>
        </w:rPr>
        <w:t>ederalnog ministars</w:t>
      </w:r>
      <w:r>
        <w:rPr>
          <w:rFonts w:ascii="Arial" w:hAnsi="Arial" w:cs="Arial"/>
          <w:color w:val="000000"/>
          <w:sz w:val="24"/>
          <w:szCs w:val="24"/>
        </w:rPr>
        <w:t>t</w:t>
      </w:r>
      <w:r w:rsidR="007E6213">
        <w:rPr>
          <w:rFonts w:ascii="Arial" w:hAnsi="Arial" w:cs="Arial"/>
          <w:color w:val="000000"/>
          <w:sz w:val="24"/>
          <w:szCs w:val="24"/>
        </w:rPr>
        <w:t>va</w:t>
      </w:r>
      <w:r w:rsidR="008E3F03">
        <w:rPr>
          <w:rFonts w:ascii="Arial" w:hAnsi="Arial" w:cs="Arial"/>
          <w:color w:val="000000"/>
          <w:sz w:val="24"/>
          <w:szCs w:val="24"/>
        </w:rPr>
        <w:t xml:space="preserve"> okoliša i turizma</w:t>
      </w:r>
      <w:r w:rsidR="009F73D3">
        <w:rPr>
          <w:rFonts w:ascii="Arial" w:hAnsi="Arial" w:cs="Arial"/>
          <w:color w:val="000000"/>
          <w:sz w:val="24"/>
          <w:szCs w:val="24"/>
        </w:rPr>
        <w:t>.</w:t>
      </w:r>
    </w:p>
    <w:p w:rsidR="007B7D9D" w:rsidRPr="00A879BA" w:rsidRDefault="007B7D9D" w:rsidP="001513EE">
      <w:pPr>
        <w:spacing w:after="0" w:line="240" w:lineRule="auto"/>
        <w:jc w:val="both"/>
        <w:rPr>
          <w:rFonts w:ascii="Arial" w:hAnsi="Arial" w:cs="Arial"/>
          <w:color w:val="000000"/>
          <w:sz w:val="24"/>
          <w:szCs w:val="24"/>
        </w:rPr>
      </w:pPr>
    </w:p>
    <w:p w:rsidR="00E72C3E" w:rsidRPr="00A879BA" w:rsidRDefault="00E72C3E" w:rsidP="00384A90">
      <w:pPr>
        <w:spacing w:after="0" w:line="240" w:lineRule="auto"/>
        <w:jc w:val="both"/>
        <w:rPr>
          <w:rFonts w:ascii="Arial" w:hAnsi="Arial" w:cs="Arial"/>
          <w:color w:val="000000"/>
          <w:sz w:val="24"/>
          <w:szCs w:val="24"/>
        </w:rPr>
      </w:pPr>
    </w:p>
    <w:p w:rsidR="00687CEF" w:rsidRPr="001E7D80" w:rsidRDefault="00687CEF" w:rsidP="00687CEF">
      <w:pPr>
        <w:jc w:val="center"/>
        <w:rPr>
          <w:rFonts w:ascii="Arial" w:hAnsi="Arial" w:cs="Arial"/>
          <w:b/>
          <w:color w:val="000000"/>
          <w:sz w:val="24"/>
          <w:szCs w:val="24"/>
        </w:rPr>
      </w:pPr>
      <w:r w:rsidRPr="001E7D80">
        <w:rPr>
          <w:rFonts w:ascii="Arial" w:hAnsi="Arial" w:cs="Arial"/>
          <w:b/>
          <w:color w:val="000000"/>
          <w:sz w:val="24"/>
          <w:szCs w:val="24"/>
        </w:rPr>
        <w:t>Član 8.</w:t>
      </w:r>
    </w:p>
    <w:p w:rsidR="00E0759E" w:rsidRPr="00A879BA" w:rsidRDefault="00E17C54" w:rsidP="00687CEF">
      <w:pPr>
        <w:jc w:val="center"/>
        <w:rPr>
          <w:rFonts w:ascii="Arial" w:hAnsi="Arial" w:cs="Arial"/>
          <w:b/>
          <w:color w:val="000000"/>
          <w:sz w:val="24"/>
          <w:szCs w:val="24"/>
        </w:rPr>
      </w:pPr>
      <w:r w:rsidRPr="00A879BA">
        <w:rPr>
          <w:rFonts w:ascii="Arial" w:hAnsi="Arial" w:cs="Arial"/>
          <w:b/>
          <w:color w:val="000000"/>
          <w:sz w:val="24"/>
          <w:szCs w:val="24"/>
        </w:rPr>
        <w:t>Oblast</w:t>
      </w:r>
      <w:r w:rsidR="00E0759E" w:rsidRPr="00A879BA">
        <w:rPr>
          <w:rFonts w:ascii="Arial" w:hAnsi="Arial" w:cs="Arial"/>
          <w:b/>
          <w:color w:val="000000"/>
          <w:sz w:val="24"/>
          <w:szCs w:val="24"/>
        </w:rPr>
        <w:t xml:space="preserve"> rada</w:t>
      </w:r>
    </w:p>
    <w:p w:rsidR="00687CEF" w:rsidRPr="00A879BA" w:rsidRDefault="00687CEF" w:rsidP="00687CEF">
      <w:pPr>
        <w:jc w:val="both"/>
        <w:rPr>
          <w:rFonts w:ascii="Arial" w:hAnsi="Arial" w:cs="Arial"/>
          <w:color w:val="000000"/>
          <w:sz w:val="24"/>
          <w:szCs w:val="24"/>
        </w:rPr>
      </w:pPr>
      <w:r w:rsidRPr="00A879BA">
        <w:rPr>
          <w:rFonts w:ascii="Arial" w:hAnsi="Arial" w:cs="Arial"/>
          <w:color w:val="000000"/>
          <w:sz w:val="24"/>
          <w:szCs w:val="24"/>
        </w:rPr>
        <w:t>Kandidati mogu biti st</w:t>
      </w:r>
      <w:r w:rsidR="0002739B" w:rsidRPr="00A879BA">
        <w:rPr>
          <w:rFonts w:ascii="Arial" w:hAnsi="Arial" w:cs="Arial"/>
          <w:color w:val="000000"/>
          <w:sz w:val="24"/>
          <w:szCs w:val="24"/>
        </w:rPr>
        <w:t>avljeni na listu u okviru jedne</w:t>
      </w:r>
      <w:r w:rsidRPr="00A879BA">
        <w:rPr>
          <w:rFonts w:ascii="Arial" w:hAnsi="Arial" w:cs="Arial"/>
          <w:color w:val="000000"/>
          <w:sz w:val="24"/>
          <w:szCs w:val="24"/>
        </w:rPr>
        <w:t xml:space="preserve"> ili više slijedećih </w:t>
      </w:r>
      <w:r w:rsidR="0002739B" w:rsidRPr="00A879BA">
        <w:rPr>
          <w:rFonts w:ascii="Arial" w:hAnsi="Arial" w:cs="Arial"/>
          <w:color w:val="000000"/>
          <w:sz w:val="24"/>
          <w:szCs w:val="24"/>
        </w:rPr>
        <w:t>oblasti:</w:t>
      </w:r>
    </w:p>
    <w:p w:rsidR="00687CEF" w:rsidRPr="00A879BA" w:rsidRDefault="00687CEF" w:rsidP="00804CD3">
      <w:pPr>
        <w:pStyle w:val="ListParagraph"/>
        <w:numPr>
          <w:ilvl w:val="0"/>
          <w:numId w:val="1"/>
        </w:numPr>
        <w:jc w:val="both"/>
        <w:rPr>
          <w:rFonts w:ascii="Arial" w:hAnsi="Arial" w:cs="Arial"/>
          <w:color w:val="000000"/>
          <w:sz w:val="24"/>
          <w:szCs w:val="24"/>
        </w:rPr>
      </w:pPr>
      <w:r w:rsidRPr="00A879BA">
        <w:rPr>
          <w:rFonts w:ascii="Arial" w:hAnsi="Arial" w:cs="Arial"/>
          <w:color w:val="000000"/>
          <w:sz w:val="24"/>
          <w:szCs w:val="24"/>
        </w:rPr>
        <w:t>Tehnologija industrijskih procesa, energetskih tehnologija, rudarskih tehnologija</w:t>
      </w:r>
      <w:r w:rsidR="009F73D3">
        <w:rPr>
          <w:rFonts w:ascii="Arial" w:hAnsi="Arial" w:cs="Arial"/>
          <w:color w:val="000000"/>
          <w:sz w:val="24"/>
          <w:szCs w:val="24"/>
        </w:rPr>
        <w:t>,</w:t>
      </w:r>
    </w:p>
    <w:p w:rsidR="00687CEF" w:rsidRPr="00A879BA" w:rsidRDefault="00687CEF" w:rsidP="00687CEF">
      <w:pPr>
        <w:pStyle w:val="ListParagraph"/>
        <w:numPr>
          <w:ilvl w:val="0"/>
          <w:numId w:val="1"/>
        </w:numPr>
        <w:jc w:val="both"/>
        <w:rPr>
          <w:rFonts w:ascii="Arial" w:hAnsi="Arial" w:cs="Arial"/>
          <w:color w:val="000000"/>
          <w:sz w:val="24"/>
          <w:szCs w:val="24"/>
        </w:rPr>
      </w:pPr>
      <w:r w:rsidRPr="00A879BA">
        <w:rPr>
          <w:rFonts w:ascii="Arial" w:hAnsi="Arial" w:cs="Arial"/>
          <w:color w:val="000000"/>
          <w:sz w:val="24"/>
          <w:szCs w:val="24"/>
        </w:rPr>
        <w:t>Projekti infrastrukturnih objekata</w:t>
      </w:r>
      <w:r w:rsidR="009F73D3">
        <w:rPr>
          <w:rFonts w:ascii="Arial" w:hAnsi="Arial" w:cs="Arial"/>
          <w:color w:val="000000"/>
          <w:sz w:val="24"/>
          <w:szCs w:val="24"/>
        </w:rPr>
        <w:t>,</w:t>
      </w:r>
    </w:p>
    <w:p w:rsidR="00687CEF" w:rsidRPr="00A879BA" w:rsidRDefault="00687CEF" w:rsidP="00687CEF">
      <w:pPr>
        <w:pStyle w:val="ListParagraph"/>
        <w:numPr>
          <w:ilvl w:val="0"/>
          <w:numId w:val="1"/>
        </w:numPr>
        <w:jc w:val="both"/>
        <w:rPr>
          <w:rFonts w:ascii="Arial" w:hAnsi="Arial" w:cs="Arial"/>
          <w:color w:val="000000"/>
          <w:sz w:val="24"/>
          <w:szCs w:val="24"/>
        </w:rPr>
      </w:pPr>
      <w:r w:rsidRPr="00A879BA">
        <w:rPr>
          <w:rFonts w:ascii="Arial" w:hAnsi="Arial" w:cs="Arial"/>
          <w:color w:val="000000"/>
          <w:sz w:val="24"/>
          <w:szCs w:val="24"/>
        </w:rPr>
        <w:t>Hemija i/ili industrijska hemija</w:t>
      </w:r>
      <w:r w:rsidR="009F73D3">
        <w:rPr>
          <w:rFonts w:ascii="Arial" w:hAnsi="Arial" w:cs="Arial"/>
          <w:color w:val="000000"/>
          <w:sz w:val="24"/>
          <w:szCs w:val="24"/>
        </w:rPr>
        <w:t>,</w:t>
      </w:r>
    </w:p>
    <w:p w:rsidR="00687CEF" w:rsidRPr="00A879BA" w:rsidRDefault="00687CEF" w:rsidP="00687CEF">
      <w:pPr>
        <w:pStyle w:val="ListParagraph"/>
        <w:numPr>
          <w:ilvl w:val="0"/>
          <w:numId w:val="1"/>
        </w:numPr>
        <w:jc w:val="both"/>
        <w:rPr>
          <w:rFonts w:ascii="Arial" w:hAnsi="Arial" w:cs="Arial"/>
          <w:color w:val="000000"/>
          <w:sz w:val="24"/>
          <w:szCs w:val="24"/>
        </w:rPr>
      </w:pPr>
      <w:r w:rsidRPr="00A879BA">
        <w:rPr>
          <w:rFonts w:ascii="Arial" w:hAnsi="Arial" w:cs="Arial"/>
          <w:color w:val="000000"/>
          <w:sz w:val="24"/>
          <w:szCs w:val="24"/>
        </w:rPr>
        <w:t>Analiza uticaja industrijske aktivnosti na vode</w:t>
      </w:r>
      <w:r w:rsidR="009F73D3">
        <w:rPr>
          <w:rFonts w:ascii="Arial" w:hAnsi="Arial" w:cs="Arial"/>
          <w:color w:val="000000"/>
          <w:sz w:val="24"/>
          <w:szCs w:val="24"/>
        </w:rPr>
        <w:t>,</w:t>
      </w:r>
    </w:p>
    <w:p w:rsidR="00687CEF" w:rsidRPr="00A879BA" w:rsidRDefault="00687CEF" w:rsidP="00687CEF">
      <w:pPr>
        <w:pStyle w:val="ListParagraph"/>
        <w:numPr>
          <w:ilvl w:val="0"/>
          <w:numId w:val="1"/>
        </w:numPr>
        <w:jc w:val="both"/>
        <w:rPr>
          <w:rFonts w:ascii="Arial" w:hAnsi="Arial" w:cs="Arial"/>
          <w:color w:val="000000"/>
          <w:sz w:val="24"/>
          <w:szCs w:val="24"/>
        </w:rPr>
      </w:pPr>
      <w:r w:rsidRPr="00A879BA">
        <w:rPr>
          <w:rFonts w:ascii="Arial" w:hAnsi="Arial" w:cs="Arial"/>
          <w:color w:val="000000"/>
          <w:sz w:val="24"/>
          <w:szCs w:val="24"/>
        </w:rPr>
        <w:t>Analiza uticaja industrijske aktivnosti na zrak</w:t>
      </w:r>
      <w:r w:rsidR="009F73D3">
        <w:rPr>
          <w:rFonts w:ascii="Arial" w:hAnsi="Arial" w:cs="Arial"/>
          <w:color w:val="000000"/>
          <w:sz w:val="24"/>
          <w:szCs w:val="24"/>
        </w:rPr>
        <w:t>,</w:t>
      </w:r>
    </w:p>
    <w:p w:rsidR="00687CEF" w:rsidRPr="00A879BA" w:rsidRDefault="00687CEF" w:rsidP="00687CEF">
      <w:pPr>
        <w:pStyle w:val="ListParagraph"/>
        <w:numPr>
          <w:ilvl w:val="0"/>
          <w:numId w:val="1"/>
        </w:numPr>
        <w:jc w:val="both"/>
        <w:rPr>
          <w:rFonts w:ascii="Arial" w:hAnsi="Arial" w:cs="Arial"/>
          <w:color w:val="000000"/>
          <w:sz w:val="24"/>
          <w:szCs w:val="24"/>
        </w:rPr>
      </w:pPr>
      <w:r w:rsidRPr="00A879BA">
        <w:rPr>
          <w:rFonts w:ascii="Arial" w:hAnsi="Arial" w:cs="Arial"/>
          <w:color w:val="000000"/>
          <w:sz w:val="24"/>
          <w:szCs w:val="24"/>
        </w:rPr>
        <w:t>Analiza uticaja industrijske aktivnosti na tlo</w:t>
      </w:r>
      <w:r w:rsidR="009F73D3">
        <w:rPr>
          <w:rFonts w:ascii="Arial" w:hAnsi="Arial" w:cs="Arial"/>
          <w:color w:val="000000"/>
          <w:sz w:val="24"/>
          <w:szCs w:val="24"/>
        </w:rPr>
        <w:t>,</w:t>
      </w:r>
    </w:p>
    <w:p w:rsidR="00687CEF" w:rsidRPr="00A879BA" w:rsidRDefault="00687CEF" w:rsidP="00687CEF">
      <w:pPr>
        <w:pStyle w:val="ListParagraph"/>
        <w:numPr>
          <w:ilvl w:val="0"/>
          <w:numId w:val="1"/>
        </w:numPr>
        <w:jc w:val="both"/>
        <w:rPr>
          <w:rFonts w:ascii="Arial" w:hAnsi="Arial" w:cs="Arial"/>
          <w:color w:val="000000"/>
          <w:sz w:val="24"/>
          <w:szCs w:val="24"/>
        </w:rPr>
      </w:pPr>
      <w:r w:rsidRPr="00A879BA">
        <w:rPr>
          <w:rFonts w:ascii="Arial" w:hAnsi="Arial" w:cs="Arial"/>
          <w:color w:val="000000"/>
          <w:sz w:val="24"/>
          <w:szCs w:val="24"/>
        </w:rPr>
        <w:t>Analiza uticaja na biodiverzitet i zaštitu prirodnih područja</w:t>
      </w:r>
      <w:r w:rsidR="009F73D3">
        <w:rPr>
          <w:rFonts w:ascii="Arial" w:hAnsi="Arial" w:cs="Arial"/>
          <w:color w:val="000000"/>
          <w:sz w:val="24"/>
          <w:szCs w:val="24"/>
        </w:rPr>
        <w:t>,</w:t>
      </w:r>
    </w:p>
    <w:p w:rsidR="00687CEF" w:rsidRPr="00A879BA" w:rsidRDefault="00687CEF" w:rsidP="00687CEF">
      <w:pPr>
        <w:pStyle w:val="ListParagraph"/>
        <w:numPr>
          <w:ilvl w:val="0"/>
          <w:numId w:val="1"/>
        </w:numPr>
        <w:jc w:val="both"/>
        <w:rPr>
          <w:rFonts w:ascii="Arial" w:hAnsi="Arial" w:cs="Arial"/>
          <w:color w:val="000000"/>
          <w:sz w:val="24"/>
          <w:szCs w:val="24"/>
        </w:rPr>
      </w:pPr>
      <w:r w:rsidRPr="00A879BA">
        <w:rPr>
          <w:rFonts w:ascii="Arial" w:hAnsi="Arial" w:cs="Arial"/>
          <w:color w:val="000000"/>
          <w:sz w:val="24"/>
          <w:szCs w:val="24"/>
        </w:rPr>
        <w:t>Prečišćavanje otpadnih voda</w:t>
      </w:r>
      <w:r w:rsidR="009F73D3">
        <w:rPr>
          <w:rFonts w:ascii="Arial" w:hAnsi="Arial" w:cs="Arial"/>
          <w:color w:val="000000"/>
          <w:sz w:val="24"/>
          <w:szCs w:val="24"/>
        </w:rPr>
        <w:t>,</w:t>
      </w:r>
    </w:p>
    <w:p w:rsidR="00687CEF" w:rsidRPr="00A879BA" w:rsidRDefault="00687CEF" w:rsidP="00687CEF">
      <w:pPr>
        <w:pStyle w:val="ListParagraph"/>
        <w:numPr>
          <w:ilvl w:val="0"/>
          <w:numId w:val="1"/>
        </w:numPr>
        <w:jc w:val="both"/>
        <w:rPr>
          <w:rFonts w:ascii="Arial" w:hAnsi="Arial" w:cs="Arial"/>
          <w:color w:val="000000"/>
          <w:sz w:val="24"/>
          <w:szCs w:val="24"/>
        </w:rPr>
      </w:pPr>
      <w:r w:rsidRPr="00A879BA">
        <w:rPr>
          <w:rFonts w:ascii="Arial" w:hAnsi="Arial" w:cs="Arial"/>
          <w:color w:val="000000"/>
          <w:sz w:val="24"/>
          <w:szCs w:val="24"/>
        </w:rPr>
        <w:t>Upravljanje (tečnim, čvrstim, plinovitim i/ili opasnim) otpadom</w:t>
      </w:r>
      <w:r w:rsidR="009F73D3">
        <w:rPr>
          <w:rFonts w:ascii="Arial" w:hAnsi="Arial" w:cs="Arial"/>
          <w:color w:val="000000"/>
          <w:sz w:val="24"/>
          <w:szCs w:val="24"/>
        </w:rPr>
        <w:t>,</w:t>
      </w:r>
    </w:p>
    <w:p w:rsidR="00687CEF" w:rsidRPr="00A879BA" w:rsidRDefault="00687CEF" w:rsidP="00687CEF">
      <w:pPr>
        <w:pStyle w:val="ListParagraph"/>
        <w:numPr>
          <w:ilvl w:val="0"/>
          <w:numId w:val="1"/>
        </w:numPr>
        <w:jc w:val="both"/>
        <w:rPr>
          <w:rFonts w:ascii="Arial" w:hAnsi="Arial" w:cs="Arial"/>
          <w:color w:val="000000"/>
          <w:sz w:val="24"/>
          <w:szCs w:val="24"/>
        </w:rPr>
      </w:pPr>
      <w:r w:rsidRPr="00A879BA">
        <w:rPr>
          <w:rFonts w:ascii="Arial" w:hAnsi="Arial" w:cs="Arial"/>
          <w:color w:val="000000"/>
          <w:sz w:val="24"/>
          <w:szCs w:val="24"/>
        </w:rPr>
        <w:t>Energetska efikasnost</w:t>
      </w:r>
      <w:r w:rsidR="009F73D3">
        <w:rPr>
          <w:rFonts w:ascii="Arial" w:hAnsi="Arial" w:cs="Arial"/>
          <w:color w:val="000000"/>
          <w:sz w:val="24"/>
          <w:szCs w:val="24"/>
        </w:rPr>
        <w:t>,</w:t>
      </w:r>
    </w:p>
    <w:p w:rsidR="00687CEF" w:rsidRPr="00A879BA" w:rsidRDefault="00687CEF" w:rsidP="00687CEF">
      <w:pPr>
        <w:pStyle w:val="ListParagraph"/>
        <w:numPr>
          <w:ilvl w:val="0"/>
          <w:numId w:val="1"/>
        </w:numPr>
        <w:jc w:val="both"/>
        <w:rPr>
          <w:rFonts w:ascii="Arial" w:hAnsi="Arial" w:cs="Arial"/>
          <w:color w:val="000000"/>
          <w:sz w:val="24"/>
          <w:szCs w:val="24"/>
        </w:rPr>
      </w:pPr>
      <w:r w:rsidRPr="00A879BA">
        <w:rPr>
          <w:rFonts w:ascii="Arial" w:hAnsi="Arial" w:cs="Arial"/>
          <w:color w:val="000000"/>
          <w:sz w:val="24"/>
          <w:szCs w:val="24"/>
        </w:rPr>
        <w:t>Buka</w:t>
      </w:r>
      <w:r w:rsidR="009F73D3">
        <w:rPr>
          <w:rFonts w:ascii="Arial" w:hAnsi="Arial" w:cs="Arial"/>
          <w:color w:val="000000"/>
          <w:sz w:val="24"/>
          <w:szCs w:val="24"/>
        </w:rPr>
        <w:t>,</w:t>
      </w:r>
    </w:p>
    <w:p w:rsidR="00687CEF" w:rsidRPr="00A879BA" w:rsidRDefault="00687CEF" w:rsidP="00687CEF">
      <w:pPr>
        <w:pStyle w:val="ListParagraph"/>
        <w:numPr>
          <w:ilvl w:val="0"/>
          <w:numId w:val="1"/>
        </w:numPr>
        <w:jc w:val="both"/>
        <w:rPr>
          <w:rFonts w:ascii="Arial" w:hAnsi="Arial" w:cs="Arial"/>
          <w:color w:val="000000"/>
          <w:sz w:val="24"/>
          <w:szCs w:val="24"/>
        </w:rPr>
      </w:pPr>
      <w:r w:rsidRPr="00A879BA">
        <w:rPr>
          <w:rFonts w:ascii="Arial" w:hAnsi="Arial" w:cs="Arial"/>
          <w:color w:val="000000"/>
          <w:sz w:val="24"/>
          <w:szCs w:val="24"/>
        </w:rPr>
        <w:t>Radijacijsko zračenje</w:t>
      </w:r>
      <w:r w:rsidR="009F73D3">
        <w:rPr>
          <w:rFonts w:ascii="Arial" w:hAnsi="Arial" w:cs="Arial"/>
          <w:color w:val="000000"/>
          <w:sz w:val="24"/>
          <w:szCs w:val="24"/>
        </w:rPr>
        <w:t>,</w:t>
      </w:r>
    </w:p>
    <w:p w:rsidR="00687CEF" w:rsidRPr="00A879BA" w:rsidRDefault="00687CEF" w:rsidP="00687CEF">
      <w:pPr>
        <w:pStyle w:val="ListParagraph"/>
        <w:numPr>
          <w:ilvl w:val="0"/>
          <w:numId w:val="1"/>
        </w:numPr>
        <w:jc w:val="both"/>
        <w:rPr>
          <w:rFonts w:ascii="Arial" w:hAnsi="Arial" w:cs="Arial"/>
          <w:color w:val="000000"/>
          <w:sz w:val="24"/>
          <w:szCs w:val="24"/>
        </w:rPr>
      </w:pPr>
      <w:r w:rsidRPr="00A879BA">
        <w:rPr>
          <w:rFonts w:ascii="Arial" w:hAnsi="Arial" w:cs="Arial"/>
          <w:color w:val="000000"/>
          <w:sz w:val="24"/>
          <w:szCs w:val="24"/>
        </w:rPr>
        <w:t>Protupožarna zaštita i sigurnost na radu</w:t>
      </w:r>
      <w:r w:rsidR="009F73D3">
        <w:rPr>
          <w:rFonts w:ascii="Arial" w:hAnsi="Arial" w:cs="Arial"/>
          <w:color w:val="000000"/>
          <w:sz w:val="24"/>
          <w:szCs w:val="24"/>
        </w:rPr>
        <w:t>,</w:t>
      </w:r>
    </w:p>
    <w:p w:rsidR="00687CEF" w:rsidRPr="00A879BA" w:rsidRDefault="00687CEF" w:rsidP="00687CEF">
      <w:pPr>
        <w:pStyle w:val="ListParagraph"/>
        <w:numPr>
          <w:ilvl w:val="0"/>
          <w:numId w:val="1"/>
        </w:numPr>
        <w:jc w:val="both"/>
        <w:rPr>
          <w:rFonts w:ascii="Arial" w:hAnsi="Arial" w:cs="Arial"/>
          <w:color w:val="000000"/>
          <w:sz w:val="24"/>
          <w:szCs w:val="24"/>
        </w:rPr>
      </w:pPr>
      <w:r w:rsidRPr="00A879BA">
        <w:rPr>
          <w:rFonts w:ascii="Arial" w:hAnsi="Arial" w:cs="Arial"/>
          <w:color w:val="000000"/>
          <w:sz w:val="24"/>
          <w:szCs w:val="24"/>
        </w:rPr>
        <w:t>Procjena rizika</w:t>
      </w:r>
      <w:r w:rsidR="009F73D3">
        <w:rPr>
          <w:rFonts w:ascii="Arial" w:hAnsi="Arial" w:cs="Arial"/>
          <w:color w:val="000000"/>
          <w:sz w:val="24"/>
          <w:szCs w:val="24"/>
        </w:rPr>
        <w:t>,</w:t>
      </w:r>
    </w:p>
    <w:p w:rsidR="00687CEF" w:rsidRPr="00A879BA" w:rsidRDefault="00687CEF" w:rsidP="00687CEF">
      <w:pPr>
        <w:pStyle w:val="ListParagraph"/>
        <w:numPr>
          <w:ilvl w:val="0"/>
          <w:numId w:val="1"/>
        </w:numPr>
        <w:jc w:val="both"/>
        <w:rPr>
          <w:rFonts w:ascii="Arial" w:hAnsi="Arial" w:cs="Arial"/>
          <w:color w:val="000000"/>
          <w:sz w:val="24"/>
          <w:szCs w:val="24"/>
        </w:rPr>
      </w:pPr>
      <w:r w:rsidRPr="00A879BA">
        <w:rPr>
          <w:rFonts w:ascii="Arial" w:hAnsi="Arial" w:cs="Arial"/>
          <w:color w:val="000000"/>
          <w:sz w:val="24"/>
          <w:szCs w:val="24"/>
        </w:rPr>
        <w:t>Izrada programa monito</w:t>
      </w:r>
      <w:r w:rsidR="009F73D3">
        <w:rPr>
          <w:rFonts w:ascii="Arial" w:hAnsi="Arial" w:cs="Arial"/>
          <w:color w:val="000000"/>
          <w:sz w:val="24"/>
          <w:szCs w:val="24"/>
        </w:rPr>
        <w:t>ringa (praćenje stanja okoliša),</w:t>
      </w:r>
    </w:p>
    <w:p w:rsidR="000B552F" w:rsidRPr="00A879BA" w:rsidRDefault="000B552F" w:rsidP="00687CEF">
      <w:pPr>
        <w:pStyle w:val="ListParagraph"/>
        <w:numPr>
          <w:ilvl w:val="0"/>
          <w:numId w:val="1"/>
        </w:numPr>
        <w:jc w:val="both"/>
        <w:rPr>
          <w:rFonts w:ascii="Arial" w:hAnsi="Arial" w:cs="Arial"/>
          <w:color w:val="000000"/>
          <w:sz w:val="24"/>
          <w:szCs w:val="24"/>
        </w:rPr>
      </w:pPr>
      <w:r w:rsidRPr="00A879BA">
        <w:rPr>
          <w:rFonts w:ascii="Arial" w:hAnsi="Arial" w:cs="Arial"/>
          <w:color w:val="000000"/>
          <w:sz w:val="24"/>
          <w:szCs w:val="24"/>
        </w:rPr>
        <w:t>Oblast poljoprivrede i šumarstva</w:t>
      </w:r>
      <w:r w:rsidR="009F73D3">
        <w:rPr>
          <w:rFonts w:ascii="Arial" w:hAnsi="Arial" w:cs="Arial"/>
          <w:color w:val="000000"/>
          <w:sz w:val="24"/>
          <w:szCs w:val="24"/>
        </w:rPr>
        <w:t>,</w:t>
      </w:r>
    </w:p>
    <w:p w:rsidR="00687CEF" w:rsidRDefault="00687CEF" w:rsidP="00687CEF">
      <w:pPr>
        <w:pStyle w:val="ListParagraph"/>
        <w:numPr>
          <w:ilvl w:val="0"/>
          <w:numId w:val="1"/>
        </w:numPr>
        <w:jc w:val="both"/>
        <w:rPr>
          <w:rFonts w:ascii="Arial" w:hAnsi="Arial" w:cs="Arial"/>
          <w:color w:val="000000"/>
          <w:sz w:val="24"/>
          <w:szCs w:val="24"/>
        </w:rPr>
      </w:pPr>
      <w:r w:rsidRPr="00A879BA">
        <w:rPr>
          <w:rFonts w:ascii="Arial" w:hAnsi="Arial" w:cs="Arial"/>
          <w:color w:val="000000"/>
          <w:sz w:val="24"/>
          <w:szCs w:val="24"/>
        </w:rPr>
        <w:t>Oblast okolišnog prava</w:t>
      </w:r>
      <w:r w:rsidR="009F73D3">
        <w:rPr>
          <w:rFonts w:ascii="Arial" w:hAnsi="Arial" w:cs="Arial"/>
          <w:color w:val="000000"/>
          <w:sz w:val="24"/>
          <w:szCs w:val="24"/>
        </w:rPr>
        <w:t>,</w:t>
      </w:r>
    </w:p>
    <w:p w:rsidR="00D162B9" w:rsidRPr="00A879BA" w:rsidRDefault="00D162B9" w:rsidP="00687CEF">
      <w:pPr>
        <w:pStyle w:val="ListParagraph"/>
        <w:numPr>
          <w:ilvl w:val="0"/>
          <w:numId w:val="1"/>
        </w:numPr>
        <w:jc w:val="both"/>
        <w:rPr>
          <w:rFonts w:ascii="Arial" w:hAnsi="Arial" w:cs="Arial"/>
          <w:color w:val="000000"/>
          <w:sz w:val="24"/>
          <w:szCs w:val="24"/>
        </w:rPr>
      </w:pPr>
      <w:r>
        <w:rPr>
          <w:rFonts w:ascii="Arial" w:hAnsi="Arial" w:cs="Arial"/>
          <w:color w:val="000000"/>
          <w:sz w:val="24"/>
          <w:szCs w:val="24"/>
        </w:rPr>
        <w:t>Ostalo</w:t>
      </w:r>
      <w:r w:rsidR="00343D7B">
        <w:rPr>
          <w:rFonts w:ascii="Arial" w:hAnsi="Arial" w:cs="Arial"/>
          <w:color w:val="000000"/>
          <w:sz w:val="24"/>
          <w:szCs w:val="24"/>
        </w:rPr>
        <w:t>.</w:t>
      </w:r>
    </w:p>
    <w:p w:rsidR="00687CEF" w:rsidRPr="00A879BA" w:rsidRDefault="00687CEF" w:rsidP="00687CEF">
      <w:pPr>
        <w:pStyle w:val="ListParagraph"/>
        <w:jc w:val="both"/>
        <w:rPr>
          <w:rFonts w:ascii="Arial" w:hAnsi="Arial" w:cs="Arial"/>
          <w:color w:val="000000"/>
          <w:sz w:val="24"/>
          <w:szCs w:val="24"/>
        </w:rPr>
      </w:pPr>
    </w:p>
    <w:p w:rsidR="00687CEF" w:rsidRPr="001E7D80" w:rsidRDefault="00687CEF" w:rsidP="00687CEF">
      <w:pPr>
        <w:jc w:val="center"/>
        <w:rPr>
          <w:rFonts w:ascii="Arial" w:hAnsi="Arial" w:cs="Arial"/>
          <w:b/>
          <w:color w:val="000000"/>
          <w:sz w:val="24"/>
          <w:szCs w:val="24"/>
        </w:rPr>
      </w:pPr>
      <w:r w:rsidRPr="001E7D80">
        <w:rPr>
          <w:rFonts w:ascii="Arial" w:hAnsi="Arial" w:cs="Arial"/>
          <w:b/>
          <w:color w:val="000000"/>
          <w:sz w:val="24"/>
          <w:szCs w:val="24"/>
        </w:rPr>
        <w:t>Član 9.</w:t>
      </w:r>
    </w:p>
    <w:p w:rsidR="00E0759E" w:rsidRPr="00A879BA" w:rsidRDefault="00E0759E" w:rsidP="00687CEF">
      <w:pPr>
        <w:jc w:val="center"/>
        <w:rPr>
          <w:rFonts w:ascii="Arial" w:hAnsi="Arial" w:cs="Arial"/>
          <w:b/>
          <w:color w:val="000000"/>
          <w:sz w:val="24"/>
          <w:szCs w:val="24"/>
        </w:rPr>
      </w:pPr>
      <w:r w:rsidRPr="00A879BA">
        <w:rPr>
          <w:rFonts w:ascii="Arial" w:hAnsi="Arial" w:cs="Arial"/>
          <w:b/>
          <w:color w:val="000000"/>
          <w:sz w:val="24"/>
          <w:szCs w:val="24"/>
        </w:rPr>
        <w:t xml:space="preserve">Izbor stručnjaka </w:t>
      </w:r>
      <w:r w:rsidR="00452864">
        <w:rPr>
          <w:rFonts w:ascii="Arial" w:hAnsi="Arial" w:cs="Arial"/>
          <w:b/>
          <w:color w:val="000000"/>
          <w:sz w:val="24"/>
          <w:szCs w:val="24"/>
        </w:rPr>
        <w:t>za stavljanje na listu</w:t>
      </w:r>
      <w:r w:rsidRPr="00A879BA">
        <w:rPr>
          <w:rFonts w:ascii="Arial" w:hAnsi="Arial" w:cs="Arial"/>
          <w:b/>
          <w:color w:val="000000"/>
          <w:sz w:val="24"/>
          <w:szCs w:val="24"/>
        </w:rPr>
        <w:t xml:space="preserve"> </w:t>
      </w:r>
    </w:p>
    <w:p w:rsidR="001A1548" w:rsidRDefault="001A1548" w:rsidP="00804CD3">
      <w:pPr>
        <w:numPr>
          <w:ilvl w:val="0"/>
          <w:numId w:val="17"/>
        </w:numPr>
        <w:jc w:val="both"/>
        <w:rPr>
          <w:rFonts w:ascii="Arial" w:hAnsi="Arial" w:cs="Arial"/>
          <w:color w:val="000000"/>
          <w:sz w:val="24"/>
          <w:szCs w:val="24"/>
        </w:rPr>
      </w:pPr>
      <w:r w:rsidRPr="00A879BA">
        <w:rPr>
          <w:rFonts w:ascii="Arial" w:hAnsi="Arial" w:cs="Arial"/>
          <w:color w:val="000000"/>
          <w:sz w:val="24"/>
          <w:szCs w:val="24"/>
        </w:rPr>
        <w:t xml:space="preserve">Komisija </w:t>
      </w:r>
      <w:r>
        <w:rPr>
          <w:rFonts w:ascii="Arial" w:hAnsi="Arial" w:cs="Arial"/>
          <w:color w:val="000000"/>
          <w:sz w:val="24"/>
          <w:szCs w:val="24"/>
        </w:rPr>
        <w:t>se sastaje po potrebi radi razmatranja zahtjeva</w:t>
      </w:r>
      <w:r w:rsidR="00BA6E24" w:rsidRPr="00BA6E24">
        <w:rPr>
          <w:rFonts w:ascii="Arial" w:hAnsi="Arial" w:cs="Arial"/>
          <w:color w:val="000000"/>
          <w:sz w:val="24"/>
          <w:szCs w:val="24"/>
        </w:rPr>
        <w:t xml:space="preserve"> </w:t>
      </w:r>
      <w:r w:rsidR="00BA6E24">
        <w:rPr>
          <w:rFonts w:ascii="Arial" w:hAnsi="Arial" w:cs="Arial"/>
          <w:color w:val="000000"/>
          <w:sz w:val="24"/>
          <w:szCs w:val="24"/>
        </w:rPr>
        <w:t>za dopunu liste</w:t>
      </w:r>
      <w:r w:rsidR="00C51455">
        <w:rPr>
          <w:rFonts w:ascii="Arial" w:hAnsi="Arial" w:cs="Arial"/>
          <w:color w:val="000000"/>
          <w:sz w:val="24"/>
          <w:szCs w:val="24"/>
        </w:rPr>
        <w:t xml:space="preserve">, a </w:t>
      </w:r>
      <w:r>
        <w:rPr>
          <w:rFonts w:ascii="Arial" w:hAnsi="Arial" w:cs="Arial"/>
          <w:color w:val="000000"/>
          <w:sz w:val="24"/>
          <w:szCs w:val="24"/>
        </w:rPr>
        <w:t>najmanje jednom godišnje</w:t>
      </w:r>
      <w:r w:rsidR="00C10420">
        <w:rPr>
          <w:rFonts w:ascii="Arial" w:hAnsi="Arial" w:cs="Arial"/>
          <w:color w:val="000000"/>
          <w:sz w:val="24"/>
          <w:szCs w:val="24"/>
        </w:rPr>
        <w:t>,</w:t>
      </w:r>
      <w:r>
        <w:rPr>
          <w:rFonts w:ascii="Arial" w:hAnsi="Arial" w:cs="Arial"/>
          <w:color w:val="000000"/>
          <w:sz w:val="24"/>
          <w:szCs w:val="24"/>
        </w:rPr>
        <w:t xml:space="preserve"> kako bi utvrdila </w:t>
      </w:r>
      <w:r w:rsidR="00687CEF" w:rsidRPr="00A879BA">
        <w:rPr>
          <w:rFonts w:ascii="Arial" w:hAnsi="Arial" w:cs="Arial"/>
          <w:color w:val="000000"/>
          <w:sz w:val="24"/>
          <w:szCs w:val="24"/>
        </w:rPr>
        <w:t xml:space="preserve">da li </w:t>
      </w:r>
      <w:r>
        <w:rPr>
          <w:rFonts w:ascii="Arial" w:hAnsi="Arial" w:cs="Arial"/>
          <w:color w:val="000000"/>
          <w:sz w:val="24"/>
          <w:szCs w:val="24"/>
        </w:rPr>
        <w:t xml:space="preserve">prijavljeni </w:t>
      </w:r>
      <w:r w:rsidR="00687CEF" w:rsidRPr="00A879BA">
        <w:rPr>
          <w:rFonts w:ascii="Arial" w:hAnsi="Arial" w:cs="Arial"/>
          <w:color w:val="000000"/>
          <w:sz w:val="24"/>
          <w:szCs w:val="24"/>
        </w:rPr>
        <w:t>kandidat</w:t>
      </w:r>
      <w:r>
        <w:rPr>
          <w:rFonts w:ascii="Arial" w:hAnsi="Arial" w:cs="Arial"/>
          <w:color w:val="000000"/>
          <w:sz w:val="24"/>
          <w:szCs w:val="24"/>
        </w:rPr>
        <w:t>i</w:t>
      </w:r>
      <w:r w:rsidR="00687CEF" w:rsidRPr="00A879BA">
        <w:rPr>
          <w:rFonts w:ascii="Arial" w:hAnsi="Arial" w:cs="Arial"/>
          <w:color w:val="000000"/>
          <w:sz w:val="24"/>
          <w:szCs w:val="24"/>
        </w:rPr>
        <w:t xml:space="preserve"> ispunjava</w:t>
      </w:r>
      <w:r>
        <w:rPr>
          <w:rFonts w:ascii="Arial" w:hAnsi="Arial" w:cs="Arial"/>
          <w:color w:val="000000"/>
          <w:sz w:val="24"/>
          <w:szCs w:val="24"/>
        </w:rPr>
        <w:t>ju</w:t>
      </w:r>
      <w:r w:rsidR="00687CEF" w:rsidRPr="00A879BA">
        <w:rPr>
          <w:rFonts w:ascii="Arial" w:hAnsi="Arial" w:cs="Arial"/>
          <w:color w:val="000000"/>
          <w:sz w:val="24"/>
          <w:szCs w:val="24"/>
        </w:rPr>
        <w:t xml:space="preserve"> uslove za stavljanje na listu stručnjaka. </w:t>
      </w:r>
    </w:p>
    <w:p w:rsidR="00571FFB" w:rsidRPr="00A879BA" w:rsidRDefault="00687CEF" w:rsidP="00804CD3">
      <w:pPr>
        <w:numPr>
          <w:ilvl w:val="0"/>
          <w:numId w:val="17"/>
        </w:numPr>
        <w:jc w:val="both"/>
        <w:rPr>
          <w:rFonts w:ascii="Arial" w:hAnsi="Arial" w:cs="Arial"/>
          <w:color w:val="000000"/>
          <w:sz w:val="24"/>
          <w:szCs w:val="24"/>
        </w:rPr>
      </w:pPr>
      <w:r w:rsidRPr="00A879BA">
        <w:rPr>
          <w:rFonts w:ascii="Arial" w:hAnsi="Arial" w:cs="Arial"/>
          <w:color w:val="000000"/>
          <w:sz w:val="24"/>
          <w:szCs w:val="24"/>
        </w:rPr>
        <w:t xml:space="preserve">Na prijedlog </w:t>
      </w:r>
      <w:r w:rsidR="009848C3" w:rsidRPr="00A879BA">
        <w:rPr>
          <w:rFonts w:ascii="Arial" w:hAnsi="Arial" w:cs="Arial"/>
          <w:color w:val="000000"/>
          <w:sz w:val="24"/>
          <w:szCs w:val="24"/>
        </w:rPr>
        <w:t>K</w:t>
      </w:r>
      <w:r w:rsidRPr="00A879BA">
        <w:rPr>
          <w:rFonts w:ascii="Arial" w:hAnsi="Arial" w:cs="Arial"/>
          <w:color w:val="000000"/>
          <w:sz w:val="24"/>
          <w:szCs w:val="24"/>
        </w:rPr>
        <w:t>omisije, u roku od osam dana, ministar</w:t>
      </w:r>
      <w:r w:rsidR="00E0759E" w:rsidRPr="00A879BA">
        <w:rPr>
          <w:rFonts w:ascii="Arial" w:hAnsi="Arial" w:cs="Arial"/>
          <w:color w:val="000000"/>
          <w:sz w:val="24"/>
          <w:szCs w:val="24"/>
        </w:rPr>
        <w:t>/ministrica</w:t>
      </w:r>
      <w:r w:rsidRPr="00A879BA">
        <w:rPr>
          <w:rFonts w:ascii="Arial" w:hAnsi="Arial" w:cs="Arial"/>
          <w:color w:val="000000"/>
          <w:sz w:val="24"/>
          <w:szCs w:val="24"/>
        </w:rPr>
        <w:t xml:space="preserve"> federalnog ministarstva okoliša i turizma donosi rješenje o listi stručnjaka za ocjenu </w:t>
      </w:r>
      <w:r w:rsidR="007067B9" w:rsidRPr="00A879BA">
        <w:rPr>
          <w:rFonts w:ascii="Arial" w:hAnsi="Arial" w:cs="Arial"/>
          <w:color w:val="000000"/>
          <w:sz w:val="24"/>
          <w:szCs w:val="24"/>
        </w:rPr>
        <w:t>s</w:t>
      </w:r>
      <w:r w:rsidRPr="00A879BA">
        <w:rPr>
          <w:rFonts w:ascii="Arial" w:hAnsi="Arial" w:cs="Arial"/>
          <w:color w:val="000000"/>
          <w:sz w:val="24"/>
          <w:szCs w:val="24"/>
        </w:rPr>
        <w:t>tudija</w:t>
      </w:r>
      <w:r w:rsidR="00571FFB" w:rsidRPr="00A879BA">
        <w:rPr>
          <w:rFonts w:ascii="Arial" w:hAnsi="Arial" w:cs="Arial"/>
          <w:color w:val="000000"/>
          <w:sz w:val="24"/>
          <w:szCs w:val="24"/>
        </w:rPr>
        <w:t xml:space="preserve"> i objavljuje listu stručnjaka na web stranici tri dana nakon donošenja rješenja</w:t>
      </w:r>
      <w:r w:rsidRPr="00A879BA">
        <w:rPr>
          <w:rFonts w:ascii="Arial" w:hAnsi="Arial" w:cs="Arial"/>
          <w:color w:val="000000"/>
          <w:sz w:val="24"/>
          <w:szCs w:val="24"/>
        </w:rPr>
        <w:t xml:space="preserve">. </w:t>
      </w:r>
    </w:p>
    <w:p w:rsidR="00687CEF" w:rsidRPr="001E7D80" w:rsidRDefault="00687CEF" w:rsidP="00687CEF">
      <w:pPr>
        <w:jc w:val="center"/>
        <w:rPr>
          <w:rFonts w:ascii="Arial" w:hAnsi="Arial" w:cs="Arial"/>
          <w:b/>
          <w:color w:val="000000"/>
          <w:sz w:val="24"/>
          <w:szCs w:val="24"/>
        </w:rPr>
      </w:pPr>
      <w:r w:rsidRPr="001E7D80">
        <w:rPr>
          <w:rFonts w:ascii="Arial" w:hAnsi="Arial" w:cs="Arial"/>
          <w:b/>
          <w:color w:val="000000"/>
          <w:sz w:val="24"/>
          <w:szCs w:val="24"/>
        </w:rPr>
        <w:t>Član 10.</w:t>
      </w:r>
    </w:p>
    <w:p w:rsidR="00E0759E" w:rsidRPr="00A879BA" w:rsidRDefault="00E0759E" w:rsidP="00687CEF">
      <w:pPr>
        <w:jc w:val="center"/>
        <w:rPr>
          <w:rFonts w:ascii="Arial" w:hAnsi="Arial" w:cs="Arial"/>
          <w:b/>
          <w:color w:val="000000"/>
          <w:sz w:val="24"/>
          <w:szCs w:val="24"/>
        </w:rPr>
      </w:pPr>
      <w:r w:rsidRPr="00A879BA">
        <w:rPr>
          <w:rFonts w:ascii="Arial" w:hAnsi="Arial" w:cs="Arial"/>
          <w:b/>
          <w:color w:val="000000"/>
          <w:sz w:val="24"/>
          <w:szCs w:val="24"/>
        </w:rPr>
        <w:lastRenderedPageBreak/>
        <w:t>Nadzor nad radom stručnjaka i brisanje sa liste</w:t>
      </w:r>
    </w:p>
    <w:p w:rsidR="00C51455" w:rsidRDefault="001479DF" w:rsidP="00804CD3">
      <w:pPr>
        <w:numPr>
          <w:ilvl w:val="0"/>
          <w:numId w:val="18"/>
        </w:numPr>
        <w:jc w:val="both"/>
        <w:rPr>
          <w:rFonts w:ascii="Arial" w:hAnsi="Arial" w:cs="Arial"/>
          <w:color w:val="000000"/>
          <w:sz w:val="24"/>
          <w:szCs w:val="24"/>
        </w:rPr>
      </w:pPr>
      <w:r w:rsidRPr="00A879BA">
        <w:rPr>
          <w:rFonts w:ascii="Arial" w:hAnsi="Arial" w:cs="Arial"/>
          <w:color w:val="000000"/>
          <w:sz w:val="24"/>
          <w:szCs w:val="24"/>
        </w:rPr>
        <w:t xml:space="preserve">Komisija </w:t>
      </w:r>
      <w:r w:rsidR="001A1548">
        <w:rPr>
          <w:rFonts w:ascii="Arial" w:hAnsi="Arial" w:cs="Arial"/>
          <w:color w:val="000000"/>
          <w:sz w:val="24"/>
          <w:szCs w:val="24"/>
        </w:rPr>
        <w:t>se sastaje po potrebi</w:t>
      </w:r>
      <w:r w:rsidR="000E58C8">
        <w:rPr>
          <w:rFonts w:ascii="Arial" w:hAnsi="Arial" w:cs="Arial"/>
          <w:color w:val="000000"/>
          <w:sz w:val="24"/>
          <w:szCs w:val="24"/>
        </w:rPr>
        <w:t xml:space="preserve"> (</w:t>
      </w:r>
      <w:r w:rsidR="008B54A5">
        <w:rPr>
          <w:rFonts w:ascii="Arial" w:hAnsi="Arial" w:cs="Arial"/>
          <w:color w:val="000000"/>
          <w:sz w:val="24"/>
          <w:szCs w:val="24"/>
        </w:rPr>
        <w:t xml:space="preserve">najmanje </w:t>
      </w:r>
      <w:r w:rsidR="000E58C8">
        <w:rPr>
          <w:rFonts w:ascii="Arial" w:hAnsi="Arial" w:cs="Arial"/>
          <w:color w:val="000000"/>
          <w:sz w:val="24"/>
          <w:szCs w:val="24"/>
        </w:rPr>
        <w:t xml:space="preserve">dva puta godišnje) </w:t>
      </w:r>
      <w:r w:rsidR="009455FB">
        <w:rPr>
          <w:rFonts w:ascii="Arial" w:hAnsi="Arial" w:cs="Arial"/>
          <w:color w:val="000000"/>
          <w:sz w:val="24"/>
          <w:szCs w:val="24"/>
        </w:rPr>
        <w:t xml:space="preserve">radi </w:t>
      </w:r>
      <w:r w:rsidR="001A1548">
        <w:rPr>
          <w:rFonts w:ascii="Arial" w:hAnsi="Arial" w:cs="Arial"/>
          <w:color w:val="000000"/>
          <w:sz w:val="24"/>
          <w:szCs w:val="24"/>
        </w:rPr>
        <w:t xml:space="preserve">provedbe </w:t>
      </w:r>
      <w:r w:rsidR="00687CEF" w:rsidRPr="00A879BA">
        <w:rPr>
          <w:rFonts w:ascii="Arial" w:hAnsi="Arial" w:cs="Arial"/>
          <w:color w:val="000000"/>
          <w:sz w:val="24"/>
          <w:szCs w:val="24"/>
        </w:rPr>
        <w:t xml:space="preserve"> aktivnosti nadzora nad radom stručnjaka sa liste</w:t>
      </w:r>
      <w:r w:rsidR="000F47F8">
        <w:rPr>
          <w:rFonts w:ascii="Arial" w:hAnsi="Arial" w:cs="Arial"/>
          <w:color w:val="000000"/>
          <w:sz w:val="24"/>
          <w:szCs w:val="24"/>
        </w:rPr>
        <w:t xml:space="preserve">, odnosno </w:t>
      </w:r>
      <w:r w:rsidR="00687CEF" w:rsidRPr="00A879BA">
        <w:rPr>
          <w:rFonts w:ascii="Arial" w:hAnsi="Arial" w:cs="Arial"/>
          <w:color w:val="000000"/>
          <w:sz w:val="24"/>
          <w:szCs w:val="24"/>
        </w:rPr>
        <w:t xml:space="preserve">kako bi provjerila ispunjavaju li </w:t>
      </w:r>
      <w:r w:rsidR="00BA6E24">
        <w:rPr>
          <w:rFonts w:ascii="Arial" w:hAnsi="Arial" w:cs="Arial"/>
          <w:color w:val="000000"/>
          <w:sz w:val="24"/>
          <w:szCs w:val="24"/>
        </w:rPr>
        <w:t xml:space="preserve">stručnjaci </w:t>
      </w:r>
      <w:r w:rsidR="007C0E1E">
        <w:rPr>
          <w:rFonts w:ascii="Arial" w:hAnsi="Arial" w:cs="Arial"/>
          <w:color w:val="000000"/>
          <w:sz w:val="24"/>
          <w:szCs w:val="24"/>
        </w:rPr>
        <w:t>obaveze za ocjenu studije u skladu sa ovim Pravilnikom</w:t>
      </w:r>
      <w:r w:rsidR="00C51455">
        <w:rPr>
          <w:rFonts w:ascii="Arial" w:hAnsi="Arial" w:cs="Arial"/>
          <w:color w:val="000000"/>
          <w:sz w:val="24"/>
          <w:szCs w:val="24"/>
        </w:rPr>
        <w:t>.</w:t>
      </w:r>
    </w:p>
    <w:p w:rsidR="00D7209B" w:rsidRDefault="007067B9" w:rsidP="00804CD3">
      <w:pPr>
        <w:numPr>
          <w:ilvl w:val="0"/>
          <w:numId w:val="18"/>
        </w:numPr>
        <w:jc w:val="both"/>
        <w:rPr>
          <w:rFonts w:ascii="Arial" w:hAnsi="Arial" w:cs="Arial"/>
          <w:color w:val="000000"/>
          <w:sz w:val="24"/>
          <w:szCs w:val="24"/>
        </w:rPr>
      </w:pPr>
      <w:r w:rsidRPr="00A879BA">
        <w:rPr>
          <w:rFonts w:ascii="Arial" w:hAnsi="Arial" w:cs="Arial"/>
          <w:color w:val="000000"/>
          <w:sz w:val="24"/>
          <w:szCs w:val="24"/>
        </w:rPr>
        <w:t>K</w:t>
      </w:r>
      <w:r w:rsidR="00687CEF" w:rsidRPr="00A879BA">
        <w:rPr>
          <w:rFonts w:ascii="Arial" w:hAnsi="Arial" w:cs="Arial"/>
          <w:color w:val="000000"/>
          <w:sz w:val="24"/>
          <w:szCs w:val="24"/>
        </w:rPr>
        <w:t xml:space="preserve">omisija </w:t>
      </w:r>
      <w:r w:rsidR="002C7507">
        <w:rPr>
          <w:rFonts w:ascii="Arial" w:hAnsi="Arial" w:cs="Arial"/>
          <w:color w:val="000000"/>
          <w:sz w:val="24"/>
          <w:szCs w:val="24"/>
        </w:rPr>
        <w:t xml:space="preserve">razmatra zahtjev za preispitivanje rada stručnjaka </w:t>
      </w:r>
      <w:r w:rsidR="00D162B9" w:rsidRPr="00D162B9">
        <w:rPr>
          <w:rFonts w:ascii="Arial" w:hAnsi="Arial" w:cs="Arial"/>
          <w:color w:val="000000"/>
          <w:sz w:val="24"/>
          <w:szCs w:val="24"/>
        </w:rPr>
        <w:t xml:space="preserve">uz dostavljeno obrazloženje od strane </w:t>
      </w:r>
      <w:r w:rsidR="007055AE">
        <w:rPr>
          <w:rFonts w:ascii="Arial" w:hAnsi="Arial" w:cs="Arial"/>
          <w:color w:val="000000"/>
          <w:sz w:val="24"/>
          <w:szCs w:val="24"/>
        </w:rPr>
        <w:t>voditelja postupka</w:t>
      </w:r>
      <w:r w:rsidR="00D162B9" w:rsidRPr="00D162B9">
        <w:rPr>
          <w:rFonts w:ascii="Arial" w:hAnsi="Arial" w:cs="Arial"/>
          <w:color w:val="000000"/>
          <w:sz w:val="24"/>
          <w:szCs w:val="24"/>
        </w:rPr>
        <w:t xml:space="preserve"> da stručnjak u svom radu</w:t>
      </w:r>
      <w:r w:rsidR="001E7D80">
        <w:rPr>
          <w:rFonts w:ascii="Arial" w:hAnsi="Arial" w:cs="Arial"/>
          <w:color w:val="000000"/>
          <w:sz w:val="24"/>
          <w:szCs w:val="24"/>
        </w:rPr>
        <w:t xml:space="preserve"> nije dao dovoljan doprinos i argumente po stavkama iz </w:t>
      </w:r>
      <w:r w:rsidR="008B54A5" w:rsidRPr="007348F0">
        <w:rPr>
          <w:rFonts w:ascii="Arial" w:hAnsi="Arial" w:cs="Arial"/>
          <w:color w:val="000000"/>
          <w:sz w:val="24"/>
          <w:szCs w:val="24"/>
        </w:rPr>
        <w:t>Obra</w:t>
      </w:r>
      <w:r w:rsidR="00276A2A">
        <w:rPr>
          <w:rFonts w:ascii="Arial" w:hAnsi="Arial" w:cs="Arial"/>
          <w:color w:val="000000"/>
          <w:sz w:val="24"/>
          <w:szCs w:val="24"/>
        </w:rPr>
        <w:t>s</w:t>
      </w:r>
      <w:r w:rsidR="008B54A5" w:rsidRPr="007348F0">
        <w:rPr>
          <w:rFonts w:ascii="Arial" w:hAnsi="Arial" w:cs="Arial"/>
          <w:color w:val="000000"/>
          <w:sz w:val="24"/>
          <w:szCs w:val="24"/>
        </w:rPr>
        <w:t xml:space="preserve">ca </w:t>
      </w:r>
      <w:r w:rsidR="001E7D80" w:rsidRPr="007348F0">
        <w:rPr>
          <w:rFonts w:ascii="Arial" w:hAnsi="Arial" w:cs="Arial"/>
          <w:color w:val="000000"/>
          <w:sz w:val="24"/>
          <w:szCs w:val="24"/>
        </w:rPr>
        <w:t xml:space="preserve">za ocjenu </w:t>
      </w:r>
      <w:r w:rsidR="007C0E1E">
        <w:rPr>
          <w:rFonts w:ascii="Arial" w:hAnsi="Arial" w:cs="Arial"/>
          <w:color w:val="000000"/>
          <w:sz w:val="24"/>
          <w:szCs w:val="24"/>
        </w:rPr>
        <w:t>s</w:t>
      </w:r>
      <w:r w:rsidR="001E7D80" w:rsidRPr="007348F0">
        <w:rPr>
          <w:rFonts w:ascii="Arial" w:hAnsi="Arial" w:cs="Arial"/>
          <w:color w:val="000000"/>
          <w:sz w:val="24"/>
          <w:szCs w:val="24"/>
        </w:rPr>
        <w:t>tudije o uticaja na okoliš</w:t>
      </w:r>
      <w:r w:rsidR="00624317" w:rsidRPr="007348F0">
        <w:rPr>
          <w:rFonts w:ascii="Arial" w:hAnsi="Arial" w:cs="Arial"/>
          <w:color w:val="000000"/>
          <w:sz w:val="24"/>
          <w:szCs w:val="24"/>
        </w:rPr>
        <w:t xml:space="preserve"> iz priloga 2. ovog Pravilnika</w:t>
      </w:r>
      <w:r w:rsidR="00525065">
        <w:rPr>
          <w:rFonts w:ascii="Arial" w:hAnsi="Arial" w:cs="Arial"/>
          <w:color w:val="000000"/>
          <w:sz w:val="24"/>
          <w:szCs w:val="24"/>
        </w:rPr>
        <w:t xml:space="preserve"> </w:t>
      </w:r>
    </w:p>
    <w:p w:rsidR="0067700C" w:rsidRDefault="00525065" w:rsidP="00804CD3">
      <w:pPr>
        <w:numPr>
          <w:ilvl w:val="0"/>
          <w:numId w:val="18"/>
        </w:numPr>
        <w:jc w:val="both"/>
        <w:rPr>
          <w:rFonts w:ascii="Arial" w:hAnsi="Arial" w:cs="Arial"/>
          <w:color w:val="000000"/>
          <w:sz w:val="24"/>
          <w:szCs w:val="24"/>
        </w:rPr>
      </w:pPr>
      <w:r>
        <w:rPr>
          <w:rFonts w:ascii="Arial" w:hAnsi="Arial" w:cs="Arial"/>
          <w:color w:val="000000"/>
          <w:sz w:val="24"/>
          <w:szCs w:val="24"/>
        </w:rPr>
        <w:t xml:space="preserve">Preispitivanje rada stručnjaka može </w:t>
      </w:r>
      <w:r w:rsidR="007C0E1E">
        <w:rPr>
          <w:rFonts w:ascii="Arial" w:hAnsi="Arial" w:cs="Arial"/>
          <w:color w:val="000000"/>
          <w:sz w:val="24"/>
          <w:szCs w:val="24"/>
        </w:rPr>
        <w:t xml:space="preserve">se </w:t>
      </w:r>
      <w:r>
        <w:rPr>
          <w:rFonts w:ascii="Arial" w:hAnsi="Arial" w:cs="Arial"/>
          <w:color w:val="000000"/>
          <w:sz w:val="24"/>
          <w:szCs w:val="24"/>
        </w:rPr>
        <w:t>pokrenuti ukoliko stručnjak</w:t>
      </w:r>
      <w:r w:rsidR="007C0E1E">
        <w:rPr>
          <w:rFonts w:ascii="Arial" w:hAnsi="Arial" w:cs="Arial"/>
          <w:color w:val="000000"/>
          <w:sz w:val="24"/>
          <w:szCs w:val="24"/>
        </w:rPr>
        <w:t xml:space="preserve"> </w:t>
      </w:r>
      <w:r w:rsidR="001E7D80" w:rsidRPr="001E7D80">
        <w:rPr>
          <w:rFonts w:ascii="Arial" w:hAnsi="Arial" w:cs="Arial"/>
          <w:color w:val="000000"/>
          <w:sz w:val="24"/>
          <w:szCs w:val="24"/>
        </w:rPr>
        <w:t>ne dostavlja izvještaje blagovremeno i</w:t>
      </w:r>
      <w:r>
        <w:rPr>
          <w:rFonts w:ascii="Arial" w:hAnsi="Arial" w:cs="Arial"/>
          <w:color w:val="000000"/>
          <w:sz w:val="24"/>
          <w:szCs w:val="24"/>
        </w:rPr>
        <w:t>/ili</w:t>
      </w:r>
      <w:r w:rsidR="001E7D80" w:rsidRPr="001E7D80">
        <w:rPr>
          <w:rFonts w:ascii="Arial" w:hAnsi="Arial" w:cs="Arial"/>
          <w:color w:val="000000"/>
          <w:sz w:val="24"/>
          <w:szCs w:val="24"/>
        </w:rPr>
        <w:t xml:space="preserve"> </w:t>
      </w:r>
      <w:r w:rsidR="0067700C">
        <w:rPr>
          <w:rFonts w:ascii="Arial" w:hAnsi="Arial" w:cs="Arial"/>
          <w:color w:val="000000"/>
          <w:sz w:val="24"/>
          <w:szCs w:val="24"/>
        </w:rPr>
        <w:t>n</w:t>
      </w:r>
      <w:r w:rsidR="007C0E1E">
        <w:rPr>
          <w:rFonts w:ascii="Arial" w:hAnsi="Arial" w:cs="Arial"/>
          <w:color w:val="000000"/>
          <w:sz w:val="24"/>
          <w:szCs w:val="24"/>
        </w:rPr>
        <w:t>e sarađuje u skladu sa poslovnikom o radu Komisije</w:t>
      </w:r>
      <w:r w:rsidR="008F6DD6">
        <w:rPr>
          <w:rFonts w:ascii="Arial" w:hAnsi="Arial" w:cs="Arial"/>
          <w:color w:val="000000"/>
          <w:sz w:val="24"/>
          <w:szCs w:val="24"/>
        </w:rPr>
        <w:t>.</w:t>
      </w:r>
    </w:p>
    <w:p w:rsidR="00687CEF" w:rsidRPr="00A879BA" w:rsidRDefault="00687CEF" w:rsidP="00804CD3">
      <w:pPr>
        <w:numPr>
          <w:ilvl w:val="0"/>
          <w:numId w:val="18"/>
        </w:numPr>
        <w:jc w:val="both"/>
        <w:rPr>
          <w:rFonts w:ascii="Arial" w:hAnsi="Arial" w:cs="Arial"/>
          <w:color w:val="000000"/>
          <w:sz w:val="24"/>
          <w:szCs w:val="24"/>
        </w:rPr>
      </w:pPr>
      <w:r w:rsidRPr="00A879BA">
        <w:rPr>
          <w:rFonts w:ascii="Arial" w:hAnsi="Arial" w:cs="Arial"/>
          <w:color w:val="000000"/>
          <w:sz w:val="24"/>
          <w:szCs w:val="24"/>
        </w:rPr>
        <w:t xml:space="preserve">Na osnovu prijedloga </w:t>
      </w:r>
      <w:r w:rsidR="007067B9" w:rsidRPr="00A879BA">
        <w:rPr>
          <w:rFonts w:ascii="Arial" w:hAnsi="Arial" w:cs="Arial"/>
          <w:color w:val="000000"/>
          <w:sz w:val="24"/>
          <w:szCs w:val="24"/>
        </w:rPr>
        <w:t>K</w:t>
      </w:r>
      <w:r w:rsidRPr="00A879BA">
        <w:rPr>
          <w:rFonts w:ascii="Arial" w:hAnsi="Arial" w:cs="Arial"/>
          <w:color w:val="000000"/>
          <w:sz w:val="24"/>
          <w:szCs w:val="24"/>
        </w:rPr>
        <w:t xml:space="preserve">omisije, federalni ministar/ministrica u roku od </w:t>
      </w:r>
      <w:r w:rsidR="000C3A65" w:rsidRPr="00A879BA">
        <w:rPr>
          <w:rFonts w:ascii="Arial" w:hAnsi="Arial" w:cs="Arial"/>
          <w:color w:val="000000"/>
          <w:sz w:val="24"/>
          <w:szCs w:val="24"/>
        </w:rPr>
        <w:t xml:space="preserve">osam </w:t>
      </w:r>
      <w:r w:rsidRPr="00A879BA">
        <w:rPr>
          <w:rFonts w:ascii="Arial" w:hAnsi="Arial" w:cs="Arial"/>
          <w:color w:val="000000"/>
          <w:sz w:val="24"/>
          <w:szCs w:val="24"/>
        </w:rPr>
        <w:t xml:space="preserve">dana </w:t>
      </w:r>
      <w:r w:rsidR="007C0E1E">
        <w:rPr>
          <w:rFonts w:ascii="Arial" w:hAnsi="Arial" w:cs="Arial"/>
          <w:color w:val="000000"/>
          <w:sz w:val="24"/>
          <w:szCs w:val="24"/>
        </w:rPr>
        <w:t xml:space="preserve">može donijeti </w:t>
      </w:r>
      <w:r w:rsidR="008F6DD6">
        <w:rPr>
          <w:rFonts w:ascii="Arial" w:hAnsi="Arial" w:cs="Arial"/>
          <w:color w:val="000000"/>
          <w:sz w:val="24"/>
          <w:szCs w:val="24"/>
        </w:rPr>
        <w:t>rješenje o brisanju sa liste</w:t>
      </w:r>
      <w:r w:rsidRPr="00A879BA">
        <w:rPr>
          <w:rFonts w:ascii="Arial" w:hAnsi="Arial" w:cs="Arial"/>
          <w:color w:val="000000"/>
          <w:sz w:val="24"/>
          <w:szCs w:val="24"/>
        </w:rPr>
        <w:t xml:space="preserve">. </w:t>
      </w:r>
    </w:p>
    <w:p w:rsidR="001E7D80" w:rsidRDefault="001E7D80" w:rsidP="00687CEF">
      <w:pPr>
        <w:jc w:val="center"/>
        <w:rPr>
          <w:rFonts w:ascii="Arial" w:hAnsi="Arial" w:cs="Arial"/>
          <w:color w:val="000000"/>
          <w:sz w:val="24"/>
          <w:szCs w:val="24"/>
        </w:rPr>
      </w:pPr>
    </w:p>
    <w:p w:rsidR="00687CEF" w:rsidRPr="001E7D80" w:rsidRDefault="00687CEF" w:rsidP="00687CEF">
      <w:pPr>
        <w:jc w:val="center"/>
        <w:rPr>
          <w:rFonts w:ascii="Arial" w:hAnsi="Arial" w:cs="Arial"/>
          <w:b/>
          <w:color w:val="000000"/>
          <w:sz w:val="24"/>
          <w:szCs w:val="24"/>
        </w:rPr>
      </w:pPr>
      <w:r w:rsidRPr="001E7D80">
        <w:rPr>
          <w:rFonts w:ascii="Arial" w:hAnsi="Arial" w:cs="Arial"/>
          <w:b/>
          <w:color w:val="000000"/>
          <w:sz w:val="24"/>
          <w:szCs w:val="24"/>
        </w:rPr>
        <w:t>Član 1</w:t>
      </w:r>
      <w:r w:rsidR="00036FAC" w:rsidRPr="001E7D80">
        <w:rPr>
          <w:rFonts w:ascii="Arial" w:hAnsi="Arial" w:cs="Arial"/>
          <w:b/>
          <w:color w:val="000000"/>
          <w:sz w:val="24"/>
          <w:szCs w:val="24"/>
        </w:rPr>
        <w:t>1</w:t>
      </w:r>
      <w:r w:rsidRPr="001E7D80">
        <w:rPr>
          <w:rFonts w:ascii="Arial" w:hAnsi="Arial" w:cs="Arial"/>
          <w:b/>
          <w:color w:val="000000"/>
          <w:sz w:val="24"/>
          <w:szCs w:val="24"/>
        </w:rPr>
        <w:t>.</w:t>
      </w:r>
    </w:p>
    <w:p w:rsidR="00E0759E" w:rsidRPr="00A879BA" w:rsidRDefault="00E0759E" w:rsidP="00687CEF">
      <w:pPr>
        <w:jc w:val="center"/>
        <w:rPr>
          <w:rFonts w:ascii="Arial" w:hAnsi="Arial" w:cs="Arial"/>
          <w:b/>
          <w:color w:val="000000"/>
          <w:sz w:val="24"/>
          <w:szCs w:val="24"/>
        </w:rPr>
      </w:pPr>
      <w:r w:rsidRPr="00A879BA">
        <w:rPr>
          <w:rFonts w:ascii="Arial" w:hAnsi="Arial" w:cs="Arial"/>
          <w:b/>
          <w:color w:val="000000"/>
          <w:sz w:val="24"/>
          <w:szCs w:val="24"/>
        </w:rPr>
        <w:t>Vođenje, ažuriranje i javno objavljivanje liste stručnjaka</w:t>
      </w:r>
    </w:p>
    <w:p w:rsidR="00D66ECE" w:rsidRDefault="00485176" w:rsidP="00804CD3">
      <w:pPr>
        <w:numPr>
          <w:ilvl w:val="0"/>
          <w:numId w:val="19"/>
        </w:numPr>
        <w:jc w:val="both"/>
        <w:rPr>
          <w:rFonts w:ascii="Arial" w:hAnsi="Arial" w:cs="Arial"/>
          <w:color w:val="000000"/>
          <w:sz w:val="24"/>
          <w:szCs w:val="24"/>
        </w:rPr>
      </w:pPr>
      <w:r>
        <w:rPr>
          <w:rFonts w:ascii="Arial" w:hAnsi="Arial" w:cs="Arial"/>
          <w:color w:val="000000"/>
          <w:sz w:val="24"/>
          <w:szCs w:val="24"/>
        </w:rPr>
        <w:t>Komisija</w:t>
      </w:r>
      <w:r w:rsidR="00687CEF" w:rsidRPr="00A879BA">
        <w:rPr>
          <w:rFonts w:ascii="Arial" w:hAnsi="Arial" w:cs="Arial"/>
          <w:color w:val="000000"/>
          <w:sz w:val="24"/>
          <w:szCs w:val="24"/>
        </w:rPr>
        <w:t xml:space="preserve"> ažurira listu stručnjaka</w:t>
      </w:r>
      <w:r w:rsidR="00F5238A" w:rsidRPr="00A879BA">
        <w:rPr>
          <w:rFonts w:ascii="Arial" w:hAnsi="Arial" w:cs="Arial"/>
          <w:color w:val="000000"/>
          <w:sz w:val="24"/>
          <w:szCs w:val="24"/>
        </w:rPr>
        <w:t xml:space="preserve"> u skladu sa ovim </w:t>
      </w:r>
      <w:r w:rsidR="009848C3" w:rsidRPr="00A879BA">
        <w:rPr>
          <w:rFonts w:ascii="Arial" w:hAnsi="Arial" w:cs="Arial"/>
          <w:color w:val="000000"/>
          <w:sz w:val="24"/>
          <w:szCs w:val="24"/>
        </w:rPr>
        <w:t>P</w:t>
      </w:r>
      <w:r w:rsidR="00D66ECE">
        <w:rPr>
          <w:rFonts w:ascii="Arial" w:hAnsi="Arial" w:cs="Arial"/>
          <w:color w:val="000000"/>
          <w:sz w:val="24"/>
          <w:szCs w:val="24"/>
        </w:rPr>
        <w:t>ravilnikom.</w:t>
      </w:r>
    </w:p>
    <w:p w:rsidR="00687CEF" w:rsidRPr="00A879BA" w:rsidRDefault="00F5238A" w:rsidP="00804CD3">
      <w:pPr>
        <w:numPr>
          <w:ilvl w:val="0"/>
          <w:numId w:val="19"/>
        </w:numPr>
        <w:jc w:val="both"/>
        <w:rPr>
          <w:rFonts w:ascii="Arial" w:hAnsi="Arial" w:cs="Arial"/>
          <w:color w:val="000000"/>
          <w:sz w:val="24"/>
          <w:szCs w:val="24"/>
        </w:rPr>
      </w:pPr>
      <w:r w:rsidRPr="00A879BA">
        <w:rPr>
          <w:rFonts w:ascii="Arial" w:hAnsi="Arial" w:cs="Arial"/>
          <w:color w:val="000000"/>
          <w:sz w:val="24"/>
          <w:szCs w:val="24"/>
        </w:rPr>
        <w:t>Lista stručnjaka je dostupna javnosti putem web stranice federalnog ministarstva</w:t>
      </w:r>
      <w:r w:rsidR="00687CEF" w:rsidRPr="00A879BA">
        <w:rPr>
          <w:rFonts w:ascii="Arial" w:hAnsi="Arial" w:cs="Arial"/>
          <w:color w:val="000000"/>
          <w:sz w:val="24"/>
          <w:szCs w:val="24"/>
        </w:rPr>
        <w:t xml:space="preserve"> </w:t>
      </w:r>
      <w:hyperlink r:id="rId7" w:history="1">
        <w:r w:rsidR="00687CEF" w:rsidRPr="00A879BA">
          <w:rPr>
            <w:rStyle w:val="Hyperlink"/>
            <w:rFonts w:ascii="Arial" w:hAnsi="Arial" w:cs="Arial"/>
            <w:color w:val="000000"/>
            <w:sz w:val="24"/>
            <w:szCs w:val="24"/>
            <w:u w:val="none"/>
          </w:rPr>
          <w:t>www.fmoit.gov.bа</w:t>
        </w:r>
      </w:hyperlink>
      <w:r w:rsidR="00687CEF" w:rsidRPr="00A879BA">
        <w:rPr>
          <w:rFonts w:ascii="Arial" w:hAnsi="Arial" w:cs="Arial"/>
          <w:color w:val="000000"/>
          <w:sz w:val="24"/>
          <w:szCs w:val="24"/>
        </w:rPr>
        <w:t xml:space="preserve">. </w:t>
      </w:r>
    </w:p>
    <w:p w:rsidR="00536AF5" w:rsidRDefault="00485176" w:rsidP="00804CD3">
      <w:pPr>
        <w:numPr>
          <w:ilvl w:val="0"/>
          <w:numId w:val="19"/>
        </w:numPr>
        <w:jc w:val="both"/>
        <w:rPr>
          <w:rFonts w:ascii="Arial" w:hAnsi="Arial" w:cs="Arial"/>
          <w:color w:val="000000"/>
          <w:sz w:val="24"/>
          <w:szCs w:val="24"/>
        </w:rPr>
      </w:pPr>
      <w:r>
        <w:rPr>
          <w:rFonts w:ascii="Arial" w:hAnsi="Arial" w:cs="Arial"/>
          <w:color w:val="000000"/>
          <w:sz w:val="24"/>
          <w:szCs w:val="24"/>
        </w:rPr>
        <w:t>Komisija</w:t>
      </w:r>
      <w:r w:rsidR="00536AF5">
        <w:rPr>
          <w:rFonts w:ascii="Arial" w:hAnsi="Arial" w:cs="Arial"/>
          <w:color w:val="000000"/>
          <w:sz w:val="24"/>
          <w:szCs w:val="24"/>
        </w:rPr>
        <w:t xml:space="preserve"> ažurira proširenu listu stručnjaka koja sadrži ime i prezime stručnjaka/stručno/akademsko zvanje, lične i kontakt podatke o kandidatima (adresa prebivališta, broj telefona, e-mail adresa), oblast/i rada</w:t>
      </w:r>
      <w:r w:rsidR="00EE321D">
        <w:rPr>
          <w:rFonts w:ascii="Arial" w:hAnsi="Arial" w:cs="Arial"/>
          <w:color w:val="000000"/>
          <w:sz w:val="24"/>
          <w:szCs w:val="24"/>
        </w:rPr>
        <w:t>.</w:t>
      </w:r>
    </w:p>
    <w:p w:rsidR="00343D7B" w:rsidRDefault="003F0B54" w:rsidP="00804CD3">
      <w:pPr>
        <w:numPr>
          <w:ilvl w:val="0"/>
          <w:numId w:val="19"/>
        </w:numPr>
        <w:jc w:val="both"/>
        <w:rPr>
          <w:rFonts w:ascii="Arial" w:hAnsi="Arial" w:cs="Arial"/>
          <w:color w:val="000000"/>
          <w:sz w:val="24"/>
          <w:szCs w:val="24"/>
        </w:rPr>
      </w:pPr>
      <w:r w:rsidRPr="00A879BA">
        <w:rPr>
          <w:rFonts w:ascii="Arial" w:hAnsi="Arial" w:cs="Arial"/>
          <w:color w:val="000000"/>
          <w:sz w:val="24"/>
          <w:szCs w:val="24"/>
        </w:rPr>
        <w:t xml:space="preserve">Podaci na listi stručnjaka koji se javno objavljuju </w:t>
      </w:r>
      <w:r w:rsidR="008C5865">
        <w:rPr>
          <w:rFonts w:ascii="Arial" w:hAnsi="Arial" w:cs="Arial"/>
          <w:color w:val="000000"/>
          <w:sz w:val="24"/>
          <w:szCs w:val="24"/>
        </w:rPr>
        <w:t>ne sadr</w:t>
      </w:r>
      <w:r w:rsidR="00536AF5">
        <w:rPr>
          <w:rFonts w:ascii="Arial" w:hAnsi="Arial" w:cs="Arial"/>
          <w:color w:val="000000"/>
          <w:sz w:val="24"/>
          <w:szCs w:val="24"/>
        </w:rPr>
        <w:t>že kontakt podatke.</w:t>
      </w:r>
      <w:r w:rsidRPr="00A879BA">
        <w:rPr>
          <w:rFonts w:ascii="Arial" w:hAnsi="Arial" w:cs="Arial"/>
          <w:color w:val="000000"/>
          <w:sz w:val="24"/>
          <w:szCs w:val="24"/>
        </w:rPr>
        <w:t xml:space="preserve"> </w:t>
      </w:r>
    </w:p>
    <w:p w:rsidR="00172C0F" w:rsidRPr="001E7D80" w:rsidRDefault="00172C0F" w:rsidP="00172C0F">
      <w:pPr>
        <w:jc w:val="center"/>
        <w:rPr>
          <w:rFonts w:ascii="Arial" w:hAnsi="Arial" w:cs="Arial"/>
          <w:b/>
          <w:color w:val="000000"/>
          <w:sz w:val="24"/>
          <w:szCs w:val="24"/>
        </w:rPr>
      </w:pPr>
      <w:r w:rsidRPr="001E7D80">
        <w:rPr>
          <w:rFonts w:ascii="Arial" w:hAnsi="Arial" w:cs="Arial"/>
          <w:b/>
          <w:color w:val="000000"/>
          <w:sz w:val="24"/>
          <w:szCs w:val="24"/>
        </w:rPr>
        <w:t>Član 1</w:t>
      </w:r>
      <w:r w:rsidR="009E63FA" w:rsidRPr="001E7D80">
        <w:rPr>
          <w:rFonts w:ascii="Arial" w:hAnsi="Arial" w:cs="Arial"/>
          <w:b/>
          <w:color w:val="000000"/>
          <w:sz w:val="24"/>
          <w:szCs w:val="24"/>
        </w:rPr>
        <w:t>2</w:t>
      </w:r>
      <w:r w:rsidRPr="001E7D80">
        <w:rPr>
          <w:rFonts w:ascii="Arial" w:hAnsi="Arial" w:cs="Arial"/>
          <w:b/>
          <w:color w:val="000000"/>
          <w:sz w:val="24"/>
          <w:szCs w:val="24"/>
        </w:rPr>
        <w:t>.</w:t>
      </w:r>
    </w:p>
    <w:p w:rsidR="00172C0F" w:rsidRDefault="00172C0F" w:rsidP="00172C0F">
      <w:pPr>
        <w:jc w:val="center"/>
        <w:rPr>
          <w:rFonts w:ascii="Arial" w:hAnsi="Arial" w:cs="Arial"/>
          <w:b/>
          <w:color w:val="000000"/>
          <w:sz w:val="24"/>
          <w:szCs w:val="24"/>
        </w:rPr>
      </w:pPr>
      <w:r w:rsidRPr="00A879BA">
        <w:rPr>
          <w:rFonts w:ascii="Arial" w:hAnsi="Arial" w:cs="Arial"/>
          <w:b/>
          <w:color w:val="000000"/>
          <w:sz w:val="24"/>
          <w:szCs w:val="24"/>
        </w:rPr>
        <w:t>Izbor stručnjaka sa liste za rad u stručnim komisijama</w:t>
      </w:r>
    </w:p>
    <w:p w:rsidR="00452864" w:rsidRDefault="00452864" w:rsidP="00804CD3">
      <w:pPr>
        <w:numPr>
          <w:ilvl w:val="0"/>
          <w:numId w:val="20"/>
        </w:numPr>
        <w:jc w:val="both"/>
        <w:rPr>
          <w:rFonts w:ascii="Arial" w:hAnsi="Arial" w:cs="Arial"/>
          <w:color w:val="000000"/>
          <w:sz w:val="24"/>
          <w:szCs w:val="24"/>
        </w:rPr>
      </w:pPr>
      <w:r>
        <w:rPr>
          <w:rFonts w:ascii="Arial" w:hAnsi="Arial" w:cs="Arial"/>
          <w:color w:val="000000"/>
          <w:sz w:val="24"/>
          <w:szCs w:val="24"/>
        </w:rPr>
        <w:t>Voditelj upravnog postupka predlaže članove stručne komisije,</w:t>
      </w:r>
      <w:r w:rsidRPr="00001200">
        <w:rPr>
          <w:rFonts w:ascii="Arial" w:hAnsi="Arial" w:cs="Arial"/>
          <w:color w:val="000000"/>
          <w:sz w:val="24"/>
          <w:szCs w:val="24"/>
        </w:rPr>
        <w:t xml:space="preserve"> </w:t>
      </w:r>
      <w:r>
        <w:rPr>
          <w:rFonts w:ascii="Arial" w:hAnsi="Arial" w:cs="Arial"/>
          <w:color w:val="000000"/>
          <w:sz w:val="24"/>
          <w:szCs w:val="24"/>
        </w:rPr>
        <w:t>na osnovu predmeta</w:t>
      </w:r>
      <w:r w:rsidR="009455FB">
        <w:rPr>
          <w:rFonts w:ascii="Arial" w:hAnsi="Arial" w:cs="Arial"/>
          <w:color w:val="000000"/>
          <w:sz w:val="24"/>
          <w:szCs w:val="24"/>
        </w:rPr>
        <w:t>/</w:t>
      </w:r>
      <w:r>
        <w:rPr>
          <w:rFonts w:ascii="Arial" w:hAnsi="Arial" w:cs="Arial"/>
          <w:color w:val="000000"/>
          <w:sz w:val="24"/>
          <w:szCs w:val="24"/>
        </w:rPr>
        <w:t xml:space="preserve"> sadržaja studije, po </w:t>
      </w:r>
      <w:r w:rsidR="009455FB">
        <w:rPr>
          <w:rFonts w:ascii="Arial" w:hAnsi="Arial" w:cs="Arial"/>
          <w:color w:val="000000"/>
          <w:sz w:val="24"/>
          <w:szCs w:val="24"/>
        </w:rPr>
        <w:t xml:space="preserve">primjenjivim </w:t>
      </w:r>
      <w:r>
        <w:rPr>
          <w:rFonts w:ascii="Arial" w:hAnsi="Arial" w:cs="Arial"/>
          <w:color w:val="000000"/>
          <w:sz w:val="24"/>
          <w:szCs w:val="24"/>
        </w:rPr>
        <w:t>područjima rada člana 8</w:t>
      </w:r>
      <w:r w:rsidR="009455FB">
        <w:rPr>
          <w:rFonts w:ascii="Arial" w:hAnsi="Arial" w:cs="Arial"/>
          <w:color w:val="000000"/>
          <w:sz w:val="24"/>
          <w:szCs w:val="24"/>
        </w:rPr>
        <w:t>. ovog Pravilnika za konkretan slučaj.</w:t>
      </w:r>
    </w:p>
    <w:p w:rsidR="00452864" w:rsidRDefault="009455FB" w:rsidP="00804CD3">
      <w:pPr>
        <w:numPr>
          <w:ilvl w:val="0"/>
          <w:numId w:val="20"/>
        </w:numPr>
        <w:jc w:val="both"/>
        <w:rPr>
          <w:rFonts w:ascii="Arial" w:hAnsi="Arial" w:cs="Arial"/>
          <w:color w:val="000000"/>
          <w:sz w:val="24"/>
          <w:szCs w:val="24"/>
        </w:rPr>
      </w:pPr>
      <w:r>
        <w:rPr>
          <w:rFonts w:ascii="Arial" w:hAnsi="Arial" w:cs="Arial"/>
          <w:color w:val="000000"/>
          <w:sz w:val="24"/>
          <w:szCs w:val="24"/>
        </w:rPr>
        <w:t>Voditelj postupka obavještava stručnjake iz s</w:t>
      </w:r>
      <w:r w:rsidR="00AC7B17">
        <w:rPr>
          <w:rFonts w:ascii="Arial" w:hAnsi="Arial" w:cs="Arial"/>
          <w:color w:val="000000"/>
          <w:sz w:val="24"/>
          <w:szCs w:val="24"/>
        </w:rPr>
        <w:t>tava 1.</w:t>
      </w:r>
      <w:r>
        <w:rPr>
          <w:rFonts w:ascii="Arial" w:hAnsi="Arial" w:cs="Arial"/>
          <w:color w:val="000000"/>
          <w:sz w:val="24"/>
          <w:szCs w:val="24"/>
        </w:rPr>
        <w:t xml:space="preserve"> ovog člana o prijedlogu za rad</w:t>
      </w:r>
      <w:r w:rsidR="00452864">
        <w:rPr>
          <w:rFonts w:ascii="Arial" w:hAnsi="Arial" w:cs="Arial"/>
          <w:color w:val="000000"/>
          <w:sz w:val="24"/>
          <w:szCs w:val="24"/>
        </w:rPr>
        <w:t xml:space="preserve"> </w:t>
      </w:r>
      <w:r>
        <w:rPr>
          <w:rFonts w:ascii="Arial" w:hAnsi="Arial" w:cs="Arial"/>
          <w:color w:val="000000"/>
          <w:sz w:val="24"/>
          <w:szCs w:val="24"/>
        </w:rPr>
        <w:t>u stručnoj komisiji</w:t>
      </w:r>
      <w:r w:rsidR="00452864">
        <w:rPr>
          <w:rFonts w:ascii="Arial" w:hAnsi="Arial" w:cs="Arial"/>
          <w:color w:val="000000"/>
          <w:sz w:val="24"/>
          <w:szCs w:val="24"/>
        </w:rPr>
        <w:t xml:space="preserve"> </w:t>
      </w:r>
      <w:r>
        <w:rPr>
          <w:rFonts w:ascii="Arial" w:hAnsi="Arial" w:cs="Arial"/>
          <w:color w:val="000000"/>
          <w:sz w:val="24"/>
          <w:szCs w:val="24"/>
        </w:rPr>
        <w:t>i traži</w:t>
      </w:r>
      <w:r w:rsidR="00452864">
        <w:rPr>
          <w:rFonts w:ascii="Arial" w:hAnsi="Arial" w:cs="Arial"/>
          <w:color w:val="000000"/>
          <w:sz w:val="24"/>
          <w:szCs w:val="24"/>
        </w:rPr>
        <w:t xml:space="preserve"> </w:t>
      </w:r>
      <w:r>
        <w:rPr>
          <w:rFonts w:ascii="Arial" w:hAnsi="Arial" w:cs="Arial"/>
          <w:color w:val="000000"/>
          <w:sz w:val="24"/>
          <w:szCs w:val="24"/>
        </w:rPr>
        <w:t>da mu dostav</w:t>
      </w:r>
      <w:r w:rsidR="008F6DD6">
        <w:rPr>
          <w:rFonts w:ascii="Arial" w:hAnsi="Arial" w:cs="Arial"/>
          <w:color w:val="000000"/>
          <w:sz w:val="24"/>
          <w:szCs w:val="24"/>
        </w:rPr>
        <w:t>e</w:t>
      </w:r>
      <w:r>
        <w:rPr>
          <w:rFonts w:ascii="Arial" w:hAnsi="Arial" w:cs="Arial"/>
          <w:color w:val="000000"/>
          <w:sz w:val="24"/>
          <w:szCs w:val="24"/>
        </w:rPr>
        <w:t xml:space="preserve"> </w:t>
      </w:r>
      <w:r w:rsidR="00452864">
        <w:rPr>
          <w:rFonts w:ascii="Arial" w:hAnsi="Arial" w:cs="Arial"/>
          <w:color w:val="000000"/>
          <w:sz w:val="24"/>
          <w:szCs w:val="24"/>
        </w:rPr>
        <w:t>potpisanu</w:t>
      </w:r>
      <w:r>
        <w:rPr>
          <w:rFonts w:ascii="Arial" w:hAnsi="Arial" w:cs="Arial"/>
          <w:color w:val="000000"/>
          <w:sz w:val="24"/>
          <w:szCs w:val="24"/>
        </w:rPr>
        <w:t xml:space="preserve"> i ovjerenu</w:t>
      </w:r>
      <w:r w:rsidR="00452864">
        <w:rPr>
          <w:rFonts w:ascii="Arial" w:hAnsi="Arial" w:cs="Arial"/>
          <w:color w:val="000000"/>
          <w:sz w:val="24"/>
          <w:szCs w:val="24"/>
        </w:rPr>
        <w:t xml:space="preserve"> izjavu iz Priloga 1. ovog Pravilnika da nije učestvovao u izradi dokument</w:t>
      </w:r>
      <w:r w:rsidR="008C5865">
        <w:rPr>
          <w:rFonts w:ascii="Arial" w:hAnsi="Arial" w:cs="Arial"/>
          <w:color w:val="000000"/>
          <w:sz w:val="24"/>
          <w:szCs w:val="24"/>
        </w:rPr>
        <w:t>a vezano za predmetni projekat/s</w:t>
      </w:r>
      <w:r w:rsidR="00452864">
        <w:rPr>
          <w:rFonts w:ascii="Arial" w:hAnsi="Arial" w:cs="Arial"/>
          <w:color w:val="000000"/>
          <w:sz w:val="24"/>
          <w:szCs w:val="24"/>
        </w:rPr>
        <w:t>tudiju.</w:t>
      </w:r>
    </w:p>
    <w:p w:rsidR="00452864" w:rsidRPr="00804CD3" w:rsidRDefault="00452864" w:rsidP="00C6644E">
      <w:pPr>
        <w:numPr>
          <w:ilvl w:val="0"/>
          <w:numId w:val="20"/>
        </w:numPr>
        <w:jc w:val="both"/>
        <w:rPr>
          <w:rFonts w:ascii="Arial" w:hAnsi="Arial" w:cs="Arial"/>
          <w:b/>
          <w:color w:val="000000"/>
          <w:sz w:val="24"/>
          <w:szCs w:val="24"/>
        </w:rPr>
      </w:pPr>
      <w:r w:rsidRPr="00804CD3">
        <w:rPr>
          <w:rFonts w:ascii="Arial" w:hAnsi="Arial" w:cs="Arial"/>
          <w:color w:val="000000"/>
          <w:sz w:val="24"/>
          <w:szCs w:val="24"/>
        </w:rPr>
        <w:t>Minist</w:t>
      </w:r>
      <w:r w:rsidR="009455FB" w:rsidRPr="00804CD3">
        <w:rPr>
          <w:rFonts w:ascii="Arial" w:hAnsi="Arial" w:cs="Arial"/>
          <w:color w:val="000000"/>
          <w:sz w:val="24"/>
          <w:szCs w:val="24"/>
        </w:rPr>
        <w:t>ar/</w:t>
      </w:r>
      <w:r w:rsidRPr="00804CD3">
        <w:rPr>
          <w:rFonts w:ascii="Arial" w:hAnsi="Arial" w:cs="Arial"/>
          <w:color w:val="000000"/>
          <w:sz w:val="24"/>
          <w:szCs w:val="24"/>
        </w:rPr>
        <w:t>rica</w:t>
      </w:r>
      <w:r w:rsidR="009455FB" w:rsidRPr="00804CD3">
        <w:rPr>
          <w:rFonts w:ascii="Arial" w:hAnsi="Arial" w:cs="Arial"/>
          <w:color w:val="000000"/>
          <w:sz w:val="24"/>
          <w:szCs w:val="24"/>
        </w:rPr>
        <w:t>, uz izjave</w:t>
      </w:r>
      <w:r w:rsidRPr="00804CD3">
        <w:rPr>
          <w:rFonts w:ascii="Arial" w:hAnsi="Arial" w:cs="Arial"/>
          <w:color w:val="000000"/>
          <w:sz w:val="24"/>
          <w:szCs w:val="24"/>
        </w:rPr>
        <w:t xml:space="preserve"> iz stava 2</w:t>
      </w:r>
      <w:r w:rsidR="009455FB" w:rsidRPr="00804CD3">
        <w:rPr>
          <w:rFonts w:ascii="Arial" w:hAnsi="Arial" w:cs="Arial"/>
          <w:color w:val="000000"/>
          <w:sz w:val="24"/>
          <w:szCs w:val="24"/>
        </w:rPr>
        <w:t>.</w:t>
      </w:r>
      <w:r w:rsidRPr="00804CD3">
        <w:rPr>
          <w:rFonts w:ascii="Arial" w:hAnsi="Arial" w:cs="Arial"/>
          <w:color w:val="000000"/>
          <w:sz w:val="24"/>
          <w:szCs w:val="24"/>
        </w:rPr>
        <w:t xml:space="preserve"> ovo</w:t>
      </w:r>
      <w:r w:rsidR="009455FB" w:rsidRPr="00804CD3">
        <w:rPr>
          <w:rFonts w:ascii="Arial" w:hAnsi="Arial" w:cs="Arial"/>
          <w:color w:val="000000"/>
          <w:sz w:val="24"/>
          <w:szCs w:val="24"/>
        </w:rPr>
        <w:t>g člana,</w:t>
      </w:r>
      <w:r w:rsidRPr="00804CD3">
        <w:rPr>
          <w:rFonts w:ascii="Arial" w:hAnsi="Arial" w:cs="Arial"/>
          <w:color w:val="000000"/>
          <w:sz w:val="24"/>
          <w:szCs w:val="24"/>
        </w:rPr>
        <w:t xml:space="preserve"> rješenjem imenuje s</w:t>
      </w:r>
      <w:r w:rsidR="009455FB" w:rsidRPr="00804CD3">
        <w:rPr>
          <w:rFonts w:ascii="Arial" w:hAnsi="Arial" w:cs="Arial"/>
          <w:color w:val="000000"/>
          <w:sz w:val="24"/>
          <w:szCs w:val="24"/>
        </w:rPr>
        <w:t xml:space="preserve">tručnu </w:t>
      </w:r>
      <w:r w:rsidR="00C6644E">
        <w:rPr>
          <w:rFonts w:ascii="Arial" w:hAnsi="Arial" w:cs="Arial"/>
          <w:color w:val="000000"/>
          <w:sz w:val="24"/>
          <w:szCs w:val="24"/>
        </w:rPr>
        <w:t>k</w:t>
      </w:r>
      <w:r w:rsidR="009455FB" w:rsidRPr="00804CD3">
        <w:rPr>
          <w:rFonts w:ascii="Arial" w:hAnsi="Arial" w:cs="Arial"/>
          <w:color w:val="000000"/>
          <w:sz w:val="24"/>
          <w:szCs w:val="24"/>
        </w:rPr>
        <w:t>omisiju</w:t>
      </w:r>
      <w:r w:rsidRPr="00804CD3">
        <w:rPr>
          <w:rFonts w:ascii="Arial" w:hAnsi="Arial" w:cs="Arial"/>
          <w:color w:val="000000"/>
          <w:sz w:val="24"/>
          <w:szCs w:val="24"/>
        </w:rPr>
        <w:t>.</w:t>
      </w:r>
    </w:p>
    <w:p w:rsidR="00C6644E" w:rsidRDefault="00C6644E" w:rsidP="001E7D80">
      <w:pPr>
        <w:jc w:val="center"/>
        <w:rPr>
          <w:rFonts w:ascii="Arial" w:hAnsi="Arial" w:cs="Arial"/>
          <w:b/>
          <w:color w:val="000000"/>
          <w:sz w:val="24"/>
          <w:szCs w:val="24"/>
        </w:rPr>
      </w:pPr>
    </w:p>
    <w:p w:rsidR="000E58C8" w:rsidRPr="001E7D80" w:rsidRDefault="007B7D9D" w:rsidP="001E7D80">
      <w:pPr>
        <w:jc w:val="center"/>
        <w:rPr>
          <w:rFonts w:ascii="Arial" w:hAnsi="Arial" w:cs="Arial"/>
          <w:b/>
          <w:color w:val="000000"/>
          <w:sz w:val="24"/>
          <w:szCs w:val="24"/>
        </w:rPr>
      </w:pPr>
      <w:r w:rsidRPr="001E7D80">
        <w:rPr>
          <w:rFonts w:ascii="Arial" w:hAnsi="Arial" w:cs="Arial"/>
          <w:b/>
          <w:color w:val="000000"/>
          <w:sz w:val="24"/>
          <w:szCs w:val="24"/>
        </w:rPr>
        <w:t>Član 13.</w:t>
      </w:r>
    </w:p>
    <w:p w:rsidR="000E58C8" w:rsidRPr="00452864" w:rsidRDefault="00536AF5" w:rsidP="001E7D80">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Stručna komisija</w:t>
      </w:r>
    </w:p>
    <w:p w:rsidR="000E58C8" w:rsidRDefault="000E58C8" w:rsidP="008C5865">
      <w:pPr>
        <w:spacing w:after="0"/>
        <w:jc w:val="both"/>
        <w:rPr>
          <w:rFonts w:ascii="Arial" w:hAnsi="Arial" w:cs="Arial"/>
          <w:color w:val="000000"/>
          <w:sz w:val="24"/>
          <w:szCs w:val="24"/>
        </w:rPr>
      </w:pPr>
    </w:p>
    <w:p w:rsidR="000E58C8" w:rsidRDefault="000E58C8" w:rsidP="008C5865">
      <w:pPr>
        <w:numPr>
          <w:ilvl w:val="0"/>
          <w:numId w:val="21"/>
        </w:numPr>
        <w:spacing w:after="0"/>
        <w:jc w:val="both"/>
        <w:rPr>
          <w:rFonts w:ascii="Arial" w:hAnsi="Arial" w:cs="Arial"/>
          <w:color w:val="000000"/>
          <w:sz w:val="24"/>
          <w:szCs w:val="24"/>
        </w:rPr>
      </w:pPr>
      <w:r w:rsidRPr="00A879BA">
        <w:rPr>
          <w:rFonts w:ascii="Arial" w:hAnsi="Arial" w:cs="Arial"/>
          <w:color w:val="000000"/>
          <w:sz w:val="24"/>
          <w:szCs w:val="24"/>
        </w:rPr>
        <w:t>Stručna komisija se sastoji od najmanje tri člana</w:t>
      </w:r>
      <w:r w:rsidR="001C2D06">
        <w:rPr>
          <w:rFonts w:ascii="Arial" w:hAnsi="Arial" w:cs="Arial"/>
          <w:color w:val="000000"/>
          <w:sz w:val="24"/>
          <w:szCs w:val="24"/>
        </w:rPr>
        <w:t xml:space="preserve"> sa liste stručnjaka.  </w:t>
      </w:r>
    </w:p>
    <w:p w:rsidR="00F24E70" w:rsidRDefault="000E58C8" w:rsidP="008C5865">
      <w:pPr>
        <w:numPr>
          <w:ilvl w:val="0"/>
          <w:numId w:val="21"/>
        </w:numPr>
        <w:spacing w:after="0"/>
        <w:jc w:val="both"/>
        <w:rPr>
          <w:rFonts w:ascii="Arial" w:hAnsi="Arial" w:cs="Arial"/>
          <w:color w:val="000000"/>
          <w:sz w:val="24"/>
          <w:szCs w:val="24"/>
        </w:rPr>
      </w:pPr>
      <w:r>
        <w:rPr>
          <w:rFonts w:ascii="Arial" w:hAnsi="Arial" w:cs="Arial"/>
          <w:color w:val="000000"/>
          <w:sz w:val="24"/>
          <w:szCs w:val="24"/>
        </w:rPr>
        <w:t xml:space="preserve">Izvještaj </w:t>
      </w:r>
      <w:r w:rsidR="007B7D9D">
        <w:rPr>
          <w:rFonts w:ascii="Arial" w:hAnsi="Arial" w:cs="Arial"/>
          <w:color w:val="000000"/>
          <w:sz w:val="24"/>
          <w:szCs w:val="24"/>
        </w:rPr>
        <w:t xml:space="preserve">svakog člana stručne komisije </w:t>
      </w:r>
      <w:r w:rsidR="001C2D06">
        <w:rPr>
          <w:rFonts w:ascii="Arial" w:hAnsi="Arial" w:cs="Arial"/>
          <w:color w:val="000000"/>
          <w:sz w:val="24"/>
          <w:szCs w:val="24"/>
        </w:rPr>
        <w:t xml:space="preserve">pojedinačno </w:t>
      </w:r>
      <w:r>
        <w:rPr>
          <w:rFonts w:ascii="Arial" w:hAnsi="Arial" w:cs="Arial"/>
          <w:color w:val="000000"/>
          <w:sz w:val="24"/>
          <w:szCs w:val="24"/>
        </w:rPr>
        <w:t>mora sadržavati</w:t>
      </w:r>
      <w:r w:rsidR="00062CA7">
        <w:rPr>
          <w:rFonts w:ascii="Arial" w:hAnsi="Arial" w:cs="Arial"/>
          <w:color w:val="000000"/>
          <w:sz w:val="24"/>
          <w:szCs w:val="24"/>
        </w:rPr>
        <w:t xml:space="preserve"> detaljno popunjen </w:t>
      </w:r>
      <w:r w:rsidR="008B54A5">
        <w:rPr>
          <w:rFonts w:ascii="Arial" w:hAnsi="Arial" w:cs="Arial"/>
          <w:color w:val="000000"/>
          <w:sz w:val="24"/>
          <w:szCs w:val="24"/>
        </w:rPr>
        <w:t xml:space="preserve">obrazac iz </w:t>
      </w:r>
      <w:r w:rsidR="00062CA7">
        <w:rPr>
          <w:rFonts w:ascii="Arial" w:hAnsi="Arial" w:cs="Arial"/>
          <w:color w:val="000000"/>
          <w:sz w:val="24"/>
          <w:szCs w:val="24"/>
        </w:rPr>
        <w:t>prilog</w:t>
      </w:r>
      <w:r w:rsidR="008B54A5">
        <w:rPr>
          <w:rFonts w:ascii="Arial" w:hAnsi="Arial" w:cs="Arial"/>
          <w:color w:val="000000"/>
          <w:sz w:val="24"/>
          <w:szCs w:val="24"/>
        </w:rPr>
        <w:t>a</w:t>
      </w:r>
      <w:r w:rsidR="00062CA7">
        <w:rPr>
          <w:rFonts w:ascii="Arial" w:hAnsi="Arial" w:cs="Arial"/>
          <w:color w:val="000000"/>
          <w:sz w:val="24"/>
          <w:szCs w:val="24"/>
        </w:rPr>
        <w:t xml:space="preserve"> 2</w:t>
      </w:r>
      <w:r w:rsidR="008B54A5">
        <w:rPr>
          <w:rFonts w:ascii="Arial" w:hAnsi="Arial" w:cs="Arial"/>
          <w:color w:val="000000"/>
          <w:sz w:val="24"/>
          <w:szCs w:val="24"/>
        </w:rPr>
        <w:t xml:space="preserve"> ovog Pravilnika</w:t>
      </w:r>
      <w:r w:rsidR="00062CA7">
        <w:rPr>
          <w:rFonts w:ascii="Arial" w:hAnsi="Arial" w:cs="Arial"/>
          <w:color w:val="000000"/>
          <w:sz w:val="24"/>
          <w:szCs w:val="24"/>
        </w:rPr>
        <w:t>. i</w:t>
      </w:r>
      <w:r>
        <w:rPr>
          <w:rFonts w:ascii="Arial" w:hAnsi="Arial" w:cs="Arial"/>
          <w:color w:val="000000"/>
          <w:sz w:val="24"/>
          <w:szCs w:val="24"/>
        </w:rPr>
        <w:t xml:space="preserve"> </w:t>
      </w:r>
      <w:r w:rsidR="008B2F3A">
        <w:rPr>
          <w:rFonts w:ascii="Arial" w:hAnsi="Arial" w:cs="Arial"/>
          <w:color w:val="000000"/>
          <w:sz w:val="24"/>
          <w:szCs w:val="24"/>
        </w:rPr>
        <w:t>jasan zaključak</w:t>
      </w:r>
      <w:r>
        <w:rPr>
          <w:rFonts w:ascii="Arial" w:hAnsi="Arial" w:cs="Arial"/>
          <w:color w:val="000000"/>
          <w:sz w:val="24"/>
          <w:szCs w:val="24"/>
        </w:rPr>
        <w:t xml:space="preserve"> da li se studija prihvata ili ne prihvata</w:t>
      </w:r>
      <w:r w:rsidR="00F24E70">
        <w:rPr>
          <w:rFonts w:ascii="Arial" w:hAnsi="Arial" w:cs="Arial"/>
          <w:color w:val="000000"/>
          <w:sz w:val="24"/>
          <w:szCs w:val="24"/>
        </w:rPr>
        <w:t>,</w:t>
      </w:r>
      <w:r>
        <w:rPr>
          <w:rFonts w:ascii="Arial" w:hAnsi="Arial" w:cs="Arial"/>
          <w:color w:val="000000"/>
          <w:sz w:val="24"/>
          <w:szCs w:val="24"/>
        </w:rPr>
        <w:t xml:space="preserve">uz jasno obrazloženje </w:t>
      </w:r>
      <w:r w:rsidR="008B2F3A">
        <w:rPr>
          <w:rFonts w:ascii="Arial" w:hAnsi="Arial" w:cs="Arial"/>
          <w:color w:val="000000"/>
          <w:sz w:val="24"/>
          <w:szCs w:val="24"/>
        </w:rPr>
        <w:t>zaključka.</w:t>
      </w:r>
      <w:r w:rsidR="007B7D9D">
        <w:rPr>
          <w:rFonts w:ascii="Arial" w:hAnsi="Arial" w:cs="Arial"/>
          <w:color w:val="000000"/>
          <w:sz w:val="24"/>
          <w:szCs w:val="24"/>
        </w:rPr>
        <w:t xml:space="preserve"> </w:t>
      </w:r>
    </w:p>
    <w:p w:rsidR="000E58C8" w:rsidRDefault="007B7D9D" w:rsidP="008C5865">
      <w:pPr>
        <w:numPr>
          <w:ilvl w:val="0"/>
          <w:numId w:val="21"/>
        </w:numPr>
        <w:spacing w:after="0"/>
        <w:jc w:val="both"/>
        <w:rPr>
          <w:rFonts w:ascii="Arial" w:hAnsi="Arial" w:cs="Arial"/>
          <w:color w:val="000000"/>
          <w:sz w:val="24"/>
          <w:szCs w:val="24"/>
        </w:rPr>
      </w:pPr>
      <w:r>
        <w:rPr>
          <w:rFonts w:ascii="Arial" w:hAnsi="Arial" w:cs="Arial"/>
          <w:color w:val="000000"/>
          <w:sz w:val="24"/>
          <w:szCs w:val="24"/>
        </w:rPr>
        <w:t>Izvještaj obavezno sadrži datum kad je sačinjen i potpis člana komisije.</w:t>
      </w:r>
      <w:r w:rsidR="000E58C8">
        <w:rPr>
          <w:rFonts w:ascii="Arial" w:hAnsi="Arial" w:cs="Arial"/>
          <w:color w:val="000000"/>
          <w:sz w:val="24"/>
          <w:szCs w:val="24"/>
        </w:rPr>
        <w:t xml:space="preserve"> </w:t>
      </w:r>
    </w:p>
    <w:p w:rsidR="001E7D80" w:rsidRDefault="000E58C8" w:rsidP="008C5865">
      <w:pPr>
        <w:numPr>
          <w:ilvl w:val="0"/>
          <w:numId w:val="21"/>
        </w:numPr>
        <w:spacing w:after="0"/>
        <w:jc w:val="both"/>
        <w:rPr>
          <w:rFonts w:ascii="Arial" w:hAnsi="Arial" w:cs="Arial"/>
          <w:color w:val="000000"/>
          <w:sz w:val="24"/>
          <w:szCs w:val="24"/>
        </w:rPr>
      </w:pPr>
      <w:r>
        <w:rPr>
          <w:rFonts w:ascii="Arial" w:hAnsi="Arial" w:cs="Arial"/>
          <w:color w:val="000000"/>
          <w:sz w:val="24"/>
          <w:szCs w:val="24"/>
        </w:rPr>
        <w:t>Vodite</w:t>
      </w:r>
      <w:r w:rsidR="00536AF5">
        <w:rPr>
          <w:rFonts w:ascii="Arial" w:hAnsi="Arial" w:cs="Arial"/>
          <w:color w:val="000000"/>
          <w:sz w:val="24"/>
          <w:szCs w:val="24"/>
        </w:rPr>
        <w:t>lj postupka nije  član stručne k</w:t>
      </w:r>
      <w:r w:rsidR="00F24E70">
        <w:rPr>
          <w:rFonts w:ascii="Arial" w:hAnsi="Arial" w:cs="Arial"/>
          <w:color w:val="000000"/>
          <w:sz w:val="24"/>
          <w:szCs w:val="24"/>
        </w:rPr>
        <w:t>omisije.</w:t>
      </w:r>
    </w:p>
    <w:p w:rsidR="008C5865" w:rsidRDefault="008C5865" w:rsidP="00687CEF">
      <w:pPr>
        <w:jc w:val="center"/>
        <w:rPr>
          <w:rFonts w:ascii="Arial" w:hAnsi="Arial" w:cs="Arial"/>
          <w:b/>
          <w:color w:val="000000"/>
          <w:sz w:val="24"/>
          <w:szCs w:val="24"/>
        </w:rPr>
      </w:pPr>
    </w:p>
    <w:p w:rsidR="00687CEF" w:rsidRPr="001E7D80" w:rsidRDefault="00172C0F" w:rsidP="00687CEF">
      <w:pPr>
        <w:jc w:val="center"/>
        <w:rPr>
          <w:rFonts w:ascii="Arial" w:hAnsi="Arial" w:cs="Arial"/>
          <w:b/>
          <w:color w:val="000000"/>
          <w:sz w:val="24"/>
          <w:szCs w:val="24"/>
        </w:rPr>
      </w:pPr>
      <w:r w:rsidRPr="001E7D80">
        <w:rPr>
          <w:rFonts w:ascii="Arial" w:hAnsi="Arial" w:cs="Arial"/>
          <w:b/>
          <w:color w:val="000000"/>
          <w:sz w:val="24"/>
          <w:szCs w:val="24"/>
        </w:rPr>
        <w:t>Član 1</w:t>
      </w:r>
      <w:r w:rsidR="00E276AF" w:rsidRPr="001E7D80">
        <w:rPr>
          <w:rFonts w:ascii="Arial" w:hAnsi="Arial" w:cs="Arial"/>
          <w:b/>
          <w:color w:val="000000"/>
          <w:sz w:val="24"/>
          <w:szCs w:val="24"/>
        </w:rPr>
        <w:t>4</w:t>
      </w:r>
      <w:r w:rsidR="00687CEF" w:rsidRPr="001E7D80">
        <w:rPr>
          <w:rFonts w:ascii="Arial" w:hAnsi="Arial" w:cs="Arial"/>
          <w:b/>
          <w:color w:val="000000"/>
          <w:sz w:val="24"/>
          <w:szCs w:val="24"/>
        </w:rPr>
        <w:t>.</w:t>
      </w:r>
    </w:p>
    <w:p w:rsidR="00B974A1" w:rsidRDefault="007067B9" w:rsidP="00687CEF">
      <w:pPr>
        <w:jc w:val="center"/>
        <w:rPr>
          <w:rFonts w:ascii="Arial" w:hAnsi="Arial" w:cs="Arial"/>
          <w:b/>
          <w:color w:val="000000"/>
          <w:sz w:val="24"/>
          <w:szCs w:val="24"/>
        </w:rPr>
      </w:pPr>
      <w:r w:rsidRPr="00A879BA">
        <w:rPr>
          <w:rFonts w:ascii="Arial" w:hAnsi="Arial" w:cs="Arial"/>
          <w:b/>
          <w:color w:val="000000"/>
          <w:sz w:val="24"/>
          <w:szCs w:val="24"/>
        </w:rPr>
        <w:t>Naknad</w:t>
      </w:r>
      <w:r w:rsidR="00B974A1">
        <w:rPr>
          <w:rFonts w:ascii="Arial" w:hAnsi="Arial" w:cs="Arial"/>
          <w:b/>
          <w:color w:val="000000"/>
          <w:sz w:val="24"/>
          <w:szCs w:val="24"/>
        </w:rPr>
        <w:t>e</w:t>
      </w:r>
    </w:p>
    <w:p w:rsidR="00B974A1" w:rsidRPr="00686476" w:rsidRDefault="00B974A1" w:rsidP="008C5865">
      <w:pPr>
        <w:numPr>
          <w:ilvl w:val="0"/>
          <w:numId w:val="11"/>
        </w:numPr>
        <w:ind w:left="714" w:hanging="357"/>
        <w:jc w:val="both"/>
        <w:rPr>
          <w:rFonts w:ascii="Arial" w:hAnsi="Arial" w:cs="Arial"/>
          <w:color w:val="000000"/>
          <w:sz w:val="24"/>
          <w:szCs w:val="24"/>
        </w:rPr>
      </w:pPr>
      <w:r w:rsidRPr="00686476">
        <w:rPr>
          <w:rFonts w:ascii="Arial" w:hAnsi="Arial" w:cs="Arial"/>
          <w:color w:val="000000"/>
          <w:sz w:val="24"/>
          <w:szCs w:val="24"/>
        </w:rPr>
        <w:t>Ministar posebnim rješenjem određuje visinu i način plaćanja naknade i troškov</w:t>
      </w:r>
      <w:r w:rsidR="008F6DD6">
        <w:rPr>
          <w:rFonts w:ascii="Arial" w:hAnsi="Arial" w:cs="Arial"/>
          <w:color w:val="000000"/>
          <w:sz w:val="24"/>
          <w:szCs w:val="24"/>
        </w:rPr>
        <w:t>e za rad</w:t>
      </w:r>
      <w:r w:rsidRPr="00686476">
        <w:rPr>
          <w:rFonts w:ascii="Arial" w:hAnsi="Arial" w:cs="Arial"/>
          <w:color w:val="000000"/>
          <w:sz w:val="24"/>
          <w:szCs w:val="24"/>
        </w:rPr>
        <w:t xml:space="preserve"> Komisije </w:t>
      </w:r>
      <w:r w:rsidR="000812FA" w:rsidRPr="00686476">
        <w:rPr>
          <w:rFonts w:ascii="Arial" w:hAnsi="Arial" w:cs="Arial"/>
          <w:color w:val="000000"/>
          <w:sz w:val="24"/>
          <w:szCs w:val="24"/>
        </w:rPr>
        <w:t>za ocjenu zahtjeva za stavljanje na listu</w:t>
      </w:r>
      <w:r w:rsidR="008F6DD6">
        <w:rPr>
          <w:rFonts w:ascii="Arial" w:hAnsi="Arial" w:cs="Arial"/>
          <w:color w:val="000000"/>
          <w:sz w:val="24"/>
          <w:szCs w:val="24"/>
        </w:rPr>
        <w:t>,</w:t>
      </w:r>
      <w:r w:rsidR="000812FA" w:rsidRPr="00686476">
        <w:rPr>
          <w:rFonts w:ascii="Arial" w:hAnsi="Arial" w:cs="Arial"/>
          <w:color w:val="000000"/>
          <w:sz w:val="24"/>
          <w:szCs w:val="24"/>
        </w:rPr>
        <w:t xml:space="preserve"> </w:t>
      </w:r>
      <w:r w:rsidRPr="00686476">
        <w:rPr>
          <w:rFonts w:ascii="Arial" w:hAnsi="Arial" w:cs="Arial"/>
          <w:color w:val="000000"/>
          <w:sz w:val="24"/>
          <w:szCs w:val="24"/>
        </w:rPr>
        <w:t>koje se objavljuje u Službenim novinama Federacije BiH.</w:t>
      </w:r>
    </w:p>
    <w:p w:rsidR="00E0759E" w:rsidRPr="00686476" w:rsidRDefault="00B974A1" w:rsidP="00686476">
      <w:pPr>
        <w:numPr>
          <w:ilvl w:val="0"/>
          <w:numId w:val="11"/>
        </w:numPr>
        <w:jc w:val="both"/>
        <w:rPr>
          <w:rFonts w:ascii="Arial" w:hAnsi="Arial" w:cs="Arial"/>
          <w:color w:val="000000"/>
          <w:sz w:val="24"/>
          <w:szCs w:val="24"/>
        </w:rPr>
      </w:pPr>
      <w:r w:rsidRPr="00686476">
        <w:rPr>
          <w:rFonts w:ascii="Arial" w:hAnsi="Arial" w:cs="Arial"/>
          <w:color w:val="000000"/>
          <w:sz w:val="24"/>
          <w:szCs w:val="24"/>
        </w:rPr>
        <w:t>Predsjedniku, ćlanovima i tehničkom licu pripada naknada za rad u visini koju posebnim Rješenjem utvrđuje mini</w:t>
      </w:r>
      <w:r>
        <w:rPr>
          <w:rFonts w:ascii="Arial" w:hAnsi="Arial" w:cs="Arial"/>
          <w:color w:val="000000"/>
          <w:sz w:val="24"/>
          <w:szCs w:val="24"/>
        </w:rPr>
        <w:t>s</w:t>
      </w:r>
      <w:r w:rsidRPr="00686476">
        <w:rPr>
          <w:rFonts w:ascii="Arial" w:hAnsi="Arial" w:cs="Arial"/>
          <w:color w:val="000000"/>
          <w:sz w:val="24"/>
          <w:szCs w:val="24"/>
        </w:rPr>
        <w:t>tar</w:t>
      </w:r>
      <w:r w:rsidR="00F24E70">
        <w:rPr>
          <w:rFonts w:ascii="Arial" w:hAnsi="Arial" w:cs="Arial"/>
          <w:color w:val="000000"/>
          <w:sz w:val="24"/>
          <w:szCs w:val="24"/>
        </w:rPr>
        <w:t>.</w:t>
      </w:r>
    </w:p>
    <w:p w:rsidR="00B974A1" w:rsidRPr="003E7C60" w:rsidRDefault="00B974A1" w:rsidP="00686476">
      <w:pPr>
        <w:pStyle w:val="NormalWeb"/>
        <w:numPr>
          <w:ilvl w:val="0"/>
          <w:numId w:val="11"/>
        </w:numPr>
        <w:spacing w:before="0" w:beforeAutospacing="0" w:after="0" w:afterAutospacing="0" w:line="276" w:lineRule="auto"/>
        <w:jc w:val="both"/>
        <w:rPr>
          <w:rFonts w:ascii="Arial" w:hAnsi="Arial" w:cs="Arial"/>
          <w:bCs/>
        </w:rPr>
      </w:pPr>
      <w:r>
        <w:rPr>
          <w:rFonts w:ascii="Arial" w:hAnsi="Arial" w:cs="Arial"/>
          <w:bCs/>
        </w:rPr>
        <w:t xml:space="preserve">Visina i način plaćanja iz stava </w:t>
      </w:r>
      <w:r w:rsidRPr="001B77E9">
        <w:rPr>
          <w:rFonts w:ascii="Arial" w:hAnsi="Arial" w:cs="Arial"/>
          <w:bCs/>
        </w:rPr>
        <w:t>(4)</w:t>
      </w:r>
      <w:r>
        <w:rPr>
          <w:rFonts w:ascii="Arial" w:hAnsi="Arial" w:cs="Arial"/>
          <w:bCs/>
        </w:rPr>
        <w:t xml:space="preserve"> ovog člana utvrđuje se</w:t>
      </w:r>
      <w:r w:rsidRPr="003E7C60">
        <w:rPr>
          <w:rFonts w:ascii="Arial" w:hAnsi="Arial" w:cs="Arial"/>
          <w:bCs/>
        </w:rPr>
        <w:t xml:space="preserve"> u skladu sa članom 41. Zakona o plaćama i naknadama u organima vlasti u Federaciji Bosne i Hercegovine („Službene novine Federacije BiH“ br.</w:t>
      </w:r>
      <w:r w:rsidRPr="003E7C60">
        <w:rPr>
          <w:rFonts w:ascii="Arial" w:hAnsi="Arial" w:cs="Arial"/>
        </w:rPr>
        <w:t xml:space="preserve"> 45/10 i 111/12) i</w:t>
      </w:r>
      <w:r>
        <w:rPr>
          <w:rFonts w:ascii="Arial" w:hAnsi="Arial" w:cs="Arial"/>
        </w:rPr>
        <w:t xml:space="preserve"> članom 12. Uredbe</w:t>
      </w:r>
      <w:r w:rsidRPr="003E7C60">
        <w:rPr>
          <w:rFonts w:ascii="Arial" w:hAnsi="Arial" w:cs="Arial"/>
        </w:rPr>
        <w:t xml:space="preserve"> o načinu osnivanja i utvrđivanju visine naknade za rad radnih tijela osnovanih od strane Vlade Federacije BiH i rukovodilaca federalnih organa državne službe („Službene novine Federacije BiH“ br</w:t>
      </w:r>
      <w:r>
        <w:rPr>
          <w:rFonts w:ascii="Arial" w:hAnsi="Arial" w:cs="Arial"/>
        </w:rPr>
        <w:t>.</w:t>
      </w:r>
      <w:r w:rsidRPr="003E7C60">
        <w:rPr>
          <w:rFonts w:ascii="Arial" w:hAnsi="Arial" w:cs="Arial"/>
        </w:rPr>
        <w:t xml:space="preserve"> 48/14, 77/14, 97/14 i 58/15).</w:t>
      </w:r>
    </w:p>
    <w:p w:rsidR="00B974A1" w:rsidRPr="00686476" w:rsidRDefault="00B974A1" w:rsidP="00686476">
      <w:pPr>
        <w:pStyle w:val="NormalWeb"/>
        <w:numPr>
          <w:ilvl w:val="0"/>
          <w:numId w:val="11"/>
        </w:numPr>
        <w:spacing w:before="0" w:beforeAutospacing="0" w:after="0" w:afterAutospacing="0" w:line="276" w:lineRule="auto"/>
        <w:jc w:val="both"/>
        <w:rPr>
          <w:rFonts w:ascii="Arial" w:hAnsi="Arial" w:cs="Arial"/>
          <w:b/>
          <w:color w:val="000000"/>
        </w:rPr>
      </w:pPr>
      <w:r>
        <w:rPr>
          <w:rFonts w:ascii="Arial" w:hAnsi="Arial" w:cs="Arial"/>
          <w:bCs/>
        </w:rPr>
        <w:t xml:space="preserve">Naknadu iz stava </w:t>
      </w:r>
      <w:r w:rsidRPr="001B77E9">
        <w:rPr>
          <w:rFonts w:ascii="Arial" w:hAnsi="Arial" w:cs="Arial"/>
          <w:bCs/>
        </w:rPr>
        <w:t>(</w:t>
      </w:r>
      <w:r>
        <w:rPr>
          <w:rFonts w:ascii="Arial" w:hAnsi="Arial" w:cs="Arial"/>
          <w:bCs/>
        </w:rPr>
        <w:t>2</w:t>
      </w:r>
      <w:r w:rsidRPr="001B77E9">
        <w:rPr>
          <w:rFonts w:ascii="Arial" w:hAnsi="Arial" w:cs="Arial"/>
          <w:bCs/>
        </w:rPr>
        <w:t>)</w:t>
      </w:r>
      <w:r w:rsidRPr="004D1263">
        <w:rPr>
          <w:rFonts w:ascii="Arial" w:hAnsi="Arial" w:cs="Arial"/>
          <w:bCs/>
        </w:rPr>
        <w:t xml:space="preserve"> ovog člana isplaćuje Ministarstvo na teret sredstava ostvarenih uplatom troškova</w:t>
      </w:r>
      <w:r>
        <w:rPr>
          <w:rFonts w:ascii="Arial" w:hAnsi="Arial" w:cs="Arial"/>
          <w:bCs/>
        </w:rPr>
        <w:t xml:space="preserve"> naknade na depozitni račun budžeta FBiH</w:t>
      </w:r>
    </w:p>
    <w:p w:rsidR="00B974A1" w:rsidRPr="00686476" w:rsidRDefault="00B974A1" w:rsidP="00686476">
      <w:pPr>
        <w:pStyle w:val="NormalWeb"/>
        <w:numPr>
          <w:ilvl w:val="0"/>
          <w:numId w:val="11"/>
        </w:numPr>
        <w:spacing w:before="0" w:beforeAutospacing="0" w:after="0" w:afterAutospacing="0" w:line="276" w:lineRule="auto"/>
        <w:jc w:val="both"/>
        <w:rPr>
          <w:rFonts w:ascii="Arial" w:hAnsi="Arial" w:cs="Arial"/>
          <w:b/>
          <w:color w:val="000000"/>
        </w:rPr>
      </w:pPr>
      <w:r>
        <w:rPr>
          <w:rFonts w:ascii="Arial" w:hAnsi="Arial" w:cs="Arial"/>
          <w:bCs/>
        </w:rPr>
        <w:t>Troškove stavljanja na listu snosi kandidat</w:t>
      </w:r>
      <w:r w:rsidR="00F24E70">
        <w:rPr>
          <w:rFonts w:ascii="Arial" w:hAnsi="Arial" w:cs="Arial"/>
          <w:bCs/>
        </w:rPr>
        <w:t>.</w:t>
      </w:r>
    </w:p>
    <w:p w:rsidR="000812FA" w:rsidRPr="00686476" w:rsidRDefault="000812FA" w:rsidP="00686476">
      <w:pPr>
        <w:pStyle w:val="NormalWeb"/>
        <w:numPr>
          <w:ilvl w:val="0"/>
          <w:numId w:val="11"/>
        </w:numPr>
        <w:spacing w:before="0" w:beforeAutospacing="0" w:after="0" w:afterAutospacing="0" w:line="276" w:lineRule="auto"/>
        <w:jc w:val="both"/>
        <w:rPr>
          <w:rFonts w:ascii="Arial" w:hAnsi="Arial" w:cs="Arial"/>
          <w:b/>
          <w:color w:val="000000"/>
        </w:rPr>
      </w:pPr>
      <w:r>
        <w:rPr>
          <w:rFonts w:ascii="Arial" w:hAnsi="Arial" w:cs="Arial"/>
          <w:bCs/>
        </w:rPr>
        <w:t xml:space="preserve">Propisana naknada troškova za rad Komisije </w:t>
      </w:r>
      <w:r w:rsidRPr="000812FA">
        <w:rPr>
          <w:rFonts w:ascii="Arial" w:hAnsi="Arial" w:cs="Arial"/>
          <w:bCs/>
        </w:rPr>
        <w:t>za ocjenu zahtjeva za stavljanje na listu</w:t>
      </w:r>
      <w:r>
        <w:rPr>
          <w:rFonts w:ascii="Arial" w:hAnsi="Arial" w:cs="Arial"/>
          <w:bCs/>
        </w:rPr>
        <w:t xml:space="preserve"> objavljuje se u javnom pozivu iz člana 6. </w:t>
      </w:r>
    </w:p>
    <w:p w:rsidR="00B974A1" w:rsidRPr="00686476" w:rsidRDefault="00B974A1" w:rsidP="00686476">
      <w:pPr>
        <w:pStyle w:val="NormalWeb"/>
        <w:spacing w:before="0" w:beforeAutospacing="0" w:after="0" w:afterAutospacing="0" w:line="276" w:lineRule="auto"/>
        <w:ind w:left="720"/>
        <w:jc w:val="both"/>
        <w:rPr>
          <w:rFonts w:ascii="Arial" w:hAnsi="Arial" w:cs="Arial"/>
          <w:b/>
          <w:color w:val="000000"/>
        </w:rPr>
      </w:pPr>
    </w:p>
    <w:p w:rsidR="00B974A1" w:rsidRPr="00686476" w:rsidRDefault="00B974A1" w:rsidP="00686476">
      <w:pPr>
        <w:pStyle w:val="NormalWeb"/>
        <w:spacing w:before="0" w:beforeAutospacing="0" w:after="0" w:afterAutospacing="0" w:line="276" w:lineRule="auto"/>
        <w:ind w:left="720"/>
        <w:jc w:val="both"/>
        <w:rPr>
          <w:rFonts w:ascii="Arial" w:hAnsi="Arial" w:cs="Arial"/>
          <w:b/>
          <w:color w:val="000000"/>
        </w:rPr>
      </w:pPr>
    </w:p>
    <w:p w:rsidR="00687CEF" w:rsidRPr="001E7D80" w:rsidRDefault="008C5865" w:rsidP="008C5865">
      <w:pPr>
        <w:pStyle w:val="NormalWeb"/>
        <w:spacing w:before="0" w:beforeAutospacing="0" w:after="0" w:afterAutospacing="0" w:line="276" w:lineRule="auto"/>
        <w:ind w:left="3600"/>
        <w:rPr>
          <w:rFonts w:ascii="Arial" w:hAnsi="Arial" w:cs="Arial"/>
          <w:b/>
          <w:color w:val="000000"/>
        </w:rPr>
      </w:pPr>
      <w:r>
        <w:rPr>
          <w:rFonts w:ascii="Arial" w:hAnsi="Arial" w:cs="Arial"/>
          <w:b/>
          <w:color w:val="000000"/>
        </w:rPr>
        <w:t xml:space="preserve">    </w:t>
      </w:r>
      <w:r w:rsidR="00172C0F" w:rsidRPr="001E7D80">
        <w:rPr>
          <w:rFonts w:ascii="Arial" w:hAnsi="Arial" w:cs="Arial"/>
          <w:b/>
          <w:color w:val="000000"/>
        </w:rPr>
        <w:t>Član 1</w:t>
      </w:r>
      <w:r w:rsidR="00E276AF" w:rsidRPr="001E7D80">
        <w:rPr>
          <w:rFonts w:ascii="Arial" w:hAnsi="Arial" w:cs="Arial"/>
          <w:b/>
          <w:color w:val="000000"/>
        </w:rPr>
        <w:t>5</w:t>
      </w:r>
      <w:r w:rsidR="00687CEF" w:rsidRPr="001E7D80">
        <w:rPr>
          <w:rFonts w:ascii="Arial" w:hAnsi="Arial" w:cs="Arial"/>
          <w:b/>
          <w:color w:val="000000"/>
        </w:rPr>
        <w:t>.</w:t>
      </w:r>
    </w:p>
    <w:p w:rsidR="00172C0F" w:rsidRPr="00A879BA" w:rsidRDefault="00536AF5" w:rsidP="00687CEF">
      <w:pPr>
        <w:jc w:val="center"/>
        <w:rPr>
          <w:rFonts w:ascii="Arial" w:hAnsi="Arial" w:cs="Arial"/>
          <w:b/>
          <w:color w:val="000000"/>
          <w:sz w:val="24"/>
          <w:szCs w:val="24"/>
        </w:rPr>
      </w:pPr>
      <w:r>
        <w:rPr>
          <w:rFonts w:ascii="Arial" w:hAnsi="Arial" w:cs="Arial"/>
          <w:b/>
          <w:color w:val="000000"/>
          <w:sz w:val="24"/>
          <w:szCs w:val="24"/>
        </w:rPr>
        <w:t>Način rada Komisije i stručnih komisija</w:t>
      </w:r>
    </w:p>
    <w:p w:rsidR="009E7A12" w:rsidRDefault="00172C0F" w:rsidP="009E7A12">
      <w:pPr>
        <w:numPr>
          <w:ilvl w:val="0"/>
          <w:numId w:val="24"/>
        </w:numPr>
        <w:jc w:val="both"/>
        <w:rPr>
          <w:rFonts w:ascii="Arial" w:hAnsi="Arial" w:cs="Arial"/>
          <w:color w:val="000000"/>
          <w:sz w:val="24"/>
          <w:szCs w:val="24"/>
        </w:rPr>
      </w:pPr>
      <w:r w:rsidRPr="00A879BA">
        <w:rPr>
          <w:rFonts w:ascii="Arial" w:hAnsi="Arial" w:cs="Arial"/>
          <w:color w:val="000000"/>
          <w:sz w:val="24"/>
          <w:szCs w:val="24"/>
        </w:rPr>
        <w:t xml:space="preserve">Način rada </w:t>
      </w:r>
      <w:r w:rsidR="0002739B" w:rsidRPr="00A879BA">
        <w:rPr>
          <w:rFonts w:ascii="Arial" w:hAnsi="Arial" w:cs="Arial"/>
          <w:color w:val="000000"/>
          <w:sz w:val="24"/>
          <w:szCs w:val="24"/>
        </w:rPr>
        <w:t>Komisij</w:t>
      </w:r>
      <w:r w:rsidR="00BE4F26">
        <w:rPr>
          <w:rFonts w:ascii="Arial" w:hAnsi="Arial" w:cs="Arial"/>
          <w:color w:val="000000"/>
          <w:sz w:val="24"/>
          <w:szCs w:val="24"/>
        </w:rPr>
        <w:t>e</w:t>
      </w:r>
      <w:r w:rsidR="0002739B" w:rsidRPr="00A879BA">
        <w:rPr>
          <w:rFonts w:ascii="Arial" w:hAnsi="Arial" w:cs="Arial"/>
          <w:color w:val="000000"/>
          <w:sz w:val="24"/>
          <w:szCs w:val="24"/>
        </w:rPr>
        <w:t xml:space="preserve"> za ocjenu zahtjeva za stavljanje na listu </w:t>
      </w:r>
      <w:r w:rsidR="00BE4F26">
        <w:rPr>
          <w:rFonts w:ascii="Arial" w:hAnsi="Arial" w:cs="Arial"/>
          <w:color w:val="000000"/>
          <w:sz w:val="24"/>
          <w:szCs w:val="24"/>
        </w:rPr>
        <w:t>uredi</w:t>
      </w:r>
      <w:r w:rsidR="00BE4F26" w:rsidRPr="00A879BA">
        <w:rPr>
          <w:rFonts w:ascii="Arial" w:hAnsi="Arial" w:cs="Arial"/>
          <w:color w:val="000000"/>
          <w:sz w:val="24"/>
          <w:szCs w:val="24"/>
        </w:rPr>
        <w:t xml:space="preserve">će se </w:t>
      </w:r>
      <w:r w:rsidRPr="00A879BA">
        <w:rPr>
          <w:rFonts w:ascii="Arial" w:hAnsi="Arial" w:cs="Arial"/>
          <w:color w:val="000000"/>
          <w:sz w:val="24"/>
          <w:szCs w:val="24"/>
        </w:rPr>
        <w:t>Poslovnikom o radu</w:t>
      </w:r>
      <w:r w:rsidR="007C0E1E">
        <w:rPr>
          <w:rFonts w:ascii="Arial" w:hAnsi="Arial" w:cs="Arial"/>
          <w:color w:val="000000"/>
          <w:sz w:val="24"/>
          <w:szCs w:val="24"/>
        </w:rPr>
        <w:t xml:space="preserve"> </w:t>
      </w:r>
      <w:r w:rsidR="000812FA">
        <w:rPr>
          <w:rFonts w:ascii="Arial" w:hAnsi="Arial" w:cs="Arial"/>
          <w:color w:val="000000"/>
          <w:sz w:val="24"/>
          <w:szCs w:val="24"/>
        </w:rPr>
        <w:t>k</w:t>
      </w:r>
      <w:r w:rsidR="007C0E1E">
        <w:rPr>
          <w:rFonts w:ascii="Arial" w:hAnsi="Arial" w:cs="Arial"/>
          <w:color w:val="000000"/>
          <w:sz w:val="24"/>
          <w:szCs w:val="24"/>
        </w:rPr>
        <w:t xml:space="preserve">omisija za sve oblasti iz člana 8. </w:t>
      </w:r>
    </w:p>
    <w:p w:rsidR="00172C0F" w:rsidRPr="00A879BA" w:rsidRDefault="007C0E1E" w:rsidP="009E7A12">
      <w:pPr>
        <w:numPr>
          <w:ilvl w:val="0"/>
          <w:numId w:val="24"/>
        </w:numPr>
        <w:jc w:val="both"/>
        <w:rPr>
          <w:rFonts w:ascii="Arial" w:hAnsi="Arial" w:cs="Arial"/>
          <w:color w:val="000000"/>
          <w:sz w:val="24"/>
          <w:szCs w:val="24"/>
        </w:rPr>
      </w:pPr>
      <w:r>
        <w:rPr>
          <w:rFonts w:ascii="Arial" w:hAnsi="Arial" w:cs="Arial"/>
          <w:color w:val="000000"/>
          <w:sz w:val="24"/>
          <w:szCs w:val="24"/>
        </w:rPr>
        <w:t>Poslovnik o radu donosi Federalno ministarstvo okoliša i turizma</w:t>
      </w:r>
      <w:r w:rsidR="00172C0F" w:rsidRPr="00A879BA">
        <w:rPr>
          <w:rFonts w:ascii="Arial" w:hAnsi="Arial" w:cs="Arial"/>
          <w:color w:val="000000"/>
          <w:sz w:val="24"/>
          <w:szCs w:val="24"/>
        </w:rPr>
        <w:t xml:space="preserve">. </w:t>
      </w:r>
    </w:p>
    <w:p w:rsidR="00A879BA" w:rsidRPr="00A879BA" w:rsidRDefault="00A879BA" w:rsidP="008C5865">
      <w:pPr>
        <w:jc w:val="center"/>
        <w:rPr>
          <w:rFonts w:ascii="Arial" w:hAnsi="Arial" w:cs="Arial"/>
          <w:b/>
          <w:color w:val="000000"/>
          <w:sz w:val="24"/>
          <w:szCs w:val="24"/>
        </w:rPr>
      </w:pPr>
      <w:r w:rsidRPr="00A879BA">
        <w:rPr>
          <w:rFonts w:ascii="Arial" w:hAnsi="Arial" w:cs="Arial"/>
          <w:b/>
          <w:color w:val="000000"/>
          <w:sz w:val="24"/>
          <w:szCs w:val="24"/>
        </w:rPr>
        <w:t>Član  16.</w:t>
      </w:r>
    </w:p>
    <w:p w:rsidR="00E0759E" w:rsidRPr="00A879BA" w:rsidRDefault="00172C0F" w:rsidP="008C5865">
      <w:pPr>
        <w:jc w:val="center"/>
        <w:rPr>
          <w:rFonts w:ascii="Arial" w:hAnsi="Arial" w:cs="Arial"/>
          <w:b/>
          <w:color w:val="000000"/>
          <w:sz w:val="24"/>
          <w:szCs w:val="24"/>
        </w:rPr>
      </w:pPr>
      <w:r w:rsidRPr="00A879BA">
        <w:rPr>
          <w:rFonts w:ascii="Arial" w:hAnsi="Arial" w:cs="Arial"/>
          <w:b/>
          <w:color w:val="000000"/>
          <w:sz w:val="24"/>
          <w:szCs w:val="24"/>
        </w:rPr>
        <w:t>Prijelazne i završne odredbe</w:t>
      </w:r>
    </w:p>
    <w:p w:rsidR="00525065" w:rsidRDefault="00A879BA" w:rsidP="00804CD3">
      <w:pPr>
        <w:numPr>
          <w:ilvl w:val="0"/>
          <w:numId w:val="22"/>
        </w:numPr>
        <w:jc w:val="both"/>
        <w:rPr>
          <w:rFonts w:ascii="Arial" w:hAnsi="Arial" w:cs="Arial"/>
          <w:color w:val="000000"/>
          <w:sz w:val="24"/>
          <w:szCs w:val="24"/>
        </w:rPr>
      </w:pPr>
      <w:r w:rsidRPr="00A879BA">
        <w:rPr>
          <w:rFonts w:ascii="Arial" w:hAnsi="Arial" w:cs="Arial"/>
          <w:color w:val="000000"/>
          <w:sz w:val="24"/>
          <w:szCs w:val="24"/>
        </w:rPr>
        <w:t>Stručnjaci</w:t>
      </w:r>
      <w:r w:rsidR="00443B2F" w:rsidRPr="00A879BA">
        <w:rPr>
          <w:rFonts w:ascii="Arial" w:hAnsi="Arial" w:cs="Arial"/>
          <w:color w:val="000000"/>
          <w:sz w:val="24"/>
          <w:szCs w:val="24"/>
        </w:rPr>
        <w:t xml:space="preserve"> koji su certificirani na osnovu odredbi dosadašnjeg Pravilnika o utvrđivanju uvjeta</w:t>
      </w:r>
      <w:r w:rsidR="00443B2F" w:rsidRPr="00A879BA">
        <w:rPr>
          <w:rFonts w:ascii="Arial" w:hAnsi="Arial" w:cs="Arial"/>
          <w:b/>
          <w:color w:val="000000"/>
          <w:sz w:val="24"/>
          <w:szCs w:val="24"/>
        </w:rPr>
        <w:t xml:space="preserve">, </w:t>
      </w:r>
      <w:r w:rsidR="00443B2F" w:rsidRPr="00A879BA">
        <w:rPr>
          <w:rFonts w:ascii="Arial" w:hAnsi="Arial" w:cs="Arial"/>
          <w:color w:val="000000"/>
          <w:sz w:val="24"/>
          <w:szCs w:val="24"/>
        </w:rPr>
        <w:t>kriterija za odobravanje i održavanje certifikacije za članove u stručnim komisijama za ocjenu  studija o procjeni uticaja na okoliš u postupku izdavanja okolinske dozvole (“Službene novine Federacije BiH”,broj: 94</w:t>
      </w:r>
      <w:r w:rsidR="0002739B" w:rsidRPr="00A879BA">
        <w:rPr>
          <w:rFonts w:ascii="Arial" w:hAnsi="Arial" w:cs="Arial"/>
          <w:color w:val="000000"/>
          <w:sz w:val="24"/>
          <w:szCs w:val="24"/>
        </w:rPr>
        <w:t xml:space="preserve">/12) </w:t>
      </w:r>
      <w:r w:rsidR="0002739B" w:rsidRPr="00A879BA">
        <w:rPr>
          <w:rFonts w:ascii="Arial" w:hAnsi="Arial" w:cs="Arial"/>
          <w:color w:val="000000"/>
          <w:sz w:val="24"/>
          <w:szCs w:val="24"/>
        </w:rPr>
        <w:lastRenderedPageBreak/>
        <w:t>ostaju na listi i biće vođ</w:t>
      </w:r>
      <w:r w:rsidR="00443B2F" w:rsidRPr="00A879BA">
        <w:rPr>
          <w:rFonts w:ascii="Arial" w:hAnsi="Arial" w:cs="Arial"/>
          <w:color w:val="000000"/>
          <w:sz w:val="24"/>
          <w:szCs w:val="24"/>
        </w:rPr>
        <w:t>eni kao poseban dio jedinstvene liste</w:t>
      </w:r>
      <w:r w:rsidR="002F5EF4">
        <w:rPr>
          <w:rFonts w:ascii="Arial" w:hAnsi="Arial" w:cs="Arial"/>
          <w:color w:val="000000"/>
          <w:sz w:val="24"/>
          <w:szCs w:val="24"/>
        </w:rPr>
        <w:t xml:space="preserve">, </w:t>
      </w:r>
      <w:r w:rsidR="002F5EF4" w:rsidRPr="009455FB">
        <w:rPr>
          <w:rFonts w:ascii="Arial" w:hAnsi="Arial" w:cs="Arial"/>
          <w:color w:val="000000"/>
          <w:sz w:val="24"/>
          <w:szCs w:val="24"/>
        </w:rPr>
        <w:t>ali podliježu pod nadzor u smislu čl. 10 ovog Pravilnika.</w:t>
      </w:r>
    </w:p>
    <w:p w:rsidR="0002739B" w:rsidRDefault="00525065" w:rsidP="00804CD3">
      <w:pPr>
        <w:numPr>
          <w:ilvl w:val="0"/>
          <w:numId w:val="22"/>
        </w:numPr>
        <w:jc w:val="both"/>
        <w:rPr>
          <w:rFonts w:ascii="Arial" w:hAnsi="Arial" w:cs="Arial"/>
          <w:b/>
          <w:color w:val="000000"/>
          <w:sz w:val="24"/>
          <w:szCs w:val="24"/>
        </w:rPr>
      </w:pPr>
      <w:r w:rsidRPr="007348F0">
        <w:rPr>
          <w:rFonts w:ascii="Arial" w:hAnsi="Arial" w:cs="Arial"/>
          <w:color w:val="000000"/>
          <w:sz w:val="24"/>
          <w:szCs w:val="24"/>
        </w:rPr>
        <w:t>Stručnjaci iz stava 1. ovog člana moraju u roku dvije godine od dana stupanja na snagu ovog Pravilnika dostaviti dokumente iz čl</w:t>
      </w:r>
      <w:r w:rsidR="00D07664" w:rsidRPr="007348F0">
        <w:rPr>
          <w:rFonts w:ascii="Arial" w:hAnsi="Arial" w:cs="Arial"/>
          <w:color w:val="000000"/>
          <w:sz w:val="24"/>
          <w:szCs w:val="24"/>
        </w:rPr>
        <w:t xml:space="preserve">ana 7., </w:t>
      </w:r>
      <w:r w:rsidRPr="007348F0">
        <w:rPr>
          <w:rFonts w:ascii="Arial" w:hAnsi="Arial" w:cs="Arial"/>
          <w:color w:val="000000"/>
          <w:sz w:val="24"/>
          <w:szCs w:val="24"/>
        </w:rPr>
        <w:t>st</w:t>
      </w:r>
      <w:r w:rsidR="009E7A12">
        <w:rPr>
          <w:rFonts w:ascii="Arial" w:hAnsi="Arial" w:cs="Arial"/>
          <w:color w:val="000000"/>
          <w:sz w:val="24"/>
          <w:szCs w:val="24"/>
        </w:rPr>
        <w:t>av (1)</w:t>
      </w:r>
      <w:r w:rsidRPr="007348F0">
        <w:rPr>
          <w:rFonts w:ascii="Arial" w:hAnsi="Arial" w:cs="Arial"/>
          <w:color w:val="000000"/>
          <w:sz w:val="24"/>
          <w:szCs w:val="24"/>
        </w:rPr>
        <w:t xml:space="preserve"> i </w:t>
      </w:r>
      <w:r w:rsidR="0067700C">
        <w:rPr>
          <w:rFonts w:ascii="Arial" w:hAnsi="Arial" w:cs="Arial"/>
          <w:color w:val="000000"/>
          <w:sz w:val="24"/>
          <w:szCs w:val="24"/>
        </w:rPr>
        <w:t>opred</w:t>
      </w:r>
      <w:r w:rsidR="00E021E1">
        <w:rPr>
          <w:rFonts w:ascii="Arial" w:hAnsi="Arial" w:cs="Arial"/>
          <w:color w:val="000000"/>
          <w:sz w:val="24"/>
          <w:szCs w:val="24"/>
        </w:rPr>
        <w:t>i</w:t>
      </w:r>
      <w:r w:rsidR="0067700C">
        <w:rPr>
          <w:rFonts w:ascii="Arial" w:hAnsi="Arial" w:cs="Arial"/>
          <w:color w:val="000000"/>
          <w:sz w:val="24"/>
          <w:szCs w:val="24"/>
        </w:rPr>
        <w:t>jeliti</w:t>
      </w:r>
      <w:r w:rsidR="00E54854" w:rsidRPr="007348F0">
        <w:rPr>
          <w:rFonts w:ascii="Arial" w:hAnsi="Arial" w:cs="Arial"/>
          <w:color w:val="000000"/>
          <w:sz w:val="24"/>
          <w:szCs w:val="24"/>
        </w:rPr>
        <w:t xml:space="preserve"> se za oblast rada iz čl. </w:t>
      </w:r>
      <w:r w:rsidRPr="007348F0">
        <w:rPr>
          <w:rFonts w:ascii="Arial" w:hAnsi="Arial" w:cs="Arial"/>
          <w:color w:val="000000"/>
          <w:sz w:val="24"/>
          <w:szCs w:val="24"/>
        </w:rPr>
        <w:t>8</w:t>
      </w:r>
      <w:r w:rsidR="00E54854" w:rsidRPr="007348F0">
        <w:rPr>
          <w:rFonts w:ascii="Arial" w:hAnsi="Arial" w:cs="Arial"/>
          <w:color w:val="000000"/>
          <w:sz w:val="24"/>
          <w:szCs w:val="24"/>
        </w:rPr>
        <w:t xml:space="preserve"> ovog Pravilnika</w:t>
      </w:r>
      <w:r w:rsidRPr="007348F0">
        <w:rPr>
          <w:rFonts w:ascii="Arial" w:hAnsi="Arial" w:cs="Arial"/>
          <w:color w:val="000000"/>
          <w:sz w:val="24"/>
          <w:szCs w:val="24"/>
        </w:rPr>
        <w:t>.</w:t>
      </w:r>
    </w:p>
    <w:p w:rsidR="00E276AF" w:rsidRPr="001E7D80" w:rsidRDefault="00E276AF" w:rsidP="00804CD3">
      <w:pPr>
        <w:numPr>
          <w:ilvl w:val="0"/>
          <w:numId w:val="22"/>
        </w:numPr>
        <w:jc w:val="both"/>
        <w:rPr>
          <w:rFonts w:ascii="Arial" w:hAnsi="Arial" w:cs="Arial"/>
          <w:color w:val="000000"/>
          <w:sz w:val="24"/>
          <w:szCs w:val="24"/>
        </w:rPr>
      </w:pPr>
      <w:r w:rsidRPr="00A879BA">
        <w:rPr>
          <w:rFonts w:ascii="Arial" w:hAnsi="Arial" w:cs="Arial"/>
          <w:color w:val="000000"/>
          <w:sz w:val="24"/>
          <w:szCs w:val="24"/>
        </w:rPr>
        <w:t>Do formiranja nove liste stručnjaka, kandidati za članove stručnih komisija će se birati sa postojeće liste stručnjaka.</w:t>
      </w:r>
    </w:p>
    <w:p w:rsidR="0002739B" w:rsidRPr="001E7D80" w:rsidRDefault="0055588C" w:rsidP="009E63FA">
      <w:pPr>
        <w:jc w:val="center"/>
        <w:rPr>
          <w:rFonts w:ascii="Arial" w:hAnsi="Arial" w:cs="Arial"/>
          <w:b/>
          <w:color w:val="000000"/>
          <w:sz w:val="24"/>
          <w:szCs w:val="24"/>
        </w:rPr>
      </w:pPr>
      <w:r w:rsidRPr="001E7D80">
        <w:rPr>
          <w:rFonts w:ascii="Arial" w:hAnsi="Arial" w:cs="Arial"/>
          <w:b/>
          <w:color w:val="000000"/>
          <w:sz w:val="24"/>
          <w:szCs w:val="24"/>
        </w:rPr>
        <w:t>Član 17.</w:t>
      </w:r>
    </w:p>
    <w:p w:rsidR="00EF2772" w:rsidRPr="00A879BA" w:rsidRDefault="009848C3" w:rsidP="009E63FA">
      <w:pPr>
        <w:jc w:val="center"/>
        <w:rPr>
          <w:rFonts w:ascii="Arial" w:hAnsi="Arial" w:cs="Arial"/>
          <w:b/>
          <w:color w:val="000000"/>
          <w:sz w:val="24"/>
          <w:szCs w:val="24"/>
        </w:rPr>
      </w:pPr>
      <w:r w:rsidRPr="00A879BA">
        <w:rPr>
          <w:rFonts w:ascii="Arial" w:hAnsi="Arial" w:cs="Arial"/>
          <w:b/>
          <w:color w:val="000000"/>
          <w:sz w:val="24"/>
          <w:szCs w:val="24"/>
        </w:rPr>
        <w:t>Prestanak važenja P</w:t>
      </w:r>
      <w:r w:rsidR="00EF2772" w:rsidRPr="00A879BA">
        <w:rPr>
          <w:rFonts w:ascii="Arial" w:hAnsi="Arial" w:cs="Arial"/>
          <w:b/>
          <w:color w:val="000000"/>
          <w:sz w:val="24"/>
          <w:szCs w:val="24"/>
        </w:rPr>
        <w:t>avilnika koji je u primjeni</w:t>
      </w:r>
    </w:p>
    <w:p w:rsidR="00340292" w:rsidRPr="00A879BA" w:rsidRDefault="00E0759E" w:rsidP="00687CEF">
      <w:pPr>
        <w:jc w:val="both"/>
        <w:rPr>
          <w:rFonts w:ascii="Arial" w:hAnsi="Arial" w:cs="Arial"/>
          <w:color w:val="000000"/>
          <w:sz w:val="24"/>
          <w:szCs w:val="24"/>
        </w:rPr>
      </w:pPr>
      <w:r w:rsidRPr="00A879BA">
        <w:rPr>
          <w:rFonts w:ascii="Arial" w:hAnsi="Arial" w:cs="Arial"/>
          <w:color w:val="000000"/>
          <w:sz w:val="24"/>
          <w:szCs w:val="24"/>
        </w:rPr>
        <w:t>Donošenjem ovog Pravilnika prestaje da važi Pravilnik o utvrđivanju uvjeta, kriterija za odobravanje i održavanje certifikacije za članove u stručnim komisijama za ocjenu  studija o procjeni uticaja na okoliš u postupku izdavanja okolinske dozvole (“Službene novine Federacije BiH”,broj: 94/12)</w:t>
      </w:r>
      <w:r w:rsidR="00172C0F" w:rsidRPr="00A879BA">
        <w:rPr>
          <w:rFonts w:ascii="Arial" w:hAnsi="Arial" w:cs="Arial"/>
          <w:color w:val="000000"/>
          <w:sz w:val="24"/>
          <w:szCs w:val="24"/>
        </w:rPr>
        <w:t>.</w:t>
      </w:r>
    </w:p>
    <w:p w:rsidR="00687CEF" w:rsidRPr="001E7D80" w:rsidRDefault="00687CEF" w:rsidP="00687CEF">
      <w:pPr>
        <w:jc w:val="center"/>
        <w:rPr>
          <w:rFonts w:ascii="Arial" w:hAnsi="Arial" w:cs="Arial"/>
          <w:b/>
          <w:color w:val="000000"/>
          <w:sz w:val="24"/>
          <w:szCs w:val="24"/>
        </w:rPr>
      </w:pPr>
      <w:r w:rsidRPr="001E7D80">
        <w:rPr>
          <w:rFonts w:ascii="Arial" w:hAnsi="Arial" w:cs="Arial"/>
          <w:b/>
          <w:color w:val="000000"/>
          <w:sz w:val="24"/>
          <w:szCs w:val="24"/>
        </w:rPr>
        <w:t>Član 1</w:t>
      </w:r>
      <w:r w:rsidR="0055588C" w:rsidRPr="001E7D80">
        <w:rPr>
          <w:rFonts w:ascii="Arial" w:hAnsi="Arial" w:cs="Arial"/>
          <w:b/>
          <w:color w:val="000000"/>
          <w:sz w:val="24"/>
          <w:szCs w:val="24"/>
        </w:rPr>
        <w:t>8</w:t>
      </w:r>
      <w:r w:rsidRPr="001E7D80">
        <w:rPr>
          <w:rFonts w:ascii="Arial" w:hAnsi="Arial" w:cs="Arial"/>
          <w:b/>
          <w:color w:val="000000"/>
          <w:sz w:val="24"/>
          <w:szCs w:val="24"/>
        </w:rPr>
        <w:t>.</w:t>
      </w:r>
    </w:p>
    <w:p w:rsidR="00172C0F" w:rsidRPr="00A879BA" w:rsidRDefault="00172C0F" w:rsidP="00687CEF">
      <w:pPr>
        <w:jc w:val="center"/>
        <w:rPr>
          <w:rFonts w:ascii="Arial" w:hAnsi="Arial" w:cs="Arial"/>
          <w:b/>
          <w:color w:val="000000"/>
          <w:sz w:val="24"/>
          <w:szCs w:val="24"/>
        </w:rPr>
      </w:pPr>
      <w:r w:rsidRPr="00A879BA">
        <w:rPr>
          <w:rFonts w:ascii="Arial" w:hAnsi="Arial" w:cs="Arial"/>
          <w:b/>
          <w:color w:val="000000"/>
          <w:sz w:val="24"/>
          <w:szCs w:val="24"/>
        </w:rPr>
        <w:t>Stupanje na snagu</w:t>
      </w:r>
    </w:p>
    <w:p w:rsidR="00687CEF" w:rsidRPr="00A879BA" w:rsidRDefault="00687CEF" w:rsidP="00687CEF">
      <w:pPr>
        <w:jc w:val="both"/>
        <w:rPr>
          <w:rFonts w:ascii="Arial" w:hAnsi="Arial" w:cs="Arial"/>
          <w:color w:val="000000"/>
          <w:sz w:val="24"/>
          <w:szCs w:val="24"/>
        </w:rPr>
      </w:pPr>
      <w:r w:rsidRPr="00A879BA">
        <w:rPr>
          <w:rFonts w:ascii="Arial" w:hAnsi="Arial" w:cs="Arial"/>
          <w:color w:val="000000"/>
          <w:sz w:val="24"/>
          <w:szCs w:val="24"/>
        </w:rPr>
        <w:t>Ovaj Pravilnik stupa na snagu narednog dana od dana objavljivanja u "Službenim novinama Federacije BiH".</w:t>
      </w:r>
    </w:p>
    <w:p w:rsidR="00C20D3D" w:rsidRPr="00A879BA" w:rsidRDefault="00C20D3D" w:rsidP="00687CEF">
      <w:pPr>
        <w:jc w:val="both"/>
        <w:rPr>
          <w:rFonts w:ascii="Arial" w:hAnsi="Arial" w:cs="Arial"/>
          <w:color w:val="000000"/>
          <w:sz w:val="24"/>
          <w:szCs w:val="24"/>
        </w:rPr>
      </w:pPr>
    </w:p>
    <w:p w:rsidR="00687CEF" w:rsidRPr="00A879BA" w:rsidRDefault="00687CEF" w:rsidP="00687CEF">
      <w:pPr>
        <w:jc w:val="both"/>
        <w:rPr>
          <w:rFonts w:ascii="Arial" w:hAnsi="Arial" w:cs="Arial"/>
          <w:color w:val="000000"/>
          <w:sz w:val="24"/>
          <w:szCs w:val="24"/>
        </w:rPr>
      </w:pPr>
      <w:r w:rsidRPr="00A879BA">
        <w:rPr>
          <w:rFonts w:ascii="Arial" w:hAnsi="Arial" w:cs="Arial"/>
          <w:color w:val="000000"/>
          <w:sz w:val="24"/>
          <w:szCs w:val="24"/>
        </w:rPr>
        <w:tab/>
      </w:r>
      <w:r w:rsidRPr="00A879BA">
        <w:rPr>
          <w:rFonts w:ascii="Arial" w:hAnsi="Arial" w:cs="Arial"/>
          <w:color w:val="000000"/>
          <w:sz w:val="24"/>
          <w:szCs w:val="24"/>
        </w:rPr>
        <w:tab/>
      </w:r>
      <w:r w:rsidRPr="00A879BA">
        <w:rPr>
          <w:rFonts w:ascii="Arial" w:hAnsi="Arial" w:cs="Arial"/>
          <w:color w:val="000000"/>
          <w:sz w:val="24"/>
          <w:szCs w:val="24"/>
        </w:rPr>
        <w:tab/>
      </w:r>
      <w:r w:rsidRPr="00A879BA">
        <w:rPr>
          <w:rFonts w:ascii="Arial" w:hAnsi="Arial" w:cs="Arial"/>
          <w:color w:val="000000"/>
          <w:sz w:val="24"/>
          <w:szCs w:val="24"/>
        </w:rPr>
        <w:tab/>
      </w:r>
      <w:r w:rsidRPr="00A879BA">
        <w:rPr>
          <w:rFonts w:ascii="Arial" w:hAnsi="Arial" w:cs="Arial"/>
          <w:color w:val="000000"/>
          <w:sz w:val="24"/>
          <w:szCs w:val="24"/>
        </w:rPr>
        <w:tab/>
      </w:r>
    </w:p>
    <w:p w:rsidR="00687CEF" w:rsidRPr="00A879BA" w:rsidRDefault="00687CEF" w:rsidP="00687CEF">
      <w:pPr>
        <w:jc w:val="both"/>
        <w:rPr>
          <w:rFonts w:ascii="Arial" w:hAnsi="Arial" w:cs="Arial"/>
          <w:color w:val="000000"/>
          <w:sz w:val="24"/>
          <w:szCs w:val="24"/>
        </w:rPr>
      </w:pPr>
      <w:r w:rsidRPr="00A879BA">
        <w:rPr>
          <w:rFonts w:ascii="Arial" w:hAnsi="Arial" w:cs="Arial"/>
          <w:color w:val="000000"/>
          <w:sz w:val="24"/>
          <w:szCs w:val="24"/>
        </w:rPr>
        <w:tab/>
      </w:r>
      <w:r w:rsidRPr="00A879BA">
        <w:rPr>
          <w:rFonts w:ascii="Arial" w:hAnsi="Arial" w:cs="Arial"/>
          <w:color w:val="000000"/>
          <w:sz w:val="24"/>
          <w:szCs w:val="24"/>
        </w:rPr>
        <w:tab/>
      </w:r>
      <w:r w:rsidRPr="00A879BA">
        <w:rPr>
          <w:rFonts w:ascii="Arial" w:hAnsi="Arial" w:cs="Arial"/>
          <w:color w:val="000000"/>
          <w:sz w:val="24"/>
          <w:szCs w:val="24"/>
        </w:rPr>
        <w:tab/>
      </w:r>
    </w:p>
    <w:p w:rsidR="00687CEF" w:rsidRPr="00A879BA" w:rsidRDefault="00687CEF" w:rsidP="00687CEF">
      <w:pPr>
        <w:tabs>
          <w:tab w:val="left" w:pos="8415"/>
        </w:tabs>
        <w:spacing w:after="0" w:line="240" w:lineRule="auto"/>
        <w:rPr>
          <w:rFonts w:ascii="Arial" w:eastAsia="Times New Roman" w:hAnsi="Arial" w:cs="Arial"/>
          <w:color w:val="000000"/>
        </w:rPr>
      </w:pPr>
    </w:p>
    <w:p w:rsidR="00687CEF" w:rsidRPr="00A879BA" w:rsidRDefault="00687CEF" w:rsidP="00687CEF">
      <w:pPr>
        <w:tabs>
          <w:tab w:val="left" w:pos="8415"/>
        </w:tabs>
        <w:spacing w:after="0" w:line="240" w:lineRule="auto"/>
        <w:rPr>
          <w:rFonts w:ascii="Times New Roman" w:eastAsia="Times New Roman" w:hAnsi="Times New Roman"/>
          <w:color w:val="000000"/>
        </w:rPr>
      </w:pPr>
      <w:r w:rsidRPr="00A879BA">
        <w:rPr>
          <w:rFonts w:ascii="Arial" w:eastAsia="Times New Roman" w:hAnsi="Arial" w:cs="Arial"/>
          <w:color w:val="000000"/>
        </w:rPr>
        <w:t> </w:t>
      </w:r>
      <w:r w:rsidRPr="00A879BA">
        <w:rPr>
          <w:rFonts w:ascii="Arial" w:eastAsia="Times New Roman" w:hAnsi="Arial" w:cs="Arial"/>
          <w:color w:val="000000"/>
        </w:rPr>
        <w:tab/>
      </w:r>
    </w:p>
    <w:p w:rsidR="00687CEF" w:rsidRPr="00A879BA" w:rsidRDefault="00687CEF" w:rsidP="00687CEF">
      <w:pPr>
        <w:jc w:val="both"/>
        <w:rPr>
          <w:rFonts w:ascii="Arial" w:hAnsi="Arial" w:cs="Arial"/>
          <w:color w:val="000000"/>
          <w:sz w:val="24"/>
          <w:szCs w:val="24"/>
        </w:rPr>
      </w:pPr>
    </w:p>
    <w:p w:rsidR="00687CEF" w:rsidRPr="00A879BA" w:rsidRDefault="00687CEF" w:rsidP="00687CEF">
      <w:pPr>
        <w:jc w:val="both"/>
        <w:rPr>
          <w:rFonts w:ascii="Arial" w:hAnsi="Arial" w:cs="Arial"/>
          <w:color w:val="000000"/>
          <w:sz w:val="24"/>
          <w:szCs w:val="24"/>
        </w:rPr>
      </w:pPr>
    </w:p>
    <w:p w:rsidR="00687CEF" w:rsidRPr="00A879BA" w:rsidRDefault="00687CEF" w:rsidP="00687CEF">
      <w:pPr>
        <w:spacing w:after="0"/>
        <w:rPr>
          <w:rFonts w:ascii="Arial" w:hAnsi="Arial" w:cs="Arial"/>
          <w:color w:val="000000"/>
          <w:sz w:val="24"/>
          <w:szCs w:val="24"/>
        </w:rPr>
      </w:pPr>
      <w:r w:rsidRPr="00A879BA">
        <w:rPr>
          <w:rFonts w:ascii="Arial" w:hAnsi="Arial" w:cs="Arial"/>
          <w:color w:val="000000"/>
          <w:sz w:val="24"/>
          <w:szCs w:val="24"/>
        </w:rPr>
        <w:t xml:space="preserve">Broj: </w:t>
      </w:r>
    </w:p>
    <w:p w:rsidR="00687CEF" w:rsidRPr="00A879BA" w:rsidRDefault="00687CEF" w:rsidP="00687CEF">
      <w:pPr>
        <w:spacing w:after="0"/>
        <w:rPr>
          <w:rFonts w:ascii="Arial" w:hAnsi="Arial" w:cs="Arial"/>
          <w:color w:val="000000"/>
          <w:sz w:val="24"/>
          <w:szCs w:val="24"/>
        </w:rPr>
      </w:pPr>
      <w:r w:rsidRPr="00A879BA">
        <w:rPr>
          <w:rFonts w:ascii="Arial" w:hAnsi="Arial" w:cs="Arial"/>
          <w:color w:val="000000"/>
          <w:sz w:val="24"/>
          <w:szCs w:val="24"/>
        </w:rPr>
        <w:t>_____________ 2020. godine</w:t>
      </w:r>
    </w:p>
    <w:p w:rsidR="00687CEF" w:rsidRDefault="00687CEF" w:rsidP="00687CEF">
      <w:pPr>
        <w:spacing w:after="0"/>
        <w:rPr>
          <w:rFonts w:ascii="Arial" w:hAnsi="Arial" w:cs="Arial"/>
          <w:color w:val="000000"/>
          <w:sz w:val="24"/>
          <w:szCs w:val="24"/>
        </w:rPr>
      </w:pPr>
      <w:r w:rsidRPr="00A879BA">
        <w:rPr>
          <w:rFonts w:ascii="Arial" w:hAnsi="Arial" w:cs="Arial"/>
          <w:color w:val="000000"/>
          <w:sz w:val="24"/>
          <w:szCs w:val="24"/>
        </w:rPr>
        <w:t xml:space="preserve">S a r a j e v o </w:t>
      </w:r>
      <w:r w:rsidRPr="00A879BA">
        <w:rPr>
          <w:rFonts w:ascii="Arial" w:hAnsi="Arial" w:cs="Arial"/>
          <w:color w:val="000000"/>
          <w:sz w:val="24"/>
          <w:szCs w:val="24"/>
        </w:rPr>
        <w:tab/>
      </w:r>
      <w:r w:rsidRPr="00A879BA">
        <w:rPr>
          <w:rFonts w:ascii="Arial" w:hAnsi="Arial" w:cs="Arial"/>
          <w:color w:val="000000"/>
          <w:sz w:val="24"/>
          <w:szCs w:val="24"/>
        </w:rPr>
        <w:tab/>
      </w:r>
      <w:r w:rsidRPr="00A879BA">
        <w:rPr>
          <w:rFonts w:ascii="Arial" w:hAnsi="Arial" w:cs="Arial"/>
          <w:color w:val="000000"/>
          <w:sz w:val="24"/>
          <w:szCs w:val="24"/>
        </w:rPr>
        <w:tab/>
      </w:r>
      <w:r w:rsidRPr="00A879BA">
        <w:rPr>
          <w:rFonts w:ascii="Arial" w:hAnsi="Arial" w:cs="Arial"/>
          <w:color w:val="000000"/>
          <w:sz w:val="24"/>
          <w:szCs w:val="24"/>
        </w:rPr>
        <w:tab/>
      </w:r>
      <w:r w:rsidRPr="00A879BA">
        <w:rPr>
          <w:rFonts w:ascii="Arial" w:hAnsi="Arial" w:cs="Arial"/>
          <w:color w:val="000000"/>
          <w:sz w:val="24"/>
          <w:szCs w:val="24"/>
        </w:rPr>
        <w:tab/>
      </w:r>
      <w:r w:rsidRPr="00A879BA">
        <w:rPr>
          <w:rFonts w:ascii="Arial" w:hAnsi="Arial" w:cs="Arial"/>
          <w:color w:val="000000"/>
          <w:sz w:val="24"/>
          <w:szCs w:val="24"/>
        </w:rPr>
        <w:tab/>
      </w:r>
      <w:r w:rsidRPr="00A879BA">
        <w:rPr>
          <w:rFonts w:ascii="Arial" w:hAnsi="Arial" w:cs="Arial"/>
          <w:color w:val="000000"/>
          <w:sz w:val="24"/>
          <w:szCs w:val="24"/>
        </w:rPr>
        <w:tab/>
      </w:r>
      <w:r w:rsidRPr="00A879BA">
        <w:rPr>
          <w:rFonts w:ascii="Arial" w:hAnsi="Arial" w:cs="Arial"/>
          <w:color w:val="000000"/>
          <w:sz w:val="24"/>
          <w:szCs w:val="24"/>
        </w:rPr>
        <w:tab/>
        <w:t>Dr Edita Đapo</w:t>
      </w:r>
    </w:p>
    <w:p w:rsidR="00E276AF" w:rsidRDefault="00E276AF" w:rsidP="00687CEF">
      <w:pPr>
        <w:spacing w:after="0"/>
        <w:rPr>
          <w:rFonts w:ascii="Arial" w:hAnsi="Arial" w:cs="Arial"/>
          <w:color w:val="000000"/>
          <w:sz w:val="24"/>
          <w:szCs w:val="24"/>
        </w:rPr>
      </w:pPr>
    </w:p>
    <w:p w:rsidR="00E276AF" w:rsidRDefault="00E276AF" w:rsidP="00687CEF">
      <w:pPr>
        <w:spacing w:after="0"/>
        <w:rPr>
          <w:rFonts w:ascii="Arial" w:hAnsi="Arial" w:cs="Arial"/>
          <w:color w:val="000000"/>
          <w:sz w:val="24"/>
          <w:szCs w:val="24"/>
        </w:rPr>
      </w:pPr>
    </w:p>
    <w:p w:rsidR="00E276AF" w:rsidRDefault="00E276AF" w:rsidP="00687CEF">
      <w:pPr>
        <w:spacing w:after="0"/>
        <w:rPr>
          <w:rFonts w:ascii="Arial" w:hAnsi="Arial" w:cs="Arial"/>
          <w:color w:val="000000"/>
          <w:sz w:val="24"/>
          <w:szCs w:val="24"/>
        </w:rPr>
      </w:pPr>
    </w:p>
    <w:p w:rsidR="00624317" w:rsidRPr="00624317" w:rsidRDefault="00E276AF" w:rsidP="00624317">
      <w:pPr>
        <w:ind w:right="-51"/>
        <w:jc w:val="center"/>
        <w:rPr>
          <w:rFonts w:ascii="Arial" w:hAnsi="Arial" w:cs="Arial"/>
          <w:b/>
          <w:color w:val="000000"/>
          <w:sz w:val="24"/>
          <w:szCs w:val="24"/>
        </w:rPr>
      </w:pPr>
      <w:r>
        <w:rPr>
          <w:rFonts w:ascii="Arial" w:hAnsi="Arial" w:cs="Arial"/>
          <w:color w:val="000000"/>
          <w:sz w:val="24"/>
          <w:szCs w:val="24"/>
        </w:rPr>
        <w:br w:type="page"/>
      </w:r>
      <w:r w:rsidR="00624317" w:rsidRPr="00624317">
        <w:rPr>
          <w:rFonts w:ascii="Arial" w:hAnsi="Arial" w:cs="Arial"/>
          <w:b/>
          <w:color w:val="000000"/>
          <w:sz w:val="24"/>
          <w:szCs w:val="24"/>
        </w:rPr>
        <w:lastRenderedPageBreak/>
        <w:t>PRILOG 1.</w:t>
      </w:r>
    </w:p>
    <w:p w:rsidR="00E276AF" w:rsidRDefault="00E276AF" w:rsidP="001E7D80">
      <w:pPr>
        <w:ind w:right="-51"/>
        <w:rPr>
          <w:rFonts w:ascii="Arial" w:hAnsi="Arial" w:cs="Arial"/>
          <w:color w:val="000000"/>
          <w:sz w:val="24"/>
          <w:szCs w:val="24"/>
        </w:rPr>
      </w:pPr>
      <w:r>
        <w:rPr>
          <w:rFonts w:ascii="Arial" w:hAnsi="Arial" w:cs="Arial"/>
          <w:color w:val="000000"/>
          <w:sz w:val="24"/>
          <w:szCs w:val="24"/>
        </w:rPr>
        <w:t>Ime i prezime</w:t>
      </w:r>
    </w:p>
    <w:p w:rsidR="00E276AF" w:rsidRDefault="00E276AF" w:rsidP="001E7D80">
      <w:pPr>
        <w:ind w:right="-51"/>
        <w:rPr>
          <w:rFonts w:ascii="Arial" w:hAnsi="Arial" w:cs="Arial"/>
          <w:color w:val="000000"/>
          <w:sz w:val="24"/>
          <w:szCs w:val="24"/>
        </w:rPr>
      </w:pPr>
      <w:r>
        <w:rPr>
          <w:rFonts w:ascii="Arial" w:hAnsi="Arial" w:cs="Arial"/>
          <w:color w:val="000000"/>
          <w:sz w:val="24"/>
          <w:szCs w:val="24"/>
        </w:rPr>
        <w:t>Adresa stanovanja</w:t>
      </w:r>
    </w:p>
    <w:p w:rsidR="00E276AF" w:rsidRDefault="00E276AF" w:rsidP="001E7D80">
      <w:pPr>
        <w:ind w:right="-51"/>
        <w:rPr>
          <w:rFonts w:ascii="Arial" w:hAnsi="Arial" w:cs="Arial"/>
          <w:color w:val="000000"/>
          <w:sz w:val="24"/>
          <w:szCs w:val="24"/>
        </w:rPr>
      </w:pPr>
      <w:r>
        <w:rPr>
          <w:rFonts w:ascii="Arial" w:hAnsi="Arial" w:cs="Arial"/>
          <w:color w:val="000000"/>
          <w:sz w:val="24"/>
          <w:szCs w:val="24"/>
        </w:rPr>
        <w:t>Telefon</w:t>
      </w:r>
    </w:p>
    <w:p w:rsidR="00E276AF" w:rsidRDefault="00E276AF" w:rsidP="001E7D80">
      <w:pPr>
        <w:ind w:right="-51"/>
        <w:rPr>
          <w:rFonts w:ascii="Arial" w:hAnsi="Arial" w:cs="Arial"/>
          <w:color w:val="000000"/>
          <w:sz w:val="24"/>
          <w:szCs w:val="24"/>
        </w:rPr>
      </w:pPr>
      <w:r>
        <w:rPr>
          <w:rFonts w:ascii="Arial" w:hAnsi="Arial" w:cs="Arial"/>
          <w:color w:val="000000"/>
          <w:sz w:val="24"/>
          <w:szCs w:val="24"/>
        </w:rPr>
        <w:t>E-mail</w:t>
      </w:r>
    </w:p>
    <w:p w:rsidR="00E276AF" w:rsidRDefault="00E276AF" w:rsidP="001E7D80">
      <w:pPr>
        <w:ind w:right="-51"/>
        <w:rPr>
          <w:rFonts w:ascii="Arial" w:hAnsi="Arial" w:cs="Arial"/>
          <w:color w:val="000000"/>
          <w:sz w:val="24"/>
          <w:szCs w:val="24"/>
        </w:rPr>
      </w:pPr>
    </w:p>
    <w:p w:rsidR="00E276AF" w:rsidRDefault="00E276AF" w:rsidP="00E276AF">
      <w:pPr>
        <w:ind w:right="-51"/>
        <w:jc w:val="center"/>
        <w:rPr>
          <w:rFonts w:ascii="Arial" w:hAnsi="Arial" w:cs="Arial"/>
          <w:b/>
          <w:noProof/>
          <w:lang w:val="hr-HR"/>
        </w:rPr>
      </w:pPr>
    </w:p>
    <w:p w:rsidR="00E276AF" w:rsidRPr="001E7D80" w:rsidRDefault="00E276AF" w:rsidP="00E276AF">
      <w:pPr>
        <w:ind w:right="-51"/>
        <w:jc w:val="center"/>
        <w:rPr>
          <w:rFonts w:ascii="Arial" w:hAnsi="Arial" w:cs="Arial"/>
          <w:b/>
          <w:noProof/>
          <w:sz w:val="28"/>
          <w:szCs w:val="28"/>
          <w:lang w:val="hr-HR"/>
        </w:rPr>
      </w:pPr>
      <w:r w:rsidRPr="001E7D80">
        <w:rPr>
          <w:rFonts w:ascii="Arial" w:hAnsi="Arial" w:cs="Arial"/>
          <w:b/>
          <w:noProof/>
          <w:sz w:val="28"/>
          <w:szCs w:val="28"/>
          <w:lang w:val="hr-HR"/>
        </w:rPr>
        <w:t>Izjava</w:t>
      </w:r>
    </w:p>
    <w:p w:rsidR="00E276AF" w:rsidRPr="00635697" w:rsidRDefault="00E276AF" w:rsidP="00E276AF">
      <w:pPr>
        <w:ind w:right="-51"/>
        <w:jc w:val="both"/>
        <w:rPr>
          <w:rFonts w:ascii="Arial" w:hAnsi="Arial" w:cs="Arial"/>
          <w:noProof/>
          <w:lang w:val="hr-HR"/>
        </w:rPr>
      </w:pPr>
    </w:p>
    <w:p w:rsidR="00E276AF" w:rsidRDefault="00E276AF" w:rsidP="00E276AF">
      <w:pPr>
        <w:ind w:right="-51"/>
        <w:jc w:val="both"/>
        <w:rPr>
          <w:rFonts w:ascii="Arial" w:hAnsi="Arial" w:cs="Arial"/>
          <w:noProof/>
          <w:lang w:val="hr-HR"/>
        </w:rPr>
      </w:pPr>
      <w:r w:rsidRPr="00635697">
        <w:rPr>
          <w:rFonts w:ascii="Arial" w:hAnsi="Arial" w:cs="Arial"/>
          <w:noProof/>
          <w:lang w:val="hr-HR"/>
        </w:rPr>
        <w:t xml:space="preserve">Ovom izjavom </w:t>
      </w:r>
      <w:r>
        <w:rPr>
          <w:rFonts w:ascii="Arial" w:hAnsi="Arial" w:cs="Arial"/>
          <w:noProof/>
          <w:lang w:val="hr-HR"/>
        </w:rPr>
        <w:t xml:space="preserve">potvrđujem da nisam ni na </w:t>
      </w:r>
      <w:r w:rsidR="00343D7B">
        <w:rPr>
          <w:rFonts w:ascii="Arial" w:hAnsi="Arial" w:cs="Arial"/>
          <w:noProof/>
          <w:lang w:val="hr-HR"/>
        </w:rPr>
        <w:t xml:space="preserve">koji način učestvovao u izradi Studije </w:t>
      </w:r>
      <w:r>
        <w:rPr>
          <w:rFonts w:ascii="Arial" w:hAnsi="Arial" w:cs="Arial"/>
          <w:noProof/>
          <w:lang w:val="hr-HR"/>
        </w:rPr>
        <w:t>uticaja na okoliš ____________________________________________________________</w:t>
      </w:r>
    </w:p>
    <w:p w:rsidR="00E276AF" w:rsidRDefault="00E276AF" w:rsidP="00E276AF">
      <w:pPr>
        <w:ind w:right="-51"/>
        <w:jc w:val="both"/>
        <w:rPr>
          <w:rFonts w:ascii="Arial" w:hAnsi="Arial" w:cs="Arial"/>
          <w:noProof/>
          <w:lang w:val="hr-HR"/>
        </w:rPr>
      </w:pPr>
      <w:r>
        <w:rPr>
          <w:rFonts w:ascii="Arial" w:hAnsi="Arial" w:cs="Arial"/>
          <w:noProof/>
          <w:lang w:val="hr-HR"/>
        </w:rPr>
        <w:tab/>
      </w:r>
      <w:r>
        <w:rPr>
          <w:rFonts w:ascii="Arial" w:hAnsi="Arial" w:cs="Arial"/>
          <w:noProof/>
          <w:lang w:val="hr-HR"/>
        </w:rPr>
        <w:tab/>
      </w:r>
      <w:r>
        <w:rPr>
          <w:rFonts w:ascii="Arial" w:hAnsi="Arial" w:cs="Arial"/>
          <w:noProof/>
          <w:lang w:val="hr-HR"/>
        </w:rPr>
        <w:tab/>
      </w:r>
      <w:r>
        <w:rPr>
          <w:rFonts w:ascii="Arial" w:hAnsi="Arial" w:cs="Arial"/>
          <w:noProof/>
          <w:lang w:val="hr-HR"/>
        </w:rPr>
        <w:tab/>
        <w:t>(naziv/opis  predmeta studije)</w:t>
      </w:r>
    </w:p>
    <w:p w:rsidR="00E276AF" w:rsidRPr="00635697" w:rsidRDefault="00E276AF" w:rsidP="00E276AF">
      <w:pPr>
        <w:ind w:right="-51"/>
        <w:jc w:val="both"/>
        <w:rPr>
          <w:rFonts w:ascii="Arial" w:hAnsi="Arial" w:cs="Arial"/>
          <w:noProof/>
          <w:lang w:val="hr-HR"/>
        </w:rPr>
      </w:pPr>
      <w:r>
        <w:rPr>
          <w:rFonts w:ascii="Arial" w:hAnsi="Arial" w:cs="Arial"/>
          <w:noProof/>
          <w:lang w:val="hr-HR"/>
        </w:rPr>
        <w:t xml:space="preserve">Ili </w:t>
      </w:r>
      <w:r>
        <w:rPr>
          <w:rFonts w:ascii="Arial" w:hAnsi="Arial" w:cs="Arial"/>
          <w:color w:val="000000"/>
          <w:sz w:val="24"/>
          <w:szCs w:val="24"/>
        </w:rPr>
        <w:t xml:space="preserve">drugih studija, analiza, izvještaja, planova i </w:t>
      </w:r>
      <w:r w:rsidR="003B619D">
        <w:rPr>
          <w:rFonts w:ascii="Arial" w:hAnsi="Arial" w:cs="Arial"/>
          <w:color w:val="000000"/>
          <w:sz w:val="24"/>
          <w:szCs w:val="24"/>
        </w:rPr>
        <w:t xml:space="preserve">drugih dokumentata </w:t>
      </w:r>
      <w:r w:rsidR="00343D7B">
        <w:rPr>
          <w:rFonts w:ascii="Arial" w:hAnsi="Arial" w:cs="Arial"/>
          <w:color w:val="000000"/>
          <w:sz w:val="24"/>
          <w:szCs w:val="24"/>
        </w:rPr>
        <w:t>koji su u vezi sa predmetnom</w:t>
      </w:r>
      <w:r>
        <w:rPr>
          <w:rFonts w:ascii="Arial" w:hAnsi="Arial" w:cs="Arial"/>
          <w:color w:val="000000"/>
          <w:sz w:val="24"/>
          <w:szCs w:val="24"/>
        </w:rPr>
        <w:t xml:space="preserve"> S</w:t>
      </w:r>
      <w:r w:rsidR="00343D7B">
        <w:rPr>
          <w:rFonts w:ascii="Arial" w:hAnsi="Arial" w:cs="Arial"/>
          <w:color w:val="000000"/>
          <w:sz w:val="24"/>
          <w:szCs w:val="24"/>
        </w:rPr>
        <w:t>tudijom</w:t>
      </w:r>
      <w:r w:rsidR="003B619D">
        <w:rPr>
          <w:rFonts w:ascii="Arial" w:hAnsi="Arial" w:cs="Arial"/>
          <w:color w:val="000000"/>
          <w:sz w:val="24"/>
          <w:szCs w:val="24"/>
        </w:rPr>
        <w:t xml:space="preserve"> niti imam drugi oblik poslovne saradnje sa investitorom i izrađivačem Studije.</w:t>
      </w:r>
    </w:p>
    <w:p w:rsidR="00E276AF" w:rsidRPr="00635697" w:rsidRDefault="00E276AF" w:rsidP="00E276AF">
      <w:pPr>
        <w:ind w:right="-51"/>
        <w:jc w:val="both"/>
        <w:rPr>
          <w:rFonts w:ascii="Arial" w:hAnsi="Arial" w:cs="Arial"/>
          <w:noProof/>
          <w:lang w:val="hr-HR"/>
        </w:rPr>
      </w:pPr>
    </w:p>
    <w:p w:rsidR="00E276AF" w:rsidRPr="00635697" w:rsidRDefault="00E276AF" w:rsidP="00E276AF">
      <w:pPr>
        <w:ind w:right="-51"/>
        <w:jc w:val="both"/>
        <w:rPr>
          <w:rFonts w:ascii="Arial" w:hAnsi="Arial" w:cs="Arial"/>
          <w:noProof/>
          <w:lang w:val="hr-HR"/>
        </w:rPr>
      </w:pPr>
      <w:r w:rsidRPr="00635697">
        <w:rPr>
          <w:rFonts w:ascii="Arial" w:hAnsi="Arial" w:cs="Arial"/>
          <w:noProof/>
          <w:lang w:val="hr-HR"/>
        </w:rPr>
        <w:t>Potvrđujem da su informacije date u ovom zahtjevu istinite, tačne i potpune.</w:t>
      </w:r>
    </w:p>
    <w:p w:rsidR="00E276AF" w:rsidRPr="00635697" w:rsidRDefault="00E276AF" w:rsidP="00E276AF">
      <w:pPr>
        <w:jc w:val="both"/>
        <w:rPr>
          <w:rFonts w:ascii="Arial" w:hAnsi="Arial" w:cs="Arial"/>
          <w:noProof/>
          <w:lang w:val="hr-HR"/>
        </w:rPr>
      </w:pPr>
    </w:p>
    <w:p w:rsidR="00E276AF" w:rsidRPr="00635697" w:rsidRDefault="00343D7B" w:rsidP="001E7D80">
      <w:pPr>
        <w:ind w:firstLine="720"/>
        <w:jc w:val="both"/>
        <w:rPr>
          <w:rFonts w:ascii="Arial" w:hAnsi="Arial" w:cs="Arial"/>
          <w:noProof/>
          <w:lang w:val="hr-HR"/>
        </w:rPr>
      </w:pPr>
      <w:r>
        <w:rPr>
          <w:rFonts w:ascii="Arial" w:hAnsi="Arial" w:cs="Arial"/>
          <w:noProof/>
          <w:lang w:val="hr-HR"/>
        </w:rPr>
        <w:t>Prih</w:t>
      </w:r>
      <w:r w:rsidR="00E276AF">
        <w:rPr>
          <w:rFonts w:ascii="Arial" w:hAnsi="Arial" w:cs="Arial"/>
          <w:noProof/>
          <w:lang w:val="hr-HR"/>
        </w:rPr>
        <w:t>vat</w:t>
      </w:r>
      <w:r>
        <w:rPr>
          <w:rFonts w:ascii="Arial" w:hAnsi="Arial" w:cs="Arial"/>
          <w:noProof/>
          <w:lang w:val="hr-HR"/>
        </w:rPr>
        <w:t>a</w:t>
      </w:r>
      <w:r w:rsidR="00E276AF">
        <w:rPr>
          <w:rFonts w:ascii="Arial" w:hAnsi="Arial" w:cs="Arial"/>
          <w:noProof/>
          <w:lang w:val="hr-HR"/>
        </w:rPr>
        <w:t xml:space="preserve">m da budem član stručne komisije </w:t>
      </w:r>
      <w:r>
        <w:rPr>
          <w:rFonts w:ascii="Arial" w:hAnsi="Arial" w:cs="Arial"/>
          <w:noProof/>
          <w:lang w:val="hr-HR"/>
        </w:rPr>
        <w:t>za oblast/oblasti rada ________________________________________________________________ za Studiju uticaja na okoliš ____________________________________________</w:t>
      </w:r>
      <w:r w:rsidR="00E276AF" w:rsidRPr="00635697">
        <w:rPr>
          <w:rFonts w:ascii="Arial" w:hAnsi="Arial" w:cs="Arial"/>
          <w:noProof/>
          <w:lang w:val="hr-HR"/>
        </w:rPr>
        <w:t>.</w:t>
      </w:r>
    </w:p>
    <w:p w:rsidR="00E276AF" w:rsidRPr="00635697" w:rsidRDefault="00E276AF" w:rsidP="00E276AF">
      <w:pPr>
        <w:ind w:right="-51"/>
        <w:jc w:val="both"/>
        <w:rPr>
          <w:rFonts w:ascii="Arial" w:hAnsi="Arial" w:cs="Arial"/>
          <w:noProof/>
          <w:lang w:val="hr-HR"/>
        </w:rPr>
      </w:pPr>
    </w:p>
    <w:p w:rsidR="00343D7B" w:rsidRDefault="00343D7B" w:rsidP="00E276AF">
      <w:pPr>
        <w:ind w:right="-51"/>
        <w:jc w:val="both"/>
        <w:rPr>
          <w:rFonts w:ascii="Arial" w:hAnsi="Arial" w:cs="Arial"/>
          <w:noProof/>
          <w:lang w:val="hr-HR"/>
        </w:rPr>
      </w:pPr>
    </w:p>
    <w:p w:rsidR="00E276AF" w:rsidRPr="00635697" w:rsidRDefault="00343D7B" w:rsidP="00E276AF">
      <w:pPr>
        <w:ind w:right="-51"/>
        <w:jc w:val="both"/>
        <w:rPr>
          <w:rFonts w:ascii="Arial" w:hAnsi="Arial" w:cs="Arial"/>
          <w:noProof/>
          <w:lang w:val="hr-HR"/>
        </w:rPr>
      </w:pPr>
      <w:r>
        <w:rPr>
          <w:rFonts w:ascii="Arial" w:hAnsi="Arial" w:cs="Arial"/>
          <w:noProof/>
          <w:lang w:val="hr-HR"/>
        </w:rPr>
        <w:t>Ime potpisnika</w:t>
      </w:r>
      <w:r w:rsidRPr="00635697">
        <w:rPr>
          <w:rFonts w:ascii="Arial" w:hAnsi="Arial" w:cs="Arial"/>
          <w:noProof/>
          <w:lang w:val="hr-HR"/>
        </w:rPr>
        <w:t xml:space="preserve">:      </w:t>
      </w:r>
      <w:r w:rsidR="00E276AF" w:rsidRPr="00635697">
        <w:rPr>
          <w:rFonts w:ascii="Arial" w:hAnsi="Arial" w:cs="Arial"/>
          <w:noProof/>
          <w:lang w:val="hr-HR"/>
        </w:rPr>
        <w:tab/>
      </w:r>
      <w:r w:rsidR="00E276AF" w:rsidRPr="00635697">
        <w:rPr>
          <w:rFonts w:ascii="Arial" w:hAnsi="Arial" w:cs="Arial"/>
          <w:noProof/>
          <w:lang w:val="hr-HR"/>
        </w:rPr>
        <w:tab/>
      </w:r>
    </w:p>
    <w:p w:rsidR="00343D7B" w:rsidRDefault="00343D7B" w:rsidP="00E276AF">
      <w:pPr>
        <w:ind w:right="-51"/>
        <w:jc w:val="both"/>
        <w:rPr>
          <w:rFonts w:ascii="Arial" w:hAnsi="Arial" w:cs="Arial"/>
          <w:noProof/>
          <w:lang w:val="hr-HR"/>
        </w:rPr>
      </w:pPr>
    </w:p>
    <w:p w:rsidR="00E276AF" w:rsidRPr="00635697" w:rsidRDefault="00343D7B" w:rsidP="00E276AF">
      <w:pPr>
        <w:ind w:right="-51"/>
        <w:jc w:val="both"/>
        <w:rPr>
          <w:rFonts w:ascii="Arial" w:hAnsi="Arial" w:cs="Arial"/>
          <w:noProof/>
          <w:lang w:val="hr-HR"/>
        </w:rPr>
      </w:pPr>
      <w:r w:rsidRPr="00635697">
        <w:rPr>
          <w:rFonts w:ascii="Arial" w:hAnsi="Arial" w:cs="Arial"/>
          <w:noProof/>
          <w:lang w:val="hr-HR"/>
        </w:rPr>
        <w:t xml:space="preserve">Datum: </w:t>
      </w:r>
      <w:r>
        <w:rPr>
          <w:rFonts w:ascii="Arial" w:hAnsi="Arial" w:cs="Arial"/>
          <w:noProof/>
          <w:lang w:val="hr-HR"/>
        </w:rPr>
        <w:t xml:space="preserve">                                                                                           </w:t>
      </w:r>
      <w:r w:rsidR="00E276AF" w:rsidRPr="00635697">
        <w:rPr>
          <w:rFonts w:ascii="Arial" w:hAnsi="Arial" w:cs="Arial"/>
          <w:noProof/>
          <w:lang w:val="hr-HR"/>
        </w:rPr>
        <w:t xml:space="preserve">Potpis :                                   </w:t>
      </w:r>
      <w:r w:rsidR="00E276AF" w:rsidRPr="00635697">
        <w:rPr>
          <w:rFonts w:ascii="Arial" w:hAnsi="Arial" w:cs="Arial"/>
          <w:noProof/>
          <w:lang w:val="hr-HR"/>
        </w:rPr>
        <w:tab/>
      </w:r>
      <w:r w:rsidR="00E276AF" w:rsidRPr="00635697">
        <w:rPr>
          <w:rFonts w:ascii="Arial" w:hAnsi="Arial" w:cs="Arial"/>
          <w:noProof/>
          <w:lang w:val="hr-HR"/>
        </w:rPr>
        <w:tab/>
        <w:t xml:space="preserve">               </w:t>
      </w:r>
      <w:r w:rsidR="00E276AF" w:rsidRPr="00635697">
        <w:rPr>
          <w:rFonts w:ascii="Arial" w:hAnsi="Arial" w:cs="Arial"/>
          <w:noProof/>
          <w:lang w:val="hr-HR"/>
        </w:rPr>
        <w:tab/>
      </w:r>
      <w:r w:rsidR="00E276AF" w:rsidRPr="00635697">
        <w:rPr>
          <w:rFonts w:ascii="Arial" w:hAnsi="Arial" w:cs="Arial"/>
          <w:noProof/>
          <w:lang w:val="hr-HR"/>
        </w:rPr>
        <w:tab/>
      </w:r>
      <w:r w:rsidR="00E276AF" w:rsidRPr="00635697">
        <w:rPr>
          <w:rFonts w:ascii="Arial" w:hAnsi="Arial" w:cs="Arial"/>
          <w:noProof/>
          <w:lang w:val="hr-HR"/>
        </w:rPr>
        <w:tab/>
        <w:t xml:space="preserve">                         </w:t>
      </w:r>
    </w:p>
    <w:p w:rsidR="00E276AF" w:rsidRPr="00635697" w:rsidRDefault="00E276AF" w:rsidP="00E276AF">
      <w:pPr>
        <w:ind w:right="-51"/>
        <w:jc w:val="both"/>
        <w:rPr>
          <w:rFonts w:ascii="Arial" w:hAnsi="Arial" w:cs="Arial"/>
          <w:noProof/>
          <w:lang w:val="hr-HR"/>
        </w:rPr>
      </w:pPr>
    </w:p>
    <w:p w:rsidR="00624317" w:rsidRDefault="00E276AF" w:rsidP="00E276AF">
      <w:pPr>
        <w:ind w:right="-51"/>
        <w:jc w:val="both"/>
        <w:rPr>
          <w:rFonts w:ascii="Arial" w:hAnsi="Arial" w:cs="Arial"/>
          <w:noProof/>
          <w:lang w:val="hr-HR"/>
        </w:rPr>
      </w:pPr>
      <w:r w:rsidRPr="00635697">
        <w:rPr>
          <w:rFonts w:ascii="Arial" w:hAnsi="Arial" w:cs="Arial"/>
          <w:noProof/>
          <w:lang w:val="hr-HR"/>
        </w:rPr>
        <w:tab/>
      </w:r>
    </w:p>
    <w:p w:rsidR="00624317" w:rsidRPr="00624317" w:rsidRDefault="00624317" w:rsidP="00624317">
      <w:pPr>
        <w:jc w:val="center"/>
        <w:rPr>
          <w:rFonts w:ascii="Arial" w:hAnsi="Arial" w:cs="Arial"/>
          <w:b/>
          <w:noProof/>
          <w:lang w:val="hr-HR"/>
        </w:rPr>
      </w:pPr>
      <w:r>
        <w:rPr>
          <w:rFonts w:ascii="Arial" w:hAnsi="Arial" w:cs="Arial"/>
          <w:noProof/>
          <w:lang w:val="hr-HR"/>
        </w:rPr>
        <w:br w:type="page"/>
      </w:r>
      <w:r w:rsidRPr="00624317">
        <w:rPr>
          <w:rFonts w:ascii="Arial" w:hAnsi="Arial" w:cs="Arial"/>
          <w:b/>
          <w:noProof/>
          <w:lang w:val="hr-HR"/>
        </w:rPr>
        <w:lastRenderedPageBreak/>
        <w:t>PRILOG 2.</w:t>
      </w:r>
    </w:p>
    <w:p w:rsidR="00624317" w:rsidRPr="001E1E62" w:rsidRDefault="00624317" w:rsidP="00624317">
      <w:pPr>
        <w:rPr>
          <w:b/>
        </w:rPr>
      </w:pPr>
      <w:r w:rsidRPr="001E1E62">
        <w:rPr>
          <w:b/>
        </w:rPr>
        <w:t xml:space="preserve">Lista za provjeru studija o procjeni </w:t>
      </w:r>
      <w:r>
        <w:rPr>
          <w:b/>
        </w:rPr>
        <w:t>uticaja</w:t>
      </w:r>
      <w:r w:rsidRPr="001E1E62">
        <w:rPr>
          <w:b/>
        </w:rPr>
        <w:t xml:space="preserve"> na okoliš – tabela</w:t>
      </w:r>
    </w:p>
    <w:p w:rsidR="00624317" w:rsidRDefault="00624317" w:rsidP="00624317">
      <w:pPr>
        <w:jc w:val="both"/>
      </w:pPr>
      <w:r>
        <w:t xml:space="preserve"> Lista je temeljena na dokumentu Europske komisije ‘Vodič za EIA: Osvrt na Studiju o utjecaju na okoliš’ iz 2001. godine. </w:t>
      </w:r>
    </w:p>
    <w:p w:rsidR="00624317" w:rsidRDefault="00624317" w:rsidP="00624317">
      <w:pPr>
        <w:jc w:val="both"/>
      </w:pPr>
      <w:r>
        <w:t xml:space="preserve">U svrhu razumljivosti i lakoće praćenja okolišne studije, ova lista je podijeljena na specifične fragmente posvećene najvažnijim dijelovima okolišne studije. Važnost ovih dijelova je objašnjena ispod svakog naslova, popraćenog setom pitanja na koja treba kvalitativno odgovoriti nakon što se studija pročita. </w:t>
      </w:r>
    </w:p>
    <w:p w:rsidR="00624317" w:rsidRDefault="00624317" w:rsidP="00624317">
      <w:pPr>
        <w:jc w:val="both"/>
      </w:pPr>
      <w:r>
        <w:t xml:space="preserve">Neki od mogućih odgovora su: </w:t>
      </w:r>
    </w:p>
    <w:p w:rsidR="00624317" w:rsidRDefault="00624317" w:rsidP="00624317">
      <w:pPr>
        <w:jc w:val="both"/>
      </w:pPr>
      <w:r w:rsidRPr="001E1E62">
        <w:rPr>
          <w:b/>
        </w:rPr>
        <w:t>Nije primjenjiv:</w:t>
      </w:r>
      <w:r>
        <w:t xml:space="preserve"> Ovaj odgovor je prikladan u slučajevima gdje su pitanja specifična za jedan tip razvoja ili tehnologije, koji nisu tema okolišne studije koju se procjenjuje. Ova pitanja nemaju uticaja u procjeni ukupne kvalitete studije. </w:t>
      </w:r>
    </w:p>
    <w:p w:rsidR="00624317" w:rsidRDefault="00624317" w:rsidP="00624317">
      <w:pPr>
        <w:jc w:val="both"/>
      </w:pPr>
      <w:r w:rsidRPr="001E1E62">
        <w:rPr>
          <w:b/>
        </w:rPr>
        <w:t>U potpunosti zadovoljava praksu:</w:t>
      </w:r>
      <w:r>
        <w:t xml:space="preserve"> Ovaj odgovor ukazuje da su pružene informacije koje bi odgovarale na relevantna pitanja dobro objašnjene, utemljene na prikladnim podacima i drugim informacijama, te mogu biti korištene kao baza za donošenje odluka o razvoju. Ovakvi podaci moraju odgovarati trenutnim podacima, biti razumljivi i relevantni za temu diskusije; sa pravilno navedenim službenim izvorima i citiranim studijama koje su dostupne za prikaz. </w:t>
      </w:r>
    </w:p>
    <w:p w:rsidR="00624317" w:rsidRDefault="00624317" w:rsidP="00624317">
      <w:pPr>
        <w:jc w:val="both"/>
      </w:pPr>
      <w:r w:rsidRPr="001E1E62">
        <w:rPr>
          <w:b/>
        </w:rPr>
        <w:t>Djelomično zadovoljava ispravnu praksu.</w:t>
      </w:r>
      <w:r>
        <w:t xml:space="preserve"> Ovaj odgovor ukazuje na to da u studiji o procjeni uticaja na životnu sredinu nema dovoljno informacija ili analiza kako bi se u potpunosti odgovorilo na određeno pitanje; studija ne uzima u obzir sve važne podatke ili najnovije informacije, pa prije nego što se donese bilo kakva odluka o razvoju, ove procjene treba poboljšati. </w:t>
      </w:r>
    </w:p>
    <w:p w:rsidR="00624317" w:rsidRDefault="00624317" w:rsidP="00624317">
      <w:pPr>
        <w:jc w:val="both"/>
        <w:rPr>
          <w:b/>
        </w:rPr>
      </w:pPr>
      <w:r w:rsidRPr="001E1E62">
        <w:rPr>
          <w:b/>
        </w:rPr>
        <w:t>Ne zadovoljava ispravnu praksu</w:t>
      </w:r>
      <w:r>
        <w:t>. Ovaj odgovor ukazuje na značajno odstupanje od smisla okolišne studije, podižući ozbiljnu zabrinutost o kvaliteti odluke koja se može donijeti na temelju informacija koje su predstavljene u studiji. On podrazumijeva da ovi dijelovi studije moraju biti ponovo procijenjeni ili poboljšani sa više podataka prije nego što se može donijeti odluka.</w:t>
      </w:r>
    </w:p>
    <w:p w:rsidR="00624317" w:rsidRDefault="00624317" w:rsidP="00624317">
      <w:pPr>
        <w:rPr>
          <w:b/>
        </w:rPr>
      </w:pPr>
    </w:p>
    <w:p w:rsidR="00624317" w:rsidRPr="001E1E62" w:rsidRDefault="00624317" w:rsidP="00624317">
      <w:pPr>
        <w:rPr>
          <w:b/>
        </w:rPr>
      </w:pPr>
      <w:r w:rsidRPr="00A01EA5">
        <w:rPr>
          <w:b/>
        </w:rPr>
        <w:t>OPIS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985"/>
        <w:gridCol w:w="3385"/>
      </w:tblGrid>
      <w:tr w:rsidR="00624317" w:rsidRPr="00AC7B17" w:rsidTr="00AC7B17">
        <w:tc>
          <w:tcPr>
            <w:tcW w:w="4786" w:type="dxa"/>
            <w:shd w:val="clear" w:color="auto" w:fill="auto"/>
          </w:tcPr>
          <w:p w:rsidR="00624317" w:rsidRPr="00AC7B17" w:rsidRDefault="00624317" w:rsidP="00AC7B17">
            <w:pPr>
              <w:rPr>
                <w:b/>
              </w:rPr>
            </w:pPr>
            <w:r w:rsidRPr="00AC7B17">
              <w:rPr>
                <w:b/>
              </w:rPr>
              <w:t>Pitanje</w:t>
            </w:r>
          </w:p>
        </w:tc>
        <w:tc>
          <w:tcPr>
            <w:tcW w:w="992" w:type="dxa"/>
            <w:shd w:val="clear" w:color="auto" w:fill="auto"/>
          </w:tcPr>
          <w:p w:rsidR="00624317" w:rsidRPr="00AC7B17" w:rsidRDefault="00624317" w:rsidP="00AC7B17">
            <w:pPr>
              <w:rPr>
                <w:b/>
              </w:rPr>
            </w:pPr>
            <w:r w:rsidRPr="00AC7B17">
              <w:rPr>
                <w:b/>
              </w:rPr>
              <w:t>Ocjena</w:t>
            </w:r>
          </w:p>
        </w:tc>
        <w:tc>
          <w:tcPr>
            <w:tcW w:w="3464" w:type="dxa"/>
            <w:shd w:val="clear" w:color="auto" w:fill="auto"/>
          </w:tcPr>
          <w:p w:rsidR="00624317" w:rsidRPr="00AC7B17" w:rsidRDefault="00624317" w:rsidP="00AC7B17">
            <w:pPr>
              <w:rPr>
                <w:b/>
              </w:rPr>
            </w:pPr>
            <w:r w:rsidRPr="00AC7B17">
              <w:rPr>
                <w:b/>
              </w:rPr>
              <w:t>Bilješka/Komentar</w:t>
            </w:r>
          </w:p>
        </w:tc>
      </w:tr>
      <w:tr w:rsidR="00624317" w:rsidTr="00AC7B17">
        <w:tc>
          <w:tcPr>
            <w:tcW w:w="4786" w:type="dxa"/>
            <w:shd w:val="clear" w:color="auto" w:fill="auto"/>
          </w:tcPr>
          <w:p w:rsidR="00624317" w:rsidRDefault="00624317" w:rsidP="00AC7B17">
            <w:r>
              <w:t>Je li objašnjeno usklađivanje projekta sa relevantnim strategijama, razvojnim planovima i regulatornim okvirima?</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Je li projekat koji će se implementirati opisan, detaljno određujući vremenski okvir te početni i krajnji datum izgradnje, operacija i razgradnje?</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Jesu li svi glavni dijelovi projekta opisani i predstavljeni grafički na planu, pokazujući granice razvoja, uključujući čak i zemlju koja se privremeno koristi tijekom izgradnje?</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Pr="00A01EA5" w:rsidRDefault="00624317" w:rsidP="00AC7B17">
            <w:pPr>
              <w:spacing w:line="0" w:lineRule="atLeast"/>
            </w:pPr>
            <w:r w:rsidRPr="00A01EA5">
              <w:t>Jesu li opisane sve aktivnosti tijekom (i) izgradnje, (ii)</w:t>
            </w:r>
          </w:p>
          <w:p w:rsidR="00624317" w:rsidRPr="00A01EA5" w:rsidRDefault="00624317" w:rsidP="00AC7B17">
            <w:pPr>
              <w:spacing w:line="0" w:lineRule="atLeast"/>
            </w:pPr>
            <w:r w:rsidRPr="00A01EA5">
              <w:lastRenderedPageBreak/>
              <w:t>operacija i (iii) razgradnje uključujući veličinu,</w:t>
            </w:r>
          </w:p>
          <w:p w:rsidR="00624317" w:rsidRPr="00A01EA5" w:rsidRDefault="00624317" w:rsidP="00AC7B17">
            <w:pPr>
              <w:spacing w:line="0" w:lineRule="atLeast"/>
            </w:pPr>
            <w:r w:rsidRPr="00A01EA5">
              <w:t>kapacitet, propusnost, ulazni i izlazni materijal?</w:t>
            </w:r>
          </w:p>
          <w:p w:rsidR="00624317" w:rsidRPr="00A01EA5" w:rsidRDefault="00624317" w:rsidP="00AC7B17">
            <w:pPr>
              <w:spacing w:line="0" w:lineRule="atLeast"/>
            </w:pPr>
            <w:r w:rsidRPr="00A01EA5">
              <w:t>(Odrediti koje se aktivnosti mogu primijeniti na</w:t>
            </w:r>
          </w:p>
          <w:p w:rsidR="00624317" w:rsidRPr="00A01EA5" w:rsidRDefault="00624317" w:rsidP="00AC7B17">
            <w:pPr>
              <w:spacing w:line="0" w:lineRule="atLeast"/>
            </w:pPr>
            <w:r w:rsidRPr="00A01EA5">
              <w:t>konkretnom primjeru).</w:t>
            </w:r>
          </w:p>
          <w:p w:rsidR="00624317" w:rsidRDefault="00624317" w:rsidP="00AC7B17"/>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Pr="00AC7B17" w:rsidRDefault="00624317" w:rsidP="00AC7B17">
            <w:pPr>
              <w:spacing w:line="0" w:lineRule="atLeast"/>
              <w:rPr>
                <w:sz w:val="24"/>
              </w:rPr>
            </w:pPr>
            <w:r>
              <w:t>Jesu li opisane sve aktivnosti tijekom (i) izgradnje, (ii) operacija i (iii) razgradnje uključujući veličinu, kapacitet, propusnost, ulazni i izlazni materijal? (Odrediti koje se aktivnosti mogu primijeniti na konkretnom primjeru).</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Pr="00AC7B17" w:rsidRDefault="00624317" w:rsidP="00AC7B17">
            <w:pPr>
              <w:spacing w:line="0" w:lineRule="atLeast"/>
              <w:ind w:left="200"/>
              <w:rPr>
                <w:sz w:val="24"/>
              </w:rPr>
            </w:pPr>
            <w:r>
              <w:t>Jesu li potrebni dodatni radovi i/ili servisi za projekat? Ukoliko jesu – opisati ih i izmjeriti, uključujući detalje potrebnih dozvola.</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Pr="00AC7B17" w:rsidRDefault="00624317" w:rsidP="00AC7B17">
            <w:pPr>
              <w:spacing w:line="0" w:lineRule="atLeast"/>
              <w:ind w:left="200"/>
              <w:rPr>
                <w:sz w:val="24"/>
              </w:rPr>
            </w:pPr>
            <w:r>
              <w:t xml:space="preserve">Postoji li mogućnost da će se pojaviti dodatni ili izmijeniti postojeći radovi kao posljedica projekta?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pPr>
              <w:spacing w:line="0" w:lineRule="atLeast"/>
              <w:ind w:left="200"/>
            </w:pPr>
            <w:r>
              <w:t>Postoje li/jesu li planirani ikakvi radovi sa kojima bi projekat mogao imati cjelokupni efekt?</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pPr>
              <w:spacing w:line="0" w:lineRule="atLeast"/>
              <w:ind w:left="200"/>
            </w:pPr>
            <w:r>
              <w:t>Je li izmjereno i prikazano na umanjenoj karti zemljišno područje koje je, prema tlocrtu projekta, trajno zauzeto fizičkim komponentama projekta?</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pPr>
              <w:spacing w:line="0" w:lineRule="atLeast"/>
              <w:ind w:left="200"/>
            </w:pPr>
            <w:r>
              <w:t xml:space="preserve">Je li izmjereno i prikazano zemljišno područje koje je potrebno za privremenu konstrukciju te je li određen plan za obnavljanje navedenog područja?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pPr>
              <w:spacing w:line="0" w:lineRule="atLeast"/>
              <w:ind w:left="200"/>
            </w:pPr>
            <w:r>
              <w:t>Je li opisana veličina, oblik i izgled struktura ili ostalih radova koji su predviđeni u okviru projekta?</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pPr>
              <w:spacing w:line="0" w:lineRule="atLeast"/>
              <w:ind w:left="200"/>
            </w:pPr>
            <w:r>
              <w:t xml:space="preserve">Jesu li izračunati brojevi i druge karakteristike za projekte koji podrazumijevaju premještanje ljudi ili biznisa?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pPr>
              <w:spacing w:line="0" w:lineRule="atLeast"/>
              <w:ind w:left="200"/>
            </w:pPr>
            <w:r>
              <w:t>Jesu li tip i količina izlaznog materijala koji je proizveden kroz projekat prikazani kroz proračun, a ne procjenom?</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pPr>
              <w:spacing w:line="0" w:lineRule="atLeast"/>
              <w:ind w:left="200"/>
            </w:pPr>
            <w:r>
              <w:t xml:space="preserve">Jesu li razmatrani tip i količina sirovina i energije potrebne za izgradnju i rad?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pPr>
              <w:spacing w:line="0" w:lineRule="atLeast"/>
              <w:ind w:left="200"/>
            </w:pPr>
            <w:r>
              <w:t xml:space="preserve">Razmatraju li se ekološke implikacije nabavke sirovina?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pPr>
              <w:spacing w:line="0" w:lineRule="atLeast"/>
              <w:ind w:left="200"/>
            </w:pPr>
            <w:r>
              <w:t xml:space="preserve">Jesu li razmatrani rezultati projekta u okviru zaposlenosti ili smanjena broja zaposlenih </w:t>
            </w:r>
            <w:r>
              <w:lastRenderedPageBreak/>
              <w:t>tijekom (i) izgradnje, (ii) operacija i (iii) razgradnje? (Odrediti koje se aktivnosti mogu primijeniti na konkretnom primjeru).</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pPr>
              <w:spacing w:line="0" w:lineRule="atLeast"/>
              <w:ind w:left="200"/>
            </w:pPr>
            <w:r>
              <w:t>Jesu li identificirane vrsta i količina ostataka i emisije (tj. čvrstog otpada, otpadnih voda i emisija plinova i čestica) nastalih tijekom (i) izgradnje, (ii) operacija i (iii) razgradnje? (Odrediti koje se aktivnosti mogu primijeniti na konkretnom primjeru).</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pPr>
              <w:spacing w:line="0" w:lineRule="atLeast"/>
              <w:ind w:left="200"/>
            </w:pPr>
            <w:r>
              <w:t xml:space="preserve">Jesu li razmatrani sastav, toksičnost i druge opasnosti nastale od ostataka i emisija (tj. čvrstog otpada, otpadnih voda i emisija plinova i čestica) koje je izazvao projekt?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pPr>
              <w:spacing w:line="0" w:lineRule="atLeast"/>
              <w:ind w:left="200"/>
            </w:pPr>
            <w:r>
              <w:t xml:space="preserve">Jesu li opisane metode za prikupljanje, skladištenje, postupanje, transport i u konačnici odlaganje svih odgovarajućih ostataka i emisija (tj. čvrstog otpada, otpadnih voda i emisija plinova i čestica)?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pPr>
              <w:spacing w:line="0" w:lineRule="atLeast"/>
              <w:ind w:left="200"/>
            </w:pPr>
            <w:r>
              <w:t>Jesu li razmatrane lokacije za konačno odlaganje svih odgovarajućih ostataka i emisija (tj. čvrstog otpada, otpadnih voda i emisija plinova i čestica)?</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pPr>
              <w:spacing w:line="0" w:lineRule="atLeast"/>
              <w:ind w:left="200"/>
            </w:pPr>
            <w:r>
              <w:t>Jesu li pronađeni i izmjereni ikakvi izvori buke, topline, svjetla ili elektromagnetske radijacije koji su nastali zbog projekta?</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pPr>
              <w:spacing w:line="0" w:lineRule="atLeast"/>
              <w:ind w:left="200"/>
            </w:pPr>
            <w:r>
              <w:t xml:space="preserve">Jesu li identificirane metode za procjenu količine i sastava svih ostataka i emisija? Je li diskutirane nedoumice oko procjene ostatka i emisija?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pPr>
              <w:spacing w:line="0" w:lineRule="atLeast"/>
              <w:ind w:left="200"/>
            </w:pPr>
            <w:r>
              <w:t xml:space="preserve">Jesu li diskutirani rizici povezani sa projektom kao što su rizik od rukovanja opasnim materijalima, rizik od izlijevanja, požar, eksplozija, rizik od prometne nezgode, rizik od kvara ili greške u proizvodnim procesima ili pogonima, te rizik od izloženosti prirodnim katastrofama?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pPr>
              <w:spacing w:line="0" w:lineRule="atLeast"/>
              <w:ind w:left="200"/>
            </w:pPr>
            <w:r>
              <w:t>Jesu li iznesene mjere za prevenciju i reagiranje prilikom nesreća i neočekivanih događaja?</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bl>
    <w:p w:rsidR="00624317" w:rsidRDefault="00624317" w:rsidP="00624317"/>
    <w:p w:rsidR="00624317" w:rsidRPr="001E1E62" w:rsidRDefault="00624317" w:rsidP="00624317">
      <w:pPr>
        <w:rPr>
          <w:b/>
        </w:rPr>
      </w:pPr>
      <w:r w:rsidRPr="001E1E62">
        <w:rPr>
          <w:b/>
        </w:rPr>
        <w:t>RAZMATRANJE ALTERNATIVE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986"/>
        <w:gridCol w:w="3396"/>
      </w:tblGrid>
      <w:tr w:rsidR="00624317" w:rsidRPr="00AC7B17" w:rsidTr="00AC7B17">
        <w:tc>
          <w:tcPr>
            <w:tcW w:w="4786" w:type="dxa"/>
            <w:shd w:val="clear" w:color="auto" w:fill="auto"/>
          </w:tcPr>
          <w:p w:rsidR="00624317" w:rsidRPr="00AC7B17" w:rsidRDefault="00624317" w:rsidP="00AC7B17">
            <w:pPr>
              <w:rPr>
                <w:b/>
              </w:rPr>
            </w:pPr>
            <w:r w:rsidRPr="00AC7B17">
              <w:rPr>
                <w:b/>
              </w:rPr>
              <w:t>Pitanje</w:t>
            </w:r>
          </w:p>
        </w:tc>
        <w:tc>
          <w:tcPr>
            <w:tcW w:w="992" w:type="dxa"/>
            <w:shd w:val="clear" w:color="auto" w:fill="auto"/>
          </w:tcPr>
          <w:p w:rsidR="00624317" w:rsidRPr="00AC7B17" w:rsidRDefault="00624317" w:rsidP="00AC7B17">
            <w:pPr>
              <w:rPr>
                <w:b/>
              </w:rPr>
            </w:pPr>
            <w:r w:rsidRPr="00AC7B17">
              <w:rPr>
                <w:b/>
              </w:rPr>
              <w:t>Ocjena</w:t>
            </w:r>
          </w:p>
        </w:tc>
        <w:tc>
          <w:tcPr>
            <w:tcW w:w="3464" w:type="dxa"/>
            <w:shd w:val="clear" w:color="auto" w:fill="auto"/>
          </w:tcPr>
          <w:p w:rsidR="00624317" w:rsidRPr="00AC7B17" w:rsidRDefault="00624317" w:rsidP="00AC7B17">
            <w:pPr>
              <w:rPr>
                <w:b/>
              </w:rPr>
            </w:pPr>
            <w:r w:rsidRPr="00AC7B17">
              <w:rPr>
                <w:b/>
              </w:rPr>
              <w:t>Bilješka/Komentar</w:t>
            </w:r>
          </w:p>
        </w:tc>
      </w:tr>
      <w:tr w:rsidR="00624317" w:rsidTr="00AC7B17">
        <w:tc>
          <w:tcPr>
            <w:tcW w:w="4786" w:type="dxa"/>
            <w:shd w:val="clear" w:color="auto" w:fill="auto"/>
          </w:tcPr>
          <w:p w:rsidR="00624317" w:rsidRDefault="00624317" w:rsidP="00AC7B17">
            <w:r>
              <w:t xml:space="preserve">Jesu li opisani osnovni ekološki uvjeti u situaciji ‘bez akcije’?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lastRenderedPageBreak/>
              <w:t>Jesu li alternative navedene tijekom razvojne faze projekta detaljno opisane te jesu li objašnjeni njihovi ekološki utjecaji?</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Jesu li navedene alternative i njihovi ekološki utjecaji uspoređeni sa situacijom ‘bez akcije’ i sa predloženim projektom?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Je li opisan proces razvoja projekta uključujući objašnjenje razloga odabira predloženog projekta?</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bl>
    <w:p w:rsidR="00624317" w:rsidRDefault="00624317" w:rsidP="00624317"/>
    <w:p w:rsidR="00624317" w:rsidRPr="001E1E62" w:rsidRDefault="00624317" w:rsidP="00624317">
      <w:pPr>
        <w:rPr>
          <w:b/>
        </w:rPr>
      </w:pPr>
      <w:r w:rsidRPr="001E1E62">
        <w:rPr>
          <w:b/>
        </w:rPr>
        <w:t>OPIS OKOLIŠA NA KOJI MOŽE UTJECATI PROJEKAT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985"/>
        <w:gridCol w:w="3389"/>
      </w:tblGrid>
      <w:tr w:rsidR="00624317" w:rsidTr="00AC7B17">
        <w:tc>
          <w:tcPr>
            <w:tcW w:w="4786" w:type="dxa"/>
            <w:shd w:val="clear" w:color="auto" w:fill="auto"/>
          </w:tcPr>
          <w:p w:rsidR="00624317" w:rsidRPr="00AC7B17" w:rsidRDefault="00624317" w:rsidP="00AC7B17">
            <w:pPr>
              <w:rPr>
                <w:b/>
              </w:rPr>
            </w:pPr>
            <w:r w:rsidRPr="00AC7B17">
              <w:rPr>
                <w:b/>
              </w:rPr>
              <w:t>Pitanje</w:t>
            </w:r>
          </w:p>
        </w:tc>
        <w:tc>
          <w:tcPr>
            <w:tcW w:w="992" w:type="dxa"/>
            <w:shd w:val="clear" w:color="auto" w:fill="auto"/>
          </w:tcPr>
          <w:p w:rsidR="00624317" w:rsidRPr="00AC7B17" w:rsidRDefault="00624317" w:rsidP="00AC7B17">
            <w:pPr>
              <w:rPr>
                <w:b/>
              </w:rPr>
            </w:pPr>
            <w:r w:rsidRPr="00AC7B17">
              <w:rPr>
                <w:b/>
              </w:rPr>
              <w:t>Ocjena</w:t>
            </w:r>
          </w:p>
        </w:tc>
        <w:tc>
          <w:tcPr>
            <w:tcW w:w="3464" w:type="dxa"/>
            <w:shd w:val="clear" w:color="auto" w:fill="auto"/>
          </w:tcPr>
          <w:p w:rsidR="00624317" w:rsidRPr="00AC7B17" w:rsidRDefault="00624317" w:rsidP="00AC7B17">
            <w:pPr>
              <w:rPr>
                <w:b/>
              </w:rPr>
            </w:pPr>
            <w:r w:rsidRPr="00AC7B17">
              <w:rPr>
                <w:b/>
              </w:rPr>
              <w:t>Bilješka/Komentar</w:t>
            </w:r>
          </w:p>
        </w:tc>
      </w:tr>
      <w:tr w:rsidR="00624317" w:rsidTr="00AC7B17">
        <w:tc>
          <w:tcPr>
            <w:tcW w:w="4786" w:type="dxa"/>
            <w:shd w:val="clear" w:color="auto" w:fill="auto"/>
          </w:tcPr>
          <w:p w:rsidR="00624317" w:rsidRDefault="00624317" w:rsidP="00AC7B17">
            <w:r>
              <w:t>Hoće li ta zemljišta biti zauzeta projektom i njegovim okolnim područjem i može li doći do potencijalnog konflikta sa već postojećim načinom korištenja ovih zemljišta?</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Jesu li opisane izmjene u topografiji, geologiji i tlu ovih zemljišta?</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Jesu li opisane značajne karakteristike topografije i geologije tog područja te uvjeti i način korištenja tla? Je li opisano vodeno okruženje tog područja? Jesu li opisane hidrologija, kvaliteta vode ili način upotrebe vodenih resursa na koje može utjecati projekat?</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Jesu li opisani mikroklima, meteorološki uvjeti i trenutna kvaliteta zraka područja?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 li opisana trenutna situacija svjetlosti, buke, topline i elektromagnetske radijacije?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Je li opisana ikakva materijalna imovina područja na koju može utjecati projekat?</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Jesu li opisane karakteristike pejzaža, gradskog pejzaža ili arheološke, povijesne, arhitektonske ili druge lokacije od društvenog ili kulturnog značaja u tom području na koje ovaj projekat može negativno utjecati, uključujući bilo kakve bitne ili zaštićene lokacije, pejzaže i znamenite vidikovce?</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Jesu li opisani demografski, društveni i socioekonomski uvjeti područja (npr. zapošljavanje)?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lastRenderedPageBreak/>
              <w:t xml:space="preserve">Jesu li poduzete metode i istražni procesi pravilno opisani?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Jesu li izvori podataka i informacija o postojećem okolišu pravilno navedeni?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S obzirom da su predstavljene okolišne informacije i mogući utjecaji predloženog projekta i njegovih alternativa, postoje li ikakvi problemi koji nisu jasni?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Jesu li predstavljeni potrebni podatci?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Ako postoje aspekti okoliša koji nisu ispravno opisani, postoje li ikakve planirane mjere kako bi se razjasnili ovi problemi?</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 li opisan proces kojim je definiran djelokrug okolišne studije?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 li u potpunosti provedena cjelokupna konsultacija tijekom određivanja djelokruga te jesu li prezentirani njeni popratni komentari i stajališta?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Jesu li opisane i izmjerene izravne, relevantne posljedice na zemljište i način njegovog korištenja, ljude i imovinu? Jesu li opisane i izmjerene primarne posljedice na geološke značajke i karakteristike tla?</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Jesu li opisane i izmjerene izravne, relevantne posljedice na floru, faunu i staništa?</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Jesu li opisane i izmjerene izravne, relevantne posljedice na hidrologiju i kvalitetu vode opisanih vodenih područja?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Jesu li opisane i izmjerene izravne, relevantne posljedice na vodeni okoliš?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Jesu li opisane i izmjerene izravne, primarne posljedice na kvalitetu zraka i klimatske uvjete?</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Jesu li opisane i izmjerene izravne, relevantne, primarne posljedice na akustični okoliš (npr. buka ili vibracije)?</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Jesu li opisane i izmjerene izravne, relevantne, primarne posljedice na toplinu, svjetlost ili elektromagnetsku radijaciju?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Jesu li opisane izravne, relevantne, primarne posljedice na materijalnu imovinu i trošenje </w:t>
            </w:r>
            <w:r>
              <w:lastRenderedPageBreak/>
              <w:t xml:space="preserve">neobnovljivih prirodnih izvora (npr. fosilna goriva, minerali)?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Jesu li opisane izravne, relevantne, primarne posljedice na lokacije ili značajke kulturne važnosti?</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Jesu li opisane i ilustrirane izravne, relevantne, primarne posljedice na kvalitetu pejzaža, vidikovaca i pogleda?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Jesu li opisane i izmjerene izravne, relevantne, primarne posljedice na demografske, društvene i društveno-ekonomske uvjete područja?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Jesu li opisani i izmjereni sekundarne posljedice bilo kojih od gore spomenutih aspekata okoliša uzrokovani primarnim posljedicama?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Jesu li opisane privremene, kratkotrajne, dugotrajne i trajne posljedice nastale prilikom radova ili tijekom određenih vremenskih perioda projektnih operacija ili razgradnje?</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Jesu li opisane i izmjerene posljedice koje bi mogle biti rezultat nesreća, neočekivanih događanja te izloženosti projekta prirodnim katastrofama?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Jesu li opisane cjelokupne posljedice projekta na okoliš zajedno sa ostalim postojećim ili planiranim razvojem na lokalitetu?</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Jesu li identificirani geografski obujam, trajanje, učestalost, mogućnost preokreta i vjerovatnost pojave svake posljedice?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Jesu li opisani i izmjerene primarne i sekundarne posljedice na ljudsko zdravlje?</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Jesu li razmatrane i diskutirane posljedice na biodiverzitet, globalne klimatske promjene i održivi razvoj?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 li razmatran značaj ili važnost svake predviđene posljedice te je li diskutirana njihova usklađenost sa zakonskim zahtjevima, važnosti, i osjetljivosti pogođenih ljudi i resursa?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Jesu li korišteni prikladni lokalni, nacionalni ili internacionalni standardi te relevantno rukovođenje u slučajevima u kojima je </w:t>
            </w:r>
            <w:r>
              <w:lastRenderedPageBreak/>
              <w:t xml:space="preserve">procijenjeno da posljedice nisu u skladu sa zakonskim standardima i zahtjevima?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Je li se vodila diskusija o metodama za predviđanje opisanih posljedica, razlozima za njihov odabir, poteškoćama koje se javljaju i nedoumicama u rezultatima?</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Jesu li opisana najgora moguća predviđanja u slučajevima gdje postoji nesigurnost oko preciznih detalja projekta ili u slučajevima gdje nema dovoljno podataka o utjecaju na okoliš?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 li jasno opisana osnova za procjenu značaja ili važnosti uticaja?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Jesu li utjecaji opisani na osnovu pretpostavke da su sve predložene mjere smanjenja implementirane npr. jesu li opisani rezidualni utjecaji?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 li se prema bitnim posljedicama prilazi na drugačiji način od onih manje bitnih prilikom donošenja usaglašene odluke?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Je li se diskusija fokusira na ključne probleme te je li se izbjegavaju beznačajne i nepotrebne informacije?</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Je li se posebno naglašavaju najozbiljnije i najštetnije posljedice projekta, a manje one posljedice koje nemaju veliki značaj?</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bl>
    <w:p w:rsidR="00624317" w:rsidRDefault="00624317" w:rsidP="00624317"/>
    <w:p w:rsidR="00624317" w:rsidRPr="001E1E62" w:rsidRDefault="00624317" w:rsidP="00624317">
      <w:pPr>
        <w:rPr>
          <w:b/>
        </w:rPr>
      </w:pPr>
      <w:r w:rsidRPr="001E1E62">
        <w:rPr>
          <w:b/>
        </w:rPr>
        <w:t xml:space="preserve">MJERE UBLAŽAVANJA </w:t>
      </w:r>
      <w:r>
        <w:rPr>
          <w:b/>
        </w:rPr>
        <w:t>UTICAJA</w:t>
      </w:r>
      <w:r w:rsidRPr="001E1E62">
        <w:rPr>
          <w:b/>
        </w:rPr>
        <w:t xml:space="preserve"> NA OKOLIŠ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985"/>
        <w:gridCol w:w="3391"/>
      </w:tblGrid>
      <w:tr w:rsidR="00624317" w:rsidTr="00AC7B17">
        <w:tc>
          <w:tcPr>
            <w:tcW w:w="4786" w:type="dxa"/>
            <w:shd w:val="clear" w:color="auto" w:fill="auto"/>
          </w:tcPr>
          <w:p w:rsidR="00624317" w:rsidRPr="00AC7B17" w:rsidRDefault="00624317" w:rsidP="00AC7B17">
            <w:pPr>
              <w:rPr>
                <w:b/>
              </w:rPr>
            </w:pPr>
            <w:r w:rsidRPr="00AC7B17">
              <w:rPr>
                <w:b/>
              </w:rPr>
              <w:t>Pitanje</w:t>
            </w:r>
          </w:p>
        </w:tc>
        <w:tc>
          <w:tcPr>
            <w:tcW w:w="992" w:type="dxa"/>
            <w:shd w:val="clear" w:color="auto" w:fill="auto"/>
          </w:tcPr>
          <w:p w:rsidR="00624317" w:rsidRPr="00AC7B17" w:rsidRDefault="00624317" w:rsidP="00AC7B17">
            <w:pPr>
              <w:rPr>
                <w:b/>
              </w:rPr>
            </w:pPr>
            <w:r w:rsidRPr="00AC7B17">
              <w:rPr>
                <w:b/>
              </w:rPr>
              <w:t>Ocjena</w:t>
            </w:r>
          </w:p>
        </w:tc>
        <w:tc>
          <w:tcPr>
            <w:tcW w:w="3464" w:type="dxa"/>
            <w:shd w:val="clear" w:color="auto" w:fill="auto"/>
          </w:tcPr>
          <w:p w:rsidR="00624317" w:rsidRPr="00AC7B17" w:rsidRDefault="00624317" w:rsidP="00AC7B17">
            <w:pPr>
              <w:rPr>
                <w:b/>
              </w:rPr>
            </w:pPr>
            <w:r w:rsidRPr="00AC7B17">
              <w:rPr>
                <w:b/>
              </w:rPr>
              <w:t>Bilješka/Komentar</w:t>
            </w:r>
          </w:p>
        </w:tc>
      </w:tr>
      <w:tr w:rsidR="00624317" w:rsidTr="00AC7B17">
        <w:tc>
          <w:tcPr>
            <w:tcW w:w="4786" w:type="dxa"/>
            <w:shd w:val="clear" w:color="auto" w:fill="auto"/>
          </w:tcPr>
          <w:p w:rsidR="00624317" w:rsidRDefault="00624317" w:rsidP="00AC7B17">
            <w:r>
              <w:t>Je li razmatran potencijal za ublažavanje posljedica tamo gdje se javljaju štetne posljedice na bilo koji dio okoliša?</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Jesu li mjere koje izvođač predlaže kako bi se smanjile posljedice jasno opisane i je li njihov efekt na dimenzije i važnost ovih posljedica jasno objašnjen?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 li jasno naglašena namjera koju izvođač ima sa mjerama ublažavanja?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 li izvođač obvezan ugovorom da implementira predložene mjere ublažavanja ili su one samo prijedlozi i savjeti?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lastRenderedPageBreak/>
              <w:t>Jesu li objašnjeni razlozi za odabir određene mjere za ublažavanje?</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Jesu li jasno definirane odgovornosti prilikom implementacije mjera ublažavanja, uključujući i financiranje?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 li jasno objašnjen razlog u slučajevima gdje je smanjenje značajnih štetnih posljedica nemoguće ili gdje je izvođač odlučio da ne predlaže ikakvu mjeru za ublažavanje?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 li očita upotreba širokog spektra mogućih rješenja problema smanjenja, uključujući mjere za smanjenje ili izbjegavanje uticaja kao što su alternativne strategije, lokacije, metode/procesi, mjere naknade, itd.?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Je li monitoring plan objašnjen u EIA studiji?</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Jesu li indikatori monitoringa jasno definirani na temelju osnovnih informacija i vjerovatnih uticaja koje je indentificirala EIA studija?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rPr>
          <w:trHeight w:val="1417"/>
        </w:trPr>
        <w:tc>
          <w:tcPr>
            <w:tcW w:w="4786" w:type="dxa"/>
            <w:shd w:val="clear" w:color="auto" w:fill="auto"/>
          </w:tcPr>
          <w:p w:rsidR="00624317" w:rsidRDefault="00624317" w:rsidP="00AC7B17">
            <w:r>
              <w:t xml:space="preserve">Je li EIA studija jasno definirala obavezne radnje koje moraju biti odrađene kao odgovor na ove štetne posljedice tamo gdje ih monitoring otkrije?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Je li prikazan plan informiranja zainteresiranih subjekata o ovim štetnim posljedicama?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 xml:space="preserve">Uključuje li predložena monitoring shema praćenje vjerovatnih prekograničnih uticaja? </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r w:rsidR="00624317" w:rsidTr="00AC7B17">
        <w:tc>
          <w:tcPr>
            <w:tcW w:w="4786" w:type="dxa"/>
            <w:shd w:val="clear" w:color="auto" w:fill="auto"/>
          </w:tcPr>
          <w:p w:rsidR="00624317" w:rsidRDefault="00624317" w:rsidP="00AC7B17">
            <w:r>
              <w:t>Ako jeste, je li jasno kako će pogođena država biti informirana o rezultatima monitoringa i na koji način će sudjelovati u aktivnostima kojima će se odgovoriti na ove štetne posljedice?</w:t>
            </w:r>
          </w:p>
        </w:tc>
        <w:tc>
          <w:tcPr>
            <w:tcW w:w="992" w:type="dxa"/>
            <w:shd w:val="clear" w:color="auto" w:fill="auto"/>
          </w:tcPr>
          <w:p w:rsidR="00624317" w:rsidRDefault="00624317" w:rsidP="00AC7B17"/>
        </w:tc>
        <w:tc>
          <w:tcPr>
            <w:tcW w:w="3464" w:type="dxa"/>
            <w:shd w:val="clear" w:color="auto" w:fill="auto"/>
          </w:tcPr>
          <w:p w:rsidR="00624317" w:rsidRDefault="00624317" w:rsidP="00AC7B17"/>
        </w:tc>
      </w:tr>
    </w:tbl>
    <w:p w:rsidR="00624317" w:rsidRDefault="00624317" w:rsidP="00624317"/>
    <w:p w:rsidR="00E276AF" w:rsidRPr="00A879BA" w:rsidRDefault="00E276AF" w:rsidP="00EE321D">
      <w:pPr>
        <w:ind w:right="-51"/>
        <w:jc w:val="both"/>
        <w:rPr>
          <w:rFonts w:ascii="Arial" w:hAnsi="Arial" w:cs="Arial"/>
          <w:color w:val="000000"/>
          <w:sz w:val="24"/>
          <w:szCs w:val="24"/>
        </w:rPr>
      </w:pPr>
      <w:r w:rsidRPr="00635697">
        <w:rPr>
          <w:rFonts w:ascii="Arial" w:hAnsi="Arial" w:cs="Arial"/>
          <w:noProof/>
          <w:lang w:val="hr-HR"/>
        </w:rPr>
        <w:tab/>
      </w:r>
      <w:r w:rsidRPr="00635697">
        <w:rPr>
          <w:rFonts w:ascii="Arial" w:hAnsi="Arial" w:cs="Arial"/>
          <w:noProof/>
          <w:lang w:val="hr-HR"/>
        </w:rPr>
        <w:tab/>
      </w:r>
      <w:r w:rsidRPr="00635697">
        <w:rPr>
          <w:rFonts w:ascii="Arial" w:hAnsi="Arial" w:cs="Arial"/>
          <w:noProof/>
          <w:lang w:val="hr-HR"/>
        </w:rPr>
        <w:tab/>
      </w:r>
      <w:r w:rsidRPr="00635697">
        <w:rPr>
          <w:rFonts w:ascii="Arial" w:hAnsi="Arial" w:cs="Arial"/>
          <w:noProof/>
          <w:lang w:val="hr-HR"/>
        </w:rPr>
        <w:tab/>
      </w:r>
      <w:r w:rsidRPr="00635697">
        <w:rPr>
          <w:rFonts w:ascii="Arial" w:hAnsi="Arial" w:cs="Arial"/>
          <w:noProof/>
          <w:lang w:val="hr-HR"/>
        </w:rPr>
        <w:tab/>
      </w:r>
      <w:bookmarkStart w:id="1" w:name="_TABELA_V.1.1:___OTPAD_-_Koristewe/o"/>
      <w:bookmarkStart w:id="2" w:name="_TABELA_VI.1.1_____emisii_od_parni_k"/>
      <w:bookmarkStart w:id="3" w:name="_TABELA_VI.2.1:__Emisii_vo_povr{insk"/>
      <w:bookmarkStart w:id="4" w:name="_TABELA_VI.3.1:__Ispu{tawa_vo_kanali"/>
      <w:bookmarkStart w:id="5" w:name="_TABELA_VI.4.1:_Emisii_vo_po~va_(1_S"/>
      <w:bookmarkStart w:id="6" w:name="_TABELA_VI.5.1:__Emisii_na_bu~ava__-"/>
      <w:bookmarkStart w:id="7" w:name="_Tabela_VII.3.1:__Kvalitet_na_povr{i"/>
      <w:bookmarkStart w:id="8" w:name="_Tabela_VII.4.1:_Kvalitet_na_podzemn"/>
      <w:bookmarkStart w:id="9" w:name="_TABELA_VII.4.2:__Spisok_na_sopstven"/>
      <w:bookmarkStart w:id="10" w:name="_TABELA_VII.8.1__Ocenka_na_ambiental"/>
      <w:bookmarkStart w:id="11" w:name="_TABELA_VIII.1.1:__Namaluvawe_/__kon"/>
      <w:bookmarkStart w:id="12" w:name="_TABELA_IX.1.1_:_Monitoring_na_emisi"/>
      <w:bookmarkStart w:id="13" w:name="_TABELA_IX.1.2__Merni_mesta_i_monito"/>
      <w:bookmarkStart w:id="14" w:name="_Toc283127364"/>
      <w:bookmarkEnd w:id="1"/>
      <w:bookmarkEnd w:id="2"/>
      <w:bookmarkEnd w:id="3"/>
      <w:bookmarkEnd w:id="4"/>
      <w:bookmarkEnd w:id="5"/>
      <w:bookmarkEnd w:id="6"/>
      <w:bookmarkEnd w:id="7"/>
      <w:bookmarkEnd w:id="8"/>
      <w:bookmarkEnd w:id="9"/>
      <w:bookmarkEnd w:id="10"/>
      <w:bookmarkEnd w:id="11"/>
      <w:bookmarkEnd w:id="12"/>
      <w:bookmarkEnd w:id="13"/>
      <w:bookmarkEnd w:id="14"/>
    </w:p>
    <w:p w:rsidR="00E276AF" w:rsidRPr="00A879BA" w:rsidRDefault="00E276AF" w:rsidP="00687CEF">
      <w:pPr>
        <w:spacing w:after="0"/>
        <w:rPr>
          <w:rFonts w:ascii="Arial" w:hAnsi="Arial" w:cs="Arial"/>
          <w:color w:val="000000"/>
          <w:sz w:val="24"/>
          <w:szCs w:val="24"/>
        </w:rPr>
      </w:pPr>
    </w:p>
    <w:p w:rsidR="00687CEF" w:rsidRPr="00A879BA" w:rsidRDefault="00687CEF" w:rsidP="00687CEF">
      <w:pPr>
        <w:spacing w:after="0" w:line="240" w:lineRule="auto"/>
        <w:jc w:val="both"/>
        <w:rPr>
          <w:rFonts w:ascii="Arial" w:hAnsi="Arial" w:cs="Arial"/>
          <w:color w:val="000000"/>
          <w:sz w:val="24"/>
          <w:szCs w:val="24"/>
          <w:shd w:val="clear" w:color="auto" w:fill="FFFFFF"/>
        </w:rPr>
      </w:pPr>
    </w:p>
    <w:p w:rsidR="00B001B7" w:rsidRPr="00A879BA" w:rsidRDefault="00B001B7">
      <w:pPr>
        <w:rPr>
          <w:rFonts w:ascii="Arial" w:hAnsi="Arial" w:cs="Arial"/>
          <w:b/>
          <w:color w:val="000000"/>
          <w:sz w:val="24"/>
          <w:szCs w:val="24"/>
        </w:rPr>
      </w:pPr>
      <w:r w:rsidRPr="00A879BA">
        <w:rPr>
          <w:rFonts w:ascii="Arial" w:hAnsi="Arial" w:cs="Arial"/>
          <w:b/>
          <w:color w:val="000000"/>
          <w:sz w:val="24"/>
          <w:szCs w:val="24"/>
        </w:rPr>
        <w:br w:type="page"/>
      </w:r>
    </w:p>
    <w:p w:rsidR="00687CEF" w:rsidRPr="00A879BA" w:rsidRDefault="00687CEF" w:rsidP="00687CEF">
      <w:pPr>
        <w:spacing w:after="0" w:line="240" w:lineRule="auto"/>
        <w:jc w:val="center"/>
        <w:rPr>
          <w:rFonts w:ascii="Arial" w:hAnsi="Arial" w:cs="Arial"/>
          <w:b/>
          <w:color w:val="000000"/>
          <w:sz w:val="24"/>
          <w:szCs w:val="24"/>
        </w:rPr>
      </w:pPr>
      <w:r w:rsidRPr="00A879BA">
        <w:rPr>
          <w:rFonts w:ascii="Arial" w:hAnsi="Arial" w:cs="Arial"/>
          <w:b/>
          <w:color w:val="000000"/>
          <w:sz w:val="24"/>
          <w:szCs w:val="24"/>
        </w:rPr>
        <w:lastRenderedPageBreak/>
        <w:t>OBRAZLOŽENJE</w:t>
      </w:r>
    </w:p>
    <w:p w:rsidR="00687CEF" w:rsidRPr="00A879BA" w:rsidRDefault="00687CEF" w:rsidP="00687CEF">
      <w:pPr>
        <w:spacing w:after="0" w:line="240" w:lineRule="auto"/>
        <w:jc w:val="center"/>
        <w:rPr>
          <w:rFonts w:ascii="Arial" w:hAnsi="Arial" w:cs="Arial"/>
          <w:color w:val="000000"/>
          <w:sz w:val="24"/>
          <w:szCs w:val="24"/>
        </w:rPr>
      </w:pPr>
    </w:p>
    <w:p w:rsidR="00687CEF" w:rsidRPr="00A879BA" w:rsidRDefault="00687CEF" w:rsidP="00687CEF">
      <w:pPr>
        <w:spacing w:after="0" w:line="240" w:lineRule="auto"/>
        <w:rPr>
          <w:rFonts w:ascii="Arial" w:hAnsi="Arial" w:cs="Arial"/>
          <w:color w:val="000000"/>
          <w:sz w:val="24"/>
          <w:szCs w:val="24"/>
        </w:rPr>
      </w:pPr>
    </w:p>
    <w:p w:rsidR="00687CEF" w:rsidRPr="00A879BA" w:rsidRDefault="00687CEF" w:rsidP="00687CEF">
      <w:pPr>
        <w:spacing w:line="360" w:lineRule="auto"/>
        <w:rPr>
          <w:rFonts w:ascii="Arial" w:hAnsi="Arial" w:cs="Arial"/>
          <w:b/>
          <w:color w:val="000000"/>
          <w:sz w:val="24"/>
          <w:szCs w:val="24"/>
          <w:lang w:val="hr-HR"/>
        </w:rPr>
      </w:pPr>
      <w:r w:rsidRPr="00A879BA">
        <w:rPr>
          <w:rFonts w:ascii="Arial" w:hAnsi="Arial" w:cs="Arial"/>
          <w:b/>
          <w:color w:val="000000"/>
          <w:sz w:val="24"/>
          <w:szCs w:val="24"/>
          <w:lang w:val="hr-HR"/>
        </w:rPr>
        <w:t>I . ZAKONSKI OSNOV ZA DONOŠENJE PROPISA</w:t>
      </w:r>
    </w:p>
    <w:p w:rsidR="00687CEF" w:rsidRPr="00A879BA" w:rsidRDefault="00687CEF" w:rsidP="00687CEF">
      <w:pPr>
        <w:spacing w:after="0" w:line="360" w:lineRule="auto"/>
        <w:jc w:val="both"/>
        <w:rPr>
          <w:rFonts w:ascii="Arial" w:hAnsi="Arial" w:cs="Arial"/>
          <w:color w:val="000000"/>
          <w:sz w:val="24"/>
          <w:szCs w:val="24"/>
        </w:rPr>
      </w:pPr>
      <w:r w:rsidRPr="00A879BA">
        <w:rPr>
          <w:rFonts w:ascii="Arial" w:hAnsi="Arial" w:cs="Arial"/>
          <w:color w:val="000000"/>
          <w:sz w:val="24"/>
          <w:szCs w:val="24"/>
        </w:rPr>
        <w:t>Zakonski osnov za donošenje ovog pravilnika sadržan je u odredbi člana 59. Zakona o zaštiti okolisa i člana  23. Izmjena i dopuna Zakona o zaštiti okoliša  (Službene novine Federacije BiH“, br. 33/03 i 38/09) kojom je propisano da će se provedbenim propisom urediti  uvjeti i kriteriji za odobravanje i imenovanje za članove u stručnim komisijama za ocjenu Studija o procjeni uticaja na okoliš u postupku izdavanja okolinske dozvoleiStrateških studija.</w:t>
      </w:r>
    </w:p>
    <w:p w:rsidR="00687CEF" w:rsidRPr="00A879BA" w:rsidRDefault="00687CEF" w:rsidP="00687CEF">
      <w:pPr>
        <w:spacing w:after="0" w:line="360" w:lineRule="auto"/>
        <w:jc w:val="both"/>
        <w:rPr>
          <w:rFonts w:ascii="Arial" w:hAnsi="Arial" w:cs="Arial"/>
          <w:color w:val="000000"/>
          <w:sz w:val="24"/>
          <w:szCs w:val="24"/>
        </w:rPr>
      </w:pPr>
    </w:p>
    <w:p w:rsidR="00687CEF" w:rsidRPr="00A879BA" w:rsidRDefault="00687CEF" w:rsidP="00687CEF">
      <w:pPr>
        <w:spacing w:after="0" w:line="240" w:lineRule="auto"/>
        <w:jc w:val="both"/>
        <w:rPr>
          <w:rFonts w:ascii="Arial" w:hAnsi="Arial" w:cs="Arial"/>
          <w:color w:val="000000"/>
          <w:sz w:val="24"/>
          <w:szCs w:val="24"/>
        </w:rPr>
      </w:pPr>
    </w:p>
    <w:p w:rsidR="00687CEF" w:rsidRPr="00A879BA" w:rsidRDefault="00687CEF" w:rsidP="00687CEF">
      <w:pPr>
        <w:spacing w:after="0" w:line="240" w:lineRule="auto"/>
        <w:jc w:val="both"/>
        <w:rPr>
          <w:rFonts w:ascii="Arial" w:hAnsi="Arial" w:cs="Arial"/>
          <w:b/>
          <w:color w:val="000000"/>
          <w:sz w:val="24"/>
          <w:szCs w:val="24"/>
          <w:lang w:val="hr-HR"/>
        </w:rPr>
      </w:pPr>
      <w:r w:rsidRPr="00A879BA">
        <w:rPr>
          <w:rFonts w:ascii="Arial" w:hAnsi="Arial" w:cs="Arial"/>
          <w:b/>
          <w:color w:val="000000"/>
          <w:sz w:val="24"/>
          <w:szCs w:val="24"/>
          <w:lang w:val="hr-HR"/>
        </w:rPr>
        <w:t>II. RAZLOZI ZA DONOŠENJE PROPISA</w:t>
      </w:r>
    </w:p>
    <w:p w:rsidR="00485C23" w:rsidRPr="00A879BA" w:rsidRDefault="00485C23" w:rsidP="00687CEF">
      <w:pPr>
        <w:spacing w:after="0" w:line="360" w:lineRule="auto"/>
        <w:jc w:val="both"/>
        <w:rPr>
          <w:rFonts w:ascii="Arial" w:hAnsi="Arial" w:cs="Arial"/>
          <w:color w:val="000000"/>
          <w:sz w:val="24"/>
          <w:szCs w:val="24"/>
        </w:rPr>
      </w:pPr>
    </w:p>
    <w:p w:rsidR="00687CEF" w:rsidRPr="00A879BA" w:rsidRDefault="00687CEF" w:rsidP="00687CEF">
      <w:pPr>
        <w:spacing w:after="0" w:line="360" w:lineRule="auto"/>
        <w:jc w:val="both"/>
        <w:rPr>
          <w:rFonts w:ascii="Arial" w:hAnsi="Arial" w:cs="Arial"/>
          <w:color w:val="000000"/>
          <w:sz w:val="24"/>
          <w:szCs w:val="24"/>
        </w:rPr>
      </w:pPr>
      <w:r w:rsidRPr="00A879BA">
        <w:rPr>
          <w:rFonts w:ascii="Arial" w:hAnsi="Arial" w:cs="Arial"/>
          <w:color w:val="000000"/>
          <w:sz w:val="24"/>
          <w:szCs w:val="24"/>
        </w:rPr>
        <w:t>Izmjene i dopune Pravilnika o utvrđivanju uvjeta, kriterija za odobravanje i održavanje certifikacije za članove u stručnim komisijama za ocjenu planova aktivnosti i studija o procjeni uticaja na okoliš u postupku izdavanja okolinske dozvole („Službene novine Federacije BiH“, broj: 94/12) su pokrenute na osnovu zaključka Vlade FBiH V. broj 1762/2020  od 22.12.2020.godine, koji je Vlada Federacije Bosne i Hercegovine donijela na 248. Sjednici održanoj, kojom se zadužuje  Federalno ministarstvo okoliša i turizma da, na osnovu odredbi Zakona o zaštiti okoliša (Službene novine Federacije BiH, br. 33/03 i 38/09)</w:t>
      </w:r>
      <w:r w:rsidR="00485C23" w:rsidRPr="00A879BA">
        <w:rPr>
          <w:rFonts w:ascii="Arial" w:hAnsi="Arial" w:cs="Arial"/>
          <w:color w:val="000000"/>
          <w:sz w:val="24"/>
          <w:szCs w:val="24"/>
        </w:rPr>
        <w:t xml:space="preserve"> </w:t>
      </w:r>
      <w:r w:rsidRPr="00A879BA">
        <w:rPr>
          <w:rFonts w:ascii="Arial" w:hAnsi="Arial" w:cs="Arial"/>
          <w:color w:val="000000"/>
          <w:sz w:val="24"/>
          <w:szCs w:val="24"/>
        </w:rPr>
        <w:t>sprovede slijedeće aktivnosti:</w:t>
      </w:r>
    </w:p>
    <w:p w:rsidR="00687CEF" w:rsidRPr="00A879BA" w:rsidRDefault="00687CEF" w:rsidP="00687CEF">
      <w:pPr>
        <w:spacing w:after="0" w:line="360" w:lineRule="auto"/>
        <w:jc w:val="both"/>
        <w:rPr>
          <w:rFonts w:ascii="Arial" w:hAnsi="Arial" w:cs="Arial"/>
          <w:color w:val="000000"/>
          <w:sz w:val="24"/>
          <w:szCs w:val="24"/>
        </w:rPr>
      </w:pPr>
      <w:r w:rsidRPr="00A879BA">
        <w:rPr>
          <w:rFonts w:ascii="Arial" w:hAnsi="Arial" w:cs="Arial"/>
          <w:color w:val="000000"/>
          <w:sz w:val="24"/>
          <w:szCs w:val="24"/>
        </w:rPr>
        <w:t>Tačka 4.4 Donošenja izmjena Pravilnika o utvrdivanju uslova, kriterija za odobravanje i održavanje certifikacije za članove u stručnim komisijama za ocjenu planova aktivnosti i studija o procjeni uticaja na okoliš u postupku izdavanja okolinske dozvole (Službene novine Federacije BiH, broj: 94/12).</w:t>
      </w:r>
    </w:p>
    <w:p w:rsidR="00687CEF" w:rsidRPr="00A879BA" w:rsidRDefault="00687CEF" w:rsidP="00687CEF">
      <w:pPr>
        <w:autoSpaceDE w:val="0"/>
        <w:autoSpaceDN w:val="0"/>
        <w:adjustRightInd w:val="0"/>
        <w:spacing w:after="0" w:line="360" w:lineRule="auto"/>
        <w:jc w:val="both"/>
        <w:rPr>
          <w:rFonts w:ascii="Arial" w:hAnsi="Arial" w:cs="Arial"/>
          <w:color w:val="000000"/>
          <w:sz w:val="24"/>
          <w:szCs w:val="24"/>
        </w:rPr>
      </w:pPr>
      <w:r w:rsidRPr="00A879BA">
        <w:rPr>
          <w:rFonts w:ascii="Arial" w:hAnsi="Arial" w:cs="Arial"/>
          <w:color w:val="000000"/>
          <w:sz w:val="24"/>
          <w:szCs w:val="24"/>
        </w:rPr>
        <w:t>Federalno ministarstvo okolisa i turizma je izmjene Pravilnika  pokrenulo kako bi se na bolji i efikasniji način uredilo pitanje imenovanja članova/stručnjaka za rad u stručnim komisijama za ocjenu studija uticaja na okoliš I strateških studija u postupku provedbe Procjene uticaja na okoliš.</w:t>
      </w:r>
    </w:p>
    <w:p w:rsidR="00687CEF" w:rsidRPr="00A879BA" w:rsidRDefault="00687CEF" w:rsidP="00687CEF">
      <w:pPr>
        <w:autoSpaceDE w:val="0"/>
        <w:autoSpaceDN w:val="0"/>
        <w:adjustRightInd w:val="0"/>
        <w:jc w:val="both"/>
        <w:rPr>
          <w:rFonts w:ascii="Arial" w:hAnsi="Arial" w:cs="Arial"/>
          <w:b/>
          <w:color w:val="000000"/>
          <w:sz w:val="24"/>
          <w:szCs w:val="24"/>
        </w:rPr>
      </w:pPr>
    </w:p>
    <w:p w:rsidR="00485C23" w:rsidRPr="00A879BA" w:rsidRDefault="00687CEF" w:rsidP="00E72C3E">
      <w:pPr>
        <w:autoSpaceDE w:val="0"/>
        <w:autoSpaceDN w:val="0"/>
        <w:adjustRightInd w:val="0"/>
        <w:jc w:val="both"/>
        <w:rPr>
          <w:rFonts w:ascii="Arial" w:hAnsi="Arial" w:cs="Arial"/>
          <w:b/>
          <w:color w:val="000000"/>
          <w:sz w:val="24"/>
          <w:szCs w:val="24"/>
        </w:rPr>
      </w:pPr>
      <w:r w:rsidRPr="00A879BA">
        <w:rPr>
          <w:rFonts w:ascii="Arial" w:hAnsi="Arial" w:cs="Arial"/>
          <w:b/>
          <w:color w:val="000000"/>
          <w:sz w:val="24"/>
          <w:szCs w:val="24"/>
        </w:rPr>
        <w:t xml:space="preserve">III. OBRAZLOŽENJE PREDLOŽENIH ČLANOVA </w:t>
      </w:r>
    </w:p>
    <w:p w:rsidR="00485C23" w:rsidRPr="00A879BA" w:rsidRDefault="00485C23" w:rsidP="00485C23">
      <w:pPr>
        <w:jc w:val="both"/>
        <w:rPr>
          <w:rFonts w:ascii="Arial" w:hAnsi="Arial" w:cs="Arial"/>
          <w:color w:val="000000"/>
          <w:sz w:val="24"/>
          <w:szCs w:val="24"/>
        </w:rPr>
      </w:pPr>
      <w:r w:rsidRPr="00A879BA">
        <w:rPr>
          <w:rFonts w:ascii="Arial" w:hAnsi="Arial" w:cs="Arial"/>
          <w:color w:val="000000"/>
          <w:sz w:val="24"/>
          <w:szCs w:val="24"/>
        </w:rPr>
        <w:t>Članom 1. određ</w:t>
      </w:r>
      <w:r w:rsidR="00F5238A" w:rsidRPr="00A879BA">
        <w:rPr>
          <w:rFonts w:ascii="Arial" w:hAnsi="Arial" w:cs="Arial"/>
          <w:color w:val="000000"/>
          <w:sz w:val="24"/>
          <w:szCs w:val="24"/>
        </w:rPr>
        <w:t>uje se cilj tj. šta se želi urediti P</w:t>
      </w:r>
      <w:r w:rsidRPr="00A879BA">
        <w:rPr>
          <w:rFonts w:ascii="Arial" w:hAnsi="Arial" w:cs="Arial"/>
          <w:color w:val="000000"/>
          <w:sz w:val="24"/>
          <w:szCs w:val="24"/>
        </w:rPr>
        <w:t>ravilnik</w:t>
      </w:r>
      <w:r w:rsidR="00F5238A" w:rsidRPr="00A879BA">
        <w:rPr>
          <w:rFonts w:ascii="Arial" w:hAnsi="Arial" w:cs="Arial"/>
          <w:color w:val="000000"/>
          <w:sz w:val="24"/>
          <w:szCs w:val="24"/>
        </w:rPr>
        <w:t>om</w:t>
      </w:r>
      <w:r w:rsidRPr="00A879BA">
        <w:rPr>
          <w:rFonts w:ascii="Arial" w:hAnsi="Arial" w:cs="Arial"/>
          <w:color w:val="000000"/>
          <w:sz w:val="24"/>
          <w:szCs w:val="24"/>
        </w:rPr>
        <w:t xml:space="preserve">. </w:t>
      </w:r>
    </w:p>
    <w:p w:rsidR="00485C23" w:rsidRPr="00A879BA" w:rsidRDefault="00485C23" w:rsidP="00485C23">
      <w:pPr>
        <w:jc w:val="both"/>
        <w:rPr>
          <w:rFonts w:ascii="Arial" w:hAnsi="Arial" w:cs="Arial"/>
          <w:b/>
          <w:color w:val="000000"/>
          <w:sz w:val="24"/>
          <w:szCs w:val="24"/>
        </w:rPr>
      </w:pPr>
      <w:r w:rsidRPr="00A879BA">
        <w:rPr>
          <w:rFonts w:ascii="Arial" w:hAnsi="Arial" w:cs="Arial"/>
          <w:color w:val="000000"/>
          <w:sz w:val="24"/>
          <w:szCs w:val="24"/>
        </w:rPr>
        <w:t>Članom 2.</w:t>
      </w:r>
      <w:r w:rsidR="00F5238A" w:rsidRPr="00A879BA">
        <w:rPr>
          <w:rFonts w:ascii="Arial" w:hAnsi="Arial" w:cs="Arial"/>
          <w:color w:val="000000"/>
          <w:sz w:val="24"/>
          <w:szCs w:val="24"/>
        </w:rPr>
        <w:t xml:space="preserve"> </w:t>
      </w:r>
      <w:r w:rsidRPr="00A879BA">
        <w:rPr>
          <w:rFonts w:ascii="Arial" w:hAnsi="Arial" w:cs="Arial"/>
          <w:color w:val="000000"/>
          <w:sz w:val="24"/>
          <w:szCs w:val="24"/>
        </w:rPr>
        <w:t>date su osnovne definicije i njihovo značenje.</w:t>
      </w:r>
    </w:p>
    <w:p w:rsidR="00485C23" w:rsidRPr="00A879BA" w:rsidRDefault="00485C23" w:rsidP="00485C23">
      <w:pPr>
        <w:jc w:val="both"/>
        <w:rPr>
          <w:rFonts w:ascii="Arial" w:hAnsi="Arial" w:cs="Arial"/>
          <w:color w:val="000000"/>
          <w:sz w:val="24"/>
          <w:szCs w:val="24"/>
        </w:rPr>
      </w:pPr>
      <w:r w:rsidRPr="00A879BA">
        <w:rPr>
          <w:rFonts w:ascii="Arial" w:hAnsi="Arial" w:cs="Arial"/>
          <w:color w:val="000000"/>
          <w:sz w:val="24"/>
          <w:szCs w:val="24"/>
        </w:rPr>
        <w:lastRenderedPageBreak/>
        <w:t xml:space="preserve">Članom 3. </w:t>
      </w:r>
      <w:r w:rsidR="00F5238A" w:rsidRPr="00A879BA">
        <w:rPr>
          <w:rFonts w:ascii="Arial" w:hAnsi="Arial" w:cs="Arial"/>
          <w:color w:val="000000"/>
          <w:sz w:val="24"/>
          <w:szCs w:val="24"/>
        </w:rPr>
        <w:t>n</w:t>
      </w:r>
      <w:r w:rsidRPr="00A879BA">
        <w:rPr>
          <w:rFonts w:ascii="Arial" w:hAnsi="Arial" w:cs="Arial"/>
          <w:color w:val="000000"/>
          <w:sz w:val="24"/>
          <w:szCs w:val="24"/>
        </w:rPr>
        <w:t xml:space="preserve">avedeno je decidno za koje studije će biti imenovani </w:t>
      </w:r>
      <w:r w:rsidR="00F5238A" w:rsidRPr="00A879BA">
        <w:rPr>
          <w:rFonts w:ascii="Arial" w:hAnsi="Arial" w:cs="Arial"/>
          <w:color w:val="000000"/>
          <w:sz w:val="24"/>
          <w:szCs w:val="24"/>
        </w:rPr>
        <w:t>članovi komi</w:t>
      </w:r>
      <w:r w:rsidRPr="00A879BA">
        <w:rPr>
          <w:rFonts w:ascii="Arial" w:hAnsi="Arial" w:cs="Arial"/>
          <w:color w:val="000000"/>
          <w:sz w:val="24"/>
          <w:szCs w:val="24"/>
        </w:rPr>
        <w:t>sja</w:t>
      </w:r>
      <w:r w:rsidR="00F5238A" w:rsidRPr="00A879BA">
        <w:rPr>
          <w:rFonts w:ascii="Arial" w:hAnsi="Arial" w:cs="Arial"/>
          <w:color w:val="000000"/>
          <w:sz w:val="24"/>
          <w:szCs w:val="24"/>
        </w:rPr>
        <w:t xml:space="preserve"> sa liste stručnjaka, kao</w:t>
      </w:r>
      <w:r w:rsidRPr="00A879BA">
        <w:rPr>
          <w:rFonts w:ascii="Arial" w:hAnsi="Arial" w:cs="Arial"/>
          <w:color w:val="000000"/>
          <w:sz w:val="24"/>
          <w:szCs w:val="24"/>
        </w:rPr>
        <w:t xml:space="preserve"> i imenovanje i mandat članova posebne komisije koj</w:t>
      </w:r>
      <w:r w:rsidR="00F5238A" w:rsidRPr="00A879BA">
        <w:rPr>
          <w:rFonts w:ascii="Arial" w:hAnsi="Arial" w:cs="Arial"/>
          <w:color w:val="000000"/>
          <w:sz w:val="24"/>
          <w:szCs w:val="24"/>
        </w:rPr>
        <w:t>a</w:t>
      </w:r>
      <w:r w:rsidRPr="00A879BA">
        <w:rPr>
          <w:rFonts w:ascii="Arial" w:hAnsi="Arial" w:cs="Arial"/>
          <w:color w:val="000000"/>
          <w:sz w:val="24"/>
          <w:szCs w:val="24"/>
        </w:rPr>
        <w:t xml:space="preserve"> će ocjenjivati zahtjeve kandidata.</w:t>
      </w:r>
    </w:p>
    <w:p w:rsidR="00485C23" w:rsidRPr="00A879BA" w:rsidRDefault="00485C23" w:rsidP="00485C23">
      <w:pPr>
        <w:jc w:val="both"/>
        <w:rPr>
          <w:rFonts w:ascii="Arial" w:hAnsi="Arial" w:cs="Arial"/>
          <w:color w:val="000000"/>
          <w:sz w:val="24"/>
          <w:szCs w:val="24"/>
        </w:rPr>
      </w:pPr>
      <w:r w:rsidRPr="00A879BA">
        <w:rPr>
          <w:rFonts w:ascii="Arial" w:hAnsi="Arial" w:cs="Arial"/>
          <w:color w:val="000000"/>
          <w:sz w:val="24"/>
          <w:szCs w:val="24"/>
        </w:rPr>
        <w:t>Članom 4. uređuju se ovlaštenja i odgovornost posebne komisije.</w:t>
      </w:r>
    </w:p>
    <w:p w:rsidR="00485C23" w:rsidRPr="00A879BA" w:rsidRDefault="00485C23" w:rsidP="00485C23">
      <w:pPr>
        <w:jc w:val="both"/>
        <w:rPr>
          <w:rFonts w:ascii="Arial" w:hAnsi="Arial" w:cs="Arial"/>
          <w:color w:val="000000"/>
          <w:sz w:val="24"/>
          <w:szCs w:val="24"/>
        </w:rPr>
      </w:pPr>
      <w:r w:rsidRPr="00A879BA">
        <w:rPr>
          <w:rFonts w:ascii="Arial" w:hAnsi="Arial" w:cs="Arial"/>
          <w:color w:val="000000"/>
          <w:sz w:val="24"/>
          <w:szCs w:val="24"/>
        </w:rPr>
        <w:t xml:space="preserve">Članom 5. </w:t>
      </w:r>
      <w:r w:rsidR="00F5238A" w:rsidRPr="00A879BA">
        <w:rPr>
          <w:rFonts w:ascii="Arial" w:hAnsi="Arial" w:cs="Arial"/>
          <w:color w:val="000000"/>
          <w:sz w:val="24"/>
          <w:szCs w:val="24"/>
        </w:rPr>
        <w:t>određeni su osnovni uvjeti za stavljanje na listu stručnjakatj.</w:t>
      </w:r>
      <w:r w:rsidRPr="00A879BA">
        <w:rPr>
          <w:rFonts w:ascii="Arial" w:hAnsi="Arial" w:cs="Arial"/>
          <w:color w:val="000000"/>
          <w:sz w:val="24"/>
          <w:szCs w:val="24"/>
        </w:rPr>
        <w:t xml:space="preserve"> da kandidati moraju imati prebivalište u Federaciji BiH i reference/obrazovanje/radno iskustvo iz </w:t>
      </w:r>
      <w:r w:rsidRPr="00A879BA">
        <w:rPr>
          <w:rFonts w:ascii="Arial" w:hAnsi="Arial" w:cs="Arial"/>
          <w:strike/>
          <w:color w:val="000000"/>
          <w:sz w:val="24"/>
          <w:szCs w:val="24"/>
        </w:rPr>
        <w:t>oblasti</w:t>
      </w:r>
      <w:r w:rsidRPr="00A879BA">
        <w:rPr>
          <w:rFonts w:ascii="Arial" w:hAnsi="Arial" w:cs="Arial"/>
          <w:color w:val="000000"/>
          <w:sz w:val="24"/>
          <w:szCs w:val="24"/>
        </w:rPr>
        <w:t xml:space="preserve"> </w:t>
      </w:r>
      <w:r w:rsidR="003F0B54" w:rsidRPr="00A879BA">
        <w:rPr>
          <w:rFonts w:ascii="Arial" w:hAnsi="Arial" w:cs="Arial"/>
          <w:color w:val="000000"/>
          <w:sz w:val="24"/>
          <w:szCs w:val="24"/>
        </w:rPr>
        <w:t xml:space="preserve"> područja rada </w:t>
      </w:r>
      <w:r w:rsidRPr="00A879BA">
        <w:rPr>
          <w:rFonts w:ascii="Arial" w:hAnsi="Arial" w:cs="Arial"/>
          <w:color w:val="000000"/>
          <w:sz w:val="24"/>
          <w:szCs w:val="24"/>
        </w:rPr>
        <w:t>navedenih u članu 8. Pravilnika.</w:t>
      </w:r>
    </w:p>
    <w:p w:rsidR="00485C23" w:rsidRPr="00A879BA" w:rsidRDefault="00485C23" w:rsidP="00485C23">
      <w:pPr>
        <w:jc w:val="both"/>
        <w:rPr>
          <w:rFonts w:ascii="Arial" w:hAnsi="Arial" w:cs="Arial"/>
          <w:color w:val="000000"/>
          <w:sz w:val="24"/>
          <w:szCs w:val="24"/>
        </w:rPr>
      </w:pPr>
      <w:r w:rsidRPr="00A879BA">
        <w:rPr>
          <w:rFonts w:ascii="Arial" w:hAnsi="Arial" w:cs="Arial"/>
          <w:color w:val="000000"/>
          <w:sz w:val="24"/>
          <w:szCs w:val="24"/>
        </w:rPr>
        <w:t>Članom 6. definisan je način dostavljanja zahtjeva, način objavljivanja javnog poziva kao i mogućnost naknadne prijave za stavljanje na listu.</w:t>
      </w:r>
    </w:p>
    <w:p w:rsidR="00485C23" w:rsidRPr="00A879BA" w:rsidRDefault="00485C23" w:rsidP="00485C23">
      <w:pPr>
        <w:spacing w:after="0" w:line="240" w:lineRule="auto"/>
        <w:jc w:val="both"/>
        <w:rPr>
          <w:rFonts w:ascii="Arial" w:hAnsi="Arial" w:cs="Arial"/>
          <w:color w:val="000000"/>
          <w:sz w:val="24"/>
          <w:szCs w:val="24"/>
        </w:rPr>
      </w:pPr>
      <w:r w:rsidRPr="00A879BA">
        <w:rPr>
          <w:rFonts w:ascii="Arial" w:hAnsi="Arial" w:cs="Arial"/>
          <w:color w:val="000000"/>
          <w:sz w:val="24"/>
          <w:szCs w:val="24"/>
        </w:rPr>
        <w:t>Članom 7. definisan je sadržaj zahtjeva koji dostavljaju kandidati, te uslovi za stavljanje na listu i učešće u radu stručnih komisija predstvanika javnih institucija i nevladinog sektora.</w:t>
      </w:r>
    </w:p>
    <w:p w:rsidR="00485C23" w:rsidRPr="00A879BA" w:rsidRDefault="00485C23" w:rsidP="00485C23">
      <w:pPr>
        <w:jc w:val="both"/>
        <w:rPr>
          <w:rFonts w:ascii="Arial" w:hAnsi="Arial" w:cs="Arial"/>
          <w:color w:val="000000"/>
          <w:sz w:val="24"/>
          <w:szCs w:val="24"/>
        </w:rPr>
      </w:pPr>
      <w:r w:rsidRPr="00A879BA">
        <w:rPr>
          <w:rFonts w:ascii="Arial" w:hAnsi="Arial" w:cs="Arial"/>
          <w:color w:val="000000"/>
          <w:sz w:val="24"/>
          <w:szCs w:val="24"/>
        </w:rPr>
        <w:t>Članom 8. definisana su područja za koju se opredjeljuju kandidati u skladu sa svojim radnim obrazovanjem/</w:t>
      </w:r>
      <w:r w:rsidR="00C03794" w:rsidRPr="00A879BA">
        <w:rPr>
          <w:rFonts w:ascii="Arial" w:hAnsi="Arial" w:cs="Arial"/>
          <w:color w:val="000000"/>
          <w:sz w:val="24"/>
          <w:szCs w:val="24"/>
        </w:rPr>
        <w:t xml:space="preserve"> iskustvom/</w:t>
      </w:r>
      <w:r w:rsidRPr="00A879BA">
        <w:rPr>
          <w:rFonts w:ascii="Arial" w:hAnsi="Arial" w:cs="Arial"/>
          <w:color w:val="000000"/>
          <w:sz w:val="24"/>
          <w:szCs w:val="24"/>
        </w:rPr>
        <w:t>referencama.</w:t>
      </w:r>
    </w:p>
    <w:p w:rsidR="00485C23" w:rsidRPr="00A879BA" w:rsidRDefault="00485C23" w:rsidP="00485C23">
      <w:pPr>
        <w:jc w:val="both"/>
        <w:rPr>
          <w:rFonts w:ascii="Arial" w:hAnsi="Arial" w:cs="Arial"/>
          <w:color w:val="000000"/>
          <w:sz w:val="24"/>
          <w:szCs w:val="24"/>
        </w:rPr>
      </w:pPr>
      <w:r w:rsidRPr="00A879BA">
        <w:rPr>
          <w:rFonts w:ascii="Arial" w:hAnsi="Arial" w:cs="Arial"/>
          <w:color w:val="000000"/>
          <w:sz w:val="24"/>
          <w:szCs w:val="24"/>
        </w:rPr>
        <w:t>Članom 9. određen je rok za pregled zahtjeva po javnom pozivu, postupanje posebne komisije i rok za donošenje rješenja o listi stručnjaka i objavu na web stranici.</w:t>
      </w:r>
    </w:p>
    <w:p w:rsidR="00485C23" w:rsidRPr="00A879BA" w:rsidRDefault="00485C23" w:rsidP="00485C23">
      <w:pPr>
        <w:jc w:val="both"/>
        <w:rPr>
          <w:rFonts w:ascii="Arial" w:hAnsi="Arial" w:cs="Arial"/>
          <w:color w:val="000000"/>
          <w:sz w:val="24"/>
          <w:szCs w:val="24"/>
        </w:rPr>
      </w:pPr>
      <w:r w:rsidRPr="00A879BA">
        <w:rPr>
          <w:rFonts w:ascii="Arial" w:hAnsi="Arial" w:cs="Arial"/>
          <w:color w:val="000000"/>
          <w:sz w:val="24"/>
          <w:szCs w:val="24"/>
        </w:rPr>
        <w:t>Članom 10. uređuje se nadzor nad radom stručnjaka, prijedlog za skidanje sa liste stručnjaka, rok za postupanje po prijedlogu posebne komisije i pravni lijek.</w:t>
      </w:r>
    </w:p>
    <w:p w:rsidR="00485C23" w:rsidRPr="00A879BA" w:rsidRDefault="00485C23" w:rsidP="00485C23">
      <w:pPr>
        <w:jc w:val="both"/>
        <w:rPr>
          <w:rFonts w:ascii="Arial" w:hAnsi="Arial" w:cs="Arial"/>
          <w:strike/>
          <w:color w:val="000000"/>
          <w:sz w:val="24"/>
          <w:szCs w:val="24"/>
        </w:rPr>
      </w:pPr>
      <w:r w:rsidRPr="00A879BA">
        <w:rPr>
          <w:rFonts w:ascii="Arial" w:hAnsi="Arial" w:cs="Arial"/>
          <w:color w:val="000000"/>
          <w:sz w:val="24"/>
          <w:szCs w:val="24"/>
        </w:rPr>
        <w:t xml:space="preserve">Članom 11. </w:t>
      </w:r>
      <w:r w:rsidR="0055588C" w:rsidRPr="00A879BA">
        <w:rPr>
          <w:rFonts w:ascii="Arial" w:hAnsi="Arial" w:cs="Arial"/>
          <w:color w:val="000000"/>
          <w:sz w:val="24"/>
          <w:szCs w:val="24"/>
        </w:rPr>
        <w:t>uređuje se vođenje i ažuriranje liste stručnjaka po oblastim, te javni uvid u listu putem web stranice</w:t>
      </w:r>
      <w:r w:rsidR="0055588C" w:rsidRPr="00A879BA">
        <w:rPr>
          <w:rFonts w:ascii="Arial" w:hAnsi="Arial" w:cs="Arial"/>
          <w:strike/>
          <w:color w:val="000000"/>
          <w:sz w:val="24"/>
          <w:szCs w:val="24"/>
        </w:rPr>
        <w:t xml:space="preserve"> </w:t>
      </w:r>
    </w:p>
    <w:p w:rsidR="0055588C" w:rsidRPr="00A879BA" w:rsidRDefault="00485C23" w:rsidP="00A879BA">
      <w:pPr>
        <w:rPr>
          <w:rFonts w:ascii="Arial" w:hAnsi="Arial" w:cs="Arial"/>
          <w:color w:val="000000"/>
          <w:sz w:val="24"/>
          <w:szCs w:val="24"/>
        </w:rPr>
      </w:pPr>
      <w:r w:rsidRPr="00A879BA">
        <w:rPr>
          <w:rFonts w:ascii="Arial" w:hAnsi="Arial" w:cs="Arial"/>
          <w:color w:val="000000"/>
          <w:sz w:val="24"/>
          <w:szCs w:val="24"/>
        </w:rPr>
        <w:t>Članom 12. u</w:t>
      </w:r>
      <w:r w:rsidR="0055588C" w:rsidRPr="00A879BA">
        <w:rPr>
          <w:rFonts w:ascii="Arial" w:hAnsi="Arial" w:cs="Arial"/>
          <w:color w:val="000000"/>
          <w:sz w:val="24"/>
          <w:szCs w:val="24"/>
        </w:rPr>
        <w:t>ređuje se</w:t>
      </w:r>
      <w:r w:rsidR="0055588C" w:rsidRPr="00A879BA">
        <w:rPr>
          <w:rFonts w:ascii="Arial" w:hAnsi="Arial" w:cs="Arial"/>
          <w:b/>
          <w:color w:val="000000"/>
          <w:sz w:val="24"/>
          <w:szCs w:val="24"/>
        </w:rPr>
        <w:t xml:space="preserve"> </w:t>
      </w:r>
      <w:r w:rsidR="0055588C" w:rsidRPr="00A879BA">
        <w:rPr>
          <w:rFonts w:ascii="Arial" w:hAnsi="Arial" w:cs="Arial"/>
          <w:color w:val="000000"/>
          <w:sz w:val="24"/>
          <w:szCs w:val="24"/>
        </w:rPr>
        <w:t>Izbor stručnjaka sa liste za rad u stručnim komisijama</w:t>
      </w:r>
    </w:p>
    <w:p w:rsidR="005004FF" w:rsidRPr="00A879BA" w:rsidRDefault="00485C23" w:rsidP="00485C23">
      <w:pPr>
        <w:jc w:val="both"/>
        <w:rPr>
          <w:rFonts w:ascii="Arial" w:hAnsi="Arial" w:cs="Arial"/>
          <w:color w:val="000000"/>
          <w:sz w:val="24"/>
          <w:szCs w:val="24"/>
        </w:rPr>
      </w:pPr>
      <w:r w:rsidRPr="00A879BA">
        <w:rPr>
          <w:rFonts w:ascii="Arial" w:hAnsi="Arial" w:cs="Arial"/>
          <w:color w:val="000000"/>
          <w:sz w:val="24"/>
          <w:szCs w:val="24"/>
        </w:rPr>
        <w:t xml:space="preserve">Članom 13. </w:t>
      </w:r>
      <w:r w:rsidR="005004FF" w:rsidRPr="00A879BA">
        <w:rPr>
          <w:rFonts w:ascii="Arial" w:hAnsi="Arial" w:cs="Arial"/>
          <w:color w:val="000000"/>
          <w:sz w:val="24"/>
          <w:szCs w:val="24"/>
        </w:rPr>
        <w:t xml:space="preserve">uređen je </w:t>
      </w:r>
      <w:r w:rsidR="00EF2772" w:rsidRPr="00A879BA">
        <w:rPr>
          <w:rFonts w:ascii="Arial" w:hAnsi="Arial" w:cs="Arial"/>
          <w:color w:val="000000"/>
          <w:sz w:val="24"/>
          <w:szCs w:val="24"/>
        </w:rPr>
        <w:t xml:space="preserve">način plaćanja naknade za rad Komisija za ocjenu zahtjeva za stavljanje na listu </w:t>
      </w:r>
      <w:r w:rsidR="005004FF" w:rsidRPr="00A879BA">
        <w:rPr>
          <w:rFonts w:ascii="Arial" w:hAnsi="Arial" w:cs="Arial"/>
          <w:color w:val="000000"/>
          <w:sz w:val="24"/>
          <w:szCs w:val="24"/>
        </w:rPr>
        <w:t>da se kandidati biraju za pojedin</w:t>
      </w:r>
      <w:r w:rsidR="003F0B54" w:rsidRPr="00A879BA">
        <w:rPr>
          <w:rFonts w:ascii="Arial" w:hAnsi="Arial" w:cs="Arial"/>
          <w:color w:val="000000"/>
          <w:sz w:val="24"/>
          <w:szCs w:val="24"/>
        </w:rPr>
        <w:t>a</w:t>
      </w:r>
      <w:r w:rsidR="005004FF" w:rsidRPr="00A879BA">
        <w:rPr>
          <w:rFonts w:ascii="Arial" w:hAnsi="Arial" w:cs="Arial"/>
          <w:color w:val="000000"/>
          <w:sz w:val="24"/>
          <w:szCs w:val="24"/>
        </w:rPr>
        <w:t xml:space="preserve"> oblasti </w:t>
      </w:r>
      <w:r w:rsidR="003F0B54" w:rsidRPr="00A879BA">
        <w:rPr>
          <w:rFonts w:ascii="Arial" w:hAnsi="Arial" w:cs="Arial"/>
          <w:color w:val="000000"/>
          <w:sz w:val="24"/>
          <w:szCs w:val="24"/>
        </w:rPr>
        <w:t xml:space="preserve">iz člana 8. ovog Pravilnika </w:t>
      </w:r>
      <w:r w:rsidR="005004FF" w:rsidRPr="00A879BA">
        <w:rPr>
          <w:rFonts w:ascii="Arial" w:hAnsi="Arial" w:cs="Arial"/>
          <w:color w:val="000000"/>
          <w:sz w:val="24"/>
          <w:szCs w:val="24"/>
        </w:rPr>
        <w:t xml:space="preserve">po abcednom redu. </w:t>
      </w:r>
    </w:p>
    <w:p w:rsidR="0055588C" w:rsidRPr="00A879BA" w:rsidRDefault="00485C23" w:rsidP="00485C23">
      <w:pPr>
        <w:jc w:val="both"/>
        <w:rPr>
          <w:rFonts w:ascii="Arial" w:hAnsi="Arial" w:cs="Arial"/>
          <w:color w:val="000000"/>
          <w:sz w:val="24"/>
          <w:szCs w:val="24"/>
        </w:rPr>
      </w:pPr>
      <w:r w:rsidRPr="00A879BA">
        <w:rPr>
          <w:rFonts w:ascii="Arial" w:hAnsi="Arial" w:cs="Arial"/>
          <w:color w:val="000000"/>
          <w:sz w:val="24"/>
          <w:szCs w:val="24"/>
        </w:rPr>
        <w:t xml:space="preserve">Članom 14. </w:t>
      </w:r>
      <w:r w:rsidR="0055588C" w:rsidRPr="00A879BA">
        <w:rPr>
          <w:rFonts w:ascii="Arial" w:hAnsi="Arial" w:cs="Arial"/>
          <w:color w:val="000000"/>
          <w:sz w:val="24"/>
          <w:szCs w:val="24"/>
        </w:rPr>
        <w:t xml:space="preserve">uređuje se </w:t>
      </w:r>
      <w:r w:rsidR="00A879BA">
        <w:rPr>
          <w:rFonts w:ascii="Arial" w:hAnsi="Arial" w:cs="Arial"/>
          <w:color w:val="000000"/>
          <w:sz w:val="24"/>
          <w:szCs w:val="24"/>
        </w:rPr>
        <w:t>r</w:t>
      </w:r>
      <w:r w:rsidR="0055588C" w:rsidRPr="00A879BA">
        <w:rPr>
          <w:rFonts w:ascii="Arial" w:hAnsi="Arial" w:cs="Arial"/>
          <w:color w:val="000000"/>
          <w:sz w:val="24"/>
          <w:szCs w:val="24"/>
        </w:rPr>
        <w:t xml:space="preserve">ad Komisija za ocjenu </w:t>
      </w:r>
      <w:r w:rsidR="00A879BA">
        <w:rPr>
          <w:rFonts w:ascii="Arial" w:hAnsi="Arial" w:cs="Arial"/>
          <w:color w:val="000000"/>
          <w:sz w:val="24"/>
          <w:szCs w:val="24"/>
        </w:rPr>
        <w:t xml:space="preserve">zahtjeva za stavljanje na listu </w:t>
      </w:r>
      <w:r w:rsidR="0055588C" w:rsidRPr="00A879BA">
        <w:rPr>
          <w:rFonts w:ascii="Arial" w:hAnsi="Arial" w:cs="Arial"/>
          <w:color w:val="000000"/>
          <w:sz w:val="24"/>
          <w:szCs w:val="24"/>
        </w:rPr>
        <w:t>i stručne komisije</w:t>
      </w:r>
      <w:r w:rsidR="00EF2772" w:rsidRPr="00A879BA">
        <w:rPr>
          <w:rFonts w:ascii="Arial" w:hAnsi="Arial" w:cs="Arial"/>
          <w:color w:val="000000"/>
          <w:sz w:val="24"/>
          <w:szCs w:val="24"/>
        </w:rPr>
        <w:t xml:space="preserve"> i donošenje Poslovnika o radu komisija.</w:t>
      </w:r>
    </w:p>
    <w:p w:rsidR="00A879BA" w:rsidRDefault="00A879BA" w:rsidP="00EF2772">
      <w:pPr>
        <w:rPr>
          <w:rFonts w:ascii="Arial" w:hAnsi="Arial" w:cs="Arial"/>
          <w:color w:val="000000"/>
          <w:sz w:val="24"/>
          <w:szCs w:val="24"/>
        </w:rPr>
      </w:pPr>
      <w:r w:rsidRPr="00A879BA">
        <w:rPr>
          <w:rFonts w:ascii="Arial" w:hAnsi="Arial" w:cs="Arial"/>
          <w:color w:val="000000"/>
          <w:sz w:val="24"/>
          <w:szCs w:val="24"/>
        </w:rPr>
        <w:t>Čl</w:t>
      </w:r>
      <w:r>
        <w:rPr>
          <w:rFonts w:ascii="Arial" w:hAnsi="Arial" w:cs="Arial"/>
          <w:color w:val="000000"/>
          <w:sz w:val="24"/>
          <w:szCs w:val="24"/>
        </w:rPr>
        <w:t>an 15</w:t>
      </w:r>
      <w:r w:rsidRPr="00A879BA">
        <w:rPr>
          <w:rFonts w:ascii="Arial" w:hAnsi="Arial" w:cs="Arial"/>
          <w:color w:val="000000"/>
          <w:sz w:val="24"/>
          <w:szCs w:val="24"/>
        </w:rPr>
        <w:t>. uređuje se Postupanje ministarstva do obj</w:t>
      </w:r>
      <w:r>
        <w:rPr>
          <w:rFonts w:ascii="Arial" w:hAnsi="Arial" w:cs="Arial"/>
          <w:color w:val="000000"/>
          <w:sz w:val="24"/>
          <w:szCs w:val="24"/>
        </w:rPr>
        <w:t>a</w:t>
      </w:r>
      <w:r w:rsidRPr="00A879BA">
        <w:rPr>
          <w:rFonts w:ascii="Arial" w:hAnsi="Arial" w:cs="Arial"/>
          <w:color w:val="000000"/>
          <w:sz w:val="24"/>
          <w:szCs w:val="24"/>
        </w:rPr>
        <w:t>vljivanja nove liste</w:t>
      </w:r>
    </w:p>
    <w:p w:rsidR="00EF2772" w:rsidRPr="00A879BA" w:rsidRDefault="00A879BA" w:rsidP="00EF2772">
      <w:pPr>
        <w:rPr>
          <w:rFonts w:ascii="Arial" w:hAnsi="Arial" w:cs="Arial"/>
          <w:b/>
          <w:color w:val="000000"/>
          <w:sz w:val="24"/>
          <w:szCs w:val="24"/>
        </w:rPr>
      </w:pPr>
      <w:r>
        <w:rPr>
          <w:rFonts w:ascii="Arial" w:hAnsi="Arial" w:cs="Arial"/>
          <w:color w:val="000000"/>
          <w:sz w:val="24"/>
          <w:szCs w:val="24"/>
        </w:rPr>
        <w:t>Članom 16</w:t>
      </w:r>
      <w:r w:rsidR="00485C23" w:rsidRPr="00A879BA">
        <w:rPr>
          <w:rFonts w:ascii="Arial" w:hAnsi="Arial" w:cs="Arial"/>
          <w:color w:val="000000"/>
          <w:sz w:val="24"/>
          <w:szCs w:val="24"/>
        </w:rPr>
        <w:t xml:space="preserve">. </w:t>
      </w:r>
      <w:r w:rsidR="00EF2772" w:rsidRPr="00A879BA">
        <w:rPr>
          <w:rFonts w:ascii="Arial" w:hAnsi="Arial" w:cs="Arial"/>
          <w:color w:val="000000"/>
          <w:sz w:val="24"/>
          <w:szCs w:val="24"/>
        </w:rPr>
        <w:t>uređuje se status ranije certificiranih stručnjaka</w:t>
      </w:r>
    </w:p>
    <w:p w:rsidR="00E119F4" w:rsidRPr="00A879BA" w:rsidRDefault="005004FF" w:rsidP="00E119F4">
      <w:pPr>
        <w:rPr>
          <w:rFonts w:ascii="Arial" w:hAnsi="Arial" w:cs="Arial"/>
          <w:color w:val="000000"/>
          <w:sz w:val="24"/>
          <w:szCs w:val="24"/>
        </w:rPr>
      </w:pPr>
      <w:r w:rsidRPr="00A879BA">
        <w:rPr>
          <w:rFonts w:ascii="Arial" w:hAnsi="Arial" w:cs="Arial"/>
          <w:color w:val="000000"/>
          <w:sz w:val="24"/>
          <w:szCs w:val="24"/>
        </w:rPr>
        <w:t>Članom 17</w:t>
      </w:r>
      <w:r w:rsidR="00485C23" w:rsidRPr="00A879BA">
        <w:rPr>
          <w:rFonts w:ascii="Arial" w:hAnsi="Arial" w:cs="Arial"/>
          <w:color w:val="000000"/>
          <w:sz w:val="24"/>
          <w:szCs w:val="24"/>
        </w:rPr>
        <w:t xml:space="preserve">. određuje se </w:t>
      </w:r>
      <w:r w:rsidR="00A879BA">
        <w:rPr>
          <w:rFonts w:ascii="Arial" w:hAnsi="Arial" w:cs="Arial"/>
          <w:color w:val="000000"/>
          <w:sz w:val="24"/>
          <w:szCs w:val="24"/>
        </w:rPr>
        <w:t>Prestanak važenja p</w:t>
      </w:r>
      <w:r w:rsidR="00E119F4" w:rsidRPr="00A879BA">
        <w:rPr>
          <w:rFonts w:ascii="Arial" w:hAnsi="Arial" w:cs="Arial"/>
          <w:color w:val="000000"/>
          <w:sz w:val="24"/>
          <w:szCs w:val="24"/>
        </w:rPr>
        <w:t>ravilnika koji je u primjeni</w:t>
      </w:r>
    </w:p>
    <w:p w:rsidR="00485C23" w:rsidRPr="00A879BA" w:rsidRDefault="00E119F4" w:rsidP="00485C23">
      <w:pPr>
        <w:jc w:val="both"/>
        <w:rPr>
          <w:rFonts w:ascii="Arial" w:hAnsi="Arial" w:cs="Arial"/>
          <w:color w:val="000000"/>
          <w:sz w:val="24"/>
          <w:szCs w:val="24"/>
        </w:rPr>
      </w:pPr>
      <w:r w:rsidRPr="00A879BA">
        <w:rPr>
          <w:rFonts w:ascii="Arial" w:hAnsi="Arial" w:cs="Arial"/>
          <w:color w:val="000000"/>
          <w:sz w:val="24"/>
          <w:szCs w:val="24"/>
        </w:rPr>
        <w:t xml:space="preserve">Članom 18. uređuje se </w:t>
      </w:r>
      <w:r w:rsidR="00485C23" w:rsidRPr="00A879BA">
        <w:rPr>
          <w:rFonts w:ascii="Arial" w:hAnsi="Arial" w:cs="Arial"/>
          <w:color w:val="000000"/>
          <w:sz w:val="24"/>
          <w:szCs w:val="24"/>
        </w:rPr>
        <w:t>stupanje na snagu ovog Pravilnika.</w:t>
      </w:r>
    </w:p>
    <w:p w:rsidR="00687CEF" w:rsidRPr="00A879BA" w:rsidRDefault="00687CEF" w:rsidP="00687CEF">
      <w:pPr>
        <w:spacing w:after="303" w:line="254" w:lineRule="auto"/>
        <w:ind w:left="113"/>
        <w:rPr>
          <w:rFonts w:ascii="Arial" w:hAnsi="Arial" w:cs="Arial"/>
          <w:b/>
          <w:color w:val="000000"/>
          <w:sz w:val="24"/>
          <w:szCs w:val="24"/>
          <w:lang w:val="hr-HR"/>
        </w:rPr>
      </w:pPr>
    </w:p>
    <w:p w:rsidR="00687CEF" w:rsidRPr="00A879BA" w:rsidRDefault="00687CEF" w:rsidP="00687CEF">
      <w:pPr>
        <w:spacing w:after="303" w:line="254" w:lineRule="auto"/>
        <w:ind w:left="113"/>
        <w:rPr>
          <w:rFonts w:ascii="Arial" w:hAnsi="Arial" w:cs="Arial"/>
          <w:color w:val="000000"/>
          <w:sz w:val="24"/>
          <w:szCs w:val="24"/>
          <w:lang w:val="hr-HR"/>
        </w:rPr>
      </w:pPr>
      <w:r w:rsidRPr="00A879BA">
        <w:rPr>
          <w:rFonts w:ascii="Arial" w:hAnsi="Arial" w:cs="Arial"/>
          <w:b/>
          <w:color w:val="000000"/>
          <w:sz w:val="24"/>
          <w:szCs w:val="24"/>
          <w:lang w:val="hr-HR"/>
        </w:rPr>
        <w:t xml:space="preserve">IV. FINANSIJSKA SREDSTVA ZA PROVOĐENJE PROPISA </w:t>
      </w:r>
    </w:p>
    <w:p w:rsidR="00687CEF" w:rsidRPr="00A879BA" w:rsidRDefault="00687CEF" w:rsidP="00687CEF">
      <w:pPr>
        <w:jc w:val="both"/>
        <w:rPr>
          <w:rFonts w:ascii="Arial" w:hAnsi="Arial" w:cs="Arial"/>
          <w:color w:val="000000"/>
          <w:sz w:val="24"/>
          <w:szCs w:val="24"/>
          <w:shd w:val="clear" w:color="auto" w:fill="FFFFFF"/>
        </w:rPr>
      </w:pPr>
      <w:r w:rsidRPr="00A879BA">
        <w:rPr>
          <w:rFonts w:ascii="Arial" w:hAnsi="Arial" w:cs="Arial"/>
          <w:color w:val="000000"/>
          <w:sz w:val="24"/>
          <w:szCs w:val="24"/>
          <w:shd w:val="clear" w:color="auto" w:fill="FFFFFF"/>
        </w:rPr>
        <w:t>Za provođenje ovoga pravilnika nije potrebno osigurati sredstva iz Budžeta Federacije Bosne i Hercegovine.</w:t>
      </w:r>
    </w:p>
    <w:sectPr w:rsidR="00687CEF" w:rsidRPr="00A879BA" w:rsidSect="00E72C3E">
      <w:pgSz w:w="11906" w:h="16838"/>
      <w:pgMar w:top="11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B84"/>
    <w:multiLevelType w:val="hybridMultilevel"/>
    <w:tmpl w:val="76BEC0E0"/>
    <w:lvl w:ilvl="0" w:tplc="F79477A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6CB4256"/>
    <w:multiLevelType w:val="hybridMultilevel"/>
    <w:tmpl w:val="AFDC18AE"/>
    <w:lvl w:ilvl="0" w:tplc="09D0E084">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11D3E55"/>
    <w:multiLevelType w:val="hybridMultilevel"/>
    <w:tmpl w:val="1EE8F908"/>
    <w:lvl w:ilvl="0" w:tplc="BC1AD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A0EC4"/>
    <w:multiLevelType w:val="hybridMultilevel"/>
    <w:tmpl w:val="A386E18A"/>
    <w:lvl w:ilvl="0" w:tplc="39F286FA">
      <w:start w:val="1"/>
      <w:numFmt w:val="decimal"/>
      <w:lvlText w:val="(%1)"/>
      <w:lvlJc w:val="left"/>
      <w:pPr>
        <w:ind w:left="420" w:hanging="360"/>
      </w:pPr>
      <w:rPr>
        <w:rFonts w:hint="default"/>
      </w:rPr>
    </w:lvl>
    <w:lvl w:ilvl="1" w:tplc="141A0019" w:tentative="1">
      <w:start w:val="1"/>
      <w:numFmt w:val="lowerLetter"/>
      <w:lvlText w:val="%2."/>
      <w:lvlJc w:val="left"/>
      <w:pPr>
        <w:ind w:left="1140" w:hanging="360"/>
      </w:pPr>
    </w:lvl>
    <w:lvl w:ilvl="2" w:tplc="141A001B" w:tentative="1">
      <w:start w:val="1"/>
      <w:numFmt w:val="lowerRoman"/>
      <w:lvlText w:val="%3."/>
      <w:lvlJc w:val="right"/>
      <w:pPr>
        <w:ind w:left="1860" w:hanging="180"/>
      </w:pPr>
    </w:lvl>
    <w:lvl w:ilvl="3" w:tplc="141A000F" w:tentative="1">
      <w:start w:val="1"/>
      <w:numFmt w:val="decimal"/>
      <w:lvlText w:val="%4."/>
      <w:lvlJc w:val="left"/>
      <w:pPr>
        <w:ind w:left="2580" w:hanging="360"/>
      </w:pPr>
    </w:lvl>
    <w:lvl w:ilvl="4" w:tplc="141A0019" w:tentative="1">
      <w:start w:val="1"/>
      <w:numFmt w:val="lowerLetter"/>
      <w:lvlText w:val="%5."/>
      <w:lvlJc w:val="left"/>
      <w:pPr>
        <w:ind w:left="3300" w:hanging="360"/>
      </w:pPr>
    </w:lvl>
    <w:lvl w:ilvl="5" w:tplc="141A001B" w:tentative="1">
      <w:start w:val="1"/>
      <w:numFmt w:val="lowerRoman"/>
      <w:lvlText w:val="%6."/>
      <w:lvlJc w:val="right"/>
      <w:pPr>
        <w:ind w:left="4020" w:hanging="180"/>
      </w:pPr>
    </w:lvl>
    <w:lvl w:ilvl="6" w:tplc="141A000F" w:tentative="1">
      <w:start w:val="1"/>
      <w:numFmt w:val="decimal"/>
      <w:lvlText w:val="%7."/>
      <w:lvlJc w:val="left"/>
      <w:pPr>
        <w:ind w:left="4740" w:hanging="360"/>
      </w:pPr>
    </w:lvl>
    <w:lvl w:ilvl="7" w:tplc="141A0019" w:tentative="1">
      <w:start w:val="1"/>
      <w:numFmt w:val="lowerLetter"/>
      <w:lvlText w:val="%8."/>
      <w:lvlJc w:val="left"/>
      <w:pPr>
        <w:ind w:left="5460" w:hanging="360"/>
      </w:pPr>
    </w:lvl>
    <w:lvl w:ilvl="8" w:tplc="141A001B" w:tentative="1">
      <w:start w:val="1"/>
      <w:numFmt w:val="lowerRoman"/>
      <w:lvlText w:val="%9."/>
      <w:lvlJc w:val="right"/>
      <w:pPr>
        <w:ind w:left="6180" w:hanging="180"/>
      </w:pPr>
    </w:lvl>
  </w:abstractNum>
  <w:abstractNum w:abstractNumId="4" w15:restartNumberingAfterBreak="0">
    <w:nsid w:val="233C76F5"/>
    <w:multiLevelType w:val="hybridMultilevel"/>
    <w:tmpl w:val="C9323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B4C17"/>
    <w:multiLevelType w:val="hybridMultilevel"/>
    <w:tmpl w:val="139CAEFA"/>
    <w:lvl w:ilvl="0" w:tplc="4F5858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26D26D53"/>
    <w:multiLevelType w:val="hybridMultilevel"/>
    <w:tmpl w:val="D460F00C"/>
    <w:lvl w:ilvl="0" w:tplc="82D4830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2B0C1A03"/>
    <w:multiLevelType w:val="hybridMultilevel"/>
    <w:tmpl w:val="0EDC78F8"/>
    <w:lvl w:ilvl="0" w:tplc="CE02B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10295"/>
    <w:multiLevelType w:val="hybridMultilevel"/>
    <w:tmpl w:val="EAE85166"/>
    <w:lvl w:ilvl="0" w:tplc="33EA185C">
      <w:start w:val="1"/>
      <w:numFmt w:val="lowerLetter"/>
      <w:lvlText w:val="%1)"/>
      <w:lvlJc w:val="left"/>
      <w:pPr>
        <w:ind w:left="720" w:hanging="360"/>
      </w:pPr>
      <w:rPr>
        <w:rFonts w:ascii="Arial" w:eastAsia="Calibri" w:hAnsi="Arial" w:cs="Arial"/>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D75256B"/>
    <w:multiLevelType w:val="hybridMultilevel"/>
    <w:tmpl w:val="7CB230AA"/>
    <w:lvl w:ilvl="0" w:tplc="E2D6E972">
      <w:start w:val="1"/>
      <w:numFmt w:val="lowerLetter"/>
      <w:lvlText w:val="(%1)"/>
      <w:lvlJc w:val="left"/>
      <w:pPr>
        <w:ind w:left="780" w:hanging="360"/>
      </w:pPr>
      <w:rPr>
        <w:rFonts w:hint="default"/>
      </w:rPr>
    </w:lvl>
    <w:lvl w:ilvl="1" w:tplc="141A0019" w:tentative="1">
      <w:start w:val="1"/>
      <w:numFmt w:val="lowerLetter"/>
      <w:lvlText w:val="%2."/>
      <w:lvlJc w:val="left"/>
      <w:pPr>
        <w:ind w:left="1500" w:hanging="360"/>
      </w:pPr>
    </w:lvl>
    <w:lvl w:ilvl="2" w:tplc="141A001B" w:tentative="1">
      <w:start w:val="1"/>
      <w:numFmt w:val="lowerRoman"/>
      <w:lvlText w:val="%3."/>
      <w:lvlJc w:val="right"/>
      <w:pPr>
        <w:ind w:left="2220" w:hanging="180"/>
      </w:pPr>
    </w:lvl>
    <w:lvl w:ilvl="3" w:tplc="141A000F" w:tentative="1">
      <w:start w:val="1"/>
      <w:numFmt w:val="decimal"/>
      <w:lvlText w:val="%4."/>
      <w:lvlJc w:val="left"/>
      <w:pPr>
        <w:ind w:left="2940" w:hanging="360"/>
      </w:pPr>
    </w:lvl>
    <w:lvl w:ilvl="4" w:tplc="141A0019" w:tentative="1">
      <w:start w:val="1"/>
      <w:numFmt w:val="lowerLetter"/>
      <w:lvlText w:val="%5."/>
      <w:lvlJc w:val="left"/>
      <w:pPr>
        <w:ind w:left="3660" w:hanging="360"/>
      </w:pPr>
    </w:lvl>
    <w:lvl w:ilvl="5" w:tplc="141A001B" w:tentative="1">
      <w:start w:val="1"/>
      <w:numFmt w:val="lowerRoman"/>
      <w:lvlText w:val="%6."/>
      <w:lvlJc w:val="right"/>
      <w:pPr>
        <w:ind w:left="4380" w:hanging="180"/>
      </w:pPr>
    </w:lvl>
    <w:lvl w:ilvl="6" w:tplc="141A000F" w:tentative="1">
      <w:start w:val="1"/>
      <w:numFmt w:val="decimal"/>
      <w:lvlText w:val="%7."/>
      <w:lvlJc w:val="left"/>
      <w:pPr>
        <w:ind w:left="5100" w:hanging="360"/>
      </w:pPr>
    </w:lvl>
    <w:lvl w:ilvl="7" w:tplc="141A0019" w:tentative="1">
      <w:start w:val="1"/>
      <w:numFmt w:val="lowerLetter"/>
      <w:lvlText w:val="%8."/>
      <w:lvlJc w:val="left"/>
      <w:pPr>
        <w:ind w:left="5820" w:hanging="360"/>
      </w:pPr>
    </w:lvl>
    <w:lvl w:ilvl="8" w:tplc="141A001B" w:tentative="1">
      <w:start w:val="1"/>
      <w:numFmt w:val="lowerRoman"/>
      <w:lvlText w:val="%9."/>
      <w:lvlJc w:val="right"/>
      <w:pPr>
        <w:ind w:left="6540" w:hanging="180"/>
      </w:pPr>
    </w:lvl>
  </w:abstractNum>
  <w:abstractNum w:abstractNumId="10" w15:restartNumberingAfterBreak="0">
    <w:nsid w:val="309A5389"/>
    <w:multiLevelType w:val="hybridMultilevel"/>
    <w:tmpl w:val="3090609E"/>
    <w:lvl w:ilvl="0" w:tplc="2C0C155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362A1E20"/>
    <w:multiLevelType w:val="hybridMultilevel"/>
    <w:tmpl w:val="EB6C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4431B"/>
    <w:multiLevelType w:val="hybridMultilevel"/>
    <w:tmpl w:val="7590B720"/>
    <w:lvl w:ilvl="0" w:tplc="2BA8294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3D244D5F"/>
    <w:multiLevelType w:val="hybridMultilevel"/>
    <w:tmpl w:val="AFEA425C"/>
    <w:lvl w:ilvl="0" w:tplc="3CAE4610">
      <w:start w:val="1"/>
      <w:numFmt w:val="lowerLetter"/>
      <w:lvlText w:val="%1)"/>
      <w:lvlJc w:val="left"/>
      <w:pPr>
        <w:ind w:left="720" w:hanging="360"/>
      </w:pPr>
      <w:rPr>
        <w:rFonts w:ascii="Arial" w:eastAsia="Calibri" w:hAnsi="Arial" w:cs="Arial"/>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3ED93BDB"/>
    <w:multiLevelType w:val="hybridMultilevel"/>
    <w:tmpl w:val="0A024F88"/>
    <w:lvl w:ilvl="0" w:tplc="C594611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3EE6370C"/>
    <w:multiLevelType w:val="hybridMultilevel"/>
    <w:tmpl w:val="16B0E010"/>
    <w:lvl w:ilvl="0" w:tplc="4A34397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4DC00963"/>
    <w:multiLevelType w:val="hybridMultilevel"/>
    <w:tmpl w:val="0236094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50005B97"/>
    <w:multiLevelType w:val="hybridMultilevel"/>
    <w:tmpl w:val="537AEF0E"/>
    <w:lvl w:ilvl="0" w:tplc="C59EBC0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63016EC2"/>
    <w:multiLevelType w:val="hybridMultilevel"/>
    <w:tmpl w:val="A120F360"/>
    <w:lvl w:ilvl="0" w:tplc="A8A09B9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651B0571"/>
    <w:multiLevelType w:val="hybridMultilevel"/>
    <w:tmpl w:val="D82A644E"/>
    <w:lvl w:ilvl="0" w:tplc="60B0ADE4">
      <w:start w:val="1"/>
      <w:numFmt w:val="lowerLetter"/>
      <w:lvlText w:val="%1)"/>
      <w:lvlJc w:val="left"/>
      <w:pPr>
        <w:ind w:left="420" w:hanging="360"/>
      </w:pPr>
      <w:rPr>
        <w:rFonts w:ascii="Arial" w:eastAsia="Calibri" w:hAnsi="Arial" w:cs="Arial"/>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680837CF"/>
    <w:multiLevelType w:val="hybridMultilevel"/>
    <w:tmpl w:val="45065708"/>
    <w:lvl w:ilvl="0" w:tplc="F79477A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6F3C20EC"/>
    <w:multiLevelType w:val="hybridMultilevel"/>
    <w:tmpl w:val="2086FC06"/>
    <w:lvl w:ilvl="0" w:tplc="0504DA7A">
      <w:start w:val="1"/>
      <w:numFmt w:val="lowerLetter"/>
      <w:lvlText w:val="(%1)"/>
      <w:lvlJc w:val="left"/>
      <w:pPr>
        <w:ind w:left="420" w:hanging="360"/>
      </w:pPr>
      <w:rPr>
        <w:rFonts w:ascii="Arial" w:eastAsia="Calibri" w:hAnsi="Arial" w:cs="Arial"/>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6254A9D"/>
    <w:multiLevelType w:val="hybridMultilevel"/>
    <w:tmpl w:val="9D10FC38"/>
    <w:lvl w:ilvl="0" w:tplc="854AFC76">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7BA711A7"/>
    <w:multiLevelType w:val="hybridMultilevel"/>
    <w:tmpl w:val="55E6C78A"/>
    <w:lvl w:ilvl="0" w:tplc="6D7E1738">
      <w:start w:val="1"/>
      <w:numFmt w:val="decimal"/>
      <w:lvlText w:val="(%1)"/>
      <w:lvlJc w:val="left"/>
      <w:pPr>
        <w:ind w:left="720" w:hanging="360"/>
      </w:pPr>
      <w:rPr>
        <w:rFonts w:ascii="Arial" w:hAnsi="Arial" w:cs="Arial" w:hint="default"/>
        <w:b w:val="0"/>
        <w:color w:val="000000"/>
        <w:sz w:val="24"/>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3"/>
  </w:num>
  <w:num w:numId="2">
    <w:abstractNumId w:val="8"/>
  </w:num>
  <w:num w:numId="3">
    <w:abstractNumId w:val="11"/>
  </w:num>
  <w:num w:numId="4">
    <w:abstractNumId w:val="21"/>
  </w:num>
  <w:num w:numId="5">
    <w:abstractNumId w:val="4"/>
  </w:num>
  <w:num w:numId="6">
    <w:abstractNumId w:val="19"/>
  </w:num>
  <w:num w:numId="7">
    <w:abstractNumId w:val="5"/>
  </w:num>
  <w:num w:numId="8">
    <w:abstractNumId w:val="16"/>
  </w:num>
  <w:num w:numId="9">
    <w:abstractNumId w:val="7"/>
  </w:num>
  <w:num w:numId="10">
    <w:abstractNumId w:val="2"/>
  </w:num>
  <w:num w:numId="11">
    <w:abstractNumId w:val="23"/>
  </w:num>
  <w:num w:numId="12">
    <w:abstractNumId w:val="14"/>
  </w:num>
  <w:num w:numId="13">
    <w:abstractNumId w:val="15"/>
  </w:num>
  <w:num w:numId="14">
    <w:abstractNumId w:val="9"/>
  </w:num>
  <w:num w:numId="15">
    <w:abstractNumId w:val="6"/>
  </w:num>
  <w:num w:numId="16">
    <w:abstractNumId w:val="17"/>
  </w:num>
  <w:num w:numId="17">
    <w:abstractNumId w:val="12"/>
  </w:num>
  <w:num w:numId="18">
    <w:abstractNumId w:val="18"/>
  </w:num>
  <w:num w:numId="19">
    <w:abstractNumId w:val="10"/>
  </w:num>
  <w:num w:numId="20">
    <w:abstractNumId w:val="22"/>
  </w:num>
  <w:num w:numId="21">
    <w:abstractNumId w:val="0"/>
  </w:num>
  <w:num w:numId="22">
    <w:abstractNumId w:val="1"/>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EF"/>
    <w:rsid w:val="00001200"/>
    <w:rsid w:val="0002739B"/>
    <w:rsid w:val="00036FAC"/>
    <w:rsid w:val="00062CA7"/>
    <w:rsid w:val="00066093"/>
    <w:rsid w:val="00080794"/>
    <w:rsid w:val="000812FA"/>
    <w:rsid w:val="0009580E"/>
    <w:rsid w:val="000B552F"/>
    <w:rsid w:val="000C3A65"/>
    <w:rsid w:val="000E459C"/>
    <w:rsid w:val="000E58C8"/>
    <w:rsid w:val="000F47F8"/>
    <w:rsid w:val="00102242"/>
    <w:rsid w:val="0012410C"/>
    <w:rsid w:val="00140365"/>
    <w:rsid w:val="001479DF"/>
    <w:rsid w:val="00150FF6"/>
    <w:rsid w:val="001513EE"/>
    <w:rsid w:val="00172C0F"/>
    <w:rsid w:val="001A1548"/>
    <w:rsid w:val="001A466F"/>
    <w:rsid w:val="001C2D06"/>
    <w:rsid w:val="001E7D80"/>
    <w:rsid w:val="00210829"/>
    <w:rsid w:val="00276A2A"/>
    <w:rsid w:val="002801E7"/>
    <w:rsid w:val="00292E00"/>
    <w:rsid w:val="002C7507"/>
    <w:rsid w:val="002F0FDE"/>
    <w:rsid w:val="002F10CB"/>
    <w:rsid w:val="002F5EF4"/>
    <w:rsid w:val="003236C6"/>
    <w:rsid w:val="003325C7"/>
    <w:rsid w:val="00340292"/>
    <w:rsid w:val="00343D7B"/>
    <w:rsid w:val="00376DBC"/>
    <w:rsid w:val="00384A90"/>
    <w:rsid w:val="003969E6"/>
    <w:rsid w:val="003B619D"/>
    <w:rsid w:val="003C7D01"/>
    <w:rsid w:val="003F0B54"/>
    <w:rsid w:val="00415511"/>
    <w:rsid w:val="004177C1"/>
    <w:rsid w:val="00430946"/>
    <w:rsid w:val="00443B2F"/>
    <w:rsid w:val="00452864"/>
    <w:rsid w:val="00485176"/>
    <w:rsid w:val="00485C23"/>
    <w:rsid w:val="00490F15"/>
    <w:rsid w:val="005004FF"/>
    <w:rsid w:val="00522F29"/>
    <w:rsid w:val="00525065"/>
    <w:rsid w:val="00536AF5"/>
    <w:rsid w:val="0055588C"/>
    <w:rsid w:val="00571C18"/>
    <w:rsid w:val="00571FFB"/>
    <w:rsid w:val="00597A84"/>
    <w:rsid w:val="005C1509"/>
    <w:rsid w:val="005F56EB"/>
    <w:rsid w:val="00603C4B"/>
    <w:rsid w:val="00606D29"/>
    <w:rsid w:val="0061031D"/>
    <w:rsid w:val="00610DE3"/>
    <w:rsid w:val="00624317"/>
    <w:rsid w:val="00642ECF"/>
    <w:rsid w:val="0067700C"/>
    <w:rsid w:val="00683333"/>
    <w:rsid w:val="0068622E"/>
    <w:rsid w:val="00686476"/>
    <w:rsid w:val="00687CEF"/>
    <w:rsid w:val="00690FF3"/>
    <w:rsid w:val="00695ED8"/>
    <w:rsid w:val="006B303C"/>
    <w:rsid w:val="006F0A55"/>
    <w:rsid w:val="007001B4"/>
    <w:rsid w:val="007055AE"/>
    <w:rsid w:val="007067B9"/>
    <w:rsid w:val="007348F0"/>
    <w:rsid w:val="00753D7F"/>
    <w:rsid w:val="00771AC0"/>
    <w:rsid w:val="00785F86"/>
    <w:rsid w:val="007A442B"/>
    <w:rsid w:val="007B7D9D"/>
    <w:rsid w:val="007C0E1E"/>
    <w:rsid w:val="007E6213"/>
    <w:rsid w:val="00804CD3"/>
    <w:rsid w:val="00840FFD"/>
    <w:rsid w:val="00896649"/>
    <w:rsid w:val="008B2F3A"/>
    <w:rsid w:val="008B54A5"/>
    <w:rsid w:val="008C5865"/>
    <w:rsid w:val="008D5E9D"/>
    <w:rsid w:val="008E3F03"/>
    <w:rsid w:val="008F6DD6"/>
    <w:rsid w:val="009455FB"/>
    <w:rsid w:val="00966FE6"/>
    <w:rsid w:val="00984856"/>
    <w:rsid w:val="009848C3"/>
    <w:rsid w:val="00997D1F"/>
    <w:rsid w:val="009B0313"/>
    <w:rsid w:val="009E63FA"/>
    <w:rsid w:val="009E70F4"/>
    <w:rsid w:val="009E7A12"/>
    <w:rsid w:val="009F73D3"/>
    <w:rsid w:val="00A009EB"/>
    <w:rsid w:val="00A455A1"/>
    <w:rsid w:val="00A53BB9"/>
    <w:rsid w:val="00A61C82"/>
    <w:rsid w:val="00A81431"/>
    <w:rsid w:val="00A879BA"/>
    <w:rsid w:val="00AA7E5C"/>
    <w:rsid w:val="00AC7B17"/>
    <w:rsid w:val="00AF17F7"/>
    <w:rsid w:val="00B001B7"/>
    <w:rsid w:val="00B07DF2"/>
    <w:rsid w:val="00B1052B"/>
    <w:rsid w:val="00B450C1"/>
    <w:rsid w:val="00B974A1"/>
    <w:rsid w:val="00BA6E24"/>
    <w:rsid w:val="00BB25D2"/>
    <w:rsid w:val="00BD4674"/>
    <w:rsid w:val="00BE4F26"/>
    <w:rsid w:val="00C03794"/>
    <w:rsid w:val="00C10420"/>
    <w:rsid w:val="00C20D3D"/>
    <w:rsid w:val="00C51455"/>
    <w:rsid w:val="00C6644E"/>
    <w:rsid w:val="00C9276F"/>
    <w:rsid w:val="00CD52B4"/>
    <w:rsid w:val="00CE0785"/>
    <w:rsid w:val="00D07664"/>
    <w:rsid w:val="00D162B9"/>
    <w:rsid w:val="00D474C0"/>
    <w:rsid w:val="00D66ECE"/>
    <w:rsid w:val="00D7209B"/>
    <w:rsid w:val="00D87FB4"/>
    <w:rsid w:val="00D94815"/>
    <w:rsid w:val="00DB0BFE"/>
    <w:rsid w:val="00DC1974"/>
    <w:rsid w:val="00DC52D5"/>
    <w:rsid w:val="00E021E1"/>
    <w:rsid w:val="00E0755D"/>
    <w:rsid w:val="00E0759E"/>
    <w:rsid w:val="00E119F4"/>
    <w:rsid w:val="00E17C54"/>
    <w:rsid w:val="00E263EB"/>
    <w:rsid w:val="00E276AF"/>
    <w:rsid w:val="00E54854"/>
    <w:rsid w:val="00E65093"/>
    <w:rsid w:val="00E72C3E"/>
    <w:rsid w:val="00EA6B7B"/>
    <w:rsid w:val="00EB5FA1"/>
    <w:rsid w:val="00EC25BF"/>
    <w:rsid w:val="00ED0700"/>
    <w:rsid w:val="00EE321D"/>
    <w:rsid w:val="00EE6E3D"/>
    <w:rsid w:val="00EF2772"/>
    <w:rsid w:val="00F152B7"/>
    <w:rsid w:val="00F2107F"/>
    <w:rsid w:val="00F24E70"/>
    <w:rsid w:val="00F5238A"/>
    <w:rsid w:val="00F5464C"/>
    <w:rsid w:val="00F81291"/>
    <w:rsid w:val="00F8471F"/>
    <w:rsid w:val="00F86AA2"/>
    <w:rsid w:val="00F96415"/>
    <w:rsid w:val="00FF73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71A3"/>
  <w15:chartTrackingRefBased/>
  <w15:docId w15:val="{D12DD221-8312-4B66-9B38-CC37CFA7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EF"/>
    <w:pPr>
      <w:spacing w:after="160" w:line="259" w:lineRule="auto"/>
    </w:pPr>
    <w:rPr>
      <w:sz w:val="22"/>
      <w:szCs w:val="22"/>
      <w:lang w:val="bs-Latn-B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EF"/>
    <w:pPr>
      <w:ind w:left="720"/>
      <w:contextualSpacing/>
    </w:pPr>
  </w:style>
  <w:style w:type="character" w:styleId="CommentReference">
    <w:name w:val="annotation reference"/>
    <w:uiPriority w:val="99"/>
    <w:semiHidden/>
    <w:unhideWhenUsed/>
    <w:rsid w:val="00687CEF"/>
    <w:rPr>
      <w:sz w:val="16"/>
      <w:szCs w:val="16"/>
    </w:rPr>
  </w:style>
  <w:style w:type="paragraph" w:styleId="CommentText">
    <w:name w:val="annotation text"/>
    <w:basedOn w:val="Normal"/>
    <w:link w:val="CommentTextChar"/>
    <w:uiPriority w:val="99"/>
    <w:unhideWhenUsed/>
    <w:rsid w:val="00687CEF"/>
    <w:pPr>
      <w:spacing w:line="240" w:lineRule="auto"/>
    </w:pPr>
    <w:rPr>
      <w:sz w:val="20"/>
      <w:szCs w:val="20"/>
      <w:lang w:val="en-GB" w:eastAsia="x-none"/>
    </w:rPr>
  </w:style>
  <w:style w:type="character" w:customStyle="1" w:styleId="CommentTextChar">
    <w:name w:val="Comment Text Char"/>
    <w:link w:val="CommentText"/>
    <w:uiPriority w:val="99"/>
    <w:rsid w:val="00687CEF"/>
    <w:rPr>
      <w:sz w:val="20"/>
      <w:szCs w:val="20"/>
      <w:lang w:val="en-GB"/>
    </w:rPr>
  </w:style>
  <w:style w:type="character" w:styleId="Hyperlink">
    <w:name w:val="Hyperlink"/>
    <w:uiPriority w:val="99"/>
    <w:unhideWhenUsed/>
    <w:rsid w:val="00687CEF"/>
    <w:rPr>
      <w:color w:val="0563C1"/>
      <w:u w:val="single"/>
    </w:rPr>
  </w:style>
  <w:style w:type="paragraph" w:styleId="BalloonText">
    <w:name w:val="Balloon Text"/>
    <w:basedOn w:val="Normal"/>
    <w:link w:val="BalloonTextChar"/>
    <w:uiPriority w:val="99"/>
    <w:semiHidden/>
    <w:unhideWhenUsed/>
    <w:rsid w:val="00687CEF"/>
    <w:pPr>
      <w:spacing w:after="0" w:line="240" w:lineRule="auto"/>
    </w:pPr>
    <w:rPr>
      <w:rFonts w:ascii="Tahoma" w:hAnsi="Tahoma"/>
      <w:sz w:val="16"/>
      <w:szCs w:val="16"/>
      <w:lang w:val="en-GB" w:eastAsia="x-none"/>
    </w:rPr>
  </w:style>
  <w:style w:type="character" w:customStyle="1" w:styleId="BalloonTextChar">
    <w:name w:val="Balloon Text Char"/>
    <w:link w:val="BalloonText"/>
    <w:uiPriority w:val="99"/>
    <w:semiHidden/>
    <w:rsid w:val="00687CEF"/>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1513EE"/>
    <w:rPr>
      <w:b/>
      <w:bCs/>
      <w:lang w:val="bs-Latn-BA"/>
    </w:rPr>
  </w:style>
  <w:style w:type="character" w:customStyle="1" w:styleId="CommentSubjectChar">
    <w:name w:val="Comment Subject Char"/>
    <w:link w:val="CommentSubject"/>
    <w:uiPriority w:val="99"/>
    <w:semiHidden/>
    <w:rsid w:val="001513EE"/>
    <w:rPr>
      <w:b/>
      <w:bCs/>
      <w:sz w:val="20"/>
      <w:szCs w:val="20"/>
      <w:lang w:val="bs-Latn-BA"/>
    </w:rPr>
  </w:style>
  <w:style w:type="table" w:styleId="TableGrid">
    <w:name w:val="Table Grid"/>
    <w:basedOn w:val="TableNormal"/>
    <w:uiPriority w:val="39"/>
    <w:rsid w:val="006243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F0A55"/>
    <w:pPr>
      <w:spacing w:before="100" w:beforeAutospacing="1" w:after="100" w:afterAutospacing="1" w:line="240" w:lineRule="auto"/>
    </w:pPr>
    <w:rPr>
      <w:rFonts w:ascii="Times New Roman" w:eastAsia="Times New Roman" w:hAnsi="Times New Roman"/>
      <w:sz w:val="24"/>
      <w:szCs w:val="24"/>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0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moit.gov.b&#1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moit.gov.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1390B-B03C-48BC-AE98-94E07096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4503</Words>
  <Characters>25671</Characters>
  <Application>Microsoft Office Word</Application>
  <DocSecurity>0</DocSecurity>
  <Lines>213</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30114</CharactersWithSpaces>
  <SharedDoc>false</SharedDoc>
  <HLinks>
    <vt:vector size="12" baseType="variant">
      <vt:variant>
        <vt:i4>656395</vt:i4>
      </vt:variant>
      <vt:variant>
        <vt:i4>3</vt:i4>
      </vt:variant>
      <vt:variant>
        <vt:i4>0</vt:i4>
      </vt:variant>
      <vt:variant>
        <vt:i4>5</vt:i4>
      </vt:variant>
      <vt:variant>
        <vt:lpwstr>http://www.fmoit.gov.bа/</vt:lpwstr>
      </vt:variant>
      <vt:variant>
        <vt:lpwstr/>
      </vt:variant>
      <vt:variant>
        <vt:i4>655450</vt:i4>
      </vt:variant>
      <vt:variant>
        <vt:i4>0</vt:i4>
      </vt:variant>
      <vt:variant>
        <vt:i4>0</vt:i4>
      </vt:variant>
      <vt:variant>
        <vt:i4>5</vt:i4>
      </vt:variant>
      <vt:variant>
        <vt:lpwstr>http://www.fmoit.gov.ba/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cp:lastModifiedBy>Sabina</cp:lastModifiedBy>
  <cp:revision>2</cp:revision>
  <cp:lastPrinted>2021-01-12T11:02:00Z</cp:lastPrinted>
  <dcterms:created xsi:type="dcterms:W3CDTF">2021-01-21T21:17:00Z</dcterms:created>
  <dcterms:modified xsi:type="dcterms:W3CDTF">2021-01-21T21:17:00Z</dcterms:modified>
</cp:coreProperties>
</file>