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2740" w14:textId="77777777" w:rsidR="00051CEA" w:rsidRDefault="00051CEA" w:rsidP="005C5837">
      <w:pPr>
        <w:jc w:val="center"/>
        <w:rPr>
          <w:rFonts w:ascii="Arial" w:hAnsi="Arial" w:cs="Arial"/>
          <w:lang w:val="bs-Latn-BA"/>
        </w:rPr>
      </w:pPr>
    </w:p>
    <w:p w14:paraId="7FF9C8E2" w14:textId="354679CB" w:rsidR="005C5837" w:rsidRPr="00051CEA" w:rsidRDefault="005C5837" w:rsidP="005C5837">
      <w:pPr>
        <w:jc w:val="center"/>
        <w:rPr>
          <w:rFonts w:ascii="Arial" w:hAnsi="Arial" w:cs="Arial"/>
          <w:b/>
          <w:bCs/>
          <w:lang w:val="bs-Latn-BA"/>
        </w:rPr>
      </w:pPr>
      <w:r w:rsidRPr="00051CEA">
        <w:rPr>
          <w:rFonts w:ascii="Arial" w:hAnsi="Arial" w:cs="Arial"/>
          <w:b/>
          <w:bCs/>
          <w:lang w:val="bs-Latn-BA"/>
        </w:rPr>
        <w:t>SVJETSKI DAN ZDRAVLJA</w:t>
      </w:r>
    </w:p>
    <w:p w14:paraId="2C9C9045" w14:textId="77777777" w:rsidR="005C5837" w:rsidRPr="00051CEA" w:rsidRDefault="005C5837" w:rsidP="005C5837">
      <w:pPr>
        <w:jc w:val="center"/>
        <w:rPr>
          <w:rFonts w:ascii="Arial" w:hAnsi="Arial" w:cs="Arial"/>
          <w:b/>
          <w:bCs/>
          <w:lang w:val="bs-Latn-BA"/>
        </w:rPr>
      </w:pPr>
      <w:r w:rsidRPr="00051CEA">
        <w:rPr>
          <w:rFonts w:ascii="Arial" w:hAnsi="Arial" w:cs="Arial"/>
          <w:b/>
          <w:bCs/>
          <w:lang w:val="bs-Latn-BA"/>
        </w:rPr>
        <w:t>7 APRIL 2020</w:t>
      </w:r>
    </w:p>
    <w:p w14:paraId="0D577ED0" w14:textId="77777777" w:rsidR="005C5837" w:rsidRPr="004F1C75" w:rsidRDefault="005C5837" w:rsidP="005C5837">
      <w:pPr>
        <w:rPr>
          <w:lang w:val="bs-Latn-BA"/>
        </w:rPr>
      </w:pPr>
    </w:p>
    <w:p w14:paraId="70A89992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>Ovogodišnja tema Svjetskog dana zdravlja ističe važnost rada medicinskih sestara, tehničara i primalja te se podsjeća na kritičnu ulogu koju ovi zdravstveni radnici imaju u održavanju zdravlja.</w:t>
      </w:r>
    </w:p>
    <w:p w14:paraId="0F187618" w14:textId="0921FCFF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 xml:space="preserve">Medicinske sestre i drugi zdravstveni radnici nalaze se na „prvoj </w:t>
      </w:r>
      <w:r w:rsidR="00B27052" w:rsidRPr="004F1C75">
        <w:rPr>
          <w:rFonts w:ascii="Arial" w:hAnsi="Arial" w:cs="Arial"/>
          <w:lang w:val="bs-Latn-BA"/>
        </w:rPr>
        <w:t>liniji</w:t>
      </w:r>
      <w:r w:rsidRPr="004F1C75">
        <w:rPr>
          <w:rFonts w:ascii="Arial" w:hAnsi="Arial" w:cs="Arial"/>
          <w:lang w:val="bs-Latn-BA"/>
        </w:rPr>
        <w:t xml:space="preserve"> obrane“ od COVIDA-19, pružajući visokokvalitetnu zdravstvenu njegu, s poštovanjem se odnoseći prema pacijentima, vodeći dijaloge i odgovarajući na pitanja u cilju sprječavanja širenja straha i panike te, u nekim slučajevima </w:t>
      </w:r>
      <w:r w:rsidR="00B27052" w:rsidRPr="004F1C75">
        <w:rPr>
          <w:rFonts w:ascii="Arial" w:hAnsi="Arial" w:cs="Arial"/>
          <w:lang w:val="bs-Latn-BA"/>
        </w:rPr>
        <w:t xml:space="preserve">i </w:t>
      </w:r>
      <w:r w:rsidRPr="004F1C75">
        <w:rPr>
          <w:rFonts w:ascii="Arial" w:hAnsi="Arial" w:cs="Arial"/>
          <w:lang w:val="bs-Latn-BA"/>
        </w:rPr>
        <w:t>prikupljanjem podataka</w:t>
      </w:r>
      <w:r w:rsidR="00112837" w:rsidRPr="004F1C75">
        <w:rPr>
          <w:rFonts w:ascii="Arial" w:hAnsi="Arial" w:cs="Arial"/>
          <w:lang w:val="bs-Latn-BA"/>
        </w:rPr>
        <w:t>.</w:t>
      </w:r>
    </w:p>
    <w:p w14:paraId="38773A88" w14:textId="6E88763C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 xml:space="preserve">Dubokim naklonom pozdravljamo i slavimo rad naših zdravstvenih radnika. </w:t>
      </w:r>
      <w:r w:rsidR="00112837" w:rsidRPr="004F1C75">
        <w:rPr>
          <w:rFonts w:ascii="Arial" w:hAnsi="Arial" w:cs="Arial"/>
          <w:lang w:val="bs-Latn-BA"/>
        </w:rPr>
        <w:t>Ž</w:t>
      </w:r>
      <w:r w:rsidRPr="004F1C75">
        <w:rPr>
          <w:rFonts w:ascii="Arial" w:hAnsi="Arial" w:cs="Arial"/>
          <w:lang w:val="bs-Latn-BA"/>
        </w:rPr>
        <w:t xml:space="preserve">ene i muškarci danas su vođeni vizijom bolje i poštenije zdravstvene budućnosti za sve. Budućnosti, u kojoj neće morati biti žrtava koje danas podnose. </w:t>
      </w:r>
    </w:p>
    <w:p w14:paraId="510D35A4" w14:textId="47F1186C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 xml:space="preserve">Zbog </w:t>
      </w:r>
      <w:r w:rsidR="00112837" w:rsidRPr="004F1C75">
        <w:rPr>
          <w:rFonts w:ascii="Arial" w:hAnsi="Arial" w:cs="Arial"/>
          <w:lang w:val="bs-Latn-BA"/>
        </w:rPr>
        <w:t>ovakve vizije</w:t>
      </w:r>
      <w:r w:rsidRPr="004F1C75">
        <w:rPr>
          <w:rFonts w:ascii="Arial" w:hAnsi="Arial" w:cs="Arial"/>
          <w:lang w:val="bs-Latn-BA"/>
        </w:rPr>
        <w:t xml:space="preserve"> budućnosti i žrtava koje sada podnosimo bitno nam je potaknuti nas</w:t>
      </w:r>
      <w:r w:rsidR="00112837" w:rsidRPr="004F1C75">
        <w:rPr>
          <w:rFonts w:ascii="Arial" w:hAnsi="Arial" w:cs="Arial"/>
          <w:lang w:val="bs-Latn-BA"/>
        </w:rPr>
        <w:t xml:space="preserve"> </w:t>
      </w:r>
      <w:r w:rsidRPr="004F1C75">
        <w:rPr>
          <w:rFonts w:ascii="Arial" w:hAnsi="Arial" w:cs="Arial"/>
          <w:lang w:val="bs-Latn-BA"/>
        </w:rPr>
        <w:t>sve na razmišljanje o prevenciji, održivosti i međugeneracijskoj jednakosti kako bi shvatili njihovu važnost, čak i usred ove krize.</w:t>
      </w:r>
    </w:p>
    <w:p w14:paraId="02CFC44D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>U ovoj međunarodnoj godini medicinskih sestara, tehničara i primalja, Svjetski dan zdravlja istaknut će trenutni status sestrinstva u cijelome svijetu. Svjetska zdravstvena organizacija (WHO) i njezini partneri dat će niz preporuka za jačanje radne snage medicinskih sestara, tehničara i primalja.</w:t>
      </w:r>
    </w:p>
    <w:p w14:paraId="77AA6AC7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>Svjetska zdravstvena organizacija (WHO) navodi kako će to biti od ključne važnosti ako želimo postići nacionalne i globalne ciljeve povezane s univerzalnim zdravstvenom zaštitom, zdravljem majki i djeteta, zaraznim i nezaraznim bolestima, uključujući mentalno zdravlje te spremnost na reakciju u hitnim slučajevima.</w:t>
      </w:r>
    </w:p>
    <w:p w14:paraId="5FCF45F6" w14:textId="455E7706" w:rsidR="005C5837" w:rsidRPr="004F1C75" w:rsidRDefault="00112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>I</w:t>
      </w:r>
      <w:r w:rsidR="005C5837" w:rsidRPr="004F1C75">
        <w:rPr>
          <w:rFonts w:ascii="Arial" w:hAnsi="Arial" w:cs="Arial"/>
          <w:lang w:val="bs-Latn-BA"/>
        </w:rPr>
        <w:t>zravnu i neizravnu prijetnju za našu zdravlje i dobrobit</w:t>
      </w:r>
      <w:r w:rsidRPr="004F1C75">
        <w:rPr>
          <w:rFonts w:ascii="Arial" w:hAnsi="Arial" w:cs="Arial"/>
          <w:lang w:val="bs-Latn-BA"/>
        </w:rPr>
        <w:t xml:space="preserve"> </w:t>
      </w:r>
      <w:r w:rsidRPr="004F1C75">
        <w:rPr>
          <w:rFonts w:ascii="Arial" w:hAnsi="Arial" w:cs="Arial"/>
          <w:lang w:val="bs-Latn-BA"/>
        </w:rPr>
        <w:t>predstavlja</w:t>
      </w:r>
      <w:r w:rsidRPr="004F1C75">
        <w:rPr>
          <w:rFonts w:ascii="Arial" w:hAnsi="Arial" w:cs="Arial"/>
          <w:lang w:val="bs-Latn-BA"/>
        </w:rPr>
        <w:t xml:space="preserve"> t</w:t>
      </w:r>
      <w:r w:rsidRPr="004F1C75">
        <w:rPr>
          <w:rFonts w:ascii="Arial" w:hAnsi="Arial" w:cs="Arial"/>
          <w:lang w:val="bs-Latn-BA"/>
        </w:rPr>
        <w:t>rajni gubitak biološke raznolikosti na globalnoj razini</w:t>
      </w:r>
      <w:r w:rsidR="005C5837" w:rsidRPr="004F1C75">
        <w:rPr>
          <w:rFonts w:ascii="Arial" w:hAnsi="Arial" w:cs="Arial"/>
          <w:lang w:val="bs-Latn-BA"/>
        </w:rPr>
        <w:t>. Gubitak biološke raznolikosti i promjene ekosistema, uključujući promjene u korištenju zemljišta, fragmentaciji i gubitku staništa, te klimatskim promjenama, mogu povećati rizik pojave i širenja bolesti kako među ljudima, tako i među životinjama i drugim živim vrstama.</w:t>
      </w:r>
    </w:p>
    <w:p w14:paraId="2DBBCDE7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 xml:space="preserve">Priroda i raznolikost mikroorganizama, biljnog i životinjskog svijeta izvor je lijekova i antibiotika a gubitkom biološke raznolikosti ograničavamo otkriće potencijalnih tretmana mnogih bolesti </w:t>
      </w:r>
    </w:p>
    <w:p w14:paraId="18D6E11A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t>Pristup One Health, koji prepoznaje povezanost ljudskog i životinjskog zdravlja i zdravlja i otpornosti prirode koje nas mogu voditi prema učinkovitom Globalnom okviru za biološku raznolikost nakon 2020. godine i pomoći nam u postizanju ciljeva održivog razvoja (SDG).</w:t>
      </w:r>
    </w:p>
    <w:p w14:paraId="06864F2E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  <w:r w:rsidRPr="004F1C75">
        <w:rPr>
          <w:rFonts w:ascii="Arial" w:hAnsi="Arial" w:cs="Arial"/>
          <w:lang w:val="bs-Latn-BA"/>
        </w:rPr>
        <w:lastRenderedPageBreak/>
        <w:t xml:space="preserve">Radimo svi zajedno da zaustavimo ovu krizu i spriječimo slične događaje u budućnosti. Našim hrabrim medicinskim sestrama, primaljama i ostalim zdravstvenim radnicima ne dugujemo ništa manje. </w:t>
      </w:r>
    </w:p>
    <w:p w14:paraId="43AF75D6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</w:p>
    <w:p w14:paraId="15100504" w14:textId="77777777" w:rsidR="005C5837" w:rsidRPr="00051CEA" w:rsidRDefault="005C5837" w:rsidP="00051CEA">
      <w:pPr>
        <w:jc w:val="center"/>
        <w:rPr>
          <w:rFonts w:ascii="Arial" w:hAnsi="Arial" w:cs="Arial"/>
          <w:b/>
          <w:bCs/>
          <w:lang w:val="bs-Latn-BA"/>
        </w:rPr>
      </w:pPr>
      <w:r w:rsidRPr="00051CEA">
        <w:rPr>
          <w:rFonts w:ascii="Arial" w:hAnsi="Arial" w:cs="Arial"/>
          <w:b/>
          <w:bCs/>
          <w:lang w:val="bs-Latn-BA"/>
        </w:rPr>
        <w:t>COVID-19, zoonoze, biološka raznolikost i zdravlje ljudi</w:t>
      </w:r>
    </w:p>
    <w:p w14:paraId="229D16F6" w14:textId="72D435DA" w:rsidR="005C5837" w:rsidRPr="00D75027" w:rsidRDefault="00112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D</w:t>
      </w:r>
      <w:r w:rsidR="005C5837" w:rsidRPr="00D75027">
        <w:rPr>
          <w:rFonts w:ascii="Arial" w:hAnsi="Arial" w:cs="Arial"/>
          <w:lang w:val="bs-Latn-BA"/>
        </w:rPr>
        <w:t>vije trećine poznatih zaraznih bolesti ljudi su zoonoze (tj. Bolesti koje normalno postoje u životinjama, ali mogu zaraziti ljude) i mogu se prenijeti sa životinja na ljude.</w:t>
      </w:r>
    </w:p>
    <w:p w14:paraId="7F86B128" w14:textId="0D702AE3" w:rsidR="005C5837" w:rsidRPr="00D75027" w:rsidRDefault="005C5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Postoji brzo nastaje niz znanstvenih dokaza koji sugeriraju da je COVID-19, kao i nekoliko drugih sojeve koronavirusa, uključujući MERS i SARS, vjerojatno imaju zoonotsko podrijetlo; tj. porijeklo im je životinjski domaćin. Jednom kada dođe do mutacije, neki koronavirusi, poput COVID-19, prenose se s osobe na osobu. Naš globalizirani, međusobno povezani svijet čini ih vjerojatnijim da se šire i dalje šire, povećavajući njihov pandemski potencijal.</w:t>
      </w:r>
    </w:p>
    <w:p w14:paraId="6D474AE8" w14:textId="5D4A72D3" w:rsidR="005C5837" w:rsidRPr="00D75027" w:rsidRDefault="005C5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Prelazak bolesti sa životinja na ljude u svijetu je u porastu, uglavnom je rezultat rasta ekološkog otisaka. U posljednjih 60 godina pojavila se većina novih zoonotskih patogena,velikim dijelom kao rezultat ljudske aktivnosti, uključujući promjene u korištenju zemljišta (npr. krčenje šuma) i načina na koji sistemima poljoprivrede i proizvodnje hrane.</w:t>
      </w:r>
    </w:p>
    <w:p w14:paraId="63119E64" w14:textId="22D2D993" w:rsidR="005C5837" w:rsidRPr="00D75027" w:rsidRDefault="005C5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Kao globalna pandemija, COVID-19 zahtijeva trenutno, kratkotrajno djelovanje. U tom smislu potrebno je kratkoročno potražiti ciljane, hitne mjere, kao neposredan odgovor na globalnu krizu velikih razmjera. Međutim, imajmo na umu da naučena lekcija iz COVID-a 19 i drugih epidemija ima potrebu za usklađenim djelovanjem podržanim dugoročnom vizijom; onu koja omogućava temeljnu transformaciju naše kolektivnog razumijevanja i odnosa sa prirodnim svijetom koje će spriječiti buduće izbijanje pandemije, koliko je to moguće.</w:t>
      </w:r>
    </w:p>
    <w:p w14:paraId="35F642C3" w14:textId="08FC8641" w:rsidR="005C5837" w:rsidRPr="00D75027" w:rsidRDefault="005C5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Tržnice sa živim životinjama (poznata i pod nazivom „mokre tržnice“ u dijelovima Azije, poput Huananske tržnice morske hrane Kini (Wuhan), na kojem se prodaju živa riba, meso i divlje životinje) su važan faktor rizika za širenje bolesti jednako kao i globalna trgovina divljim životinjama. Mjere koje su poduzimaju države za smanjenje broja živih životinja na tržnicama žive hrane može značajno smanjiti rizik od budućih potencijalnih zaraza a stroža kontrola prodaje i potrošnje divljih vrstama globalnoj razini se mora smanjiti.</w:t>
      </w:r>
    </w:p>
    <w:p w14:paraId="436C03EA" w14:textId="1396A11A" w:rsidR="005C5837" w:rsidRPr="00D75027" w:rsidRDefault="00112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O</w:t>
      </w:r>
      <w:r w:rsidR="005C5837" w:rsidRPr="00D75027">
        <w:rPr>
          <w:rFonts w:ascii="Arial" w:hAnsi="Arial" w:cs="Arial"/>
          <w:lang w:val="bs-Latn-BA"/>
        </w:rPr>
        <w:t>ve tržnice također održavaju sredstva za preživljavanje milijuna ljudi koji se oslanjaju na divlje meso kao kritični izvor sigurnosti i prehrane, uključujući ruralna područja s niskim prihodima. Nadalje, zabrana trgovine, uzgoja i konzumacije divljih vrsta ili "živih tržnica", ne isključuje u potpunosti rizik budućeg zoonotskog prijenosa. Na primjer, zabrane mogu nenamjerno povećati rizik od ilegalne trgovine vrstama koje se koriste kao hrana i lijekovi, posebno među nekim zajednicama koje mogu pridružiti snažne kulturne i društvene oslonce nekim divljim vrstama koje se koriste i kojima se trguje kao hrana, lijekovi ili u druge svrhe.</w:t>
      </w:r>
    </w:p>
    <w:p w14:paraId="21DEF004" w14:textId="2462739E" w:rsidR="005C5837" w:rsidRPr="00D75027" w:rsidRDefault="005C5837" w:rsidP="00D75027">
      <w:pPr>
        <w:pStyle w:val="ListParagraph"/>
        <w:numPr>
          <w:ilvl w:val="0"/>
          <w:numId w:val="7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lastRenderedPageBreak/>
        <w:t>Zdravlje ljudi je usko povezano sa zdravljem našeg planeta i načinom na koji upravljamo životno važnim resursima bioraznolikosti i ekosustavima koje nam oni pružaju.</w:t>
      </w:r>
    </w:p>
    <w:p w14:paraId="00AA924A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</w:p>
    <w:p w14:paraId="2ABAC347" w14:textId="77777777" w:rsidR="005C5837" w:rsidRPr="00051CEA" w:rsidRDefault="005C5837" w:rsidP="005C5837">
      <w:pPr>
        <w:rPr>
          <w:rFonts w:ascii="Arial" w:hAnsi="Arial" w:cs="Arial"/>
          <w:b/>
          <w:bCs/>
          <w:lang w:val="bs-Latn-BA"/>
        </w:rPr>
      </w:pPr>
      <w:r w:rsidRPr="00051CEA">
        <w:rPr>
          <w:rFonts w:ascii="Arial" w:hAnsi="Arial" w:cs="Arial"/>
          <w:b/>
          <w:bCs/>
          <w:lang w:val="bs-Latn-BA"/>
        </w:rPr>
        <w:t>ZAJEDNIČKI POKRETAČI</w:t>
      </w:r>
    </w:p>
    <w:p w14:paraId="59E23C94" w14:textId="77777777" w:rsidR="005C5837" w:rsidRPr="004F1C75" w:rsidRDefault="005C5837" w:rsidP="005C5837">
      <w:pPr>
        <w:rPr>
          <w:rFonts w:ascii="Arial" w:hAnsi="Arial" w:cs="Arial"/>
          <w:lang w:val="bs-Latn-BA"/>
        </w:rPr>
      </w:pPr>
    </w:p>
    <w:p w14:paraId="573AF18A" w14:textId="66F90753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Ljudske aktivnosti narušavaju strukturu i funkcije ekosistema. Takve aktivnosti utiču na smanjenje brojnosti nekih vrsta, promjene u sastavu drugih, modificiraju interakcije među vrstama i mijenjaju interakcije između organizama i njihovog okruženja. Obrasci zaraznih bolesti osjetljivi su na ove poremećaje.</w:t>
      </w:r>
    </w:p>
    <w:p w14:paraId="0B510F5B" w14:textId="67956D55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Mnogi temeljni pokretači pojave bolesti prelaze širok raspon okoliša i društveno destruktivne prakse, pojačavajući rizik od bolesti uvijek iznova: krčenje šuma velikih razmjera, fragmentacija i uništavanje staništa, intenziviranje poljoprivrede, intenziviranje ispaše i uzgoja stoke, način na koji proizvodimo,trgujemo i regulišemo vrste koje se koriste kao hrana i lijekovi, lov na divlje životinjske i biljne vrste do ivice izumiranja, antropogenih klimatskih promjena su važni pokretači gubitka biološke raznolikosti, ali i potencijalni pokretači da se nove bolesti pojave i šire, bez obzira na to da li se radi o zoonozama ili se prenose vektorski.</w:t>
      </w:r>
    </w:p>
    <w:p w14:paraId="3FC6CFD4" w14:textId="648E1511" w:rsidR="005C5837" w:rsidRPr="00D75027" w:rsidRDefault="00112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U</w:t>
      </w:r>
      <w:r w:rsidR="005C5837" w:rsidRPr="00D75027">
        <w:rPr>
          <w:rFonts w:ascii="Arial" w:hAnsi="Arial" w:cs="Arial"/>
          <w:lang w:val="bs-Latn-BA"/>
        </w:rPr>
        <w:t xml:space="preserve"> konkretnom slučaju epidemije virusa Nipah 1998. godine u Maleziji, kombinacijom intenzivnog krčenja šume, šumskim požarima i na kraju pojavom suše 1998. godine voćni šišmiši su vjeruje se bili prisiljeni, kao prirodno nosioci virusa, da hranu potraže u okolnim ljudskim voćnjacima. Neposredna blizina voćnjaka i farmi svinja nesmetano je dovela do prijenosa Nipah virusa od sl</w:t>
      </w:r>
      <w:r w:rsidR="00815DD7">
        <w:rPr>
          <w:rFonts w:ascii="Arial" w:hAnsi="Arial" w:cs="Arial"/>
          <w:lang w:val="bs-Latn-BA"/>
        </w:rPr>
        <w:t>i</w:t>
      </w:r>
      <w:bookmarkStart w:id="0" w:name="_GoBack"/>
      <w:bookmarkEnd w:id="0"/>
      <w:r w:rsidR="005C5837" w:rsidRPr="00D75027">
        <w:rPr>
          <w:rFonts w:ascii="Arial" w:hAnsi="Arial" w:cs="Arial"/>
          <w:lang w:val="bs-Latn-BA"/>
        </w:rPr>
        <w:t>jepih miševa do svinja. Zauzvrat, bliski fizički kontakt između uzgajivača svinja i zaražene svinje omogućili su nesmetan prenos na čovjeka što je prouzročilo brzo širenje ove bolesti.</w:t>
      </w:r>
    </w:p>
    <w:p w14:paraId="491FD394" w14:textId="6A35568E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Naučna istraživanja ukazuju da je epidemija virusa Ebole u zapadnoj i središnjoj Africi 2014. godine,  da su žarišta pojave ove bolesti uglavnom bila u područjima koja su pogođena fragmentacijom i krčenjem šume i usko povezana s područjima u kojima je bilo događaja krčenja šuma.</w:t>
      </w:r>
    </w:p>
    <w:p w14:paraId="6504AD41" w14:textId="2B95B0B4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 xml:space="preserve">Pokretači promjena u okolišu izazvani antropogenim djelovanjem, poput klimatskih promjena i gubitka biološke raznolikosti, ne samo da su pokretači pojave zoonotske bolesti, ali i drugih vektorskih bolesti, poput malarije ili denga virusa. </w:t>
      </w:r>
    </w:p>
    <w:p w14:paraId="270992DC" w14:textId="2776B907" w:rsidR="00051CEA" w:rsidRPr="00051CEA" w:rsidRDefault="005C5837" w:rsidP="005C5837">
      <w:pPr>
        <w:rPr>
          <w:rFonts w:ascii="Arial" w:hAnsi="Arial" w:cs="Arial"/>
          <w:b/>
          <w:bCs/>
          <w:lang w:val="bs-Latn-BA"/>
        </w:rPr>
      </w:pPr>
      <w:r w:rsidRPr="00051CEA">
        <w:rPr>
          <w:rFonts w:ascii="Arial" w:hAnsi="Arial" w:cs="Arial"/>
          <w:b/>
          <w:bCs/>
          <w:lang w:val="bs-Latn-BA"/>
        </w:rPr>
        <w:t>PREVENCIJA</w:t>
      </w:r>
    </w:p>
    <w:p w14:paraId="271BA18B" w14:textId="28993FEB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 xml:space="preserve">Naš povezani svijet pruža višestruke mogućnosti za brzo širenje bolesti,uključujući bolesti izazvane epidemijama i hranom, ali i ekološkim katastrofama . Ova globalna kriza je jasno pokazala da su strožije, sveobuhvatnije i koordinirane strategije prevencije nužno potrebni. Također je presudno da sve zemlje imaju sposobnost otkrivanja, procjene i reagiranja na javno zdravstvene događaje koji se mogu pojaviti u budućnosti. Međunarodni zdravstveni propisi WHO (IHR) namijenjeni pomoći </w:t>
      </w:r>
      <w:r w:rsidRPr="00D75027">
        <w:rPr>
          <w:rFonts w:ascii="Arial" w:hAnsi="Arial" w:cs="Arial"/>
          <w:lang w:val="bs-Latn-BA"/>
        </w:rPr>
        <w:lastRenderedPageBreak/>
        <w:t>međunarodnoj zajednici u sprečavanju i reagiranju na akutne rizike na javno zdravlje,dok ograničava miješanje u međunarodni promet i trgovinu.</w:t>
      </w:r>
    </w:p>
    <w:p w14:paraId="6A11190D" w14:textId="42252468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One Health i drugi integrirani pristupi su temeljni stubovi prevencije i ranog otkrivanja; u njihovoj odsutnosti rani su znakovi pojave u bolesti na životinjama ili u njihovi pokretači iz okruženja često nedostaju ili su zanemareni.</w:t>
      </w:r>
    </w:p>
    <w:p w14:paraId="2CFAF379" w14:textId="6769476B" w:rsidR="005C5837" w:rsidRPr="00D7502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Suradnja na nadzoru i razmjeni informacija o ljudskom zdravlju, poljoprivredi i sektora okoliša pomažu promovisanju pristupa One Health kako bi se bolje razumjela  dinamika prijenosa bolesti.</w:t>
      </w:r>
    </w:p>
    <w:p w14:paraId="325B2414" w14:textId="4B357549" w:rsidR="005C5837" w:rsidRDefault="005C5837" w:rsidP="00D75027">
      <w:pPr>
        <w:pStyle w:val="ListParagraph"/>
        <w:numPr>
          <w:ilvl w:val="0"/>
          <w:numId w:val="9"/>
        </w:numPr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Ulaganje u prevenciju pandemije daleko je jeftinije od reagiranja;</w:t>
      </w:r>
    </w:p>
    <w:p w14:paraId="5CE14AC2" w14:textId="77777777" w:rsidR="00D75027" w:rsidRPr="00D75027" w:rsidRDefault="00D75027" w:rsidP="00D75027">
      <w:pPr>
        <w:pStyle w:val="ListParagraph"/>
        <w:ind w:left="1080"/>
        <w:rPr>
          <w:rFonts w:ascii="Arial" w:hAnsi="Arial" w:cs="Arial"/>
          <w:lang w:val="bs-Latn-BA"/>
        </w:rPr>
      </w:pPr>
    </w:p>
    <w:p w14:paraId="6D83D2CD" w14:textId="59A55E2D" w:rsidR="005C5837" w:rsidRPr="00D75027" w:rsidRDefault="005C5837" w:rsidP="00D75027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Između 1980. i 2013. zabilježeno je više od 12 000 epidemija bolesti koje su pogodile preko 44 milijuna ljudi širom svijeta, uključujući zoonotske viruse poput SARS-a, MERS-a, H1N1 (ptičje gripe) i H5N1(svinjske gripe) virusima izazvane gripe.</w:t>
      </w:r>
    </w:p>
    <w:p w14:paraId="753B03DF" w14:textId="2DD7DF7B" w:rsidR="005C5837" w:rsidRPr="00D75027" w:rsidRDefault="005C5837" w:rsidP="00D75027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Tokom 2003. godine je samo izbijanje SARS-a koštalo oko 52 milijarde dolara</w:t>
      </w:r>
    </w:p>
    <w:p w14:paraId="74107686" w14:textId="7A157D30" w:rsidR="005C5837" w:rsidRPr="00D75027" w:rsidRDefault="005C5837" w:rsidP="00D75027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>Na temelju nedavnih procjena koje je UN-ova Konferencija o trgovini i razvoju procjenjuje da će virus COVID-19 vjerojatno će koštati globalnu ekonomiju samo 1 milijardu USD ove godine</w:t>
      </w:r>
    </w:p>
    <w:p w14:paraId="2E10BE10" w14:textId="3F9C5CDC" w:rsidR="005C5837" w:rsidRPr="00D75027" w:rsidRDefault="005C5837" w:rsidP="00D75027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lang w:val="bs-Latn-BA"/>
        </w:rPr>
      </w:pPr>
      <w:r w:rsidRPr="00D75027">
        <w:rPr>
          <w:rFonts w:ascii="Arial" w:hAnsi="Arial" w:cs="Arial"/>
          <w:lang w:val="bs-Latn-BA"/>
        </w:rPr>
        <w:t xml:space="preserve">Za usporedbu, Svjetska banka je procijenila da bi za prevenciju bilo potrebno po glavi stanovnika trošak od 1,69 dolara godišnje za postizanje prihvatljive razine pripremljenosti za epidemiju </w:t>
      </w:r>
    </w:p>
    <w:p w14:paraId="06B6291D" w14:textId="4E355DAA" w:rsidR="005C5837" w:rsidRPr="00D75027" w:rsidRDefault="005C5837" w:rsidP="00D75027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</w:rPr>
      </w:pPr>
      <w:r w:rsidRPr="00D75027">
        <w:rPr>
          <w:rFonts w:ascii="Arial" w:hAnsi="Arial" w:cs="Arial"/>
          <w:lang w:val="bs-Latn-BA"/>
        </w:rPr>
        <w:t>Osim vrlo visokih troškova za ekonomiju, pandemije imaju dugoročno i široke posljedice po zdravlje i produktivnost ljudi, preusmjeravanjem resursa iz izvanrednih stanja u zdravstvo i druga javna dobra i usluge</w:t>
      </w:r>
    </w:p>
    <w:sectPr w:rsidR="005C5837" w:rsidRPr="00D750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80C6" w14:textId="77777777" w:rsidR="002A5CDC" w:rsidRDefault="002A5CDC" w:rsidP="004F1C75">
      <w:pPr>
        <w:spacing w:after="0" w:line="240" w:lineRule="auto"/>
      </w:pPr>
      <w:r>
        <w:separator/>
      </w:r>
    </w:p>
  </w:endnote>
  <w:endnote w:type="continuationSeparator" w:id="0">
    <w:p w14:paraId="0F4A74EA" w14:textId="77777777" w:rsidR="002A5CDC" w:rsidRDefault="002A5CDC" w:rsidP="004F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1B79" w14:textId="77777777" w:rsidR="002A5CDC" w:rsidRDefault="002A5CDC" w:rsidP="004F1C75">
      <w:pPr>
        <w:spacing w:after="0" w:line="240" w:lineRule="auto"/>
      </w:pPr>
      <w:r>
        <w:separator/>
      </w:r>
    </w:p>
  </w:footnote>
  <w:footnote w:type="continuationSeparator" w:id="0">
    <w:p w14:paraId="1539CF0A" w14:textId="77777777" w:rsidR="002A5CDC" w:rsidRDefault="002A5CDC" w:rsidP="004F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7A29" w14:textId="2F965A43" w:rsidR="00051CEA" w:rsidRDefault="00051CEA">
    <w:pPr>
      <w:pStyle w:val="Header"/>
    </w:pPr>
    <w:r>
      <w:rPr>
        <w:noProof/>
      </w:rPr>
      <w:drawing>
        <wp:inline distT="0" distB="0" distL="0" distR="0" wp14:anchorId="36118BD7" wp14:editId="12467D6D">
          <wp:extent cx="5943600" cy="102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27AA"/>
    <w:multiLevelType w:val="hybridMultilevel"/>
    <w:tmpl w:val="DFB85B6A"/>
    <w:lvl w:ilvl="0" w:tplc="B66A9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12A"/>
    <w:multiLevelType w:val="hybridMultilevel"/>
    <w:tmpl w:val="8A20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1757"/>
    <w:multiLevelType w:val="hybridMultilevel"/>
    <w:tmpl w:val="065E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9A7"/>
    <w:multiLevelType w:val="hybridMultilevel"/>
    <w:tmpl w:val="17183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22F"/>
    <w:multiLevelType w:val="hybridMultilevel"/>
    <w:tmpl w:val="71425770"/>
    <w:lvl w:ilvl="0" w:tplc="B66A9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3EC"/>
    <w:multiLevelType w:val="hybridMultilevel"/>
    <w:tmpl w:val="F752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A4D"/>
    <w:multiLevelType w:val="hybridMultilevel"/>
    <w:tmpl w:val="DCEABC5C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81A777F"/>
    <w:multiLevelType w:val="hybridMultilevel"/>
    <w:tmpl w:val="4DF2BEF2"/>
    <w:lvl w:ilvl="0" w:tplc="A992EE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0F3"/>
    <w:multiLevelType w:val="hybridMultilevel"/>
    <w:tmpl w:val="09FA2D2C"/>
    <w:lvl w:ilvl="0" w:tplc="B66A9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5811"/>
    <w:multiLevelType w:val="hybridMultilevel"/>
    <w:tmpl w:val="68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0539"/>
    <w:multiLevelType w:val="hybridMultilevel"/>
    <w:tmpl w:val="068EE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92533"/>
    <w:multiLevelType w:val="hybridMultilevel"/>
    <w:tmpl w:val="94868422"/>
    <w:lvl w:ilvl="0" w:tplc="B66A9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1"/>
    <w:rsid w:val="00051CEA"/>
    <w:rsid w:val="00112837"/>
    <w:rsid w:val="00140550"/>
    <w:rsid w:val="001E0CDF"/>
    <w:rsid w:val="001F5F80"/>
    <w:rsid w:val="00256621"/>
    <w:rsid w:val="002A5CDC"/>
    <w:rsid w:val="003C4732"/>
    <w:rsid w:val="004F1C75"/>
    <w:rsid w:val="00504EC4"/>
    <w:rsid w:val="00530D62"/>
    <w:rsid w:val="00532E7D"/>
    <w:rsid w:val="005C5837"/>
    <w:rsid w:val="00627571"/>
    <w:rsid w:val="00713C6B"/>
    <w:rsid w:val="00815DD7"/>
    <w:rsid w:val="009C1DAB"/>
    <w:rsid w:val="00A456B9"/>
    <w:rsid w:val="00AF1CE8"/>
    <w:rsid w:val="00B27052"/>
    <w:rsid w:val="00C11BBB"/>
    <w:rsid w:val="00D75027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568"/>
  <w15:chartTrackingRefBased/>
  <w15:docId w15:val="{427B7BD8-1BA5-4D46-BC1C-5E85436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75"/>
  </w:style>
  <w:style w:type="paragraph" w:styleId="Footer">
    <w:name w:val="footer"/>
    <w:basedOn w:val="Normal"/>
    <w:link w:val="FooterChar"/>
    <w:uiPriority w:val="99"/>
    <w:unhideWhenUsed/>
    <w:rsid w:val="004F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2020-04-08T16:02:00Z</dcterms:created>
  <dcterms:modified xsi:type="dcterms:W3CDTF">2020-04-08T22:40:00Z</dcterms:modified>
</cp:coreProperties>
</file>