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94" w:rsidRPr="00CF64E9" w:rsidRDefault="003E3194" w:rsidP="00BC4BEB">
      <w:pPr>
        <w:rPr>
          <w:rFonts w:ascii="Arial" w:hAnsi="Arial" w:cs="Arial"/>
          <w:b/>
          <w:color w:val="3B3838" w:themeColor="background2" w:themeShade="40"/>
          <w:sz w:val="22"/>
          <w:szCs w:val="22"/>
          <w:u w:val="single"/>
        </w:rPr>
      </w:pPr>
      <w:bookmarkStart w:id="0" w:name="_GoBack"/>
      <w:bookmarkEnd w:id="0"/>
    </w:p>
    <w:p w:rsidR="00086E6A" w:rsidRPr="00814853" w:rsidRDefault="00086E6A" w:rsidP="00086E6A">
      <w:pPr>
        <w:jc w:val="righ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="00CF64E9" w:rsidRDefault="00CF64E9" w:rsidP="00E71F2E">
      <w:pPr>
        <w:jc w:val="both"/>
        <w:rPr>
          <w:rFonts w:ascii="Arial" w:hAnsi="Arial" w:cs="Arial"/>
        </w:rPr>
      </w:pPr>
    </w:p>
    <w:p w:rsidR="00CF64E9" w:rsidRDefault="00CF64E9" w:rsidP="00E71F2E">
      <w:pPr>
        <w:jc w:val="both"/>
        <w:rPr>
          <w:rFonts w:ascii="Arial" w:hAnsi="Arial" w:cs="Arial"/>
        </w:rPr>
      </w:pPr>
    </w:p>
    <w:p w:rsidR="00E71F2E" w:rsidRPr="00CF64E9" w:rsidRDefault="00E71F2E" w:rsidP="00E71F2E">
      <w:pPr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>Na osnovu člana 58. stav 8. Zakona o upravljanju otpadom („Službene novine Federacije BiH“, br.33/03,72/09 i 92/17), Federalni ministar okoliša i turizma, donosi:</w:t>
      </w:r>
    </w:p>
    <w:p w:rsidR="00E71F2E" w:rsidRPr="00CF64E9" w:rsidRDefault="00E71F2E" w:rsidP="00E71F2E">
      <w:pPr>
        <w:jc w:val="both"/>
        <w:rPr>
          <w:rFonts w:ascii="Arial" w:hAnsi="Arial" w:cs="Arial"/>
        </w:rPr>
      </w:pPr>
    </w:p>
    <w:p w:rsidR="00E71F2E" w:rsidRPr="00CF64E9" w:rsidRDefault="00E71F2E" w:rsidP="00E71F2E">
      <w:pPr>
        <w:jc w:val="center"/>
        <w:rPr>
          <w:rFonts w:ascii="Arial" w:hAnsi="Arial" w:cs="Arial"/>
          <w:b/>
        </w:rPr>
      </w:pPr>
      <w:r w:rsidRPr="00CF64E9">
        <w:rPr>
          <w:rFonts w:ascii="Arial" w:hAnsi="Arial" w:cs="Arial"/>
          <w:b/>
        </w:rPr>
        <w:t>Pravilnik o upravljanju otpadnim uljima</w:t>
      </w:r>
    </w:p>
    <w:p w:rsidR="00637531" w:rsidRPr="00C84B0D" w:rsidRDefault="00637531" w:rsidP="00637531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I. OP</w:t>
      </w:r>
      <w:r w:rsidR="004A1C59" w:rsidRPr="00C84B0D">
        <w:rPr>
          <w:rFonts w:ascii="Arial" w:hAnsi="Arial" w:cs="Arial"/>
          <w:b/>
        </w:rPr>
        <w:t>Š</w:t>
      </w:r>
      <w:r w:rsidRPr="00C84B0D">
        <w:rPr>
          <w:rFonts w:ascii="Arial" w:hAnsi="Arial" w:cs="Arial"/>
          <w:b/>
        </w:rPr>
        <w:t>E ODREDBE</w:t>
      </w:r>
    </w:p>
    <w:p w:rsidR="00637531" w:rsidRPr="00C84B0D" w:rsidRDefault="004A1C59" w:rsidP="00637531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1.</w:t>
      </w:r>
    </w:p>
    <w:p w:rsidR="00814853" w:rsidRPr="00CF64E9" w:rsidRDefault="00814853" w:rsidP="0081485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A1718"/>
        </w:rPr>
      </w:pPr>
      <w:proofErr w:type="spellStart"/>
      <w:r w:rsidRPr="00CF64E9">
        <w:rPr>
          <w:rFonts w:ascii="Arial" w:hAnsi="Arial" w:cs="Arial"/>
          <w:color w:val="1A1718"/>
        </w:rPr>
        <w:t>Podzakonskim</w:t>
      </w:r>
      <w:proofErr w:type="spellEnd"/>
      <w:r w:rsidRPr="00CF64E9">
        <w:rPr>
          <w:rFonts w:ascii="Arial" w:hAnsi="Arial" w:cs="Arial"/>
          <w:color w:val="1A1718"/>
        </w:rPr>
        <w:t xml:space="preserve"> aktom propisuju se:</w:t>
      </w:r>
    </w:p>
    <w:p w:rsidR="00814853" w:rsidRPr="00CF64E9" w:rsidRDefault="00814853" w:rsidP="008148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A1718"/>
        </w:rPr>
      </w:pPr>
      <w:proofErr w:type="spellStart"/>
      <w:r w:rsidRPr="00CF64E9">
        <w:rPr>
          <w:rFonts w:ascii="Arial" w:hAnsi="Arial" w:cs="Arial"/>
          <w:color w:val="1A1718"/>
        </w:rPr>
        <w:t>postupci</w:t>
      </w:r>
      <w:proofErr w:type="spellEnd"/>
      <w:r w:rsidRPr="00CF64E9">
        <w:rPr>
          <w:rFonts w:ascii="Arial" w:hAnsi="Arial" w:cs="Arial"/>
          <w:color w:val="1A1718"/>
        </w:rPr>
        <w:t xml:space="preserve">, </w:t>
      </w:r>
      <w:proofErr w:type="spellStart"/>
      <w:r w:rsidRPr="00CF64E9">
        <w:rPr>
          <w:rFonts w:ascii="Arial" w:hAnsi="Arial" w:cs="Arial"/>
          <w:color w:val="1A1718"/>
        </w:rPr>
        <w:t>uslovi</w:t>
      </w:r>
      <w:proofErr w:type="spellEnd"/>
      <w:r w:rsidRPr="00CF64E9">
        <w:rPr>
          <w:rFonts w:ascii="Arial" w:hAnsi="Arial" w:cs="Arial"/>
          <w:color w:val="1A1718"/>
        </w:rPr>
        <w:t xml:space="preserve"> i </w:t>
      </w:r>
      <w:proofErr w:type="spellStart"/>
      <w:r w:rsidRPr="00CF64E9">
        <w:rPr>
          <w:rFonts w:ascii="Arial" w:hAnsi="Arial" w:cs="Arial"/>
          <w:color w:val="1A1718"/>
        </w:rPr>
        <w:t>cilj</w:t>
      </w:r>
      <w:r w:rsidR="00CF64E9" w:rsidRPr="00CF64E9">
        <w:rPr>
          <w:rFonts w:ascii="Arial" w:hAnsi="Arial" w:cs="Arial"/>
          <w:color w:val="1A1718"/>
        </w:rPr>
        <w:t>evi</w:t>
      </w:r>
      <w:proofErr w:type="spellEnd"/>
      <w:r w:rsidR="00CF64E9" w:rsidRPr="00CF64E9">
        <w:rPr>
          <w:rFonts w:ascii="Arial" w:hAnsi="Arial" w:cs="Arial"/>
          <w:color w:val="1A1718"/>
        </w:rPr>
        <w:t xml:space="preserve"> </w:t>
      </w:r>
      <w:proofErr w:type="spellStart"/>
      <w:r w:rsidR="00CF64E9" w:rsidRPr="00CF64E9">
        <w:rPr>
          <w:rFonts w:ascii="Arial" w:hAnsi="Arial" w:cs="Arial"/>
          <w:color w:val="1A1718"/>
        </w:rPr>
        <w:t>upravljanja</w:t>
      </w:r>
      <w:proofErr w:type="spellEnd"/>
      <w:r w:rsidR="00CF64E9" w:rsidRPr="00CF64E9">
        <w:rPr>
          <w:rFonts w:ascii="Arial" w:hAnsi="Arial" w:cs="Arial"/>
          <w:color w:val="1A1718"/>
        </w:rPr>
        <w:t xml:space="preserve"> </w:t>
      </w:r>
      <w:proofErr w:type="spellStart"/>
      <w:r w:rsidR="00CF64E9" w:rsidRPr="00CF64E9">
        <w:rPr>
          <w:rFonts w:ascii="Arial" w:hAnsi="Arial" w:cs="Arial"/>
          <w:color w:val="1A1718"/>
        </w:rPr>
        <w:t>otpadnim</w:t>
      </w:r>
      <w:proofErr w:type="spellEnd"/>
      <w:r w:rsidR="00CF64E9" w:rsidRPr="00CF64E9">
        <w:rPr>
          <w:rFonts w:ascii="Arial" w:hAnsi="Arial" w:cs="Arial"/>
          <w:color w:val="1A1718"/>
        </w:rPr>
        <w:t xml:space="preserve"> </w:t>
      </w:r>
      <w:proofErr w:type="spellStart"/>
      <w:r w:rsidR="00CF64E9" w:rsidRPr="00CF64E9">
        <w:rPr>
          <w:rFonts w:ascii="Arial" w:hAnsi="Arial" w:cs="Arial"/>
          <w:color w:val="1A1718"/>
        </w:rPr>
        <w:t>uljima</w:t>
      </w:r>
      <w:proofErr w:type="spellEnd"/>
      <w:r w:rsidR="00CF64E9" w:rsidRPr="00CF64E9">
        <w:rPr>
          <w:rFonts w:ascii="Arial" w:hAnsi="Arial" w:cs="Arial"/>
          <w:color w:val="1A1718"/>
        </w:rPr>
        <w:t>,</w:t>
      </w:r>
    </w:p>
    <w:p w:rsidR="00814853" w:rsidRPr="00CF64E9" w:rsidRDefault="00814853" w:rsidP="008148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A1718"/>
        </w:rPr>
      </w:pPr>
      <w:proofErr w:type="spellStart"/>
      <w:r w:rsidRPr="00CF64E9">
        <w:rPr>
          <w:rFonts w:ascii="Arial" w:hAnsi="Arial" w:cs="Arial"/>
          <w:color w:val="1A1718"/>
        </w:rPr>
        <w:t>vrste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otpadnih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ulja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koje</w:t>
      </w:r>
      <w:proofErr w:type="spellEnd"/>
      <w:r w:rsidRPr="00CF64E9">
        <w:rPr>
          <w:rFonts w:ascii="Arial" w:hAnsi="Arial" w:cs="Arial"/>
          <w:color w:val="1A1718"/>
        </w:rPr>
        <w:t xml:space="preserve"> se </w:t>
      </w:r>
      <w:proofErr w:type="spellStart"/>
      <w:r w:rsidRPr="00CF64E9">
        <w:rPr>
          <w:rFonts w:ascii="Arial" w:hAnsi="Arial" w:cs="Arial"/>
          <w:color w:val="1A1718"/>
        </w:rPr>
        <w:t>moraju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sakupljati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odvojeno</w:t>
      </w:r>
      <w:proofErr w:type="spellEnd"/>
      <w:r w:rsidRPr="00CF64E9">
        <w:rPr>
          <w:rFonts w:ascii="Arial" w:hAnsi="Arial" w:cs="Arial"/>
          <w:color w:val="1A1718"/>
        </w:rPr>
        <w:t xml:space="preserve">, </w:t>
      </w:r>
    </w:p>
    <w:p w:rsidR="00814853" w:rsidRPr="00CF64E9" w:rsidRDefault="00814853" w:rsidP="008148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A1718"/>
        </w:rPr>
      </w:pPr>
      <w:proofErr w:type="spellStart"/>
      <w:r w:rsidRPr="00CF64E9">
        <w:rPr>
          <w:rFonts w:ascii="Arial" w:hAnsi="Arial" w:cs="Arial"/>
          <w:color w:val="1A1718"/>
        </w:rPr>
        <w:t>popis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ulja</w:t>
      </w:r>
      <w:proofErr w:type="spellEnd"/>
      <w:r w:rsidRPr="00CF64E9">
        <w:rPr>
          <w:rFonts w:ascii="Arial" w:hAnsi="Arial" w:cs="Arial"/>
          <w:color w:val="1A1718"/>
        </w:rPr>
        <w:t xml:space="preserve"> i </w:t>
      </w:r>
      <w:proofErr w:type="spellStart"/>
      <w:r w:rsidRPr="00CF64E9">
        <w:rPr>
          <w:rFonts w:ascii="Arial" w:hAnsi="Arial" w:cs="Arial"/>
          <w:color w:val="1A1718"/>
        </w:rPr>
        <w:t>proizvoda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od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ulja</w:t>
      </w:r>
      <w:proofErr w:type="spellEnd"/>
      <w:r w:rsidRPr="00CF64E9">
        <w:rPr>
          <w:rFonts w:ascii="Arial" w:hAnsi="Arial" w:cs="Arial"/>
          <w:color w:val="1A1718"/>
        </w:rPr>
        <w:t xml:space="preserve"> za </w:t>
      </w:r>
      <w:proofErr w:type="spellStart"/>
      <w:r w:rsidRPr="00CF64E9">
        <w:rPr>
          <w:rFonts w:ascii="Arial" w:hAnsi="Arial" w:cs="Arial"/>
          <w:color w:val="1A1718"/>
        </w:rPr>
        <w:t>koje</w:t>
      </w:r>
      <w:proofErr w:type="spellEnd"/>
      <w:r w:rsidRPr="00CF64E9">
        <w:rPr>
          <w:rFonts w:ascii="Arial" w:hAnsi="Arial" w:cs="Arial"/>
          <w:color w:val="1A1718"/>
        </w:rPr>
        <w:t xml:space="preserve"> je </w:t>
      </w:r>
      <w:proofErr w:type="spellStart"/>
      <w:r w:rsidRPr="00CF64E9">
        <w:rPr>
          <w:rFonts w:ascii="Arial" w:hAnsi="Arial" w:cs="Arial"/>
          <w:color w:val="1A1718"/>
        </w:rPr>
        <w:t>obvezna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registracija</w:t>
      </w:r>
      <w:proofErr w:type="spellEnd"/>
      <w:r w:rsidRPr="00CF64E9">
        <w:rPr>
          <w:rFonts w:ascii="Arial" w:hAnsi="Arial" w:cs="Arial"/>
          <w:color w:val="1A1718"/>
        </w:rPr>
        <w:t xml:space="preserve"> u </w:t>
      </w:r>
      <w:proofErr w:type="spellStart"/>
      <w:r w:rsidRPr="00CF64E9">
        <w:rPr>
          <w:rFonts w:ascii="Arial" w:hAnsi="Arial" w:cs="Arial"/>
          <w:color w:val="1A1718"/>
        </w:rPr>
        <w:t>Informacioni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sistemu</w:t>
      </w:r>
      <w:proofErr w:type="spellEnd"/>
      <w:r w:rsidRPr="00CF64E9">
        <w:rPr>
          <w:rFonts w:ascii="Arial" w:hAnsi="Arial" w:cs="Arial"/>
          <w:color w:val="1A1718"/>
        </w:rPr>
        <w:t xml:space="preserve"> o </w:t>
      </w:r>
      <w:proofErr w:type="spellStart"/>
      <w:r w:rsidRPr="00CF64E9">
        <w:rPr>
          <w:rFonts w:ascii="Arial" w:hAnsi="Arial" w:cs="Arial"/>
          <w:color w:val="1A1718"/>
        </w:rPr>
        <w:t>otpadu</w:t>
      </w:r>
      <w:proofErr w:type="spellEnd"/>
      <w:r w:rsidRPr="00CF64E9">
        <w:rPr>
          <w:rFonts w:ascii="Arial" w:hAnsi="Arial" w:cs="Arial"/>
          <w:color w:val="1A1718"/>
        </w:rPr>
        <w:t>,</w:t>
      </w:r>
    </w:p>
    <w:p w:rsidR="00814853" w:rsidRPr="00CF64E9" w:rsidRDefault="00814853" w:rsidP="008148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A1718"/>
        </w:rPr>
      </w:pPr>
      <w:proofErr w:type="spellStart"/>
      <w:r w:rsidRPr="00CF64E9">
        <w:rPr>
          <w:rFonts w:ascii="Arial" w:hAnsi="Arial" w:cs="Arial"/>
          <w:color w:val="1A1718"/>
        </w:rPr>
        <w:t>obaveze</w:t>
      </w:r>
      <w:proofErr w:type="spellEnd"/>
      <w:r w:rsidRPr="00CF64E9">
        <w:rPr>
          <w:rFonts w:ascii="Arial" w:hAnsi="Arial" w:cs="Arial"/>
          <w:color w:val="1A1718"/>
        </w:rPr>
        <w:t xml:space="preserve"> i </w:t>
      </w:r>
      <w:proofErr w:type="spellStart"/>
      <w:r w:rsidRPr="00CF64E9">
        <w:rPr>
          <w:rFonts w:ascii="Arial" w:hAnsi="Arial" w:cs="Arial"/>
          <w:color w:val="1A1718"/>
        </w:rPr>
        <w:t>način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ispunjavanja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navedenih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obaveza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od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strane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učesnika</w:t>
      </w:r>
      <w:proofErr w:type="spellEnd"/>
      <w:r w:rsidRPr="00CF64E9">
        <w:rPr>
          <w:rFonts w:ascii="Arial" w:hAnsi="Arial" w:cs="Arial"/>
          <w:color w:val="1A1718"/>
        </w:rPr>
        <w:t xml:space="preserve"> u </w:t>
      </w:r>
      <w:proofErr w:type="spellStart"/>
      <w:r w:rsidRPr="00CF64E9">
        <w:rPr>
          <w:rFonts w:ascii="Arial" w:hAnsi="Arial" w:cs="Arial"/>
          <w:color w:val="1A1718"/>
        </w:rPr>
        <w:t>sistemu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upravljanja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otpadnim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uljima</w:t>
      </w:r>
      <w:proofErr w:type="spellEnd"/>
      <w:r w:rsidRPr="00CF64E9">
        <w:rPr>
          <w:rFonts w:ascii="Arial" w:hAnsi="Arial" w:cs="Arial"/>
          <w:color w:val="1A1718"/>
        </w:rPr>
        <w:t>,</w:t>
      </w:r>
    </w:p>
    <w:p w:rsidR="00814853" w:rsidRPr="00CF64E9" w:rsidRDefault="00814853" w:rsidP="008148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A1718"/>
        </w:rPr>
      </w:pPr>
      <w:proofErr w:type="spellStart"/>
      <w:r w:rsidRPr="00CF64E9">
        <w:rPr>
          <w:rFonts w:ascii="Arial" w:hAnsi="Arial" w:cs="Arial"/>
          <w:color w:val="1A1718"/>
        </w:rPr>
        <w:t>načini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obrade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otpadnih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ulja</w:t>
      </w:r>
      <w:proofErr w:type="spellEnd"/>
      <w:r w:rsidRPr="00CF64E9">
        <w:rPr>
          <w:rFonts w:ascii="Arial" w:hAnsi="Arial" w:cs="Arial"/>
          <w:color w:val="1A1718"/>
        </w:rPr>
        <w:t xml:space="preserve">, </w:t>
      </w:r>
    </w:p>
    <w:p w:rsidR="00814853" w:rsidRPr="00CF64E9" w:rsidRDefault="00814853" w:rsidP="008148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A1718"/>
        </w:rPr>
      </w:pPr>
      <w:proofErr w:type="spellStart"/>
      <w:proofErr w:type="gramStart"/>
      <w:r w:rsidRPr="00CF64E9">
        <w:rPr>
          <w:rFonts w:ascii="Arial" w:hAnsi="Arial" w:cs="Arial"/>
          <w:color w:val="1A1718"/>
        </w:rPr>
        <w:t>obaveza</w:t>
      </w:r>
      <w:proofErr w:type="spellEnd"/>
      <w:proofErr w:type="gram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vođenja</w:t>
      </w:r>
      <w:proofErr w:type="spellEnd"/>
      <w:r w:rsidRPr="00CF64E9">
        <w:rPr>
          <w:rFonts w:ascii="Arial" w:hAnsi="Arial" w:cs="Arial"/>
          <w:color w:val="1A1718"/>
        </w:rPr>
        <w:t xml:space="preserve"> </w:t>
      </w:r>
      <w:proofErr w:type="spellStart"/>
      <w:r w:rsidRPr="00CF64E9">
        <w:rPr>
          <w:rFonts w:ascii="Arial" w:hAnsi="Arial" w:cs="Arial"/>
          <w:color w:val="1A1718"/>
        </w:rPr>
        <w:t>evidencije</w:t>
      </w:r>
      <w:proofErr w:type="spellEnd"/>
      <w:r w:rsidRPr="00CF64E9">
        <w:rPr>
          <w:rFonts w:ascii="Arial" w:hAnsi="Arial" w:cs="Arial"/>
          <w:color w:val="1A1718"/>
        </w:rPr>
        <w:t xml:space="preserve"> i </w:t>
      </w:r>
      <w:proofErr w:type="spellStart"/>
      <w:r w:rsidRPr="00CF64E9">
        <w:rPr>
          <w:rFonts w:ascii="Arial" w:hAnsi="Arial" w:cs="Arial"/>
          <w:color w:val="1A1718"/>
        </w:rPr>
        <w:t>izvještavanja</w:t>
      </w:r>
      <w:proofErr w:type="spellEnd"/>
      <w:r w:rsidRPr="00CF64E9">
        <w:rPr>
          <w:rFonts w:ascii="Arial" w:hAnsi="Arial" w:cs="Arial"/>
          <w:color w:val="1A1718"/>
        </w:rPr>
        <w:t>.</w:t>
      </w:r>
    </w:p>
    <w:p w:rsidR="00637531" w:rsidRPr="00C84B0D" w:rsidRDefault="004A1C59" w:rsidP="004A1C59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2.</w:t>
      </w:r>
    </w:p>
    <w:p w:rsidR="00637531" w:rsidRPr="00CF64E9" w:rsidRDefault="00637531" w:rsidP="004A1C59">
      <w:pPr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(1) Cilj ovog Pravilnika </w:t>
      </w:r>
      <w:r w:rsidR="004A1C59" w:rsidRPr="00CF64E9">
        <w:rPr>
          <w:rFonts w:ascii="Arial" w:hAnsi="Arial" w:cs="Arial"/>
        </w:rPr>
        <w:t xml:space="preserve">je </w:t>
      </w:r>
      <w:r w:rsidRPr="00CF64E9">
        <w:rPr>
          <w:rFonts w:ascii="Arial" w:hAnsi="Arial" w:cs="Arial"/>
        </w:rPr>
        <w:t>uspostavljanje s</w:t>
      </w:r>
      <w:r w:rsidR="004A1C59" w:rsidRPr="00CF64E9">
        <w:rPr>
          <w:rFonts w:ascii="Arial" w:hAnsi="Arial" w:cs="Arial"/>
        </w:rPr>
        <w:t>istema</w:t>
      </w:r>
      <w:r w:rsidRPr="00CF64E9">
        <w:rPr>
          <w:rFonts w:ascii="Arial" w:hAnsi="Arial" w:cs="Arial"/>
        </w:rPr>
        <w:t xml:space="preserve"> skupljanja otpadnih ulja radi </w:t>
      </w:r>
      <w:r w:rsidR="004A1C59" w:rsidRPr="00CF64E9">
        <w:rPr>
          <w:rFonts w:ascii="Arial" w:hAnsi="Arial" w:cs="Arial"/>
        </w:rPr>
        <w:t>obrade</w:t>
      </w:r>
      <w:r w:rsidR="00B849C4" w:rsidRPr="00CF64E9">
        <w:rPr>
          <w:rFonts w:ascii="Arial" w:hAnsi="Arial" w:cs="Arial"/>
        </w:rPr>
        <w:t xml:space="preserve"> </w:t>
      </w:r>
      <w:r w:rsidR="004A1C59" w:rsidRPr="00CF64E9">
        <w:rPr>
          <w:rFonts w:ascii="Arial" w:hAnsi="Arial" w:cs="Arial"/>
        </w:rPr>
        <w:t xml:space="preserve">otpadnih ulja </w:t>
      </w:r>
      <w:r w:rsidRPr="00CF64E9">
        <w:rPr>
          <w:rFonts w:ascii="Arial" w:hAnsi="Arial" w:cs="Arial"/>
        </w:rPr>
        <w:t xml:space="preserve">i/ili </w:t>
      </w:r>
      <w:r w:rsidR="004A1C59" w:rsidRPr="00CF64E9">
        <w:rPr>
          <w:rFonts w:ascii="Arial" w:hAnsi="Arial" w:cs="Arial"/>
        </w:rPr>
        <w:t>upravljanja</w:t>
      </w:r>
      <w:r w:rsidRPr="00CF64E9">
        <w:rPr>
          <w:rFonts w:ascii="Arial" w:hAnsi="Arial" w:cs="Arial"/>
        </w:rPr>
        <w:t>, zaštite okoliša i zdravlja ljudi.</w:t>
      </w:r>
    </w:p>
    <w:p w:rsidR="00637531" w:rsidRPr="00CF64E9" w:rsidRDefault="00637531" w:rsidP="004A1C59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(2) Odredbe ovog Pravilnika ne odnose se na </w:t>
      </w:r>
      <w:r w:rsidR="004A1C59" w:rsidRPr="00CF64E9">
        <w:rPr>
          <w:rFonts w:ascii="Arial" w:hAnsi="Arial" w:cs="Arial"/>
        </w:rPr>
        <w:t>upravljanje</w:t>
      </w:r>
      <w:r w:rsidRPr="00CF64E9">
        <w:rPr>
          <w:rFonts w:ascii="Arial" w:hAnsi="Arial" w:cs="Arial"/>
        </w:rPr>
        <w:t xml:space="preserve"> otpadnim uljima koja sadrže </w:t>
      </w:r>
      <w:proofErr w:type="spellStart"/>
      <w:r w:rsidRPr="00CF64E9">
        <w:rPr>
          <w:rFonts w:ascii="Arial" w:hAnsi="Arial" w:cs="Arial"/>
        </w:rPr>
        <w:t>PCB-e</w:t>
      </w:r>
      <w:proofErr w:type="spellEnd"/>
      <w:r w:rsidRPr="00CF64E9">
        <w:rPr>
          <w:rFonts w:ascii="Arial" w:hAnsi="Arial" w:cs="Arial"/>
        </w:rPr>
        <w:t xml:space="preserve"> i </w:t>
      </w:r>
      <w:proofErr w:type="spellStart"/>
      <w:r w:rsidRPr="00CF64E9">
        <w:rPr>
          <w:rFonts w:ascii="Arial" w:hAnsi="Arial" w:cs="Arial"/>
        </w:rPr>
        <w:t>PCT-e</w:t>
      </w:r>
      <w:proofErr w:type="spellEnd"/>
      <w:r w:rsidRPr="00CF64E9">
        <w:rPr>
          <w:rFonts w:ascii="Arial" w:hAnsi="Arial" w:cs="Arial"/>
        </w:rPr>
        <w:t xml:space="preserve"> iznad 30 mg/kg, emulzij</w:t>
      </w:r>
      <w:r w:rsidR="00B849C4" w:rsidRPr="00CF64E9">
        <w:rPr>
          <w:rFonts w:ascii="Arial" w:hAnsi="Arial" w:cs="Arial"/>
        </w:rPr>
        <w:t>e</w:t>
      </w:r>
      <w:r w:rsidRPr="00CF64E9">
        <w:rPr>
          <w:rFonts w:ascii="Arial" w:hAnsi="Arial" w:cs="Arial"/>
        </w:rPr>
        <w:t xml:space="preserve"> i </w:t>
      </w:r>
      <w:proofErr w:type="spellStart"/>
      <w:r w:rsidRPr="00CF64E9">
        <w:rPr>
          <w:rFonts w:ascii="Arial" w:hAnsi="Arial" w:cs="Arial"/>
        </w:rPr>
        <w:t>zauljeni</w:t>
      </w:r>
      <w:proofErr w:type="spellEnd"/>
      <w:r w:rsidRPr="00CF64E9">
        <w:rPr>
          <w:rFonts w:ascii="Arial" w:hAnsi="Arial" w:cs="Arial"/>
        </w:rPr>
        <w:t xml:space="preserve"> tekući otpad koji sadrž</w:t>
      </w:r>
      <w:r w:rsidR="00B849C4" w:rsidRPr="00CF64E9">
        <w:rPr>
          <w:rFonts w:ascii="Arial" w:hAnsi="Arial" w:cs="Arial"/>
        </w:rPr>
        <w:t xml:space="preserve">i </w:t>
      </w:r>
      <w:r w:rsidRPr="00CF64E9">
        <w:rPr>
          <w:rFonts w:ascii="Arial" w:hAnsi="Arial" w:cs="Arial"/>
        </w:rPr>
        <w:t xml:space="preserve">i ostale </w:t>
      </w:r>
      <w:proofErr w:type="spellStart"/>
      <w:r w:rsidRPr="00CF64E9">
        <w:rPr>
          <w:rFonts w:ascii="Arial" w:hAnsi="Arial" w:cs="Arial"/>
        </w:rPr>
        <w:t>onečišćujuće</w:t>
      </w:r>
      <w:proofErr w:type="spellEnd"/>
      <w:r w:rsidRPr="00CF64E9">
        <w:rPr>
          <w:rFonts w:ascii="Arial" w:hAnsi="Arial" w:cs="Arial"/>
        </w:rPr>
        <w:t xml:space="preserve"> tvari i vodu.</w:t>
      </w:r>
    </w:p>
    <w:p w:rsidR="00637531" w:rsidRPr="00C84B0D" w:rsidRDefault="004A1C59" w:rsidP="00637531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3.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 xml:space="preserve">Izrazi </w:t>
      </w:r>
      <w:proofErr w:type="spellStart"/>
      <w:r w:rsidRPr="00CF64E9">
        <w:rPr>
          <w:rFonts w:ascii="Arial" w:hAnsi="Arial" w:cs="Arial"/>
          <w:color w:val="000000"/>
        </w:rPr>
        <w:t>upotrebljeni</w:t>
      </w:r>
      <w:proofErr w:type="spellEnd"/>
      <w:r w:rsidRPr="00CF64E9">
        <w:rPr>
          <w:rFonts w:ascii="Arial" w:hAnsi="Arial" w:cs="Arial"/>
          <w:color w:val="000000"/>
        </w:rPr>
        <w:t xml:space="preserve"> u ovom pravilniku imaju slijedeće značenje: 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 xml:space="preserve">1) </w:t>
      </w:r>
      <w:proofErr w:type="spellStart"/>
      <w:r w:rsidRPr="00CF64E9">
        <w:rPr>
          <w:rFonts w:ascii="Arial" w:hAnsi="Arial" w:cs="Arial"/>
          <w:color w:val="000000"/>
        </w:rPr>
        <w:t>otpadna</w:t>
      </w:r>
      <w:proofErr w:type="spellEnd"/>
      <w:r w:rsidRPr="00CF64E9">
        <w:rPr>
          <w:rFonts w:ascii="Arial" w:hAnsi="Arial" w:cs="Arial"/>
          <w:color w:val="000000"/>
        </w:rPr>
        <w:t xml:space="preserve"> ulja su sva mineralna ili sintetička ulja ili maziva, koja su </w:t>
      </w:r>
      <w:proofErr w:type="spellStart"/>
      <w:r w:rsidRPr="00CF64E9">
        <w:rPr>
          <w:rFonts w:ascii="Arial" w:hAnsi="Arial" w:cs="Arial"/>
          <w:color w:val="000000"/>
        </w:rPr>
        <w:t>neupotrebljiva</w:t>
      </w:r>
      <w:proofErr w:type="spellEnd"/>
      <w:r w:rsidRPr="00CF64E9">
        <w:rPr>
          <w:rFonts w:ascii="Arial" w:hAnsi="Arial" w:cs="Arial"/>
          <w:color w:val="000000"/>
        </w:rPr>
        <w:t xml:space="preserve"> za svrhu za koju su prvobitno bila namijenjena, kao što su hidraulička ulja, motorna, </w:t>
      </w:r>
      <w:proofErr w:type="spellStart"/>
      <w:r w:rsidRPr="00CF64E9">
        <w:rPr>
          <w:rFonts w:ascii="Arial" w:hAnsi="Arial" w:cs="Arial"/>
          <w:color w:val="000000"/>
        </w:rPr>
        <w:t>turbinska</w:t>
      </w:r>
      <w:proofErr w:type="spellEnd"/>
      <w:r w:rsidRPr="00CF64E9">
        <w:rPr>
          <w:rFonts w:ascii="Arial" w:hAnsi="Arial" w:cs="Arial"/>
          <w:color w:val="000000"/>
        </w:rPr>
        <w:t xml:space="preserve"> ulja ili druga maziva, brodska ulja, ulja ili tečnosti za izolaciju ili prenos toplote, ostala mineralna ili sintetička ulja, kao i uljni ostaci iz rezervoara, mješavine </w:t>
      </w:r>
      <w:proofErr w:type="spellStart"/>
      <w:r w:rsidRPr="00CF64E9">
        <w:rPr>
          <w:rFonts w:ascii="Arial" w:hAnsi="Arial" w:cs="Arial"/>
          <w:color w:val="000000"/>
        </w:rPr>
        <w:t>ulje-voda</w:t>
      </w:r>
      <w:proofErr w:type="spellEnd"/>
      <w:r w:rsidRPr="00CF64E9">
        <w:rPr>
          <w:rFonts w:ascii="Arial" w:hAnsi="Arial" w:cs="Arial"/>
          <w:color w:val="000000"/>
        </w:rPr>
        <w:t xml:space="preserve"> i emulzije, u skladu sa zakonom kojim se uređuje upravljanje otpadom (u daljem tekstu: Zakon); 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 xml:space="preserve">2) proizvođač ulja ili maziva je pravno lice ili poduzetnik koji proizvodi mineralna ili sintetička ulja ili maziva i stavlja ih na tržište Federacije BiH; 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>3) uvoznik ulja ili maziva je pravno lice ili poduzetnik koji uvozi mineralna ili sintetička ulja ili maziva i stavlja ih na tržište Federacije</w:t>
      </w:r>
      <w:r w:rsidR="003461A5" w:rsidRPr="00CF64E9">
        <w:rPr>
          <w:rFonts w:ascii="Arial" w:hAnsi="Arial" w:cs="Arial"/>
          <w:color w:val="000000"/>
        </w:rPr>
        <w:t xml:space="preserve"> </w:t>
      </w:r>
      <w:r w:rsidRPr="00CF64E9">
        <w:rPr>
          <w:rFonts w:ascii="Arial" w:hAnsi="Arial" w:cs="Arial"/>
          <w:color w:val="000000"/>
        </w:rPr>
        <w:t xml:space="preserve">BiH; 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 xml:space="preserve">4) proizvođač otpadnih ulja je pravno lice ili poduzetnik čijom aktivnošću nastaju </w:t>
      </w:r>
      <w:proofErr w:type="spellStart"/>
      <w:r w:rsidRPr="00CF64E9">
        <w:rPr>
          <w:rFonts w:ascii="Arial" w:hAnsi="Arial" w:cs="Arial"/>
          <w:color w:val="000000"/>
        </w:rPr>
        <w:t>otpadna</w:t>
      </w:r>
      <w:proofErr w:type="spellEnd"/>
      <w:r w:rsidRPr="00CF64E9">
        <w:rPr>
          <w:rFonts w:ascii="Arial" w:hAnsi="Arial" w:cs="Arial"/>
          <w:color w:val="000000"/>
        </w:rPr>
        <w:t xml:space="preserve"> ulja; 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lastRenderedPageBreak/>
        <w:t xml:space="preserve">5) vlasnik otpadnih ulja je fizičko ili pravno lice koje posjeduje </w:t>
      </w:r>
      <w:proofErr w:type="spellStart"/>
      <w:r w:rsidRPr="00CF64E9">
        <w:rPr>
          <w:rFonts w:ascii="Arial" w:hAnsi="Arial" w:cs="Arial"/>
          <w:color w:val="000000"/>
        </w:rPr>
        <w:t>otpadna</w:t>
      </w:r>
      <w:proofErr w:type="spellEnd"/>
      <w:r w:rsidRPr="00CF64E9">
        <w:rPr>
          <w:rFonts w:ascii="Arial" w:hAnsi="Arial" w:cs="Arial"/>
          <w:color w:val="000000"/>
        </w:rPr>
        <w:t xml:space="preserve"> ulja nastala njegovom sopstvenom aktivnošću, kao i pravno ili fizičko lice čijom djelatnošću stalno ili povremeno nastaju </w:t>
      </w:r>
      <w:proofErr w:type="spellStart"/>
      <w:r w:rsidRPr="00CF64E9">
        <w:rPr>
          <w:rFonts w:ascii="Arial" w:hAnsi="Arial" w:cs="Arial"/>
          <w:color w:val="000000"/>
        </w:rPr>
        <w:t>otpadna</w:t>
      </w:r>
      <w:proofErr w:type="spellEnd"/>
      <w:r w:rsidRPr="00CF64E9">
        <w:rPr>
          <w:rFonts w:ascii="Arial" w:hAnsi="Arial" w:cs="Arial"/>
          <w:color w:val="000000"/>
        </w:rPr>
        <w:t xml:space="preserve"> ulja; 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 xml:space="preserve">6) razvrstavanje otpadnih ulja je postupak </w:t>
      </w:r>
      <w:proofErr w:type="spellStart"/>
      <w:r w:rsidRPr="00CF64E9">
        <w:rPr>
          <w:rFonts w:ascii="Arial" w:hAnsi="Arial" w:cs="Arial"/>
          <w:color w:val="000000"/>
        </w:rPr>
        <w:t>selektivnog</w:t>
      </w:r>
      <w:proofErr w:type="spellEnd"/>
      <w:r w:rsidRPr="00CF64E9">
        <w:rPr>
          <w:rFonts w:ascii="Arial" w:hAnsi="Arial" w:cs="Arial"/>
          <w:color w:val="000000"/>
        </w:rPr>
        <w:t xml:space="preserve"> prikupljanja i nemiješanja međusobno različitih vrsta otpadnih ulja, odnosno nemiješanja otpadnih ulja sa drugim </w:t>
      </w:r>
      <w:proofErr w:type="spellStart"/>
      <w:r w:rsidRPr="00CF64E9">
        <w:rPr>
          <w:rFonts w:ascii="Arial" w:hAnsi="Arial" w:cs="Arial"/>
          <w:color w:val="000000"/>
        </w:rPr>
        <w:t>tečnostima</w:t>
      </w:r>
      <w:proofErr w:type="spellEnd"/>
      <w:r w:rsidRPr="00CF64E9">
        <w:rPr>
          <w:rFonts w:ascii="Arial" w:hAnsi="Arial" w:cs="Arial"/>
          <w:color w:val="000000"/>
        </w:rPr>
        <w:t xml:space="preserve"> i </w:t>
      </w:r>
      <w:proofErr w:type="spellStart"/>
      <w:r w:rsidRPr="00CF64E9">
        <w:rPr>
          <w:rFonts w:ascii="Arial" w:hAnsi="Arial" w:cs="Arial"/>
          <w:color w:val="000000"/>
        </w:rPr>
        <w:t>zagađujućim</w:t>
      </w:r>
      <w:proofErr w:type="spellEnd"/>
      <w:r w:rsidRPr="00CF64E9">
        <w:rPr>
          <w:rFonts w:ascii="Arial" w:hAnsi="Arial" w:cs="Arial"/>
          <w:color w:val="000000"/>
        </w:rPr>
        <w:t xml:space="preserve"> </w:t>
      </w:r>
      <w:proofErr w:type="spellStart"/>
      <w:r w:rsidRPr="00CF64E9">
        <w:rPr>
          <w:rFonts w:ascii="Arial" w:hAnsi="Arial" w:cs="Arial"/>
          <w:color w:val="000000"/>
        </w:rPr>
        <w:t>materijama</w:t>
      </w:r>
      <w:proofErr w:type="spellEnd"/>
      <w:r w:rsidRPr="00CF64E9">
        <w:rPr>
          <w:rFonts w:ascii="Arial" w:hAnsi="Arial" w:cs="Arial"/>
          <w:color w:val="000000"/>
        </w:rPr>
        <w:t xml:space="preserve">; 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 xml:space="preserve">7) </w:t>
      </w:r>
      <w:proofErr w:type="spellStart"/>
      <w:r w:rsidRPr="00CF64E9">
        <w:rPr>
          <w:rFonts w:ascii="Arial" w:hAnsi="Arial" w:cs="Arial"/>
          <w:color w:val="000000"/>
        </w:rPr>
        <w:t>sakupljač</w:t>
      </w:r>
      <w:proofErr w:type="spellEnd"/>
      <w:r w:rsidRPr="00CF64E9">
        <w:rPr>
          <w:rFonts w:ascii="Arial" w:hAnsi="Arial" w:cs="Arial"/>
          <w:color w:val="000000"/>
        </w:rPr>
        <w:t xml:space="preserve"> otpadnih ulja je pravno lice ili poduzetnik koji ima dozvolu za sakupljanje izdatu od strane nadležnog organa i koji </w:t>
      </w:r>
      <w:proofErr w:type="spellStart"/>
      <w:r w:rsidRPr="00CF64E9">
        <w:rPr>
          <w:rFonts w:ascii="Arial" w:hAnsi="Arial" w:cs="Arial"/>
          <w:color w:val="000000"/>
        </w:rPr>
        <w:t>sakuplja</w:t>
      </w:r>
      <w:proofErr w:type="spellEnd"/>
      <w:r w:rsidRPr="00CF64E9">
        <w:rPr>
          <w:rFonts w:ascii="Arial" w:hAnsi="Arial" w:cs="Arial"/>
          <w:color w:val="000000"/>
        </w:rPr>
        <w:t xml:space="preserve">, prema potrebi razvrstava i skladišti </w:t>
      </w:r>
      <w:proofErr w:type="spellStart"/>
      <w:r w:rsidRPr="00CF64E9">
        <w:rPr>
          <w:rFonts w:ascii="Arial" w:hAnsi="Arial" w:cs="Arial"/>
          <w:color w:val="000000"/>
        </w:rPr>
        <w:t>otpadna</w:t>
      </w:r>
      <w:proofErr w:type="spellEnd"/>
      <w:r w:rsidRPr="00CF64E9">
        <w:rPr>
          <w:rFonts w:ascii="Arial" w:hAnsi="Arial" w:cs="Arial"/>
          <w:color w:val="000000"/>
        </w:rPr>
        <w:t xml:space="preserve"> ulja;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 xml:space="preserve">8) lice koje vrši transport otpadnih ulja je pravno lice ili poduzetnik koji ima dozvolu za obavljanje navedene djelatnosti, u skladu sa Zakonom; 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 xml:space="preserve">9) lice koje vrši skladištenje otpadnih ulja je pravno lice ili poduzetnik koji ima dozvolu za obavljanje navedene djelatnosti, u skladu sa Zakonom; 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 xml:space="preserve">10) lice koje vrši tretman otpadnih ulja je pravno lice ili poduzetnik koji ima dozvolu za obavljanje navedene djelatnosti, u skladu sa Zakonom; 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 xml:space="preserve">11) </w:t>
      </w:r>
      <w:proofErr w:type="spellStart"/>
      <w:r w:rsidRPr="00CF64E9">
        <w:rPr>
          <w:rFonts w:ascii="Arial" w:hAnsi="Arial" w:cs="Arial"/>
          <w:color w:val="000000"/>
        </w:rPr>
        <w:t>predtretman</w:t>
      </w:r>
      <w:proofErr w:type="spellEnd"/>
      <w:r w:rsidRPr="00CF64E9">
        <w:rPr>
          <w:rFonts w:ascii="Arial" w:hAnsi="Arial" w:cs="Arial"/>
          <w:color w:val="000000"/>
        </w:rPr>
        <w:t xml:space="preserve"> je postupak otklanjanja fizičkih nečistoća i vode uz primjenu najbolje od dostupnih tehnika; 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 xml:space="preserve">12) ponovno korištenje obuhvata postupke kojima se dobijaju novi proizvodi procesima regeneracije i drugim procesima i/ili se omogućuje ponovna upotreba i/ili direktno sagorijevanje u postrojenjima za </w:t>
      </w:r>
      <w:proofErr w:type="spellStart"/>
      <w:r w:rsidRPr="00CF64E9">
        <w:rPr>
          <w:rFonts w:ascii="Arial" w:hAnsi="Arial" w:cs="Arial"/>
          <w:color w:val="000000"/>
        </w:rPr>
        <w:t>insineraciju</w:t>
      </w:r>
      <w:proofErr w:type="spellEnd"/>
      <w:r w:rsidRPr="00CF64E9">
        <w:rPr>
          <w:rFonts w:ascii="Arial" w:hAnsi="Arial" w:cs="Arial"/>
          <w:color w:val="000000"/>
        </w:rPr>
        <w:t xml:space="preserve"> ili za dobijanje </w:t>
      </w:r>
      <w:proofErr w:type="spellStart"/>
      <w:r w:rsidRPr="00CF64E9">
        <w:rPr>
          <w:rFonts w:ascii="Arial" w:hAnsi="Arial" w:cs="Arial"/>
          <w:color w:val="000000"/>
        </w:rPr>
        <w:t>toplotne</w:t>
      </w:r>
      <w:proofErr w:type="spellEnd"/>
      <w:r w:rsidRPr="00CF64E9">
        <w:rPr>
          <w:rFonts w:ascii="Arial" w:hAnsi="Arial" w:cs="Arial"/>
          <w:color w:val="000000"/>
        </w:rPr>
        <w:t xml:space="preserve"> energije (u daljem tekstu: tretman otpadnih ulja); 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 xml:space="preserve">13) regeneracija otpadnih ulja je postupak dobijanja </w:t>
      </w:r>
      <w:proofErr w:type="spellStart"/>
      <w:r w:rsidRPr="00CF64E9">
        <w:rPr>
          <w:rFonts w:ascii="Arial" w:hAnsi="Arial" w:cs="Arial"/>
          <w:color w:val="000000"/>
        </w:rPr>
        <w:t>baznog</w:t>
      </w:r>
      <w:proofErr w:type="spellEnd"/>
      <w:r w:rsidRPr="00CF64E9">
        <w:rPr>
          <w:rFonts w:ascii="Arial" w:hAnsi="Arial" w:cs="Arial"/>
          <w:color w:val="000000"/>
        </w:rPr>
        <w:t xml:space="preserve"> ulja </w:t>
      </w:r>
      <w:proofErr w:type="spellStart"/>
      <w:r w:rsidRPr="00CF64E9">
        <w:rPr>
          <w:rFonts w:ascii="Arial" w:hAnsi="Arial" w:cs="Arial"/>
          <w:color w:val="000000"/>
        </w:rPr>
        <w:t>rafinacijom</w:t>
      </w:r>
      <w:proofErr w:type="spellEnd"/>
      <w:r w:rsidRPr="00CF64E9">
        <w:rPr>
          <w:rFonts w:ascii="Arial" w:hAnsi="Arial" w:cs="Arial"/>
          <w:color w:val="000000"/>
        </w:rPr>
        <w:t xml:space="preserve"> otpadnog ulja uz primarno odstranjivanje nečistoća, proizvoda oksidacije i aditiva iz otpadnog ulja; 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 xml:space="preserve">14) sagorijevanje otpadnih ulja je korištenje otpadnih ulja kao gorivo u proizvodnji </w:t>
      </w:r>
      <w:proofErr w:type="spellStart"/>
      <w:r w:rsidRPr="00CF64E9">
        <w:rPr>
          <w:rFonts w:ascii="Arial" w:hAnsi="Arial" w:cs="Arial"/>
          <w:color w:val="000000"/>
        </w:rPr>
        <w:t>toplotne</w:t>
      </w:r>
      <w:proofErr w:type="spellEnd"/>
      <w:r w:rsidRPr="00CF64E9">
        <w:rPr>
          <w:rFonts w:ascii="Arial" w:hAnsi="Arial" w:cs="Arial"/>
          <w:color w:val="000000"/>
        </w:rPr>
        <w:t xml:space="preserve"> energije u postrojenjima pod posebno definiranim uslovima u skladu sa posebnim propisom; 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 xml:space="preserve">15) odlaganje je svaki postupak ili metoda odlaganja otpada u skladu sa Zakonom, a koji je odgovarajući ili se može koristiti za odlaganje otpadaka i ostataka nakon tretmana otpadnih ulja; 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>16) prodavač je fizičko ili pravno lice koje prodaje mineralna ili sintetička ulja ili maziva krajnjem korisniku;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>17) dokumentacija o kretanju opasnog otpada je dokumentacija koju popunjavaju svi subjekti koji učestvuju u upravljanju otpadnim uljima, u skladu sa posebnim propisom.</w:t>
      </w:r>
    </w:p>
    <w:p w:rsidR="00576C7B" w:rsidRPr="00CF64E9" w:rsidRDefault="00576C7B" w:rsidP="00576C7B">
      <w:pPr>
        <w:pStyle w:val="Default"/>
        <w:spacing w:before="240" w:after="200"/>
        <w:rPr>
          <w:rFonts w:eastAsia="Times New Roman"/>
          <w:b/>
          <w:lang w:eastAsia="hr-HR"/>
        </w:rPr>
      </w:pPr>
      <w:r w:rsidRPr="00CF64E9">
        <w:rPr>
          <w:b/>
          <w:lang w:val="hr-HR"/>
        </w:rPr>
        <w:t>II NAČIN I POSTUPAK UPRAVLJANJA OTPADNIM</w:t>
      </w:r>
      <w:r w:rsidRPr="00CF64E9">
        <w:rPr>
          <w:rFonts w:eastAsia="Times New Roman"/>
          <w:b/>
          <w:lang w:eastAsia="hr-HR"/>
        </w:rPr>
        <w:t xml:space="preserve"> ULJIMA</w:t>
      </w:r>
    </w:p>
    <w:p w:rsidR="00576C7B" w:rsidRPr="00CF64E9" w:rsidRDefault="00576C7B" w:rsidP="00576C7B">
      <w:pPr>
        <w:pStyle w:val="Default"/>
        <w:spacing w:after="200"/>
        <w:jc w:val="center"/>
        <w:rPr>
          <w:b/>
          <w:bCs/>
        </w:rPr>
      </w:pPr>
      <w:r w:rsidRPr="00CF64E9">
        <w:rPr>
          <w:b/>
          <w:bCs/>
        </w:rPr>
        <w:t xml:space="preserve">Član </w:t>
      </w:r>
      <w:r w:rsidR="00C84B0D">
        <w:rPr>
          <w:b/>
          <w:bCs/>
        </w:rPr>
        <w:t>4.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 xml:space="preserve">Upravljanje otpadnim uljima je skup mjera koje obuhvataju sakupljanje, razvrstavanje, transport, skladištenje i tretman otpadnih ulja ili odlaganje otpadaka, odnosno ostataka poslije tretmana. 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>Pravo obavljanja djelatnosti upravljanja otpadnim uljima stiče se na osnovu dozvole koja se dobija u skladu sa Zakonom.</w:t>
      </w:r>
    </w:p>
    <w:p w:rsidR="00576C7B" w:rsidRPr="00CF64E9" w:rsidRDefault="00576C7B" w:rsidP="00576C7B">
      <w:pPr>
        <w:pStyle w:val="Default"/>
        <w:spacing w:after="200"/>
        <w:jc w:val="center"/>
        <w:rPr>
          <w:b/>
          <w:bCs/>
        </w:rPr>
      </w:pPr>
      <w:r w:rsidRPr="00CF64E9">
        <w:rPr>
          <w:b/>
          <w:bCs/>
        </w:rPr>
        <w:t xml:space="preserve">Član </w:t>
      </w:r>
      <w:r w:rsidR="00C84B0D">
        <w:rPr>
          <w:b/>
          <w:bCs/>
        </w:rPr>
        <w:t>5.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 xml:space="preserve">Upravljanje otpadnim uljima sprovodi se na način i po postupku koji neće predstavljati rizik od </w:t>
      </w:r>
      <w:proofErr w:type="spellStart"/>
      <w:r w:rsidRPr="00CF64E9">
        <w:rPr>
          <w:rFonts w:ascii="Arial" w:hAnsi="Arial" w:cs="Arial"/>
          <w:color w:val="000000"/>
        </w:rPr>
        <w:t>zagađenja</w:t>
      </w:r>
      <w:proofErr w:type="spellEnd"/>
      <w:r w:rsidRPr="00CF64E9">
        <w:rPr>
          <w:rFonts w:ascii="Arial" w:hAnsi="Arial" w:cs="Arial"/>
          <w:color w:val="000000"/>
        </w:rPr>
        <w:t xml:space="preserve"> voda, tla ili zraka, a koji se može izbjeći, radi zaštite zdravlja ljudi i okoliša.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 xml:space="preserve">Vrste otpadnih ulja koja su različita po porijeklu i sastavu ne mogu se međusobno miješati. 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proofErr w:type="spellStart"/>
      <w:r w:rsidRPr="00CF64E9">
        <w:rPr>
          <w:rFonts w:ascii="Arial" w:hAnsi="Arial" w:cs="Arial"/>
          <w:color w:val="000000"/>
        </w:rPr>
        <w:lastRenderedPageBreak/>
        <w:t>Otpadna</w:t>
      </w:r>
      <w:proofErr w:type="spellEnd"/>
      <w:r w:rsidRPr="00CF64E9">
        <w:rPr>
          <w:rFonts w:ascii="Arial" w:hAnsi="Arial" w:cs="Arial"/>
          <w:color w:val="000000"/>
        </w:rPr>
        <w:t xml:space="preserve"> ulja se sakupljaju u spremnike koji su </w:t>
      </w:r>
      <w:proofErr w:type="spellStart"/>
      <w:r w:rsidRPr="00CF64E9">
        <w:rPr>
          <w:rFonts w:ascii="Arial" w:hAnsi="Arial" w:cs="Arial"/>
          <w:color w:val="000000"/>
        </w:rPr>
        <w:t>pogodni</w:t>
      </w:r>
      <w:proofErr w:type="spellEnd"/>
      <w:r w:rsidRPr="00CF64E9">
        <w:rPr>
          <w:rFonts w:ascii="Arial" w:hAnsi="Arial" w:cs="Arial"/>
          <w:color w:val="000000"/>
        </w:rPr>
        <w:t xml:space="preserve"> za njihovo bezbjedno sakupljanje, odnosno transport i obilježeni na propisan način. </w:t>
      </w:r>
    </w:p>
    <w:p w:rsidR="00576C7B" w:rsidRPr="00CF64E9" w:rsidRDefault="00576C7B" w:rsidP="00576C7B">
      <w:pPr>
        <w:jc w:val="both"/>
        <w:rPr>
          <w:rFonts w:ascii="Arial" w:hAnsi="Arial" w:cs="Arial"/>
          <w:color w:val="000000"/>
        </w:rPr>
      </w:pPr>
      <w:r w:rsidRPr="00CF64E9">
        <w:rPr>
          <w:rFonts w:ascii="Arial" w:hAnsi="Arial" w:cs="Arial"/>
          <w:color w:val="000000"/>
        </w:rPr>
        <w:t xml:space="preserve">Svako kretanje otpadnih ulja prati odgovarajuća dokumentacija o kretanju opasnog otpada, u skladu sa posebnim propisom. </w:t>
      </w:r>
    </w:p>
    <w:p w:rsidR="00637531" w:rsidRPr="00C84B0D" w:rsidRDefault="004A1C59" w:rsidP="00806043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</w:t>
      </w:r>
      <w:r w:rsidR="00C84B0D" w:rsidRPr="00C84B0D">
        <w:rPr>
          <w:rFonts w:ascii="Arial" w:hAnsi="Arial" w:cs="Arial"/>
          <w:b/>
        </w:rPr>
        <w:t>6.</w:t>
      </w:r>
    </w:p>
    <w:p w:rsidR="000F6334" w:rsidRPr="00CF64E9" w:rsidRDefault="000F6334" w:rsidP="000F6334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>(1) Upravljanje otpadnim uljima je skup mjera koje obuhvata sakupljanje otpadnih ulja radi materijalne obrade ili korištenja u energetske svrhe ili nekog drugog načina konačnog zbrinjavanja kada ih nije moguće obraditi.</w:t>
      </w:r>
    </w:p>
    <w:p w:rsidR="000F6334" w:rsidRPr="00CF64E9" w:rsidRDefault="000F6334" w:rsidP="000F6334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>(2) Pravo obavljanja djelatnosti upravljanja otpadom (otpadnim uljima) imaju pravna lica na osnovu dozvole koje izdaje nadležni kantonalni organ.</w:t>
      </w:r>
    </w:p>
    <w:p w:rsidR="000F6334" w:rsidRPr="00CF64E9" w:rsidRDefault="000F6334" w:rsidP="000F6334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(3) Pravo osobe </w:t>
      </w:r>
      <w:proofErr w:type="spellStart"/>
      <w:r w:rsidRPr="00CF64E9">
        <w:rPr>
          <w:rFonts w:ascii="Arial" w:hAnsi="Arial" w:cs="Arial"/>
        </w:rPr>
        <w:t>ovlaštene</w:t>
      </w:r>
      <w:proofErr w:type="spellEnd"/>
      <w:r w:rsidRPr="00CF64E9">
        <w:rPr>
          <w:rFonts w:ascii="Arial" w:hAnsi="Arial" w:cs="Arial"/>
        </w:rPr>
        <w:t xml:space="preserve"> za sakupljanje otpadnih ulja stiče se na osnovu ugovora koji se sklapa sa </w:t>
      </w:r>
      <w:proofErr w:type="spellStart"/>
      <w:r w:rsidRPr="00CF64E9">
        <w:rPr>
          <w:rFonts w:ascii="Arial" w:hAnsi="Arial" w:cs="Arial"/>
        </w:rPr>
        <w:t>sakupljačem</w:t>
      </w:r>
      <w:proofErr w:type="spellEnd"/>
      <w:r w:rsidRPr="00CF64E9">
        <w:rPr>
          <w:rFonts w:ascii="Arial" w:hAnsi="Arial" w:cs="Arial"/>
        </w:rPr>
        <w:t>, a radi potrebe sakupljanja otpadnih ulja od posjednika otpadnih ulja.</w:t>
      </w:r>
    </w:p>
    <w:p w:rsidR="000F6334" w:rsidRPr="00CF64E9" w:rsidRDefault="000F6334" w:rsidP="000F6334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(4) Pravo osobe </w:t>
      </w:r>
      <w:proofErr w:type="spellStart"/>
      <w:r w:rsidRPr="00CF64E9">
        <w:rPr>
          <w:rFonts w:ascii="Arial" w:hAnsi="Arial" w:cs="Arial"/>
        </w:rPr>
        <w:t>ovlaštene</w:t>
      </w:r>
      <w:proofErr w:type="spellEnd"/>
      <w:r w:rsidRPr="00CF64E9">
        <w:rPr>
          <w:rFonts w:ascii="Arial" w:hAnsi="Arial" w:cs="Arial"/>
        </w:rPr>
        <w:t xml:space="preserve"> za obavljanje djelatnosti oporavka i/ili zbrinjavanja otpadnih ulja stiče se na osnovu ugovora koji se sklapa sa </w:t>
      </w:r>
      <w:proofErr w:type="spellStart"/>
      <w:r w:rsidRPr="00CF64E9">
        <w:rPr>
          <w:rFonts w:ascii="Arial" w:hAnsi="Arial" w:cs="Arial"/>
        </w:rPr>
        <w:t>ovlaštenom</w:t>
      </w:r>
      <w:proofErr w:type="spellEnd"/>
      <w:r w:rsidRPr="00CF64E9">
        <w:rPr>
          <w:rFonts w:ascii="Arial" w:hAnsi="Arial" w:cs="Arial"/>
        </w:rPr>
        <w:t xml:space="preserve"> osobom za tehnološki postupak obrade i/ili </w:t>
      </w:r>
      <w:proofErr w:type="spellStart"/>
      <w:r w:rsidRPr="00CF64E9">
        <w:rPr>
          <w:rFonts w:ascii="Arial" w:hAnsi="Arial" w:cs="Arial"/>
        </w:rPr>
        <w:t>zbrinjavanje</w:t>
      </w:r>
      <w:proofErr w:type="spellEnd"/>
      <w:r w:rsidRPr="00CF64E9">
        <w:rPr>
          <w:rFonts w:ascii="Arial" w:hAnsi="Arial" w:cs="Arial"/>
        </w:rPr>
        <w:t xml:space="preserve"> otpadnih ulja na osnovu Zakona o upravljanju otpadom.</w:t>
      </w:r>
    </w:p>
    <w:p w:rsidR="00637531" w:rsidRPr="00BA15B9" w:rsidRDefault="00B61979" w:rsidP="00637531">
      <w:pPr>
        <w:pStyle w:val="PlainText"/>
        <w:jc w:val="center"/>
        <w:rPr>
          <w:rFonts w:ascii="Arial" w:hAnsi="Arial" w:cs="Arial"/>
          <w:b/>
        </w:rPr>
      </w:pPr>
      <w:r w:rsidRPr="00BA15B9">
        <w:rPr>
          <w:rFonts w:ascii="Arial" w:hAnsi="Arial" w:cs="Arial"/>
          <w:b/>
          <w:i/>
          <w:iCs/>
        </w:rPr>
        <w:t>S</w:t>
      </w:r>
      <w:r w:rsidR="00637531" w:rsidRPr="00BA15B9">
        <w:rPr>
          <w:rFonts w:ascii="Arial" w:hAnsi="Arial" w:cs="Arial"/>
          <w:b/>
          <w:i/>
          <w:iCs/>
        </w:rPr>
        <w:t>akupljanje otpadnih ulja</w:t>
      </w:r>
    </w:p>
    <w:p w:rsidR="00637531" w:rsidRPr="00C84B0D" w:rsidRDefault="004A1C59" w:rsidP="00637531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</w:t>
      </w:r>
      <w:r w:rsidR="00C84B0D" w:rsidRPr="00C84B0D">
        <w:rPr>
          <w:rFonts w:ascii="Arial" w:hAnsi="Arial" w:cs="Arial"/>
          <w:b/>
        </w:rPr>
        <w:t>7</w:t>
      </w:r>
      <w:r w:rsidR="00637531" w:rsidRPr="00C84B0D">
        <w:rPr>
          <w:rFonts w:ascii="Arial" w:hAnsi="Arial" w:cs="Arial"/>
          <w:b/>
        </w:rPr>
        <w:t>.</w:t>
      </w:r>
    </w:p>
    <w:p w:rsidR="00637531" w:rsidRPr="00CF64E9" w:rsidRDefault="00637531" w:rsidP="003A32A0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>Posjednici otpadnih ulja dužni su osigurati sakupljanje i privremeno skladištenje otpadnih ulja nastalih njihovom djelatnošću.</w:t>
      </w:r>
    </w:p>
    <w:p w:rsidR="00637531" w:rsidRPr="00C84B0D" w:rsidRDefault="004A1C59" w:rsidP="003A32A0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</w:t>
      </w:r>
      <w:r w:rsidR="00C84B0D" w:rsidRPr="00C84B0D">
        <w:rPr>
          <w:rFonts w:ascii="Arial" w:hAnsi="Arial" w:cs="Arial"/>
          <w:b/>
        </w:rPr>
        <w:t>8</w:t>
      </w:r>
      <w:r w:rsidR="00637531" w:rsidRPr="00C84B0D">
        <w:rPr>
          <w:rFonts w:ascii="Arial" w:hAnsi="Arial" w:cs="Arial"/>
          <w:b/>
        </w:rPr>
        <w:t>.</w:t>
      </w:r>
    </w:p>
    <w:p w:rsidR="00637531" w:rsidRPr="00CF64E9" w:rsidRDefault="00637531" w:rsidP="003A32A0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>(1) Zabranjeno je miješanje otpadnih ulja različitih kategorija, miješanje sa drugim otpadom kao i miješanje s opasnim otpadom koji sadrži PCB/PCT.</w:t>
      </w:r>
    </w:p>
    <w:p w:rsidR="00637531" w:rsidRPr="00CF64E9" w:rsidRDefault="00637531" w:rsidP="003A32A0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(2) Dozvoljeno je </w:t>
      </w:r>
      <w:r w:rsidR="003A32A0" w:rsidRPr="00CF64E9">
        <w:rPr>
          <w:rFonts w:ascii="Arial" w:hAnsi="Arial" w:cs="Arial"/>
        </w:rPr>
        <w:t>miješanje</w:t>
      </w:r>
      <w:r w:rsidRPr="00CF64E9">
        <w:rPr>
          <w:rFonts w:ascii="Arial" w:hAnsi="Arial" w:cs="Arial"/>
        </w:rPr>
        <w:t xml:space="preserve"> samo otpadnih ulja I. i II. kategorije prema članu 21. ovog pravilnika koja se predaju </w:t>
      </w:r>
      <w:proofErr w:type="spellStart"/>
      <w:r w:rsidRPr="00CF64E9">
        <w:rPr>
          <w:rFonts w:ascii="Arial" w:hAnsi="Arial" w:cs="Arial"/>
        </w:rPr>
        <w:t>ovlaštenom</w:t>
      </w:r>
      <w:proofErr w:type="spellEnd"/>
      <w:r w:rsidRPr="00CF64E9">
        <w:rPr>
          <w:rFonts w:ascii="Arial" w:hAnsi="Arial" w:cs="Arial"/>
        </w:rPr>
        <w:t xml:space="preserve"> </w:t>
      </w:r>
      <w:proofErr w:type="spellStart"/>
      <w:r w:rsidRPr="00CF64E9">
        <w:rPr>
          <w:rFonts w:ascii="Arial" w:hAnsi="Arial" w:cs="Arial"/>
        </w:rPr>
        <w:t>sakupljaču</w:t>
      </w:r>
      <w:proofErr w:type="spellEnd"/>
      <w:r w:rsidRPr="00CF64E9">
        <w:rPr>
          <w:rFonts w:ascii="Arial" w:hAnsi="Arial" w:cs="Arial"/>
        </w:rPr>
        <w:t xml:space="preserve"> za otpremu na termičku obradu.</w:t>
      </w:r>
    </w:p>
    <w:p w:rsidR="00637531" w:rsidRPr="00C84B0D" w:rsidRDefault="004A1C59" w:rsidP="00637531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</w:t>
      </w:r>
      <w:r w:rsidR="00C84B0D" w:rsidRPr="00C84B0D">
        <w:rPr>
          <w:rFonts w:ascii="Arial" w:hAnsi="Arial" w:cs="Arial"/>
          <w:b/>
        </w:rPr>
        <w:t>9</w:t>
      </w:r>
      <w:r w:rsidR="00637531" w:rsidRPr="00C84B0D">
        <w:rPr>
          <w:rFonts w:ascii="Arial" w:hAnsi="Arial" w:cs="Arial"/>
          <w:b/>
        </w:rPr>
        <w:t>.</w:t>
      </w:r>
    </w:p>
    <w:p w:rsidR="00637531" w:rsidRPr="00CF64E9" w:rsidRDefault="00637531" w:rsidP="00844D11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Spremnici za sakupljanje otpadnog </w:t>
      </w:r>
      <w:proofErr w:type="spellStart"/>
      <w:r w:rsidRPr="00CF64E9">
        <w:rPr>
          <w:rFonts w:ascii="Arial" w:hAnsi="Arial" w:cs="Arial"/>
        </w:rPr>
        <w:t>mazivog</w:t>
      </w:r>
      <w:proofErr w:type="spellEnd"/>
      <w:r w:rsidRPr="00CF64E9">
        <w:rPr>
          <w:rFonts w:ascii="Arial" w:hAnsi="Arial" w:cs="Arial"/>
        </w:rPr>
        <w:t xml:space="preserve"> ulja moraju biti nepropusni i zatvoreni i uz propisanu oznaku ključnog broja otpadnog ulja moraju nositi i oznaku kategorije otpadnog ulja.</w:t>
      </w:r>
    </w:p>
    <w:p w:rsidR="00637531" w:rsidRPr="00C84B0D" w:rsidRDefault="004A1C59" w:rsidP="00637531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</w:t>
      </w:r>
      <w:r w:rsidR="00C84B0D" w:rsidRPr="00C84B0D">
        <w:rPr>
          <w:rFonts w:ascii="Arial" w:hAnsi="Arial" w:cs="Arial"/>
          <w:b/>
        </w:rPr>
        <w:t>10</w:t>
      </w:r>
      <w:r w:rsidR="00637531" w:rsidRPr="00C84B0D">
        <w:rPr>
          <w:rFonts w:ascii="Arial" w:hAnsi="Arial" w:cs="Arial"/>
          <w:b/>
        </w:rPr>
        <w:t>.</w:t>
      </w:r>
    </w:p>
    <w:p w:rsidR="00637531" w:rsidRPr="00CF64E9" w:rsidRDefault="00637531" w:rsidP="0075002B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(1) Posjednici otpadnih jestivih ulja, dužni su osigurati da se </w:t>
      </w:r>
      <w:proofErr w:type="spellStart"/>
      <w:r w:rsidRPr="00CF64E9">
        <w:rPr>
          <w:rFonts w:ascii="Arial" w:hAnsi="Arial" w:cs="Arial"/>
        </w:rPr>
        <w:t>otpadna</w:t>
      </w:r>
      <w:proofErr w:type="spellEnd"/>
      <w:r w:rsidRPr="00CF64E9">
        <w:rPr>
          <w:rFonts w:ascii="Arial" w:hAnsi="Arial" w:cs="Arial"/>
        </w:rPr>
        <w:t xml:space="preserve"> jestiva ulja, koja nastanu pripremom hrane skupljaju odvojeno od drugog otpada u posebnim spremnicima.</w:t>
      </w:r>
    </w:p>
    <w:p w:rsidR="00637531" w:rsidRPr="00CF64E9" w:rsidRDefault="00637531" w:rsidP="00637531">
      <w:pPr>
        <w:pStyle w:val="PlainText"/>
        <w:rPr>
          <w:rFonts w:ascii="Arial" w:hAnsi="Arial" w:cs="Arial"/>
        </w:rPr>
      </w:pPr>
      <w:r w:rsidRPr="00CF64E9">
        <w:rPr>
          <w:rFonts w:ascii="Arial" w:hAnsi="Arial" w:cs="Arial"/>
        </w:rPr>
        <w:lastRenderedPageBreak/>
        <w:t>(2) Spremnici za sakupljanje otpadnog jestivog ulja moraju biti nepropusni i zatvoreni i nositi oznaku ključnog broja otpadnog jestivog ulja.</w:t>
      </w:r>
    </w:p>
    <w:p w:rsidR="00087BB5" w:rsidRPr="00C84B0D" w:rsidRDefault="00087BB5" w:rsidP="00087BB5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 1</w:t>
      </w:r>
      <w:r w:rsidR="00C84B0D" w:rsidRPr="00C84B0D">
        <w:rPr>
          <w:rFonts w:ascii="Arial" w:hAnsi="Arial" w:cs="Arial"/>
          <w:b/>
        </w:rPr>
        <w:t>1</w:t>
      </w:r>
      <w:r w:rsidRPr="00C84B0D">
        <w:rPr>
          <w:rFonts w:ascii="Arial" w:hAnsi="Arial" w:cs="Arial"/>
          <w:b/>
        </w:rPr>
        <w:t>.</w:t>
      </w:r>
    </w:p>
    <w:p w:rsidR="00087BB5" w:rsidRPr="009E1349" w:rsidRDefault="00087BB5" w:rsidP="00087BB5">
      <w:pPr>
        <w:pStyle w:val="Heading2"/>
        <w:spacing w:after="120"/>
        <w:ind w:left="576" w:hanging="576"/>
        <w:jc w:val="center"/>
        <w:rPr>
          <w:rFonts w:ascii="Arial" w:hAnsi="Arial" w:cs="Arial"/>
          <w:sz w:val="24"/>
          <w:szCs w:val="24"/>
        </w:rPr>
      </w:pPr>
      <w:r w:rsidRPr="009E1349">
        <w:rPr>
          <w:rFonts w:ascii="Arial" w:hAnsi="Arial" w:cs="Arial"/>
          <w:sz w:val="24"/>
          <w:szCs w:val="24"/>
        </w:rPr>
        <w:t>(Ciljevi u upravljanju otpadnim uljima)</w:t>
      </w:r>
    </w:p>
    <w:p w:rsidR="00087BB5" w:rsidRPr="00CF64E9" w:rsidRDefault="00087BB5" w:rsidP="00087BB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A1718"/>
        </w:rPr>
      </w:pPr>
      <w:r w:rsidRPr="00CF64E9">
        <w:rPr>
          <w:rFonts w:ascii="Arial" w:hAnsi="Arial" w:cs="Arial"/>
          <w:color w:val="1A1718"/>
        </w:rPr>
        <w:t xml:space="preserve">U cilju smanjenja uticaja otpadnih ulja na okoliš/životnu sredinu i ljudsko zdravlje, kao i cilju iskorištenja vrijednih svojstava iz otpadnih ulja mora se osigurati odvojeno sakupljanje i </w:t>
      </w:r>
      <w:r w:rsidR="003461A5" w:rsidRPr="00CF64E9">
        <w:rPr>
          <w:rFonts w:ascii="Arial" w:hAnsi="Arial" w:cs="Arial"/>
          <w:color w:val="1A1718"/>
        </w:rPr>
        <w:t>tretman</w:t>
      </w:r>
      <w:r w:rsidRPr="00CF64E9">
        <w:rPr>
          <w:rFonts w:ascii="Arial" w:hAnsi="Arial" w:cs="Arial"/>
          <w:color w:val="1A1718"/>
        </w:rPr>
        <w:t xml:space="preserve"> svih otpadnih </w:t>
      </w:r>
      <w:r w:rsidR="007A42D1" w:rsidRPr="00CF64E9">
        <w:rPr>
          <w:rFonts w:ascii="Arial" w:hAnsi="Arial" w:cs="Arial"/>
          <w:color w:val="1A1718"/>
        </w:rPr>
        <w:t>ulja</w:t>
      </w:r>
      <w:r w:rsidRPr="00CF64E9">
        <w:rPr>
          <w:rFonts w:ascii="Arial" w:hAnsi="Arial" w:cs="Arial"/>
          <w:color w:val="1A1718"/>
        </w:rPr>
        <w:t xml:space="preserve"> u skladu sa Zakonom i ovim </w:t>
      </w:r>
      <w:proofErr w:type="spellStart"/>
      <w:r w:rsidRPr="00CF64E9">
        <w:rPr>
          <w:rFonts w:ascii="Arial" w:hAnsi="Arial" w:cs="Arial"/>
          <w:color w:val="1A1718"/>
        </w:rPr>
        <w:t>Podzakonskim</w:t>
      </w:r>
      <w:proofErr w:type="spellEnd"/>
      <w:r w:rsidRPr="00CF64E9">
        <w:rPr>
          <w:rFonts w:ascii="Arial" w:hAnsi="Arial" w:cs="Arial"/>
          <w:color w:val="1A1718"/>
        </w:rPr>
        <w:t xml:space="preserve"> aktom. </w:t>
      </w:r>
    </w:p>
    <w:p w:rsidR="006E508C" w:rsidRDefault="00087BB5" w:rsidP="00087BB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A1718"/>
        </w:rPr>
      </w:pPr>
      <w:r w:rsidRPr="00CF64E9">
        <w:rPr>
          <w:rFonts w:ascii="Arial" w:hAnsi="Arial" w:cs="Arial"/>
          <w:color w:val="1A1718"/>
        </w:rPr>
        <w:t>Godišnji cilj odvojeno prikup</w:t>
      </w:r>
      <w:r w:rsidR="00AD5764" w:rsidRPr="00CF64E9">
        <w:rPr>
          <w:rFonts w:ascii="Arial" w:hAnsi="Arial" w:cs="Arial"/>
          <w:color w:val="1A1718"/>
        </w:rPr>
        <w:t xml:space="preserve">ljenih i </w:t>
      </w:r>
      <w:proofErr w:type="spellStart"/>
      <w:r w:rsidR="00AD5764" w:rsidRPr="00CF64E9">
        <w:rPr>
          <w:rFonts w:ascii="Arial" w:hAnsi="Arial" w:cs="Arial"/>
          <w:color w:val="1A1718"/>
        </w:rPr>
        <w:t>recikliranih</w:t>
      </w:r>
      <w:proofErr w:type="spellEnd"/>
      <w:r w:rsidR="00AD5764" w:rsidRPr="00CF64E9">
        <w:rPr>
          <w:rFonts w:ascii="Arial" w:hAnsi="Arial" w:cs="Arial"/>
          <w:color w:val="1A1718"/>
        </w:rPr>
        <w:t xml:space="preserve"> otpadnih ulja</w:t>
      </w:r>
      <w:r w:rsidRPr="00CF64E9">
        <w:rPr>
          <w:rFonts w:ascii="Arial" w:hAnsi="Arial" w:cs="Arial"/>
          <w:color w:val="1A1718"/>
        </w:rPr>
        <w:t xml:space="preserve"> iznosi</w:t>
      </w:r>
      <w:r w:rsidR="006E508C">
        <w:rPr>
          <w:rFonts w:ascii="Arial" w:hAnsi="Arial" w:cs="Arial"/>
          <w:color w:val="1A1718"/>
        </w:rPr>
        <w:t>:</w:t>
      </w:r>
      <w:r w:rsidR="006E508C" w:rsidRPr="006E508C">
        <w:rPr>
          <w:rFonts w:ascii="Arial" w:hAnsi="Arial" w:cs="Arial"/>
          <w:color w:val="1A1718"/>
          <w:highlight w:val="yellow"/>
        </w:rPr>
        <w:t xml:space="preserve"> </w:t>
      </w:r>
      <w:r w:rsidR="006E508C" w:rsidRPr="00BA15B9">
        <w:rPr>
          <w:rFonts w:ascii="Arial" w:hAnsi="Arial" w:cs="Arial"/>
          <w:color w:val="1A1718"/>
          <w:highlight w:val="yellow"/>
        </w:rPr>
        <w:t>najmanje 80%.</w:t>
      </w:r>
    </w:p>
    <w:p w:rsidR="006E508C" w:rsidRDefault="006E508C" w:rsidP="006E50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A1718"/>
        </w:rPr>
      </w:pPr>
      <w:r w:rsidRPr="006E508C">
        <w:rPr>
          <w:rFonts w:ascii="Arial" w:hAnsi="Arial" w:cs="Arial"/>
          <w:color w:val="1A1718"/>
        </w:rPr>
        <w:t xml:space="preserve">od </w:t>
      </w:r>
      <w:proofErr w:type="spellStart"/>
      <w:r w:rsidRPr="006E508C">
        <w:rPr>
          <w:rFonts w:ascii="Arial" w:hAnsi="Arial" w:cs="Arial"/>
          <w:color w:val="1A1718"/>
        </w:rPr>
        <w:t>maksimalno</w:t>
      </w:r>
      <w:proofErr w:type="spellEnd"/>
      <w:r w:rsidRPr="006E508C">
        <w:rPr>
          <w:rFonts w:ascii="Arial" w:hAnsi="Arial" w:cs="Arial"/>
          <w:color w:val="1A1718"/>
        </w:rPr>
        <w:t xml:space="preserve"> </w:t>
      </w:r>
      <w:proofErr w:type="spellStart"/>
      <w:r w:rsidRPr="006E508C">
        <w:rPr>
          <w:rFonts w:ascii="Arial" w:hAnsi="Arial" w:cs="Arial"/>
          <w:color w:val="1A1718"/>
        </w:rPr>
        <w:t>prikupljenog</w:t>
      </w:r>
      <w:proofErr w:type="spellEnd"/>
      <w:r w:rsidRPr="006E508C">
        <w:rPr>
          <w:rFonts w:ascii="Arial" w:hAnsi="Arial" w:cs="Arial"/>
          <w:color w:val="1A1718"/>
        </w:rPr>
        <w:t xml:space="preserve"> </w:t>
      </w:r>
      <w:proofErr w:type="spellStart"/>
      <w:r w:rsidRPr="006E508C">
        <w:rPr>
          <w:rFonts w:ascii="Arial" w:hAnsi="Arial" w:cs="Arial"/>
          <w:color w:val="1A1718"/>
        </w:rPr>
        <w:t>dijela</w:t>
      </w:r>
      <w:proofErr w:type="spellEnd"/>
      <w:r w:rsidRPr="006E508C">
        <w:rPr>
          <w:rFonts w:ascii="Arial" w:hAnsi="Arial" w:cs="Arial"/>
          <w:color w:val="1A1718"/>
        </w:rPr>
        <w:t xml:space="preserve"> </w:t>
      </w:r>
      <w:proofErr w:type="spellStart"/>
      <w:r w:rsidRPr="006E508C">
        <w:rPr>
          <w:rFonts w:ascii="Arial" w:hAnsi="Arial" w:cs="Arial"/>
          <w:color w:val="1A1718"/>
        </w:rPr>
        <w:t>ulja</w:t>
      </w:r>
      <w:proofErr w:type="spellEnd"/>
      <w:r>
        <w:rPr>
          <w:rFonts w:ascii="Arial" w:hAnsi="Arial" w:cs="Arial"/>
          <w:color w:val="1A1718"/>
        </w:rPr>
        <w:t xml:space="preserve"> - </w:t>
      </w:r>
      <w:r w:rsidRPr="006E508C">
        <w:rPr>
          <w:rFonts w:ascii="Arial" w:hAnsi="Arial" w:cs="Arial"/>
          <w:color w:val="1A1718"/>
        </w:rPr>
        <w:t xml:space="preserve"> 90%</w:t>
      </w:r>
      <w:r>
        <w:rPr>
          <w:rFonts w:ascii="Arial" w:hAnsi="Arial" w:cs="Arial"/>
          <w:color w:val="1A1718"/>
        </w:rPr>
        <w:t>,</w:t>
      </w:r>
    </w:p>
    <w:p w:rsidR="006E508C" w:rsidRPr="006E508C" w:rsidRDefault="006E508C" w:rsidP="006E50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A1718"/>
        </w:rPr>
      </w:pPr>
      <w:proofErr w:type="gramStart"/>
      <w:r>
        <w:rPr>
          <w:rFonts w:ascii="Arial" w:hAnsi="Arial" w:cs="Arial"/>
          <w:color w:val="1A1718"/>
        </w:rPr>
        <w:t>od</w:t>
      </w:r>
      <w:proofErr w:type="gramEnd"/>
      <w:r>
        <w:rPr>
          <w:rFonts w:ascii="Arial" w:hAnsi="Arial" w:cs="Arial"/>
          <w:color w:val="1A1718"/>
        </w:rPr>
        <w:t xml:space="preserve"> </w:t>
      </w:r>
      <w:proofErr w:type="spellStart"/>
      <w:r>
        <w:rPr>
          <w:rFonts w:ascii="Arial" w:hAnsi="Arial" w:cs="Arial"/>
          <w:color w:val="1A1718"/>
        </w:rPr>
        <w:t>izvorne</w:t>
      </w:r>
      <w:proofErr w:type="spellEnd"/>
      <w:r>
        <w:rPr>
          <w:rFonts w:ascii="Arial" w:hAnsi="Arial" w:cs="Arial"/>
          <w:color w:val="1A1718"/>
        </w:rPr>
        <w:t xml:space="preserve"> </w:t>
      </w:r>
      <w:proofErr w:type="spellStart"/>
      <w:r>
        <w:rPr>
          <w:rFonts w:ascii="Arial" w:hAnsi="Arial" w:cs="Arial"/>
          <w:color w:val="1A1718"/>
        </w:rPr>
        <w:t>količine</w:t>
      </w:r>
      <w:proofErr w:type="spellEnd"/>
      <w:r>
        <w:rPr>
          <w:rFonts w:ascii="Arial" w:hAnsi="Arial" w:cs="Arial"/>
          <w:color w:val="1A1718"/>
        </w:rPr>
        <w:t xml:space="preserve"> </w:t>
      </w:r>
      <w:proofErr w:type="spellStart"/>
      <w:r>
        <w:rPr>
          <w:rFonts w:ascii="Arial" w:hAnsi="Arial" w:cs="Arial"/>
          <w:color w:val="1A1718"/>
        </w:rPr>
        <w:t>svježeg</w:t>
      </w:r>
      <w:proofErr w:type="spellEnd"/>
      <w:r>
        <w:rPr>
          <w:rFonts w:ascii="Arial" w:hAnsi="Arial" w:cs="Arial"/>
          <w:color w:val="1A1718"/>
        </w:rPr>
        <w:t xml:space="preserve"> </w:t>
      </w:r>
      <w:proofErr w:type="spellStart"/>
      <w:r>
        <w:rPr>
          <w:rFonts w:ascii="Arial" w:hAnsi="Arial" w:cs="Arial"/>
          <w:color w:val="1A1718"/>
        </w:rPr>
        <w:t>ulja</w:t>
      </w:r>
      <w:proofErr w:type="spellEnd"/>
      <w:r>
        <w:rPr>
          <w:rFonts w:ascii="Arial" w:hAnsi="Arial" w:cs="Arial"/>
          <w:color w:val="1A1718"/>
        </w:rPr>
        <w:t xml:space="preserve"> - 45%.</w:t>
      </w:r>
    </w:p>
    <w:p w:rsidR="00087BB5" w:rsidRPr="00CF64E9" w:rsidRDefault="00087BB5" w:rsidP="00087BB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A1718"/>
        </w:rPr>
      </w:pPr>
      <w:r w:rsidRPr="00CF64E9">
        <w:rPr>
          <w:rFonts w:ascii="Arial" w:hAnsi="Arial" w:cs="Arial"/>
          <w:color w:val="1A1718"/>
        </w:rPr>
        <w:t xml:space="preserve">Ukoliko se </w:t>
      </w:r>
      <w:proofErr w:type="spellStart"/>
      <w:r w:rsidRPr="00CF64E9">
        <w:rPr>
          <w:rFonts w:ascii="Arial" w:hAnsi="Arial" w:cs="Arial"/>
          <w:color w:val="1A1718"/>
        </w:rPr>
        <w:t>otpadn</w:t>
      </w:r>
      <w:r w:rsidR="003461A5" w:rsidRPr="00CF64E9">
        <w:rPr>
          <w:rFonts w:ascii="Arial" w:hAnsi="Arial" w:cs="Arial"/>
          <w:color w:val="1A1718"/>
        </w:rPr>
        <w:t>a</w:t>
      </w:r>
      <w:proofErr w:type="spellEnd"/>
      <w:r w:rsidR="003461A5" w:rsidRPr="00CF64E9">
        <w:rPr>
          <w:rFonts w:ascii="Arial" w:hAnsi="Arial" w:cs="Arial"/>
          <w:color w:val="1A1718"/>
        </w:rPr>
        <w:t xml:space="preserve"> ulja</w:t>
      </w:r>
      <w:r w:rsidRPr="00CF64E9">
        <w:rPr>
          <w:rFonts w:ascii="Arial" w:hAnsi="Arial" w:cs="Arial"/>
          <w:color w:val="1A1718"/>
        </w:rPr>
        <w:t xml:space="preserve"> recikliraju u postrojenjima izvan Bosne i Hercegovine, ta se količina uračunava u postavljeni cilj. </w:t>
      </w:r>
    </w:p>
    <w:p w:rsidR="00637531" w:rsidRPr="009E1349" w:rsidRDefault="005A1A20" w:rsidP="00637531">
      <w:pPr>
        <w:pStyle w:val="PlainText"/>
        <w:jc w:val="center"/>
        <w:rPr>
          <w:rFonts w:ascii="Arial" w:hAnsi="Arial" w:cs="Arial"/>
          <w:b/>
          <w:i/>
        </w:rPr>
      </w:pPr>
      <w:r w:rsidRPr="009E1349">
        <w:rPr>
          <w:rFonts w:ascii="Arial" w:hAnsi="Arial" w:cs="Arial"/>
          <w:b/>
          <w:i/>
        </w:rPr>
        <w:t>P</w:t>
      </w:r>
      <w:r w:rsidR="00630F59" w:rsidRPr="009E1349">
        <w:rPr>
          <w:rFonts w:ascii="Arial" w:hAnsi="Arial" w:cs="Arial"/>
          <w:b/>
          <w:i/>
        </w:rPr>
        <w:t>ostupak obrade</w:t>
      </w:r>
      <w:r w:rsidR="00637531" w:rsidRPr="009E1349">
        <w:rPr>
          <w:rFonts w:ascii="Arial" w:hAnsi="Arial" w:cs="Arial"/>
          <w:b/>
          <w:i/>
          <w:iCs/>
        </w:rPr>
        <w:t xml:space="preserve"> i </w:t>
      </w:r>
      <w:proofErr w:type="spellStart"/>
      <w:r w:rsidR="00637531" w:rsidRPr="009E1349">
        <w:rPr>
          <w:rFonts w:ascii="Arial" w:hAnsi="Arial" w:cs="Arial"/>
          <w:b/>
          <w:i/>
          <w:iCs/>
        </w:rPr>
        <w:t>zbrinjavanje</w:t>
      </w:r>
      <w:proofErr w:type="spellEnd"/>
      <w:r w:rsidR="00637531" w:rsidRPr="009E1349">
        <w:rPr>
          <w:rFonts w:ascii="Arial" w:hAnsi="Arial" w:cs="Arial"/>
          <w:b/>
          <w:i/>
          <w:iCs/>
        </w:rPr>
        <w:t xml:space="preserve"> otpadnih ulja</w:t>
      </w:r>
    </w:p>
    <w:p w:rsidR="00637531" w:rsidRPr="00C84B0D" w:rsidRDefault="004A1C59" w:rsidP="00630F59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1</w:t>
      </w:r>
      <w:r w:rsidR="00C84B0D" w:rsidRPr="00C84B0D">
        <w:rPr>
          <w:rFonts w:ascii="Arial" w:hAnsi="Arial" w:cs="Arial"/>
          <w:b/>
        </w:rPr>
        <w:t>2</w:t>
      </w:r>
      <w:r w:rsidR="00637531" w:rsidRPr="00C84B0D">
        <w:rPr>
          <w:rFonts w:ascii="Arial" w:hAnsi="Arial" w:cs="Arial"/>
          <w:b/>
        </w:rPr>
        <w:t>.</w:t>
      </w:r>
    </w:p>
    <w:p w:rsidR="00637531" w:rsidRPr="00CF64E9" w:rsidRDefault="00637531" w:rsidP="00630F59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>(1) Materijaln</w:t>
      </w:r>
      <w:r w:rsidR="00630F59" w:rsidRPr="00CF64E9">
        <w:rPr>
          <w:rFonts w:ascii="Arial" w:hAnsi="Arial" w:cs="Arial"/>
        </w:rPr>
        <w:t xml:space="preserve">i </w:t>
      </w:r>
      <w:r w:rsidRPr="00CF64E9">
        <w:rPr>
          <w:rFonts w:ascii="Arial" w:hAnsi="Arial" w:cs="Arial"/>
        </w:rPr>
        <w:t xml:space="preserve"> </w:t>
      </w:r>
      <w:r w:rsidR="0075002B" w:rsidRPr="00CF64E9">
        <w:rPr>
          <w:rFonts w:ascii="Arial" w:hAnsi="Arial" w:cs="Arial"/>
        </w:rPr>
        <w:t>oporavak</w:t>
      </w:r>
      <w:r w:rsidRPr="00CF64E9">
        <w:rPr>
          <w:rFonts w:ascii="Arial" w:hAnsi="Arial" w:cs="Arial"/>
        </w:rPr>
        <w:t xml:space="preserve"> otpadnih ulja</w:t>
      </w:r>
      <w:r w:rsidR="005A1A20" w:rsidRPr="00CF64E9">
        <w:rPr>
          <w:rFonts w:ascii="Arial" w:hAnsi="Arial" w:cs="Arial"/>
        </w:rPr>
        <w:t xml:space="preserve"> </w:t>
      </w:r>
      <w:r w:rsidRPr="00CF64E9">
        <w:rPr>
          <w:rFonts w:ascii="Arial" w:hAnsi="Arial" w:cs="Arial"/>
        </w:rPr>
        <w:t xml:space="preserve">ima prednost </w:t>
      </w:r>
      <w:r w:rsidR="00352934" w:rsidRPr="00CF64E9">
        <w:rPr>
          <w:rFonts w:ascii="Arial" w:hAnsi="Arial" w:cs="Arial"/>
        </w:rPr>
        <w:t>is</w:t>
      </w:r>
      <w:r w:rsidRPr="00CF64E9">
        <w:rPr>
          <w:rFonts w:ascii="Arial" w:hAnsi="Arial" w:cs="Arial"/>
        </w:rPr>
        <w:t>pred ostali</w:t>
      </w:r>
      <w:r w:rsidR="00352934" w:rsidRPr="00CF64E9">
        <w:rPr>
          <w:rFonts w:ascii="Arial" w:hAnsi="Arial" w:cs="Arial"/>
        </w:rPr>
        <w:t>h</w:t>
      </w:r>
      <w:r w:rsidR="006E508C">
        <w:rPr>
          <w:rFonts w:ascii="Arial" w:hAnsi="Arial" w:cs="Arial"/>
        </w:rPr>
        <w:t xml:space="preserve"> način</w:t>
      </w:r>
      <w:r w:rsidRPr="00CF64E9">
        <w:rPr>
          <w:rFonts w:ascii="Arial" w:hAnsi="Arial" w:cs="Arial"/>
        </w:rPr>
        <w:t xml:space="preserve">a </w:t>
      </w:r>
      <w:r w:rsidR="00630F59" w:rsidRPr="00CF64E9">
        <w:rPr>
          <w:rFonts w:ascii="Arial" w:hAnsi="Arial" w:cs="Arial"/>
        </w:rPr>
        <w:t>tehnološki</w:t>
      </w:r>
      <w:r w:rsidR="00352934" w:rsidRPr="00CF64E9">
        <w:rPr>
          <w:rFonts w:ascii="Arial" w:hAnsi="Arial" w:cs="Arial"/>
        </w:rPr>
        <w:t>h</w:t>
      </w:r>
      <w:r w:rsidR="00630F59" w:rsidRPr="00CF64E9">
        <w:rPr>
          <w:rFonts w:ascii="Arial" w:hAnsi="Arial" w:cs="Arial"/>
        </w:rPr>
        <w:t xml:space="preserve"> postupa</w:t>
      </w:r>
      <w:r w:rsidR="00352934" w:rsidRPr="00CF64E9">
        <w:rPr>
          <w:rFonts w:ascii="Arial" w:hAnsi="Arial" w:cs="Arial"/>
        </w:rPr>
        <w:t>ka</w:t>
      </w:r>
      <w:r w:rsidR="00630F59" w:rsidRPr="00CF64E9">
        <w:rPr>
          <w:rFonts w:ascii="Arial" w:hAnsi="Arial" w:cs="Arial"/>
        </w:rPr>
        <w:t xml:space="preserve"> obrade</w:t>
      </w:r>
      <w:r w:rsidRPr="00CF64E9">
        <w:rPr>
          <w:rFonts w:ascii="Arial" w:hAnsi="Arial" w:cs="Arial"/>
        </w:rPr>
        <w:t>.</w:t>
      </w:r>
    </w:p>
    <w:p w:rsidR="00637531" w:rsidRPr="00CF64E9" w:rsidRDefault="00637531" w:rsidP="00630F59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(2) U slučaju da se </w:t>
      </w:r>
      <w:proofErr w:type="spellStart"/>
      <w:r w:rsidRPr="00CF64E9">
        <w:rPr>
          <w:rFonts w:ascii="Arial" w:hAnsi="Arial" w:cs="Arial"/>
        </w:rPr>
        <w:t>otpadna</w:t>
      </w:r>
      <w:proofErr w:type="spellEnd"/>
      <w:r w:rsidRPr="00CF64E9">
        <w:rPr>
          <w:rFonts w:ascii="Arial" w:hAnsi="Arial" w:cs="Arial"/>
        </w:rPr>
        <w:t xml:space="preserve"> ulja ne </w:t>
      </w:r>
      <w:r w:rsidR="00630F59" w:rsidRPr="00CF64E9">
        <w:rPr>
          <w:rFonts w:ascii="Arial" w:hAnsi="Arial" w:cs="Arial"/>
        </w:rPr>
        <w:t>obrađuju</w:t>
      </w:r>
      <w:r w:rsidRPr="00CF64E9">
        <w:rPr>
          <w:rFonts w:ascii="Arial" w:hAnsi="Arial" w:cs="Arial"/>
        </w:rPr>
        <w:t xml:space="preserve"> materijaln</w:t>
      </w:r>
      <w:r w:rsidR="00630F59" w:rsidRPr="00CF64E9">
        <w:rPr>
          <w:rFonts w:ascii="Arial" w:hAnsi="Arial" w:cs="Arial"/>
        </w:rPr>
        <w:t xml:space="preserve">im </w:t>
      </w:r>
      <w:r w:rsidR="0040487E" w:rsidRPr="00CF64E9">
        <w:rPr>
          <w:rFonts w:ascii="Arial" w:hAnsi="Arial" w:cs="Arial"/>
        </w:rPr>
        <w:t>tretmanom</w:t>
      </w:r>
      <w:r w:rsidRPr="00CF64E9">
        <w:rPr>
          <w:rFonts w:ascii="Arial" w:hAnsi="Arial" w:cs="Arial"/>
        </w:rPr>
        <w:t xml:space="preserve"> već </w:t>
      </w:r>
      <w:r w:rsidR="00630F59" w:rsidRPr="00CF64E9">
        <w:rPr>
          <w:rFonts w:ascii="Arial" w:hAnsi="Arial" w:cs="Arial"/>
        </w:rPr>
        <w:t>oporavljaju</w:t>
      </w:r>
      <w:r w:rsidRPr="00CF64E9">
        <w:rPr>
          <w:rFonts w:ascii="Arial" w:hAnsi="Arial" w:cs="Arial"/>
        </w:rPr>
        <w:t xml:space="preserve"> </w:t>
      </w:r>
      <w:proofErr w:type="spellStart"/>
      <w:r w:rsidRPr="00CF64E9">
        <w:rPr>
          <w:rFonts w:ascii="Arial" w:hAnsi="Arial" w:cs="Arial"/>
        </w:rPr>
        <w:t>termičkom</w:t>
      </w:r>
      <w:proofErr w:type="spellEnd"/>
      <w:r w:rsidRPr="00CF64E9">
        <w:rPr>
          <w:rFonts w:ascii="Arial" w:hAnsi="Arial" w:cs="Arial"/>
        </w:rPr>
        <w:t xml:space="preserve"> obradom, mora se osigurati da se termička obrada obavlja prema propisima koji uređuju područje zaštite okoliša u energetskim i proizvodnim postrojenjima </w:t>
      </w:r>
      <w:proofErr w:type="spellStart"/>
      <w:r w:rsidRPr="00CF64E9">
        <w:rPr>
          <w:rFonts w:ascii="Arial" w:hAnsi="Arial" w:cs="Arial"/>
        </w:rPr>
        <w:t>instali</w:t>
      </w:r>
      <w:r w:rsidR="0040487E" w:rsidRPr="00CF64E9">
        <w:rPr>
          <w:rFonts w:ascii="Arial" w:hAnsi="Arial" w:cs="Arial"/>
        </w:rPr>
        <w:t>s</w:t>
      </w:r>
      <w:r w:rsidRPr="00CF64E9">
        <w:rPr>
          <w:rFonts w:ascii="Arial" w:hAnsi="Arial" w:cs="Arial"/>
        </w:rPr>
        <w:t>ane</w:t>
      </w:r>
      <w:proofErr w:type="spellEnd"/>
      <w:r w:rsidRPr="00CF64E9">
        <w:rPr>
          <w:rFonts w:ascii="Arial" w:hAnsi="Arial" w:cs="Arial"/>
        </w:rPr>
        <w:t xml:space="preserve"> snage uređaja veće ili jednake 3MW.</w:t>
      </w:r>
    </w:p>
    <w:p w:rsidR="00637531" w:rsidRPr="00CF64E9" w:rsidRDefault="00637531" w:rsidP="0016177B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(3) U slučaju da se </w:t>
      </w:r>
      <w:proofErr w:type="spellStart"/>
      <w:r w:rsidRPr="00CF64E9">
        <w:rPr>
          <w:rFonts w:ascii="Arial" w:hAnsi="Arial" w:cs="Arial"/>
        </w:rPr>
        <w:t>otpadna</w:t>
      </w:r>
      <w:proofErr w:type="spellEnd"/>
      <w:r w:rsidRPr="00CF64E9">
        <w:rPr>
          <w:rFonts w:ascii="Arial" w:hAnsi="Arial" w:cs="Arial"/>
        </w:rPr>
        <w:t xml:space="preserve"> ulja ne </w:t>
      </w:r>
      <w:r w:rsidR="00630F59" w:rsidRPr="00CF64E9">
        <w:rPr>
          <w:rFonts w:ascii="Arial" w:hAnsi="Arial" w:cs="Arial"/>
        </w:rPr>
        <w:t>obrađuju</w:t>
      </w:r>
      <w:r w:rsidRPr="00CF64E9">
        <w:rPr>
          <w:rFonts w:ascii="Arial" w:hAnsi="Arial" w:cs="Arial"/>
        </w:rPr>
        <w:t xml:space="preserve"> ni jednim od postupaka iz stava 1. i 2. ovoga člana, mora se osigurati da se </w:t>
      </w:r>
      <w:proofErr w:type="spellStart"/>
      <w:r w:rsidRPr="00CF64E9">
        <w:rPr>
          <w:rFonts w:ascii="Arial" w:hAnsi="Arial" w:cs="Arial"/>
        </w:rPr>
        <w:t>otpadna</w:t>
      </w:r>
      <w:proofErr w:type="spellEnd"/>
      <w:r w:rsidRPr="00CF64E9">
        <w:rPr>
          <w:rFonts w:ascii="Arial" w:hAnsi="Arial" w:cs="Arial"/>
        </w:rPr>
        <w:t xml:space="preserve"> ulja konačno </w:t>
      </w:r>
      <w:proofErr w:type="spellStart"/>
      <w:r w:rsidRPr="00CF64E9">
        <w:rPr>
          <w:rFonts w:ascii="Arial" w:hAnsi="Arial" w:cs="Arial"/>
        </w:rPr>
        <w:t>zbrinu</w:t>
      </w:r>
      <w:proofErr w:type="spellEnd"/>
      <w:r w:rsidRPr="00CF64E9">
        <w:rPr>
          <w:rFonts w:ascii="Arial" w:hAnsi="Arial" w:cs="Arial"/>
        </w:rPr>
        <w:t xml:space="preserve"> nekim drugim odgovarajućim propisanim postupkom zbrinjavanja.</w:t>
      </w:r>
    </w:p>
    <w:p w:rsidR="00637531" w:rsidRPr="00C84B0D" w:rsidRDefault="004A1C59" w:rsidP="00630F59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1</w:t>
      </w:r>
      <w:r w:rsidR="00C84B0D" w:rsidRPr="00C84B0D">
        <w:rPr>
          <w:rFonts w:ascii="Arial" w:hAnsi="Arial" w:cs="Arial"/>
          <w:b/>
        </w:rPr>
        <w:t>3</w:t>
      </w:r>
      <w:r w:rsidR="00637531" w:rsidRPr="00C84B0D">
        <w:rPr>
          <w:rFonts w:ascii="Arial" w:hAnsi="Arial" w:cs="Arial"/>
          <w:b/>
        </w:rPr>
        <w:t>.</w:t>
      </w:r>
    </w:p>
    <w:p w:rsidR="00637531" w:rsidRPr="00CF64E9" w:rsidRDefault="00637531" w:rsidP="00451C77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>Termička obrada otpadnih ulja odnosno</w:t>
      </w:r>
      <w:r w:rsidR="00630F59" w:rsidRPr="00CF64E9">
        <w:rPr>
          <w:rFonts w:ascii="Arial" w:hAnsi="Arial" w:cs="Arial"/>
        </w:rPr>
        <w:t xml:space="preserve"> </w:t>
      </w:r>
      <w:r w:rsidR="00A2717E" w:rsidRPr="00CF64E9">
        <w:rPr>
          <w:rFonts w:ascii="Arial" w:hAnsi="Arial" w:cs="Arial"/>
        </w:rPr>
        <w:t>upotreba</w:t>
      </w:r>
      <w:r w:rsidRPr="00CF64E9">
        <w:rPr>
          <w:rFonts w:ascii="Arial" w:hAnsi="Arial" w:cs="Arial"/>
        </w:rPr>
        <w:t xml:space="preserve"> otpadnih ulja kao goriva mora se obavljati na način da se poštuju granične vrijednosti emisija propisane posebnim propisom.</w:t>
      </w:r>
    </w:p>
    <w:p w:rsidR="00637531" w:rsidRPr="00C84B0D" w:rsidRDefault="004A1C59" w:rsidP="00637531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1</w:t>
      </w:r>
      <w:r w:rsidR="00C84B0D" w:rsidRPr="00C84B0D">
        <w:rPr>
          <w:rFonts w:ascii="Arial" w:hAnsi="Arial" w:cs="Arial"/>
          <w:b/>
        </w:rPr>
        <w:t>4</w:t>
      </w:r>
      <w:r w:rsidR="00637531" w:rsidRPr="00C84B0D">
        <w:rPr>
          <w:rFonts w:ascii="Arial" w:hAnsi="Arial" w:cs="Arial"/>
          <w:b/>
        </w:rPr>
        <w:t>.</w:t>
      </w:r>
    </w:p>
    <w:p w:rsidR="00637531" w:rsidRPr="00CF64E9" w:rsidRDefault="00630F59" w:rsidP="00C5426E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>Materijalni  postupak obrade</w:t>
      </w:r>
      <w:r w:rsidR="00E335F0" w:rsidRPr="00CF64E9">
        <w:rPr>
          <w:rFonts w:ascii="Arial" w:hAnsi="Arial" w:cs="Arial"/>
        </w:rPr>
        <w:t xml:space="preserve"> (reparacije)</w:t>
      </w:r>
      <w:r w:rsidRPr="00CF64E9">
        <w:rPr>
          <w:rFonts w:ascii="Arial" w:hAnsi="Arial" w:cs="Arial"/>
        </w:rPr>
        <w:t xml:space="preserve"> otpadnih ulja </w:t>
      </w:r>
      <w:r w:rsidR="00637531" w:rsidRPr="00CF64E9">
        <w:rPr>
          <w:rFonts w:ascii="Arial" w:hAnsi="Arial" w:cs="Arial"/>
        </w:rPr>
        <w:t xml:space="preserve">koji sadrže </w:t>
      </w:r>
      <w:proofErr w:type="spellStart"/>
      <w:r w:rsidR="00637531" w:rsidRPr="00CF64E9">
        <w:rPr>
          <w:rFonts w:ascii="Arial" w:hAnsi="Arial" w:cs="Arial"/>
        </w:rPr>
        <w:t>poli</w:t>
      </w:r>
      <w:r w:rsidRPr="00CF64E9">
        <w:rPr>
          <w:rFonts w:ascii="Arial" w:hAnsi="Arial" w:cs="Arial"/>
        </w:rPr>
        <w:t>h</w:t>
      </w:r>
      <w:r w:rsidR="00637531" w:rsidRPr="00CF64E9">
        <w:rPr>
          <w:rFonts w:ascii="Arial" w:hAnsi="Arial" w:cs="Arial"/>
        </w:rPr>
        <w:t>lorirane</w:t>
      </w:r>
      <w:proofErr w:type="spellEnd"/>
      <w:r w:rsidR="00637531" w:rsidRPr="00CF64E9">
        <w:rPr>
          <w:rFonts w:ascii="Arial" w:hAnsi="Arial" w:cs="Arial"/>
        </w:rPr>
        <w:t xml:space="preserve"> </w:t>
      </w:r>
      <w:proofErr w:type="spellStart"/>
      <w:r w:rsidR="00637531" w:rsidRPr="00CF64E9">
        <w:rPr>
          <w:rFonts w:ascii="Arial" w:hAnsi="Arial" w:cs="Arial"/>
        </w:rPr>
        <w:t>bifenile</w:t>
      </w:r>
      <w:proofErr w:type="spellEnd"/>
      <w:r w:rsidR="00637531" w:rsidRPr="00CF64E9">
        <w:rPr>
          <w:rFonts w:ascii="Arial" w:hAnsi="Arial" w:cs="Arial"/>
        </w:rPr>
        <w:t xml:space="preserve"> (</w:t>
      </w:r>
      <w:proofErr w:type="spellStart"/>
      <w:r w:rsidR="00637531" w:rsidRPr="00CF64E9">
        <w:rPr>
          <w:rFonts w:ascii="Arial" w:hAnsi="Arial" w:cs="Arial"/>
        </w:rPr>
        <w:t>PCB-e</w:t>
      </w:r>
      <w:proofErr w:type="spellEnd"/>
      <w:r w:rsidR="00637531" w:rsidRPr="00CF64E9">
        <w:rPr>
          <w:rFonts w:ascii="Arial" w:hAnsi="Arial" w:cs="Arial"/>
        </w:rPr>
        <w:t xml:space="preserve">) i </w:t>
      </w:r>
      <w:proofErr w:type="spellStart"/>
      <w:r w:rsidR="00637531" w:rsidRPr="00CF64E9">
        <w:rPr>
          <w:rFonts w:ascii="Arial" w:hAnsi="Arial" w:cs="Arial"/>
        </w:rPr>
        <w:t>poli</w:t>
      </w:r>
      <w:r w:rsidRPr="00CF64E9">
        <w:rPr>
          <w:rFonts w:ascii="Arial" w:hAnsi="Arial" w:cs="Arial"/>
        </w:rPr>
        <w:t>h</w:t>
      </w:r>
      <w:r w:rsidR="00637531" w:rsidRPr="00CF64E9">
        <w:rPr>
          <w:rFonts w:ascii="Arial" w:hAnsi="Arial" w:cs="Arial"/>
        </w:rPr>
        <w:t>lorirane</w:t>
      </w:r>
      <w:proofErr w:type="spellEnd"/>
      <w:r w:rsidR="00637531" w:rsidRPr="00CF64E9">
        <w:rPr>
          <w:rFonts w:ascii="Arial" w:hAnsi="Arial" w:cs="Arial"/>
        </w:rPr>
        <w:t xml:space="preserve"> </w:t>
      </w:r>
      <w:proofErr w:type="spellStart"/>
      <w:r w:rsidR="00637531" w:rsidRPr="00CF64E9">
        <w:rPr>
          <w:rFonts w:ascii="Arial" w:hAnsi="Arial" w:cs="Arial"/>
        </w:rPr>
        <w:t>terfenile</w:t>
      </w:r>
      <w:proofErr w:type="spellEnd"/>
      <w:r w:rsidR="00637531" w:rsidRPr="00CF64E9">
        <w:rPr>
          <w:rFonts w:ascii="Arial" w:hAnsi="Arial" w:cs="Arial"/>
        </w:rPr>
        <w:t xml:space="preserve"> (</w:t>
      </w:r>
      <w:proofErr w:type="spellStart"/>
      <w:r w:rsidR="00637531" w:rsidRPr="00CF64E9">
        <w:rPr>
          <w:rFonts w:ascii="Arial" w:hAnsi="Arial" w:cs="Arial"/>
        </w:rPr>
        <w:t>PCT-e</w:t>
      </w:r>
      <w:proofErr w:type="spellEnd"/>
      <w:r w:rsidR="00637531" w:rsidRPr="00CF64E9">
        <w:rPr>
          <w:rFonts w:ascii="Arial" w:hAnsi="Arial" w:cs="Arial"/>
        </w:rPr>
        <w:t xml:space="preserve">) može se dopustiti ukoliko </w:t>
      </w:r>
      <w:r w:rsidR="00C5426E" w:rsidRPr="00CF64E9">
        <w:rPr>
          <w:rFonts w:ascii="Arial" w:hAnsi="Arial" w:cs="Arial"/>
        </w:rPr>
        <w:t xml:space="preserve">se </w:t>
      </w:r>
      <w:r w:rsidR="00637531" w:rsidRPr="00CF64E9">
        <w:rPr>
          <w:rFonts w:ascii="Arial" w:hAnsi="Arial" w:cs="Arial"/>
        </w:rPr>
        <w:t xml:space="preserve">postupci </w:t>
      </w:r>
      <w:r w:rsidRPr="00CF64E9">
        <w:rPr>
          <w:rFonts w:ascii="Arial" w:hAnsi="Arial" w:cs="Arial"/>
        </w:rPr>
        <w:t>materijalnog  postupka obrade</w:t>
      </w:r>
      <w:r w:rsidR="00E335F0" w:rsidRPr="00CF64E9">
        <w:rPr>
          <w:rFonts w:ascii="Arial" w:hAnsi="Arial" w:cs="Arial"/>
        </w:rPr>
        <w:t xml:space="preserve"> (reparacije) </w:t>
      </w:r>
      <w:r w:rsidRPr="00CF64E9">
        <w:rPr>
          <w:rFonts w:ascii="Arial" w:hAnsi="Arial" w:cs="Arial"/>
        </w:rPr>
        <w:t>otpadnih ulja</w:t>
      </w:r>
      <w:r w:rsidR="00637531" w:rsidRPr="00CF64E9">
        <w:rPr>
          <w:rFonts w:ascii="Arial" w:hAnsi="Arial" w:cs="Arial"/>
        </w:rPr>
        <w:t xml:space="preserve"> </w:t>
      </w:r>
      <w:r w:rsidRPr="00CF64E9">
        <w:rPr>
          <w:rFonts w:ascii="Arial" w:hAnsi="Arial" w:cs="Arial"/>
        </w:rPr>
        <w:t xml:space="preserve"> koriste </w:t>
      </w:r>
      <w:r w:rsidR="00916E3A" w:rsidRPr="00CF64E9">
        <w:rPr>
          <w:rFonts w:ascii="Arial" w:hAnsi="Arial" w:cs="Arial"/>
        </w:rPr>
        <w:t>da se PCB</w:t>
      </w:r>
      <w:r w:rsidR="00637531" w:rsidRPr="00CF64E9">
        <w:rPr>
          <w:rFonts w:ascii="Arial" w:hAnsi="Arial" w:cs="Arial"/>
        </w:rPr>
        <w:t xml:space="preserve"> i PCT uništ</w:t>
      </w:r>
      <w:r w:rsidRPr="00CF64E9">
        <w:rPr>
          <w:rFonts w:ascii="Arial" w:hAnsi="Arial" w:cs="Arial"/>
        </w:rPr>
        <w:t>i</w:t>
      </w:r>
      <w:r w:rsidR="00637531" w:rsidRPr="00CF64E9">
        <w:rPr>
          <w:rFonts w:ascii="Arial" w:hAnsi="Arial" w:cs="Arial"/>
        </w:rPr>
        <w:t xml:space="preserve"> ili smanj</w:t>
      </w:r>
      <w:r w:rsidRPr="00CF64E9">
        <w:rPr>
          <w:rFonts w:ascii="Arial" w:hAnsi="Arial" w:cs="Arial"/>
        </w:rPr>
        <w:t xml:space="preserve">i </w:t>
      </w:r>
      <w:r w:rsidR="00637531" w:rsidRPr="00CF64E9">
        <w:rPr>
          <w:rFonts w:ascii="Arial" w:hAnsi="Arial" w:cs="Arial"/>
        </w:rPr>
        <w:t xml:space="preserve">na način da ulja </w:t>
      </w:r>
      <w:r w:rsidR="00C5426E" w:rsidRPr="00CF64E9">
        <w:rPr>
          <w:rFonts w:ascii="Arial" w:hAnsi="Arial" w:cs="Arial"/>
        </w:rPr>
        <w:t>dobijena</w:t>
      </w:r>
      <w:r w:rsidR="00637531" w:rsidRPr="00CF64E9">
        <w:rPr>
          <w:rFonts w:ascii="Arial" w:hAnsi="Arial" w:cs="Arial"/>
        </w:rPr>
        <w:t xml:space="preserve"> materijaln</w:t>
      </w:r>
      <w:r w:rsidRPr="00CF64E9">
        <w:rPr>
          <w:rFonts w:ascii="Arial" w:hAnsi="Arial" w:cs="Arial"/>
        </w:rPr>
        <w:t>i</w:t>
      </w:r>
      <w:r w:rsidR="00637531" w:rsidRPr="00CF64E9">
        <w:rPr>
          <w:rFonts w:ascii="Arial" w:hAnsi="Arial" w:cs="Arial"/>
        </w:rPr>
        <w:t xml:space="preserve">m </w:t>
      </w:r>
      <w:r w:rsidRPr="00CF64E9">
        <w:rPr>
          <w:rFonts w:ascii="Arial" w:hAnsi="Arial" w:cs="Arial"/>
        </w:rPr>
        <w:t xml:space="preserve">postupcima obrade </w:t>
      </w:r>
      <w:r w:rsidR="00E335F0" w:rsidRPr="00CF64E9">
        <w:rPr>
          <w:rFonts w:ascii="Arial" w:hAnsi="Arial" w:cs="Arial"/>
        </w:rPr>
        <w:t xml:space="preserve">(reparacije) </w:t>
      </w:r>
      <w:r w:rsidRPr="00CF64E9">
        <w:rPr>
          <w:rFonts w:ascii="Arial" w:hAnsi="Arial" w:cs="Arial"/>
        </w:rPr>
        <w:t xml:space="preserve">otpadnih ulja </w:t>
      </w:r>
      <w:r w:rsidR="00637531" w:rsidRPr="00CF64E9">
        <w:rPr>
          <w:rFonts w:ascii="Arial" w:hAnsi="Arial" w:cs="Arial"/>
        </w:rPr>
        <w:t xml:space="preserve">ne sadrže </w:t>
      </w:r>
      <w:proofErr w:type="spellStart"/>
      <w:r w:rsidR="00637531" w:rsidRPr="00CF64E9">
        <w:rPr>
          <w:rFonts w:ascii="Arial" w:hAnsi="Arial" w:cs="Arial"/>
        </w:rPr>
        <w:t>PCB-e</w:t>
      </w:r>
      <w:proofErr w:type="spellEnd"/>
      <w:r w:rsidR="00637531" w:rsidRPr="00CF64E9">
        <w:rPr>
          <w:rFonts w:ascii="Arial" w:hAnsi="Arial" w:cs="Arial"/>
        </w:rPr>
        <w:t xml:space="preserve"> i </w:t>
      </w:r>
      <w:proofErr w:type="spellStart"/>
      <w:r w:rsidR="00637531" w:rsidRPr="00CF64E9">
        <w:rPr>
          <w:rFonts w:ascii="Arial" w:hAnsi="Arial" w:cs="Arial"/>
        </w:rPr>
        <w:t>PCT-e</w:t>
      </w:r>
      <w:proofErr w:type="spellEnd"/>
      <w:r w:rsidR="00637531" w:rsidRPr="00CF64E9">
        <w:rPr>
          <w:rFonts w:ascii="Arial" w:hAnsi="Arial" w:cs="Arial"/>
        </w:rPr>
        <w:t xml:space="preserve"> iznad najviše dopuštene granice od 5 mg/kg.</w:t>
      </w:r>
    </w:p>
    <w:p w:rsidR="00C84B0D" w:rsidRDefault="00C84B0D" w:rsidP="00C5426E">
      <w:pPr>
        <w:pStyle w:val="PlainText"/>
        <w:jc w:val="center"/>
        <w:rPr>
          <w:rFonts w:ascii="Arial" w:hAnsi="Arial" w:cs="Arial"/>
        </w:rPr>
      </w:pPr>
    </w:p>
    <w:p w:rsidR="00C84B0D" w:rsidRDefault="00C84B0D" w:rsidP="00C5426E">
      <w:pPr>
        <w:pStyle w:val="PlainText"/>
        <w:jc w:val="center"/>
        <w:rPr>
          <w:rFonts w:ascii="Arial" w:hAnsi="Arial" w:cs="Arial"/>
        </w:rPr>
      </w:pPr>
    </w:p>
    <w:p w:rsidR="00637531" w:rsidRPr="00C84B0D" w:rsidRDefault="004A1C59" w:rsidP="00C5426E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1</w:t>
      </w:r>
      <w:r w:rsidR="00C84B0D" w:rsidRPr="00C84B0D">
        <w:rPr>
          <w:rFonts w:ascii="Arial" w:hAnsi="Arial" w:cs="Arial"/>
          <w:b/>
        </w:rPr>
        <w:t>5</w:t>
      </w:r>
      <w:r w:rsidR="00637531" w:rsidRPr="00C84B0D">
        <w:rPr>
          <w:rFonts w:ascii="Arial" w:hAnsi="Arial" w:cs="Arial"/>
          <w:b/>
        </w:rPr>
        <w:t>.</w:t>
      </w:r>
    </w:p>
    <w:p w:rsidR="00637531" w:rsidRPr="00CF64E9" w:rsidRDefault="00637531" w:rsidP="00C5426E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Pepeo, mulj i drugi otpad koji nastane nakon </w:t>
      </w:r>
      <w:r w:rsidR="00C5426E" w:rsidRPr="00CF64E9">
        <w:rPr>
          <w:rFonts w:ascii="Arial" w:hAnsi="Arial" w:cs="Arial"/>
        </w:rPr>
        <w:t>postupka obrade</w:t>
      </w:r>
      <w:r w:rsidR="00E335F0" w:rsidRPr="00CF64E9">
        <w:rPr>
          <w:rFonts w:ascii="Arial" w:hAnsi="Arial" w:cs="Arial"/>
        </w:rPr>
        <w:t xml:space="preserve"> (reparacije) </w:t>
      </w:r>
      <w:r w:rsidRPr="00CF64E9">
        <w:rPr>
          <w:rFonts w:ascii="Arial" w:hAnsi="Arial" w:cs="Arial"/>
        </w:rPr>
        <w:t>i/ili zbrinjavanja ili ponovne upo</w:t>
      </w:r>
      <w:r w:rsidR="00E335F0" w:rsidRPr="00CF64E9">
        <w:rPr>
          <w:rFonts w:ascii="Arial" w:hAnsi="Arial" w:cs="Arial"/>
        </w:rPr>
        <w:t>trebe</w:t>
      </w:r>
      <w:r w:rsidRPr="00CF64E9">
        <w:rPr>
          <w:rFonts w:ascii="Arial" w:hAnsi="Arial" w:cs="Arial"/>
        </w:rPr>
        <w:t xml:space="preserve"> otpadnih ulja mora se zbrinuti u skladu s posebnim propisima.</w:t>
      </w:r>
    </w:p>
    <w:p w:rsidR="00637531" w:rsidRPr="00C84B0D" w:rsidRDefault="004A1C59" w:rsidP="00637531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1</w:t>
      </w:r>
      <w:r w:rsidR="00C84B0D" w:rsidRPr="00C84B0D">
        <w:rPr>
          <w:rFonts w:ascii="Arial" w:hAnsi="Arial" w:cs="Arial"/>
          <w:b/>
        </w:rPr>
        <w:t>6</w:t>
      </w:r>
      <w:r w:rsidR="00637531" w:rsidRPr="00C84B0D">
        <w:rPr>
          <w:rFonts w:ascii="Arial" w:hAnsi="Arial" w:cs="Arial"/>
          <w:b/>
        </w:rPr>
        <w:t>.</w:t>
      </w:r>
    </w:p>
    <w:p w:rsidR="00637531" w:rsidRPr="00CF64E9" w:rsidRDefault="00637531" w:rsidP="00A6262E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>(1) Proizvođač ulja dužan je u s</w:t>
      </w:r>
      <w:r w:rsidR="00A6262E" w:rsidRPr="00CF64E9">
        <w:rPr>
          <w:rFonts w:ascii="Arial" w:hAnsi="Arial" w:cs="Arial"/>
        </w:rPr>
        <w:t>a</w:t>
      </w:r>
      <w:r w:rsidRPr="00CF64E9">
        <w:rPr>
          <w:rFonts w:ascii="Arial" w:hAnsi="Arial" w:cs="Arial"/>
        </w:rPr>
        <w:t>radnji s Fondom redovno obavještavati prodav</w:t>
      </w:r>
      <w:r w:rsidR="00A6262E" w:rsidRPr="00CF64E9">
        <w:rPr>
          <w:rFonts w:ascii="Arial" w:hAnsi="Arial" w:cs="Arial"/>
        </w:rPr>
        <w:t>ača</w:t>
      </w:r>
      <w:r w:rsidRPr="00CF64E9">
        <w:rPr>
          <w:rFonts w:ascii="Arial" w:hAnsi="Arial" w:cs="Arial"/>
        </w:rPr>
        <w:t xml:space="preserve"> ulja o načinu i mjestima skupljanja otpadnih ulja na način da izbjegne nastajanje rizika i opasnosti po okoli</w:t>
      </w:r>
      <w:r w:rsidR="00A6262E" w:rsidRPr="00CF64E9">
        <w:rPr>
          <w:rFonts w:ascii="Arial" w:hAnsi="Arial" w:cs="Arial"/>
        </w:rPr>
        <w:t>nu</w:t>
      </w:r>
      <w:r w:rsidRPr="00CF64E9">
        <w:rPr>
          <w:rFonts w:ascii="Arial" w:hAnsi="Arial" w:cs="Arial"/>
        </w:rPr>
        <w:t xml:space="preserve"> i zdravlje ljudi.</w:t>
      </w:r>
    </w:p>
    <w:p w:rsidR="00637531" w:rsidRPr="00CF64E9" w:rsidRDefault="00637531" w:rsidP="00A6262E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(2) </w:t>
      </w:r>
      <w:r w:rsidR="00A6262E" w:rsidRPr="00CF64E9">
        <w:rPr>
          <w:rFonts w:ascii="Arial" w:hAnsi="Arial" w:cs="Arial"/>
        </w:rPr>
        <w:t>Prodavač</w:t>
      </w:r>
      <w:r w:rsidRPr="00CF64E9">
        <w:rPr>
          <w:rFonts w:ascii="Arial" w:hAnsi="Arial" w:cs="Arial"/>
        </w:rPr>
        <w:t xml:space="preserve"> koji prodaje svježe ulje dužan je osigurati kupcu obavijest iz stava 1. ovoga člana o mjestu na kojem može predati svoje </w:t>
      </w:r>
      <w:proofErr w:type="spellStart"/>
      <w:r w:rsidRPr="00CF64E9">
        <w:rPr>
          <w:rFonts w:ascii="Arial" w:hAnsi="Arial" w:cs="Arial"/>
        </w:rPr>
        <w:t>otpadno</w:t>
      </w:r>
      <w:proofErr w:type="spellEnd"/>
      <w:r w:rsidRPr="00CF64E9">
        <w:rPr>
          <w:rFonts w:ascii="Arial" w:hAnsi="Arial" w:cs="Arial"/>
        </w:rPr>
        <w:t xml:space="preserve"> ulje bez naplate naknade.</w:t>
      </w:r>
    </w:p>
    <w:p w:rsidR="00637531" w:rsidRPr="00C84B0D" w:rsidRDefault="004A1C59" w:rsidP="00637531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1</w:t>
      </w:r>
      <w:r w:rsidR="00C84B0D" w:rsidRPr="00C84B0D">
        <w:rPr>
          <w:rFonts w:ascii="Arial" w:hAnsi="Arial" w:cs="Arial"/>
          <w:b/>
        </w:rPr>
        <w:t>7</w:t>
      </w:r>
      <w:r w:rsidR="00637531" w:rsidRPr="00C84B0D">
        <w:rPr>
          <w:rFonts w:ascii="Arial" w:hAnsi="Arial" w:cs="Arial"/>
          <w:b/>
        </w:rPr>
        <w:t>.</w:t>
      </w:r>
    </w:p>
    <w:p w:rsidR="00637531" w:rsidRPr="00CF64E9" w:rsidRDefault="00637531" w:rsidP="00684172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(1) Posjednik otpadnih ulja dužan je predati </w:t>
      </w:r>
      <w:proofErr w:type="spellStart"/>
      <w:r w:rsidRPr="00CF64E9">
        <w:rPr>
          <w:rFonts w:ascii="Arial" w:hAnsi="Arial" w:cs="Arial"/>
        </w:rPr>
        <w:t>otpadna</w:t>
      </w:r>
      <w:proofErr w:type="spellEnd"/>
      <w:r w:rsidRPr="00CF64E9">
        <w:rPr>
          <w:rFonts w:ascii="Arial" w:hAnsi="Arial" w:cs="Arial"/>
        </w:rPr>
        <w:t xml:space="preserve"> ulja </w:t>
      </w:r>
      <w:proofErr w:type="spellStart"/>
      <w:r w:rsidRPr="00CF64E9">
        <w:rPr>
          <w:rFonts w:ascii="Arial" w:hAnsi="Arial" w:cs="Arial"/>
        </w:rPr>
        <w:t>ovlaštenom</w:t>
      </w:r>
      <w:proofErr w:type="spellEnd"/>
      <w:r w:rsidRPr="00CF64E9">
        <w:rPr>
          <w:rFonts w:ascii="Arial" w:hAnsi="Arial" w:cs="Arial"/>
        </w:rPr>
        <w:t xml:space="preserve"> </w:t>
      </w:r>
      <w:proofErr w:type="spellStart"/>
      <w:r w:rsidRPr="00CF64E9">
        <w:rPr>
          <w:rFonts w:ascii="Arial" w:hAnsi="Arial" w:cs="Arial"/>
        </w:rPr>
        <w:t>sakupljaču</w:t>
      </w:r>
      <w:proofErr w:type="spellEnd"/>
      <w:r w:rsidRPr="00CF64E9">
        <w:rPr>
          <w:rFonts w:ascii="Arial" w:hAnsi="Arial" w:cs="Arial"/>
        </w:rPr>
        <w:t xml:space="preserve"> otpadnih ulja uz popunjeni prateći list.</w:t>
      </w:r>
    </w:p>
    <w:p w:rsidR="00637531" w:rsidRPr="00CF64E9" w:rsidRDefault="00637531" w:rsidP="00684172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(2) Prilikom preuzimanja otpadnih ulja od posjednika ulja, ovlašteni </w:t>
      </w:r>
      <w:proofErr w:type="spellStart"/>
      <w:r w:rsidRPr="00CF64E9">
        <w:rPr>
          <w:rFonts w:ascii="Arial" w:hAnsi="Arial" w:cs="Arial"/>
        </w:rPr>
        <w:t>sakupljač</w:t>
      </w:r>
      <w:proofErr w:type="spellEnd"/>
      <w:r w:rsidRPr="00CF64E9">
        <w:rPr>
          <w:rFonts w:ascii="Arial" w:hAnsi="Arial" w:cs="Arial"/>
        </w:rPr>
        <w:t xml:space="preserve"> otpadnih ulja dužan je ovjeriti prateće listove.</w:t>
      </w:r>
    </w:p>
    <w:p w:rsidR="00637531" w:rsidRPr="00C84B0D" w:rsidRDefault="004A1C59" w:rsidP="00637531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1</w:t>
      </w:r>
      <w:r w:rsidR="00C84B0D" w:rsidRPr="00C84B0D">
        <w:rPr>
          <w:rFonts w:ascii="Arial" w:hAnsi="Arial" w:cs="Arial"/>
          <w:b/>
        </w:rPr>
        <w:t>8</w:t>
      </w:r>
      <w:r w:rsidR="00637531" w:rsidRPr="00C84B0D">
        <w:rPr>
          <w:rFonts w:ascii="Arial" w:hAnsi="Arial" w:cs="Arial"/>
          <w:b/>
        </w:rPr>
        <w:t>.</w:t>
      </w:r>
    </w:p>
    <w:p w:rsidR="00637531" w:rsidRPr="00CF64E9" w:rsidRDefault="00637531" w:rsidP="00DD36E2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(1) Ovlašteni </w:t>
      </w:r>
      <w:proofErr w:type="spellStart"/>
      <w:r w:rsidRPr="00CF64E9">
        <w:rPr>
          <w:rFonts w:ascii="Arial" w:hAnsi="Arial" w:cs="Arial"/>
        </w:rPr>
        <w:t>sakupljač</w:t>
      </w:r>
      <w:proofErr w:type="spellEnd"/>
      <w:r w:rsidRPr="00CF64E9">
        <w:rPr>
          <w:rFonts w:ascii="Arial" w:hAnsi="Arial" w:cs="Arial"/>
        </w:rPr>
        <w:t xml:space="preserve"> otpadnih ulja dužan je preuzeti </w:t>
      </w:r>
      <w:proofErr w:type="spellStart"/>
      <w:r w:rsidRPr="00CF64E9">
        <w:rPr>
          <w:rFonts w:ascii="Arial" w:hAnsi="Arial" w:cs="Arial"/>
        </w:rPr>
        <w:t>otpadna</w:t>
      </w:r>
      <w:proofErr w:type="spellEnd"/>
      <w:r w:rsidRPr="00CF64E9">
        <w:rPr>
          <w:rFonts w:ascii="Arial" w:hAnsi="Arial" w:cs="Arial"/>
        </w:rPr>
        <w:t xml:space="preserve"> ulja od posjednika otpadnih ulja bez naknade.</w:t>
      </w:r>
    </w:p>
    <w:p w:rsidR="00637531" w:rsidRPr="00CF64E9" w:rsidRDefault="00637531" w:rsidP="00DD36E2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(2) Ovlašteni </w:t>
      </w:r>
      <w:proofErr w:type="spellStart"/>
      <w:r w:rsidRPr="00CF64E9">
        <w:rPr>
          <w:rFonts w:ascii="Arial" w:hAnsi="Arial" w:cs="Arial"/>
        </w:rPr>
        <w:t>sakupljač</w:t>
      </w:r>
      <w:proofErr w:type="spellEnd"/>
      <w:r w:rsidRPr="00CF64E9">
        <w:rPr>
          <w:rFonts w:ascii="Arial" w:hAnsi="Arial" w:cs="Arial"/>
        </w:rPr>
        <w:t xml:space="preserve"> otpadnih ulja dužan je </w:t>
      </w:r>
      <w:proofErr w:type="spellStart"/>
      <w:r w:rsidRPr="00CF64E9">
        <w:rPr>
          <w:rFonts w:ascii="Arial" w:hAnsi="Arial" w:cs="Arial"/>
        </w:rPr>
        <w:t>otpadna</w:t>
      </w:r>
      <w:proofErr w:type="spellEnd"/>
      <w:r w:rsidRPr="00CF64E9">
        <w:rPr>
          <w:rFonts w:ascii="Arial" w:hAnsi="Arial" w:cs="Arial"/>
        </w:rPr>
        <w:t xml:space="preserve"> ulja predati </w:t>
      </w:r>
      <w:r w:rsidR="006C1B1E" w:rsidRPr="00CF64E9">
        <w:rPr>
          <w:rFonts w:ascii="Arial" w:hAnsi="Arial" w:cs="Arial"/>
          <w:iCs/>
        </w:rPr>
        <w:t xml:space="preserve">ovlaštenoj osobi za obavljanje </w:t>
      </w:r>
      <w:r w:rsidR="006C1B1E" w:rsidRPr="00CF64E9">
        <w:rPr>
          <w:rFonts w:ascii="Arial" w:hAnsi="Arial" w:cs="Arial"/>
        </w:rPr>
        <w:t>postupka obrade</w:t>
      </w:r>
      <w:r w:rsidR="006C1B1E" w:rsidRPr="00CF64E9">
        <w:rPr>
          <w:rFonts w:ascii="Arial" w:hAnsi="Arial" w:cs="Arial"/>
          <w:iCs/>
        </w:rPr>
        <w:t xml:space="preserve"> </w:t>
      </w:r>
      <w:r w:rsidR="00DD36E2" w:rsidRPr="00CF64E9">
        <w:rPr>
          <w:rFonts w:ascii="Arial" w:hAnsi="Arial" w:cs="Arial"/>
          <w:iCs/>
        </w:rPr>
        <w:t xml:space="preserve">(reparacije) </w:t>
      </w:r>
      <w:r w:rsidR="006C1B1E" w:rsidRPr="00CF64E9">
        <w:rPr>
          <w:rFonts w:ascii="Arial" w:hAnsi="Arial" w:cs="Arial"/>
          <w:iCs/>
        </w:rPr>
        <w:t>i/ili zbrinjavanja otpadnih ulja</w:t>
      </w:r>
      <w:r w:rsidR="006C1B1E" w:rsidRPr="00CF64E9">
        <w:rPr>
          <w:rFonts w:ascii="Arial" w:hAnsi="Arial" w:cs="Arial"/>
        </w:rPr>
        <w:t>.</w:t>
      </w:r>
    </w:p>
    <w:p w:rsidR="00637531" w:rsidRPr="00CF64E9" w:rsidRDefault="00637531" w:rsidP="00A87F2B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(3) U slučaju da za sakupljena </w:t>
      </w:r>
      <w:proofErr w:type="spellStart"/>
      <w:r w:rsidRPr="00CF64E9">
        <w:rPr>
          <w:rFonts w:ascii="Arial" w:hAnsi="Arial" w:cs="Arial"/>
        </w:rPr>
        <w:t>otpadna</w:t>
      </w:r>
      <w:proofErr w:type="spellEnd"/>
      <w:r w:rsidRPr="00CF64E9">
        <w:rPr>
          <w:rFonts w:ascii="Arial" w:hAnsi="Arial" w:cs="Arial"/>
        </w:rPr>
        <w:t xml:space="preserve"> ulja na području </w:t>
      </w:r>
      <w:r w:rsidR="006C1B1E" w:rsidRPr="00CF64E9">
        <w:rPr>
          <w:rFonts w:ascii="Arial" w:hAnsi="Arial" w:cs="Arial"/>
        </w:rPr>
        <w:t>Bosne i Hercegovine</w:t>
      </w:r>
      <w:r w:rsidRPr="00CF64E9">
        <w:rPr>
          <w:rFonts w:ascii="Arial" w:hAnsi="Arial" w:cs="Arial"/>
        </w:rPr>
        <w:t xml:space="preserve"> ne postoji ovlaštena </w:t>
      </w:r>
      <w:r w:rsidR="006C1B1E" w:rsidRPr="00CF64E9">
        <w:rPr>
          <w:rFonts w:ascii="Arial" w:hAnsi="Arial" w:cs="Arial"/>
        </w:rPr>
        <w:t xml:space="preserve">firma </w:t>
      </w:r>
      <w:r w:rsidRPr="00CF64E9">
        <w:rPr>
          <w:rFonts w:ascii="Arial" w:hAnsi="Arial" w:cs="Arial"/>
        </w:rPr>
        <w:t>za materijaln</w:t>
      </w:r>
      <w:r w:rsidR="0090073D" w:rsidRPr="00CF64E9">
        <w:rPr>
          <w:rFonts w:ascii="Arial" w:hAnsi="Arial" w:cs="Arial"/>
        </w:rPr>
        <w:t>i</w:t>
      </w:r>
      <w:r w:rsidRPr="00CF64E9">
        <w:rPr>
          <w:rFonts w:ascii="Arial" w:hAnsi="Arial" w:cs="Arial"/>
        </w:rPr>
        <w:t xml:space="preserve"> </w:t>
      </w:r>
      <w:r w:rsidR="00007024" w:rsidRPr="00CF64E9">
        <w:rPr>
          <w:rFonts w:ascii="Arial" w:hAnsi="Arial" w:cs="Arial"/>
        </w:rPr>
        <w:t>regeneraciju</w:t>
      </w:r>
      <w:r w:rsidR="00DD36E2" w:rsidRPr="00CF64E9">
        <w:rPr>
          <w:rFonts w:ascii="Arial" w:hAnsi="Arial" w:cs="Arial"/>
        </w:rPr>
        <w:t xml:space="preserve"> </w:t>
      </w:r>
      <w:r w:rsidRPr="00CF64E9">
        <w:rPr>
          <w:rFonts w:ascii="Arial" w:hAnsi="Arial" w:cs="Arial"/>
        </w:rPr>
        <w:t xml:space="preserve">i/ili termičku obradu i/ili </w:t>
      </w:r>
      <w:proofErr w:type="spellStart"/>
      <w:r w:rsidRPr="00CF64E9">
        <w:rPr>
          <w:rFonts w:ascii="Arial" w:hAnsi="Arial" w:cs="Arial"/>
        </w:rPr>
        <w:t>zbrinjavanje</w:t>
      </w:r>
      <w:proofErr w:type="spellEnd"/>
      <w:r w:rsidRPr="00CF64E9">
        <w:rPr>
          <w:rFonts w:ascii="Arial" w:hAnsi="Arial" w:cs="Arial"/>
        </w:rPr>
        <w:t xml:space="preserve"> otpadnih ulja ovlašteni </w:t>
      </w:r>
      <w:proofErr w:type="spellStart"/>
      <w:r w:rsidRPr="00CF64E9">
        <w:rPr>
          <w:rFonts w:ascii="Arial" w:hAnsi="Arial" w:cs="Arial"/>
        </w:rPr>
        <w:t>sakupljač</w:t>
      </w:r>
      <w:proofErr w:type="spellEnd"/>
      <w:r w:rsidRPr="00CF64E9">
        <w:rPr>
          <w:rFonts w:ascii="Arial" w:hAnsi="Arial" w:cs="Arial"/>
        </w:rPr>
        <w:t xml:space="preserve"> dužan je, uz prethodnu s</w:t>
      </w:r>
      <w:r w:rsidR="00DD36E2" w:rsidRPr="00CF64E9">
        <w:rPr>
          <w:rFonts w:ascii="Arial" w:hAnsi="Arial" w:cs="Arial"/>
        </w:rPr>
        <w:t>a</w:t>
      </w:r>
      <w:r w:rsidRPr="00CF64E9">
        <w:rPr>
          <w:rFonts w:ascii="Arial" w:hAnsi="Arial" w:cs="Arial"/>
        </w:rPr>
        <w:t>glasnost Fonda, organiz</w:t>
      </w:r>
      <w:r w:rsidR="0090073D" w:rsidRPr="00CF64E9">
        <w:rPr>
          <w:rFonts w:ascii="Arial" w:hAnsi="Arial" w:cs="Arial"/>
        </w:rPr>
        <w:t>ova</w:t>
      </w:r>
      <w:r w:rsidRPr="00CF64E9">
        <w:rPr>
          <w:rFonts w:ascii="Arial" w:hAnsi="Arial" w:cs="Arial"/>
        </w:rPr>
        <w:t xml:space="preserve">ti </w:t>
      </w:r>
      <w:r w:rsidR="00007024" w:rsidRPr="00CF64E9">
        <w:rPr>
          <w:rFonts w:ascii="Arial" w:hAnsi="Arial" w:cs="Arial"/>
        </w:rPr>
        <w:t>regeneraciju</w:t>
      </w:r>
      <w:r w:rsidR="004B42A9" w:rsidRPr="00CF64E9">
        <w:rPr>
          <w:rFonts w:ascii="Arial" w:hAnsi="Arial" w:cs="Arial"/>
        </w:rPr>
        <w:t xml:space="preserve"> </w:t>
      </w:r>
      <w:r w:rsidRPr="00CF64E9">
        <w:rPr>
          <w:rFonts w:ascii="Arial" w:hAnsi="Arial" w:cs="Arial"/>
        </w:rPr>
        <w:t>i/ili</w:t>
      </w:r>
      <w:r w:rsidR="00A87F2B" w:rsidRPr="00CF64E9">
        <w:rPr>
          <w:rFonts w:ascii="Arial" w:hAnsi="Arial" w:cs="Arial"/>
        </w:rPr>
        <w:t xml:space="preserve"> </w:t>
      </w:r>
      <w:proofErr w:type="spellStart"/>
      <w:r w:rsidR="0072383A" w:rsidRPr="00CF64E9">
        <w:rPr>
          <w:rFonts w:ascii="Arial" w:hAnsi="Arial" w:cs="Arial"/>
        </w:rPr>
        <w:t>zbrinjavanje</w:t>
      </w:r>
      <w:proofErr w:type="spellEnd"/>
      <w:r w:rsidR="0072383A" w:rsidRPr="00CF64E9">
        <w:rPr>
          <w:rFonts w:ascii="Arial" w:hAnsi="Arial" w:cs="Arial"/>
        </w:rPr>
        <w:t xml:space="preserve"> predmetnog otpada van</w:t>
      </w:r>
      <w:r w:rsidRPr="00CF64E9">
        <w:rPr>
          <w:rFonts w:ascii="Arial" w:hAnsi="Arial" w:cs="Arial"/>
        </w:rPr>
        <w:t xml:space="preserve"> </w:t>
      </w:r>
      <w:r w:rsidR="0090073D" w:rsidRPr="00CF64E9">
        <w:rPr>
          <w:rFonts w:ascii="Arial" w:hAnsi="Arial" w:cs="Arial"/>
        </w:rPr>
        <w:t xml:space="preserve">Bosne i Hercegovine. </w:t>
      </w:r>
    </w:p>
    <w:p w:rsidR="00637531" w:rsidRPr="00C84B0D" w:rsidRDefault="004A1C59" w:rsidP="00637531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1</w:t>
      </w:r>
      <w:r w:rsidR="00C84B0D" w:rsidRPr="00C84B0D">
        <w:rPr>
          <w:rFonts w:ascii="Arial" w:hAnsi="Arial" w:cs="Arial"/>
          <w:b/>
        </w:rPr>
        <w:t>9</w:t>
      </w:r>
      <w:r w:rsidR="00637531" w:rsidRPr="00C84B0D">
        <w:rPr>
          <w:rFonts w:ascii="Arial" w:hAnsi="Arial" w:cs="Arial"/>
          <w:b/>
        </w:rPr>
        <w:t>.</w:t>
      </w:r>
    </w:p>
    <w:p w:rsidR="00637531" w:rsidRPr="00CF64E9" w:rsidRDefault="00637531" w:rsidP="00DD36E2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(1) Ovlaštena </w:t>
      </w:r>
      <w:r w:rsidR="00651440" w:rsidRPr="00CF64E9">
        <w:rPr>
          <w:rFonts w:ascii="Arial" w:hAnsi="Arial" w:cs="Arial"/>
        </w:rPr>
        <w:t xml:space="preserve">firma za </w:t>
      </w:r>
      <w:r w:rsidR="00007024" w:rsidRPr="00CF64E9">
        <w:rPr>
          <w:rFonts w:ascii="Arial" w:hAnsi="Arial" w:cs="Arial"/>
        </w:rPr>
        <w:t>regeneraciju</w:t>
      </w:r>
      <w:r w:rsidR="00651440" w:rsidRPr="00CF64E9">
        <w:rPr>
          <w:rFonts w:ascii="Arial" w:hAnsi="Arial" w:cs="Arial"/>
        </w:rPr>
        <w:t xml:space="preserve"> </w:t>
      </w:r>
      <w:r w:rsidRPr="00CF64E9">
        <w:rPr>
          <w:rFonts w:ascii="Arial" w:hAnsi="Arial" w:cs="Arial"/>
        </w:rPr>
        <w:t xml:space="preserve">i/ili </w:t>
      </w:r>
      <w:proofErr w:type="spellStart"/>
      <w:r w:rsidRPr="00CF64E9">
        <w:rPr>
          <w:rFonts w:ascii="Arial" w:hAnsi="Arial" w:cs="Arial"/>
        </w:rPr>
        <w:t>zbrinjavanje</w:t>
      </w:r>
      <w:proofErr w:type="spellEnd"/>
      <w:r w:rsidRPr="00CF64E9">
        <w:rPr>
          <w:rFonts w:ascii="Arial" w:hAnsi="Arial" w:cs="Arial"/>
        </w:rPr>
        <w:t xml:space="preserve"> otpadnih ulja dužna je preuzeti sakupljena </w:t>
      </w:r>
      <w:proofErr w:type="spellStart"/>
      <w:r w:rsidRPr="00CF64E9">
        <w:rPr>
          <w:rFonts w:ascii="Arial" w:hAnsi="Arial" w:cs="Arial"/>
        </w:rPr>
        <w:t>otpadna</w:t>
      </w:r>
      <w:proofErr w:type="spellEnd"/>
      <w:r w:rsidRPr="00CF64E9">
        <w:rPr>
          <w:rFonts w:ascii="Arial" w:hAnsi="Arial" w:cs="Arial"/>
        </w:rPr>
        <w:t xml:space="preserve"> ulja od </w:t>
      </w:r>
      <w:proofErr w:type="spellStart"/>
      <w:r w:rsidRPr="00CF64E9">
        <w:rPr>
          <w:rFonts w:ascii="Arial" w:hAnsi="Arial" w:cs="Arial"/>
        </w:rPr>
        <w:t>ovlaštenog</w:t>
      </w:r>
      <w:proofErr w:type="spellEnd"/>
      <w:r w:rsidRPr="00CF64E9">
        <w:rPr>
          <w:rFonts w:ascii="Arial" w:hAnsi="Arial" w:cs="Arial"/>
        </w:rPr>
        <w:t xml:space="preserve"> sakupljača otpadnih ulja bez naknade.</w:t>
      </w:r>
    </w:p>
    <w:p w:rsidR="00637531" w:rsidRPr="00CF64E9" w:rsidRDefault="00637531" w:rsidP="00DD36E2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(2) Prilikom preuzimanja otpadnih ulja od </w:t>
      </w:r>
      <w:proofErr w:type="spellStart"/>
      <w:r w:rsidRPr="00CF64E9">
        <w:rPr>
          <w:rFonts w:ascii="Arial" w:hAnsi="Arial" w:cs="Arial"/>
        </w:rPr>
        <w:t>ovlaštenog</w:t>
      </w:r>
      <w:proofErr w:type="spellEnd"/>
      <w:r w:rsidRPr="00CF64E9">
        <w:rPr>
          <w:rFonts w:ascii="Arial" w:hAnsi="Arial" w:cs="Arial"/>
        </w:rPr>
        <w:t xml:space="preserve"> sakupljača otpadnih ulja, ovlaštena </w:t>
      </w:r>
      <w:r w:rsidR="00651440" w:rsidRPr="00CF64E9">
        <w:rPr>
          <w:rFonts w:ascii="Arial" w:hAnsi="Arial" w:cs="Arial"/>
        </w:rPr>
        <w:t xml:space="preserve">firma za </w:t>
      </w:r>
      <w:r w:rsidR="00576C7B" w:rsidRPr="00CF64E9">
        <w:rPr>
          <w:rFonts w:ascii="Arial" w:hAnsi="Arial" w:cs="Arial"/>
        </w:rPr>
        <w:t>regeneraciju</w:t>
      </w:r>
      <w:r w:rsidR="00651440" w:rsidRPr="00CF64E9">
        <w:rPr>
          <w:rFonts w:ascii="Arial" w:hAnsi="Arial" w:cs="Arial"/>
        </w:rPr>
        <w:t xml:space="preserve"> </w:t>
      </w:r>
      <w:r w:rsidRPr="00CF64E9">
        <w:rPr>
          <w:rFonts w:ascii="Arial" w:hAnsi="Arial" w:cs="Arial"/>
        </w:rPr>
        <w:t xml:space="preserve">i/ili </w:t>
      </w:r>
      <w:proofErr w:type="spellStart"/>
      <w:r w:rsidRPr="00CF64E9">
        <w:rPr>
          <w:rFonts w:ascii="Arial" w:hAnsi="Arial" w:cs="Arial"/>
        </w:rPr>
        <w:t>zbrinjavanje</w:t>
      </w:r>
      <w:proofErr w:type="spellEnd"/>
      <w:r w:rsidRPr="00CF64E9">
        <w:rPr>
          <w:rFonts w:ascii="Arial" w:hAnsi="Arial" w:cs="Arial"/>
        </w:rPr>
        <w:t xml:space="preserve"> otpadnih ulja dužna je ovjeriti prateće listove.</w:t>
      </w:r>
    </w:p>
    <w:p w:rsidR="00637531" w:rsidRPr="00CF64E9" w:rsidRDefault="00637531" w:rsidP="00DD36E2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(3) Ovlaštena </w:t>
      </w:r>
      <w:r w:rsidR="00651440" w:rsidRPr="00CF64E9">
        <w:rPr>
          <w:rFonts w:ascii="Arial" w:hAnsi="Arial" w:cs="Arial"/>
        </w:rPr>
        <w:t xml:space="preserve">firma za </w:t>
      </w:r>
      <w:r w:rsidR="00007024" w:rsidRPr="00CF64E9">
        <w:rPr>
          <w:rFonts w:ascii="Arial" w:hAnsi="Arial" w:cs="Arial"/>
        </w:rPr>
        <w:t>regeneraciju</w:t>
      </w:r>
      <w:r w:rsidR="00651440" w:rsidRPr="00CF64E9">
        <w:rPr>
          <w:rFonts w:ascii="Arial" w:hAnsi="Arial" w:cs="Arial"/>
        </w:rPr>
        <w:t xml:space="preserve"> </w:t>
      </w:r>
      <w:r w:rsidRPr="00CF64E9">
        <w:rPr>
          <w:rFonts w:ascii="Arial" w:hAnsi="Arial" w:cs="Arial"/>
        </w:rPr>
        <w:t xml:space="preserve">i/ili </w:t>
      </w:r>
      <w:proofErr w:type="spellStart"/>
      <w:r w:rsidRPr="00CF64E9">
        <w:rPr>
          <w:rFonts w:ascii="Arial" w:hAnsi="Arial" w:cs="Arial"/>
        </w:rPr>
        <w:t>zbrinjavanje</w:t>
      </w:r>
      <w:proofErr w:type="spellEnd"/>
      <w:r w:rsidRPr="00CF64E9">
        <w:rPr>
          <w:rFonts w:ascii="Arial" w:hAnsi="Arial" w:cs="Arial"/>
        </w:rPr>
        <w:t xml:space="preserve"> otpadnih ulja mora imati </w:t>
      </w:r>
      <w:r w:rsidR="003B41C1" w:rsidRPr="009E1349">
        <w:rPr>
          <w:rFonts w:ascii="Arial" w:hAnsi="Arial" w:cs="Arial"/>
          <w:highlight w:val="yellow"/>
        </w:rPr>
        <w:t>propisno</w:t>
      </w:r>
      <w:r w:rsidR="003B41C1" w:rsidRPr="00CF64E9">
        <w:rPr>
          <w:rFonts w:ascii="Arial" w:hAnsi="Arial" w:cs="Arial"/>
        </w:rPr>
        <w:t xml:space="preserve"> </w:t>
      </w:r>
      <w:r w:rsidRPr="00CF64E9">
        <w:rPr>
          <w:rFonts w:ascii="Arial" w:hAnsi="Arial" w:cs="Arial"/>
        </w:rPr>
        <w:t>skladište/spremnike</w:t>
      </w:r>
      <w:r w:rsidR="009E1349" w:rsidRPr="00CF64E9">
        <w:rPr>
          <w:rFonts w:ascii="Arial" w:hAnsi="Arial" w:cs="Arial"/>
        </w:rPr>
        <w:t xml:space="preserve"> </w:t>
      </w:r>
      <w:r w:rsidRPr="00CF64E9">
        <w:rPr>
          <w:rFonts w:ascii="Arial" w:hAnsi="Arial" w:cs="Arial"/>
        </w:rPr>
        <w:t>za prihvat sakupljenih otpadnih ulja koje omoguć</w:t>
      </w:r>
      <w:r w:rsidR="00651440" w:rsidRPr="00CF64E9">
        <w:rPr>
          <w:rFonts w:ascii="Arial" w:hAnsi="Arial" w:cs="Arial"/>
        </w:rPr>
        <w:t xml:space="preserve">ava </w:t>
      </w:r>
      <w:r w:rsidR="00DD36E2" w:rsidRPr="00CF64E9">
        <w:rPr>
          <w:rFonts w:ascii="Arial" w:hAnsi="Arial" w:cs="Arial"/>
        </w:rPr>
        <w:t>nesmetan</w:t>
      </w:r>
      <w:r w:rsidR="008226DE" w:rsidRPr="00CF64E9">
        <w:rPr>
          <w:rFonts w:ascii="Arial" w:hAnsi="Arial" w:cs="Arial"/>
        </w:rPr>
        <w:t>o</w:t>
      </w:r>
      <w:r w:rsidR="00DD36E2" w:rsidRPr="00CF64E9">
        <w:rPr>
          <w:rFonts w:ascii="Arial" w:hAnsi="Arial" w:cs="Arial"/>
        </w:rPr>
        <w:t xml:space="preserve"> </w:t>
      </w:r>
      <w:r w:rsidRPr="00CF64E9">
        <w:rPr>
          <w:rFonts w:ascii="Arial" w:hAnsi="Arial" w:cs="Arial"/>
        </w:rPr>
        <w:lastRenderedPageBreak/>
        <w:t xml:space="preserve">obavljanje </w:t>
      </w:r>
      <w:r w:rsidR="00651440" w:rsidRPr="00CF64E9">
        <w:rPr>
          <w:rFonts w:ascii="Arial" w:hAnsi="Arial" w:cs="Arial"/>
        </w:rPr>
        <w:t>postupak obrade</w:t>
      </w:r>
      <w:r w:rsidR="00DD36E2" w:rsidRPr="00CF64E9">
        <w:rPr>
          <w:rFonts w:ascii="Arial" w:hAnsi="Arial" w:cs="Arial"/>
        </w:rPr>
        <w:t xml:space="preserve"> (reparacije)</w:t>
      </w:r>
      <w:r w:rsidR="00651440" w:rsidRPr="00CF64E9">
        <w:rPr>
          <w:rFonts w:ascii="Arial" w:hAnsi="Arial" w:cs="Arial"/>
        </w:rPr>
        <w:t xml:space="preserve"> </w:t>
      </w:r>
      <w:r w:rsidRPr="00CF64E9">
        <w:rPr>
          <w:rFonts w:ascii="Arial" w:hAnsi="Arial" w:cs="Arial"/>
        </w:rPr>
        <w:t>i/ili zbrinjavanja otpadnih ulja redov</w:t>
      </w:r>
      <w:r w:rsidR="00651440" w:rsidRPr="00CF64E9">
        <w:rPr>
          <w:rFonts w:ascii="Arial" w:hAnsi="Arial" w:cs="Arial"/>
        </w:rPr>
        <w:t>no</w:t>
      </w:r>
      <w:r w:rsidRPr="00CF64E9">
        <w:rPr>
          <w:rFonts w:ascii="Arial" w:hAnsi="Arial" w:cs="Arial"/>
        </w:rPr>
        <w:t xml:space="preserve"> i bez zastoja.</w:t>
      </w:r>
    </w:p>
    <w:p w:rsidR="00637531" w:rsidRPr="00C84B0D" w:rsidRDefault="004A1C59" w:rsidP="00DD36E2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</w:t>
      </w:r>
      <w:r w:rsidR="00C84B0D" w:rsidRPr="00C84B0D">
        <w:rPr>
          <w:rFonts w:ascii="Arial" w:hAnsi="Arial" w:cs="Arial"/>
          <w:b/>
        </w:rPr>
        <w:t>20</w:t>
      </w:r>
      <w:r w:rsidR="00637531" w:rsidRPr="00C84B0D">
        <w:rPr>
          <w:rFonts w:ascii="Arial" w:hAnsi="Arial" w:cs="Arial"/>
          <w:b/>
        </w:rPr>
        <w:t>.</w:t>
      </w:r>
    </w:p>
    <w:p w:rsidR="00637531" w:rsidRPr="00CF64E9" w:rsidRDefault="00637531" w:rsidP="00DD36E2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(1) Posjednici otpadnih ulja i svi koji </w:t>
      </w:r>
      <w:r w:rsidR="00651440" w:rsidRPr="00CF64E9">
        <w:rPr>
          <w:rFonts w:ascii="Arial" w:hAnsi="Arial" w:cs="Arial"/>
        </w:rPr>
        <w:t>upravljaju</w:t>
      </w:r>
      <w:r w:rsidRPr="00CF64E9">
        <w:rPr>
          <w:rFonts w:ascii="Arial" w:hAnsi="Arial" w:cs="Arial"/>
        </w:rPr>
        <w:t xml:space="preserve"> otpadnim uljima dužni su voditi </w:t>
      </w:r>
      <w:r w:rsidR="00651440" w:rsidRPr="00CF64E9">
        <w:rPr>
          <w:rFonts w:ascii="Arial" w:hAnsi="Arial" w:cs="Arial"/>
        </w:rPr>
        <w:t xml:space="preserve">Dnevnik </w:t>
      </w:r>
      <w:r w:rsidRPr="00CF64E9">
        <w:rPr>
          <w:rFonts w:ascii="Arial" w:hAnsi="Arial" w:cs="Arial"/>
        </w:rPr>
        <w:t>nastanka i t</w:t>
      </w:r>
      <w:r w:rsidR="00651440" w:rsidRPr="00CF64E9">
        <w:rPr>
          <w:rFonts w:ascii="Arial" w:hAnsi="Arial" w:cs="Arial"/>
        </w:rPr>
        <w:t>oka</w:t>
      </w:r>
      <w:r w:rsidRPr="00CF64E9">
        <w:rPr>
          <w:rFonts w:ascii="Arial" w:hAnsi="Arial" w:cs="Arial"/>
        </w:rPr>
        <w:t xml:space="preserve"> otpadnih ulja (</w:t>
      </w:r>
      <w:r w:rsidR="00651440" w:rsidRPr="00CF64E9">
        <w:rPr>
          <w:rFonts w:ascii="Arial" w:hAnsi="Arial" w:cs="Arial"/>
        </w:rPr>
        <w:t>D</w:t>
      </w:r>
      <w:r w:rsidRPr="00CF64E9">
        <w:rPr>
          <w:rFonts w:ascii="Arial" w:hAnsi="Arial" w:cs="Arial"/>
        </w:rPr>
        <w:t>NTOU).</w:t>
      </w:r>
    </w:p>
    <w:p w:rsidR="00637531" w:rsidRPr="00CF64E9" w:rsidRDefault="00637531" w:rsidP="00DD36E2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(2) </w:t>
      </w:r>
      <w:r w:rsidR="0076047E" w:rsidRPr="00CF64E9">
        <w:rPr>
          <w:rFonts w:ascii="Arial" w:hAnsi="Arial" w:cs="Arial"/>
        </w:rPr>
        <w:t xml:space="preserve">Dnevnik </w:t>
      </w:r>
      <w:r w:rsidRPr="00CF64E9">
        <w:rPr>
          <w:rFonts w:ascii="Arial" w:hAnsi="Arial" w:cs="Arial"/>
        </w:rPr>
        <w:t xml:space="preserve">iz stava 1. ovog člana se vodi na </w:t>
      </w:r>
      <w:proofErr w:type="spellStart"/>
      <w:r w:rsidRPr="00CF64E9">
        <w:rPr>
          <w:rFonts w:ascii="Arial" w:hAnsi="Arial" w:cs="Arial"/>
        </w:rPr>
        <w:t>propisanom</w:t>
      </w:r>
      <w:proofErr w:type="spellEnd"/>
      <w:r w:rsidRPr="00CF64E9">
        <w:rPr>
          <w:rFonts w:ascii="Arial" w:hAnsi="Arial" w:cs="Arial"/>
        </w:rPr>
        <w:t xml:space="preserve"> obrascu, koji </w:t>
      </w:r>
      <w:r w:rsidR="00DD36E2" w:rsidRPr="00CF64E9">
        <w:rPr>
          <w:rFonts w:ascii="Arial" w:hAnsi="Arial" w:cs="Arial"/>
        </w:rPr>
        <w:t>se nalazi</w:t>
      </w:r>
      <w:r w:rsidRPr="00CF64E9">
        <w:rPr>
          <w:rFonts w:ascii="Arial" w:hAnsi="Arial" w:cs="Arial"/>
        </w:rPr>
        <w:t xml:space="preserve"> u </w:t>
      </w:r>
      <w:r w:rsidR="008D66A6" w:rsidRPr="00CF64E9">
        <w:rPr>
          <w:rFonts w:ascii="Arial" w:hAnsi="Arial" w:cs="Arial"/>
        </w:rPr>
        <w:t xml:space="preserve">Prilogu </w:t>
      </w:r>
      <w:r w:rsidR="00814853" w:rsidRPr="00CF64E9">
        <w:rPr>
          <w:rFonts w:ascii="Arial" w:hAnsi="Arial" w:cs="Arial"/>
        </w:rPr>
        <w:t>I</w:t>
      </w:r>
      <w:r w:rsidRPr="00CF64E9">
        <w:rPr>
          <w:rFonts w:ascii="Arial" w:hAnsi="Arial" w:cs="Arial"/>
        </w:rPr>
        <w:t>I. ovoga Pravilnika.</w:t>
      </w:r>
    </w:p>
    <w:p w:rsidR="00637531" w:rsidRPr="00CF64E9" w:rsidRDefault="00637531" w:rsidP="00DD36E2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(3) Uz </w:t>
      </w:r>
      <w:r w:rsidR="008D66A6" w:rsidRPr="00CF64E9">
        <w:rPr>
          <w:rFonts w:ascii="Arial" w:hAnsi="Arial" w:cs="Arial"/>
        </w:rPr>
        <w:t>Dnevnik</w:t>
      </w:r>
      <w:r w:rsidRPr="00CF64E9">
        <w:rPr>
          <w:rFonts w:ascii="Arial" w:hAnsi="Arial" w:cs="Arial"/>
        </w:rPr>
        <w:t xml:space="preserve"> iz stava 1. ovoga člana posjednik otpadnih ulja dužan je za svaku godinu voditi evidenciju o ukupnim količinama </w:t>
      </w:r>
      <w:proofErr w:type="spellStart"/>
      <w:r w:rsidRPr="00CF64E9">
        <w:rPr>
          <w:rFonts w:ascii="Arial" w:hAnsi="Arial" w:cs="Arial"/>
        </w:rPr>
        <w:t>kupljenog</w:t>
      </w:r>
      <w:proofErr w:type="spellEnd"/>
      <w:r w:rsidRPr="00CF64E9">
        <w:rPr>
          <w:rFonts w:ascii="Arial" w:hAnsi="Arial" w:cs="Arial"/>
        </w:rPr>
        <w:t xml:space="preserve"> svježeg ulja, količinama proizvedenog otpadnog ulja, količinama predanim ovlaštenim osobama za </w:t>
      </w:r>
      <w:r w:rsidR="008D66A6" w:rsidRPr="00CF64E9">
        <w:rPr>
          <w:rFonts w:ascii="Arial" w:hAnsi="Arial" w:cs="Arial"/>
        </w:rPr>
        <w:t>upravljanje</w:t>
      </w:r>
      <w:r w:rsidRPr="00CF64E9">
        <w:rPr>
          <w:rFonts w:ascii="Arial" w:hAnsi="Arial" w:cs="Arial"/>
        </w:rPr>
        <w:t xml:space="preserve"> otpadnim uljima i ostalim podacima prema posebnim propisima.</w:t>
      </w:r>
    </w:p>
    <w:p w:rsidR="00637531" w:rsidRPr="00C84B0D" w:rsidRDefault="004A1C59" w:rsidP="002C3819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3461A5" w:rsidRPr="00C84B0D">
        <w:rPr>
          <w:rFonts w:ascii="Arial" w:hAnsi="Arial" w:cs="Arial"/>
          <w:b/>
        </w:rPr>
        <w:t xml:space="preserve"> 2</w:t>
      </w:r>
      <w:r w:rsidR="00C84B0D" w:rsidRPr="00C84B0D">
        <w:rPr>
          <w:rFonts w:ascii="Arial" w:hAnsi="Arial" w:cs="Arial"/>
          <w:b/>
        </w:rPr>
        <w:t>1</w:t>
      </w:r>
      <w:r w:rsidR="00637531" w:rsidRPr="00C84B0D">
        <w:rPr>
          <w:rFonts w:ascii="Arial" w:hAnsi="Arial" w:cs="Arial"/>
          <w:b/>
        </w:rPr>
        <w:t>.</w:t>
      </w:r>
    </w:p>
    <w:p w:rsidR="00637531" w:rsidRPr="00CF64E9" w:rsidRDefault="00637531" w:rsidP="002C3819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>(1) Ovlaštena osoba za sakupljanje otpadnih ulja obvezna je voditi evidenciju o količini i vrsti sakupljenih otpadnih ulja, te o količini i vrsti otpadnog ulja koj</w:t>
      </w:r>
      <w:r w:rsidR="008226DE" w:rsidRPr="00CF64E9">
        <w:rPr>
          <w:rFonts w:ascii="Arial" w:hAnsi="Arial" w:cs="Arial"/>
        </w:rPr>
        <w:t>u</w:t>
      </w:r>
      <w:r w:rsidRPr="00CF64E9">
        <w:rPr>
          <w:rFonts w:ascii="Arial" w:hAnsi="Arial" w:cs="Arial"/>
        </w:rPr>
        <w:t xml:space="preserve"> je predala ovlaštenoj osobi </w:t>
      </w:r>
      <w:r w:rsidR="00DD36E2" w:rsidRPr="00CF64E9">
        <w:rPr>
          <w:rFonts w:ascii="Arial" w:hAnsi="Arial" w:cs="Arial"/>
        </w:rPr>
        <w:t>na</w:t>
      </w:r>
      <w:r w:rsidRPr="00CF64E9">
        <w:rPr>
          <w:rFonts w:ascii="Arial" w:hAnsi="Arial" w:cs="Arial"/>
        </w:rPr>
        <w:t xml:space="preserve"> </w:t>
      </w:r>
      <w:r w:rsidR="00007024" w:rsidRPr="00CF64E9">
        <w:rPr>
          <w:rFonts w:ascii="Arial" w:hAnsi="Arial" w:cs="Arial"/>
        </w:rPr>
        <w:t>regeneraciju</w:t>
      </w:r>
      <w:r w:rsidR="00451C77" w:rsidRPr="00CF64E9">
        <w:rPr>
          <w:rFonts w:ascii="Arial" w:hAnsi="Arial" w:cs="Arial"/>
        </w:rPr>
        <w:t xml:space="preserve"> ulja </w:t>
      </w:r>
      <w:r w:rsidRPr="00CF64E9">
        <w:rPr>
          <w:rFonts w:ascii="Arial" w:hAnsi="Arial" w:cs="Arial"/>
        </w:rPr>
        <w:t xml:space="preserve">i/ili </w:t>
      </w:r>
      <w:proofErr w:type="spellStart"/>
      <w:r w:rsidRPr="00CF64E9">
        <w:rPr>
          <w:rFonts w:ascii="Arial" w:hAnsi="Arial" w:cs="Arial"/>
        </w:rPr>
        <w:t>zbrinjavanje</w:t>
      </w:r>
      <w:proofErr w:type="spellEnd"/>
      <w:r w:rsidRPr="00CF64E9">
        <w:rPr>
          <w:rFonts w:ascii="Arial" w:hAnsi="Arial" w:cs="Arial"/>
        </w:rPr>
        <w:t xml:space="preserve"> otpadnih ulja.</w:t>
      </w:r>
    </w:p>
    <w:p w:rsidR="00637531" w:rsidRPr="00CF64E9" w:rsidRDefault="00637531" w:rsidP="002C3819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(2) Ovlaštena osoba za </w:t>
      </w:r>
      <w:r w:rsidR="008D66A6" w:rsidRPr="00CF64E9">
        <w:rPr>
          <w:rFonts w:ascii="Arial" w:hAnsi="Arial" w:cs="Arial"/>
        </w:rPr>
        <w:t xml:space="preserve">oporavka ulja </w:t>
      </w:r>
      <w:r w:rsidRPr="00CF64E9">
        <w:rPr>
          <w:rFonts w:ascii="Arial" w:hAnsi="Arial" w:cs="Arial"/>
        </w:rPr>
        <w:t xml:space="preserve">i/ili </w:t>
      </w:r>
      <w:proofErr w:type="spellStart"/>
      <w:r w:rsidRPr="00CF64E9">
        <w:rPr>
          <w:rFonts w:ascii="Arial" w:hAnsi="Arial" w:cs="Arial"/>
        </w:rPr>
        <w:t>zbrinjavanje</w:t>
      </w:r>
      <w:proofErr w:type="spellEnd"/>
      <w:r w:rsidRPr="00CF64E9">
        <w:rPr>
          <w:rFonts w:ascii="Arial" w:hAnsi="Arial" w:cs="Arial"/>
        </w:rPr>
        <w:t xml:space="preserve"> otpadnih ulja obvezna je voditi evidenciju o količini prihvaćenog </w:t>
      </w:r>
      <w:r w:rsidR="008D66A6" w:rsidRPr="00CF64E9">
        <w:rPr>
          <w:rFonts w:ascii="Arial" w:hAnsi="Arial" w:cs="Arial"/>
        </w:rPr>
        <w:t>oporavljen</w:t>
      </w:r>
      <w:r w:rsidR="005A1A20" w:rsidRPr="00CF64E9">
        <w:rPr>
          <w:rFonts w:ascii="Arial" w:hAnsi="Arial" w:cs="Arial"/>
        </w:rPr>
        <w:t>og</w:t>
      </w:r>
      <w:r w:rsidR="008D66A6" w:rsidRPr="00CF64E9">
        <w:rPr>
          <w:rFonts w:ascii="Arial" w:hAnsi="Arial" w:cs="Arial"/>
        </w:rPr>
        <w:t xml:space="preserve"> </w:t>
      </w:r>
      <w:r w:rsidR="00DD36E2" w:rsidRPr="00CF64E9">
        <w:rPr>
          <w:rFonts w:ascii="Arial" w:hAnsi="Arial" w:cs="Arial"/>
        </w:rPr>
        <w:t>(</w:t>
      </w:r>
      <w:proofErr w:type="spellStart"/>
      <w:r w:rsidR="00DD36E2" w:rsidRPr="00CF64E9">
        <w:rPr>
          <w:rFonts w:ascii="Arial" w:hAnsi="Arial" w:cs="Arial"/>
        </w:rPr>
        <w:t>repariranog</w:t>
      </w:r>
      <w:proofErr w:type="spellEnd"/>
      <w:r w:rsidR="00DD36E2" w:rsidRPr="00CF64E9">
        <w:rPr>
          <w:rFonts w:ascii="Arial" w:hAnsi="Arial" w:cs="Arial"/>
        </w:rPr>
        <w:t xml:space="preserve">) </w:t>
      </w:r>
      <w:r w:rsidR="008D66A6" w:rsidRPr="00CF64E9">
        <w:rPr>
          <w:rFonts w:ascii="Arial" w:hAnsi="Arial" w:cs="Arial"/>
        </w:rPr>
        <w:t xml:space="preserve">ulja </w:t>
      </w:r>
      <w:r w:rsidRPr="00CF64E9">
        <w:rPr>
          <w:rFonts w:ascii="Arial" w:hAnsi="Arial" w:cs="Arial"/>
        </w:rPr>
        <w:t xml:space="preserve">i/ili </w:t>
      </w:r>
      <w:proofErr w:type="spellStart"/>
      <w:r w:rsidRPr="00CF64E9">
        <w:rPr>
          <w:rFonts w:ascii="Arial" w:hAnsi="Arial" w:cs="Arial"/>
        </w:rPr>
        <w:t>zbrinutog</w:t>
      </w:r>
      <w:proofErr w:type="spellEnd"/>
      <w:r w:rsidRPr="00CF64E9">
        <w:rPr>
          <w:rFonts w:ascii="Arial" w:hAnsi="Arial" w:cs="Arial"/>
        </w:rPr>
        <w:t xml:space="preserve"> otpadnog ulja.</w:t>
      </w:r>
    </w:p>
    <w:p w:rsidR="00637531" w:rsidRPr="00CF64E9" w:rsidRDefault="00637531" w:rsidP="002C3819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(3) Osobe </w:t>
      </w:r>
      <w:proofErr w:type="spellStart"/>
      <w:r w:rsidRPr="00CF64E9">
        <w:rPr>
          <w:rFonts w:ascii="Arial" w:hAnsi="Arial" w:cs="Arial"/>
        </w:rPr>
        <w:t>ovlaštene</w:t>
      </w:r>
      <w:proofErr w:type="spellEnd"/>
      <w:r w:rsidRPr="00CF64E9">
        <w:rPr>
          <w:rFonts w:ascii="Arial" w:hAnsi="Arial" w:cs="Arial"/>
        </w:rPr>
        <w:t xml:space="preserve"> za sakupljanje i </w:t>
      </w:r>
      <w:r w:rsidR="00DD36E2" w:rsidRPr="00CF64E9">
        <w:rPr>
          <w:rFonts w:ascii="Arial" w:hAnsi="Arial" w:cs="Arial"/>
        </w:rPr>
        <w:t xml:space="preserve">proces </w:t>
      </w:r>
      <w:r w:rsidR="008D66A6" w:rsidRPr="00CF64E9">
        <w:rPr>
          <w:rFonts w:ascii="Arial" w:hAnsi="Arial" w:cs="Arial"/>
        </w:rPr>
        <w:t>obrad</w:t>
      </w:r>
      <w:r w:rsidR="00DD36E2" w:rsidRPr="00CF64E9">
        <w:rPr>
          <w:rFonts w:ascii="Arial" w:hAnsi="Arial" w:cs="Arial"/>
        </w:rPr>
        <w:t xml:space="preserve">e </w:t>
      </w:r>
      <w:proofErr w:type="spellStart"/>
      <w:r w:rsidR="008D66A6" w:rsidRPr="00CF64E9">
        <w:rPr>
          <w:rFonts w:ascii="Arial" w:hAnsi="Arial" w:cs="Arial"/>
        </w:rPr>
        <w:t>oporavljanja</w:t>
      </w:r>
      <w:proofErr w:type="spellEnd"/>
      <w:r w:rsidR="00DD36E2" w:rsidRPr="00CF64E9">
        <w:rPr>
          <w:rFonts w:ascii="Arial" w:hAnsi="Arial" w:cs="Arial"/>
        </w:rPr>
        <w:t xml:space="preserve"> (reparacije) </w:t>
      </w:r>
      <w:r w:rsidR="008D66A6" w:rsidRPr="00CF64E9">
        <w:rPr>
          <w:rFonts w:ascii="Arial" w:hAnsi="Arial" w:cs="Arial"/>
        </w:rPr>
        <w:t>ulja</w:t>
      </w:r>
      <w:r w:rsidRPr="00CF64E9">
        <w:rPr>
          <w:rFonts w:ascii="Arial" w:hAnsi="Arial" w:cs="Arial"/>
        </w:rPr>
        <w:t xml:space="preserve"> i/ili </w:t>
      </w:r>
      <w:proofErr w:type="spellStart"/>
      <w:r w:rsidRPr="00CF64E9">
        <w:rPr>
          <w:rFonts w:ascii="Arial" w:hAnsi="Arial" w:cs="Arial"/>
        </w:rPr>
        <w:t>zbrinjavanje</w:t>
      </w:r>
      <w:proofErr w:type="spellEnd"/>
      <w:r w:rsidRPr="00CF64E9">
        <w:rPr>
          <w:rFonts w:ascii="Arial" w:hAnsi="Arial" w:cs="Arial"/>
        </w:rPr>
        <w:t xml:space="preserve"> otpadnih ulja dužne su </w:t>
      </w:r>
      <w:r w:rsidR="008D66A6" w:rsidRPr="00CF64E9">
        <w:rPr>
          <w:rFonts w:ascii="Arial" w:hAnsi="Arial" w:cs="Arial"/>
        </w:rPr>
        <w:t>Fondu</w:t>
      </w:r>
      <w:r w:rsidR="002C3819" w:rsidRPr="00CF64E9">
        <w:rPr>
          <w:rFonts w:ascii="Arial" w:hAnsi="Arial" w:cs="Arial"/>
        </w:rPr>
        <w:t>, I</w:t>
      </w:r>
      <w:r w:rsidRPr="00CF64E9">
        <w:rPr>
          <w:rFonts w:ascii="Arial" w:hAnsi="Arial" w:cs="Arial"/>
        </w:rPr>
        <w:t>nspekciji zaštite okoliša</w:t>
      </w:r>
      <w:r w:rsidR="002C3819" w:rsidRPr="00CF64E9">
        <w:rPr>
          <w:rFonts w:ascii="Arial" w:hAnsi="Arial" w:cs="Arial"/>
        </w:rPr>
        <w:t xml:space="preserve"> i</w:t>
      </w:r>
      <w:r w:rsidR="008D66A6" w:rsidRPr="00CF64E9">
        <w:rPr>
          <w:rFonts w:ascii="Arial" w:hAnsi="Arial" w:cs="Arial"/>
        </w:rPr>
        <w:t xml:space="preserve"> Federalnom m</w:t>
      </w:r>
      <w:r w:rsidRPr="00CF64E9">
        <w:rPr>
          <w:rFonts w:ascii="Arial" w:hAnsi="Arial" w:cs="Arial"/>
        </w:rPr>
        <w:t>inistarstv</w:t>
      </w:r>
      <w:r w:rsidR="008D66A6" w:rsidRPr="00CF64E9">
        <w:rPr>
          <w:rFonts w:ascii="Arial" w:hAnsi="Arial" w:cs="Arial"/>
        </w:rPr>
        <w:t>u</w:t>
      </w:r>
      <w:r w:rsidRPr="00CF64E9">
        <w:rPr>
          <w:rFonts w:ascii="Arial" w:hAnsi="Arial" w:cs="Arial"/>
        </w:rPr>
        <w:t xml:space="preserve"> zaštite okoliša</w:t>
      </w:r>
      <w:r w:rsidR="008D66A6" w:rsidRPr="00CF64E9">
        <w:rPr>
          <w:rFonts w:ascii="Arial" w:hAnsi="Arial" w:cs="Arial"/>
        </w:rPr>
        <w:t xml:space="preserve"> i turizma</w:t>
      </w:r>
      <w:r w:rsidRPr="00CF64E9">
        <w:rPr>
          <w:rFonts w:ascii="Arial" w:hAnsi="Arial" w:cs="Arial"/>
        </w:rPr>
        <w:t xml:space="preserve">, svaka tri mjeseca dostaviti </w:t>
      </w:r>
      <w:r w:rsidR="008226DE" w:rsidRPr="00CF64E9">
        <w:rPr>
          <w:rFonts w:ascii="Arial" w:hAnsi="Arial" w:cs="Arial"/>
        </w:rPr>
        <w:t>I</w:t>
      </w:r>
      <w:r w:rsidR="008D66A6" w:rsidRPr="00CF64E9">
        <w:rPr>
          <w:rFonts w:ascii="Arial" w:hAnsi="Arial" w:cs="Arial"/>
        </w:rPr>
        <w:t xml:space="preserve">zvještaj </w:t>
      </w:r>
      <w:r w:rsidRPr="00CF64E9">
        <w:rPr>
          <w:rFonts w:ascii="Arial" w:hAnsi="Arial" w:cs="Arial"/>
        </w:rPr>
        <w:t xml:space="preserve">na </w:t>
      </w:r>
      <w:proofErr w:type="spellStart"/>
      <w:r w:rsidRPr="00CF64E9">
        <w:rPr>
          <w:rFonts w:ascii="Arial" w:hAnsi="Arial" w:cs="Arial"/>
        </w:rPr>
        <w:t>propisanom</w:t>
      </w:r>
      <w:proofErr w:type="spellEnd"/>
      <w:r w:rsidRPr="00CF64E9">
        <w:rPr>
          <w:rFonts w:ascii="Arial" w:hAnsi="Arial" w:cs="Arial"/>
        </w:rPr>
        <w:t xml:space="preserve"> obrascu iz </w:t>
      </w:r>
      <w:r w:rsidR="008D66A6" w:rsidRPr="00CF64E9">
        <w:rPr>
          <w:rFonts w:ascii="Arial" w:hAnsi="Arial" w:cs="Arial"/>
        </w:rPr>
        <w:t>Priloga</w:t>
      </w:r>
      <w:r w:rsidR="00814853" w:rsidRPr="00CF64E9">
        <w:rPr>
          <w:rFonts w:ascii="Arial" w:hAnsi="Arial" w:cs="Arial"/>
        </w:rPr>
        <w:t xml:space="preserve"> </w:t>
      </w:r>
      <w:r w:rsidRPr="00CF64E9">
        <w:rPr>
          <w:rFonts w:ascii="Arial" w:hAnsi="Arial" w:cs="Arial"/>
        </w:rPr>
        <w:t>II</w:t>
      </w:r>
      <w:r w:rsidR="00814853" w:rsidRPr="00CF64E9">
        <w:rPr>
          <w:rFonts w:ascii="Arial" w:hAnsi="Arial" w:cs="Arial"/>
        </w:rPr>
        <w:t>I</w:t>
      </w:r>
      <w:r w:rsidRPr="00CF64E9">
        <w:rPr>
          <w:rFonts w:ascii="Arial" w:hAnsi="Arial" w:cs="Arial"/>
        </w:rPr>
        <w:t xml:space="preserve">, </w:t>
      </w:r>
      <w:r w:rsidR="00814853" w:rsidRPr="00CF64E9">
        <w:rPr>
          <w:rFonts w:ascii="Arial" w:hAnsi="Arial" w:cs="Arial"/>
        </w:rPr>
        <w:t>I</w:t>
      </w:r>
      <w:r w:rsidRPr="00CF64E9">
        <w:rPr>
          <w:rFonts w:ascii="Arial" w:hAnsi="Arial" w:cs="Arial"/>
        </w:rPr>
        <w:t>V</w:t>
      </w:r>
      <w:r w:rsidR="00814853" w:rsidRPr="00CF64E9">
        <w:rPr>
          <w:rFonts w:ascii="Arial" w:hAnsi="Arial" w:cs="Arial"/>
        </w:rPr>
        <w:t>,V</w:t>
      </w:r>
      <w:r w:rsidRPr="00CF64E9">
        <w:rPr>
          <w:rFonts w:ascii="Arial" w:hAnsi="Arial" w:cs="Arial"/>
        </w:rPr>
        <w:t xml:space="preserve"> i V</w:t>
      </w:r>
      <w:r w:rsidR="00814853" w:rsidRPr="00CF64E9">
        <w:rPr>
          <w:rFonts w:ascii="Arial" w:hAnsi="Arial" w:cs="Arial"/>
        </w:rPr>
        <w:t>I</w:t>
      </w:r>
      <w:r w:rsidR="003C2AEA" w:rsidRPr="00CF64E9">
        <w:rPr>
          <w:rFonts w:ascii="Arial" w:hAnsi="Arial" w:cs="Arial"/>
        </w:rPr>
        <w:t xml:space="preserve"> </w:t>
      </w:r>
      <w:r w:rsidRPr="00CF64E9">
        <w:rPr>
          <w:rFonts w:ascii="Arial" w:hAnsi="Arial" w:cs="Arial"/>
        </w:rPr>
        <w:t xml:space="preserve">ovog </w:t>
      </w:r>
      <w:r w:rsidR="00DD36E2" w:rsidRPr="00CF64E9">
        <w:rPr>
          <w:rFonts w:ascii="Arial" w:hAnsi="Arial" w:cs="Arial"/>
        </w:rPr>
        <w:t>P</w:t>
      </w:r>
      <w:r w:rsidRPr="00CF64E9">
        <w:rPr>
          <w:rFonts w:ascii="Arial" w:hAnsi="Arial" w:cs="Arial"/>
        </w:rPr>
        <w:t xml:space="preserve">ravilnika s podacima o: sakupljenim vrstama i količinama otpadnih ulja koje su predane ovlaštenoj osobi za </w:t>
      </w:r>
      <w:r w:rsidR="00007024" w:rsidRPr="00CF64E9">
        <w:rPr>
          <w:rFonts w:ascii="Arial" w:hAnsi="Arial" w:cs="Arial"/>
        </w:rPr>
        <w:t>regeneraciju</w:t>
      </w:r>
      <w:r w:rsidRPr="00CF64E9">
        <w:rPr>
          <w:rFonts w:ascii="Arial" w:hAnsi="Arial" w:cs="Arial"/>
        </w:rPr>
        <w:t xml:space="preserve"> i/ili </w:t>
      </w:r>
      <w:proofErr w:type="spellStart"/>
      <w:r w:rsidRPr="00CF64E9">
        <w:rPr>
          <w:rFonts w:ascii="Arial" w:hAnsi="Arial" w:cs="Arial"/>
        </w:rPr>
        <w:t>zbrinjavanje</w:t>
      </w:r>
      <w:proofErr w:type="spellEnd"/>
      <w:r w:rsidRPr="00CF64E9">
        <w:rPr>
          <w:rFonts w:ascii="Arial" w:hAnsi="Arial" w:cs="Arial"/>
        </w:rPr>
        <w:t xml:space="preserve"> otpadnih ulja</w:t>
      </w:r>
      <w:r w:rsidR="008226DE" w:rsidRPr="00CF64E9">
        <w:rPr>
          <w:rFonts w:ascii="Arial" w:hAnsi="Arial" w:cs="Arial"/>
        </w:rPr>
        <w:t xml:space="preserve"> i </w:t>
      </w:r>
      <w:r w:rsidRPr="00CF64E9">
        <w:rPr>
          <w:rFonts w:ascii="Arial" w:hAnsi="Arial" w:cs="Arial"/>
        </w:rPr>
        <w:t xml:space="preserve">vrsti i količini </w:t>
      </w:r>
      <w:r w:rsidR="005A1A20" w:rsidRPr="00CF64E9">
        <w:rPr>
          <w:rFonts w:ascii="Arial" w:hAnsi="Arial" w:cs="Arial"/>
        </w:rPr>
        <w:t>oporavljenog</w:t>
      </w:r>
      <w:r w:rsidR="009711B2" w:rsidRPr="00CF64E9">
        <w:rPr>
          <w:rFonts w:ascii="Arial" w:hAnsi="Arial" w:cs="Arial"/>
        </w:rPr>
        <w:t xml:space="preserve"> (</w:t>
      </w:r>
      <w:proofErr w:type="spellStart"/>
      <w:r w:rsidR="009711B2" w:rsidRPr="00CF64E9">
        <w:rPr>
          <w:rFonts w:ascii="Arial" w:hAnsi="Arial" w:cs="Arial"/>
        </w:rPr>
        <w:t>repariranog</w:t>
      </w:r>
      <w:proofErr w:type="spellEnd"/>
      <w:r w:rsidR="009711B2" w:rsidRPr="00CF64E9">
        <w:rPr>
          <w:rFonts w:ascii="Arial" w:hAnsi="Arial" w:cs="Arial"/>
        </w:rPr>
        <w:t>)</w:t>
      </w:r>
      <w:r w:rsidRPr="00CF64E9">
        <w:rPr>
          <w:rFonts w:ascii="Arial" w:hAnsi="Arial" w:cs="Arial"/>
        </w:rPr>
        <w:t xml:space="preserve"> i/ili </w:t>
      </w:r>
      <w:proofErr w:type="spellStart"/>
      <w:r w:rsidRPr="00CF64E9">
        <w:rPr>
          <w:rFonts w:ascii="Arial" w:hAnsi="Arial" w:cs="Arial"/>
        </w:rPr>
        <w:t>zbrinutog</w:t>
      </w:r>
      <w:proofErr w:type="spellEnd"/>
      <w:r w:rsidRPr="00CF64E9">
        <w:rPr>
          <w:rFonts w:ascii="Arial" w:hAnsi="Arial" w:cs="Arial"/>
        </w:rPr>
        <w:t xml:space="preserve"> otpadnog ulja i vrsti i količini </w:t>
      </w:r>
      <w:proofErr w:type="spellStart"/>
      <w:r w:rsidRPr="00CF64E9">
        <w:rPr>
          <w:rFonts w:ascii="Arial" w:hAnsi="Arial" w:cs="Arial"/>
        </w:rPr>
        <w:t>izvezenog</w:t>
      </w:r>
      <w:proofErr w:type="spellEnd"/>
      <w:r w:rsidRPr="00CF64E9">
        <w:rPr>
          <w:rFonts w:ascii="Arial" w:hAnsi="Arial" w:cs="Arial"/>
        </w:rPr>
        <w:t xml:space="preserve"> otpadnog ulja iz </w:t>
      </w:r>
      <w:r w:rsidR="005A1A20" w:rsidRPr="00CF64E9">
        <w:rPr>
          <w:rFonts w:ascii="Arial" w:hAnsi="Arial" w:cs="Arial"/>
        </w:rPr>
        <w:t>Bosne i Hercegovine</w:t>
      </w:r>
      <w:r w:rsidRPr="00CF64E9">
        <w:rPr>
          <w:rFonts w:ascii="Arial" w:hAnsi="Arial" w:cs="Arial"/>
        </w:rPr>
        <w:t>.</w:t>
      </w:r>
    </w:p>
    <w:p w:rsidR="00637531" w:rsidRPr="00CF64E9" w:rsidRDefault="00637531" w:rsidP="00DD36E2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(4) U slučaju izvoza otpadnih ulja na </w:t>
      </w:r>
      <w:r w:rsidR="00007024" w:rsidRPr="00CF64E9">
        <w:rPr>
          <w:rFonts w:ascii="Arial" w:hAnsi="Arial" w:cs="Arial"/>
        </w:rPr>
        <w:t>regeneraciju</w:t>
      </w:r>
      <w:r w:rsidRPr="00CF64E9">
        <w:rPr>
          <w:rFonts w:ascii="Arial" w:hAnsi="Arial" w:cs="Arial"/>
        </w:rPr>
        <w:t xml:space="preserve"> i/ili </w:t>
      </w:r>
      <w:proofErr w:type="spellStart"/>
      <w:r w:rsidRPr="00CF64E9">
        <w:rPr>
          <w:rFonts w:ascii="Arial" w:hAnsi="Arial" w:cs="Arial"/>
        </w:rPr>
        <w:t>zbrinjavanje</w:t>
      </w:r>
      <w:proofErr w:type="spellEnd"/>
      <w:r w:rsidRPr="00CF64E9">
        <w:rPr>
          <w:rFonts w:ascii="Arial" w:hAnsi="Arial" w:cs="Arial"/>
        </w:rPr>
        <w:t xml:space="preserve">, uz </w:t>
      </w:r>
      <w:r w:rsidR="008226DE" w:rsidRPr="00CF64E9">
        <w:rPr>
          <w:rFonts w:ascii="Arial" w:hAnsi="Arial" w:cs="Arial"/>
        </w:rPr>
        <w:t>I</w:t>
      </w:r>
      <w:r w:rsidR="00451C77" w:rsidRPr="00CF64E9">
        <w:rPr>
          <w:rFonts w:ascii="Arial" w:hAnsi="Arial" w:cs="Arial"/>
        </w:rPr>
        <w:t>zvještaj</w:t>
      </w:r>
      <w:r w:rsidR="009E1349">
        <w:rPr>
          <w:rFonts w:ascii="Arial" w:hAnsi="Arial" w:cs="Arial"/>
        </w:rPr>
        <w:t xml:space="preserve"> iz stava 3.</w:t>
      </w:r>
      <w:r w:rsidRPr="00CF64E9">
        <w:rPr>
          <w:rFonts w:ascii="Arial" w:hAnsi="Arial" w:cs="Arial"/>
        </w:rPr>
        <w:t xml:space="preserve">ovog člana, ovlašteni </w:t>
      </w:r>
      <w:proofErr w:type="spellStart"/>
      <w:r w:rsidRPr="00CF64E9">
        <w:rPr>
          <w:rFonts w:ascii="Arial" w:hAnsi="Arial" w:cs="Arial"/>
        </w:rPr>
        <w:t>sakupljač</w:t>
      </w:r>
      <w:proofErr w:type="spellEnd"/>
      <w:r w:rsidRPr="00CF64E9">
        <w:rPr>
          <w:rFonts w:ascii="Arial" w:hAnsi="Arial" w:cs="Arial"/>
        </w:rPr>
        <w:t xml:space="preserve"> mora dostaviti dokaz da je otpad </w:t>
      </w:r>
      <w:r w:rsidR="00451C77" w:rsidRPr="00CF64E9">
        <w:rPr>
          <w:rFonts w:ascii="Arial" w:hAnsi="Arial" w:cs="Arial"/>
        </w:rPr>
        <w:t>oporavljen</w:t>
      </w:r>
      <w:r w:rsidRPr="00CF64E9">
        <w:rPr>
          <w:rFonts w:ascii="Arial" w:hAnsi="Arial" w:cs="Arial"/>
        </w:rPr>
        <w:t xml:space="preserve"> </w:t>
      </w:r>
      <w:r w:rsidR="009711B2" w:rsidRPr="00CF64E9">
        <w:rPr>
          <w:rFonts w:ascii="Arial" w:hAnsi="Arial" w:cs="Arial"/>
        </w:rPr>
        <w:t>(</w:t>
      </w:r>
      <w:proofErr w:type="spellStart"/>
      <w:r w:rsidR="009711B2" w:rsidRPr="00CF64E9">
        <w:rPr>
          <w:rFonts w:ascii="Arial" w:hAnsi="Arial" w:cs="Arial"/>
        </w:rPr>
        <w:t>repariran</w:t>
      </w:r>
      <w:proofErr w:type="spellEnd"/>
      <w:r w:rsidR="009711B2" w:rsidRPr="00CF64E9">
        <w:rPr>
          <w:rFonts w:ascii="Arial" w:hAnsi="Arial" w:cs="Arial"/>
        </w:rPr>
        <w:t xml:space="preserve">) </w:t>
      </w:r>
      <w:r w:rsidRPr="00CF64E9">
        <w:rPr>
          <w:rFonts w:ascii="Arial" w:hAnsi="Arial" w:cs="Arial"/>
        </w:rPr>
        <w:t xml:space="preserve">i/ili </w:t>
      </w:r>
      <w:proofErr w:type="spellStart"/>
      <w:r w:rsidRPr="00CF64E9">
        <w:rPr>
          <w:rFonts w:ascii="Arial" w:hAnsi="Arial" w:cs="Arial"/>
        </w:rPr>
        <w:t>zbrinut</w:t>
      </w:r>
      <w:proofErr w:type="spellEnd"/>
      <w:r w:rsidRPr="00CF64E9">
        <w:rPr>
          <w:rFonts w:ascii="Arial" w:hAnsi="Arial" w:cs="Arial"/>
        </w:rPr>
        <w:t xml:space="preserve"> što dokazuje </w:t>
      </w:r>
      <w:proofErr w:type="spellStart"/>
      <w:r w:rsidRPr="00CF64E9">
        <w:rPr>
          <w:rFonts w:ascii="Arial" w:hAnsi="Arial" w:cs="Arial"/>
        </w:rPr>
        <w:t>ovjeren</w:t>
      </w:r>
      <w:proofErr w:type="spellEnd"/>
      <w:r w:rsidRPr="00CF64E9">
        <w:rPr>
          <w:rFonts w:ascii="Arial" w:hAnsi="Arial" w:cs="Arial"/>
        </w:rPr>
        <w:t xml:space="preserve"> obra</w:t>
      </w:r>
      <w:r w:rsidR="009711B2" w:rsidRPr="00CF64E9">
        <w:rPr>
          <w:rFonts w:ascii="Arial" w:hAnsi="Arial" w:cs="Arial"/>
        </w:rPr>
        <w:t>zac</w:t>
      </w:r>
      <w:r w:rsidRPr="00CF64E9">
        <w:rPr>
          <w:rFonts w:ascii="Arial" w:hAnsi="Arial" w:cs="Arial"/>
        </w:rPr>
        <w:t xml:space="preserve"> Dokumenta o prometu i/ili ovjereni </w:t>
      </w:r>
      <w:r w:rsidR="008226DE" w:rsidRPr="00CF64E9">
        <w:rPr>
          <w:rFonts w:ascii="Arial" w:hAnsi="Arial" w:cs="Arial"/>
        </w:rPr>
        <w:t>obra</w:t>
      </w:r>
      <w:r w:rsidR="00BB58D6" w:rsidRPr="00CF64E9">
        <w:rPr>
          <w:rFonts w:ascii="Arial" w:hAnsi="Arial" w:cs="Arial"/>
        </w:rPr>
        <w:t>zac</w:t>
      </w:r>
      <w:r w:rsidR="008226DE" w:rsidRPr="00CF64E9">
        <w:rPr>
          <w:rFonts w:ascii="Arial" w:hAnsi="Arial" w:cs="Arial"/>
        </w:rPr>
        <w:t xml:space="preserve"> propisan</w:t>
      </w:r>
      <w:r w:rsidR="00BB58D6" w:rsidRPr="00CF64E9">
        <w:rPr>
          <w:rFonts w:ascii="Arial" w:hAnsi="Arial" w:cs="Arial"/>
        </w:rPr>
        <w:t xml:space="preserve"> </w:t>
      </w:r>
      <w:r w:rsidR="001D1456" w:rsidRPr="00CF64E9">
        <w:rPr>
          <w:rFonts w:ascii="Arial" w:hAnsi="Arial" w:cs="Arial"/>
        </w:rPr>
        <w:t xml:space="preserve">Pravilnikom o </w:t>
      </w:r>
      <w:proofErr w:type="spellStart"/>
      <w:r w:rsidR="001D1456" w:rsidRPr="00CF64E9">
        <w:rPr>
          <w:rFonts w:ascii="Arial" w:hAnsi="Arial" w:cs="Arial"/>
        </w:rPr>
        <w:t>prekograničnom</w:t>
      </w:r>
      <w:proofErr w:type="spellEnd"/>
      <w:r w:rsidR="001D1456" w:rsidRPr="00CF64E9">
        <w:rPr>
          <w:rFonts w:ascii="Arial" w:hAnsi="Arial" w:cs="Arial"/>
        </w:rPr>
        <w:t xml:space="preserve"> prometu otpada</w:t>
      </w:r>
      <w:r w:rsidRPr="00CF64E9">
        <w:rPr>
          <w:rFonts w:ascii="Arial" w:hAnsi="Arial" w:cs="Arial"/>
        </w:rPr>
        <w:t>.</w:t>
      </w:r>
    </w:p>
    <w:p w:rsidR="00637531" w:rsidRPr="009E1349" w:rsidRDefault="00637531" w:rsidP="009711B2">
      <w:pPr>
        <w:pStyle w:val="PlainText"/>
        <w:jc w:val="center"/>
        <w:rPr>
          <w:rFonts w:ascii="Arial" w:hAnsi="Arial" w:cs="Arial"/>
          <w:b/>
        </w:rPr>
      </w:pPr>
      <w:r w:rsidRPr="009E1349">
        <w:rPr>
          <w:rFonts w:ascii="Arial" w:hAnsi="Arial" w:cs="Arial"/>
          <w:b/>
          <w:i/>
          <w:iCs/>
        </w:rPr>
        <w:t xml:space="preserve">Kategorije otpadnih </w:t>
      </w:r>
      <w:proofErr w:type="spellStart"/>
      <w:r w:rsidRPr="009E1349">
        <w:rPr>
          <w:rFonts w:ascii="Arial" w:hAnsi="Arial" w:cs="Arial"/>
          <w:b/>
          <w:i/>
          <w:iCs/>
        </w:rPr>
        <w:t>mazivih</w:t>
      </w:r>
      <w:proofErr w:type="spellEnd"/>
      <w:r w:rsidRPr="009E1349">
        <w:rPr>
          <w:rFonts w:ascii="Arial" w:hAnsi="Arial" w:cs="Arial"/>
          <w:b/>
          <w:i/>
          <w:iCs/>
        </w:rPr>
        <w:t xml:space="preserve"> ulja</w:t>
      </w:r>
    </w:p>
    <w:p w:rsidR="00637531" w:rsidRPr="00C84B0D" w:rsidRDefault="004A1C59" w:rsidP="009711B2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2</w:t>
      </w:r>
      <w:r w:rsidR="00C84B0D" w:rsidRPr="00C84B0D">
        <w:rPr>
          <w:rFonts w:ascii="Arial" w:hAnsi="Arial" w:cs="Arial"/>
          <w:b/>
        </w:rPr>
        <w:t>2</w:t>
      </w:r>
      <w:r w:rsidR="00637531" w:rsidRPr="00C84B0D">
        <w:rPr>
          <w:rFonts w:ascii="Arial" w:hAnsi="Arial" w:cs="Arial"/>
          <w:b/>
        </w:rPr>
        <w:t>.</w:t>
      </w:r>
    </w:p>
    <w:p w:rsidR="00637531" w:rsidRPr="00CF64E9" w:rsidRDefault="00637531" w:rsidP="009711B2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(1) Svježa maziva ulja u smislu </w:t>
      </w:r>
      <w:r w:rsidR="00A87F2B" w:rsidRPr="00CF64E9">
        <w:rPr>
          <w:rFonts w:ascii="Arial" w:hAnsi="Arial" w:cs="Arial"/>
        </w:rPr>
        <w:t>upravljanja</w:t>
      </w:r>
      <w:r w:rsidRPr="00CF64E9">
        <w:rPr>
          <w:rFonts w:ascii="Arial" w:hAnsi="Arial" w:cs="Arial"/>
        </w:rPr>
        <w:t xml:space="preserve"> otpadnim </w:t>
      </w:r>
      <w:proofErr w:type="spellStart"/>
      <w:r w:rsidRPr="00CF64E9">
        <w:rPr>
          <w:rFonts w:ascii="Arial" w:hAnsi="Arial" w:cs="Arial"/>
        </w:rPr>
        <w:t>mazivim</w:t>
      </w:r>
      <w:proofErr w:type="spellEnd"/>
      <w:r w:rsidRPr="00CF64E9">
        <w:rPr>
          <w:rFonts w:ascii="Arial" w:hAnsi="Arial" w:cs="Arial"/>
        </w:rPr>
        <w:t xml:space="preserve"> uljima </w:t>
      </w:r>
      <w:proofErr w:type="spellStart"/>
      <w:r w:rsidRPr="00CF64E9">
        <w:rPr>
          <w:rFonts w:ascii="Arial" w:hAnsi="Arial" w:cs="Arial"/>
        </w:rPr>
        <w:t>svrstana</w:t>
      </w:r>
      <w:proofErr w:type="spellEnd"/>
      <w:r w:rsidRPr="00CF64E9">
        <w:rPr>
          <w:rFonts w:ascii="Arial" w:hAnsi="Arial" w:cs="Arial"/>
        </w:rPr>
        <w:t xml:space="preserve"> su prema tarifnim oznakama iz </w:t>
      </w:r>
      <w:r w:rsidR="00FB1DF5" w:rsidRPr="00CF64E9">
        <w:rPr>
          <w:rFonts w:ascii="Arial" w:hAnsi="Arial" w:cs="Arial"/>
        </w:rPr>
        <w:t xml:space="preserve">Carinskih Tarifa Bosne i Hercegovine </w:t>
      </w:r>
      <w:r w:rsidRPr="00CF64E9">
        <w:rPr>
          <w:rFonts w:ascii="Arial" w:hAnsi="Arial" w:cs="Arial"/>
        </w:rPr>
        <w:t xml:space="preserve">prema </w:t>
      </w:r>
      <w:r w:rsidR="009E1349">
        <w:rPr>
          <w:rFonts w:ascii="Arial" w:hAnsi="Arial" w:cs="Arial"/>
        </w:rPr>
        <w:t>Prilogu</w:t>
      </w:r>
      <w:r w:rsidRPr="00CF64E9">
        <w:rPr>
          <w:rFonts w:ascii="Arial" w:hAnsi="Arial" w:cs="Arial"/>
        </w:rPr>
        <w:t xml:space="preserve"> I. ovoga Pravilnika.</w:t>
      </w:r>
    </w:p>
    <w:p w:rsidR="00637531" w:rsidRPr="00CF64E9" w:rsidRDefault="00637531" w:rsidP="0078457C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>(2) U svježa maziva ulja iz stava 1. ovog člana ne svrstavaju se svježa maziva ulja i tekućine i njima srodni proizvodi koji su biljnog ili životinjskog po</w:t>
      </w:r>
      <w:r w:rsidR="0078457C" w:rsidRPr="00CF64E9">
        <w:rPr>
          <w:rFonts w:ascii="Arial" w:hAnsi="Arial" w:cs="Arial"/>
        </w:rPr>
        <w:t>rijekla</w:t>
      </w:r>
      <w:r w:rsidRPr="00CF64E9">
        <w:rPr>
          <w:rFonts w:ascii="Arial" w:hAnsi="Arial" w:cs="Arial"/>
        </w:rPr>
        <w:t xml:space="preserve"> i </w:t>
      </w:r>
      <w:proofErr w:type="spellStart"/>
      <w:r w:rsidR="0078457C" w:rsidRPr="00CF64E9">
        <w:rPr>
          <w:rFonts w:ascii="Arial" w:hAnsi="Arial" w:cs="Arial"/>
        </w:rPr>
        <w:t>razgradivosti</w:t>
      </w:r>
      <w:proofErr w:type="spellEnd"/>
      <w:r w:rsidRPr="00CF64E9">
        <w:rPr>
          <w:rFonts w:ascii="Arial" w:hAnsi="Arial" w:cs="Arial"/>
        </w:rPr>
        <w:t xml:space="preserve"> čiji </w:t>
      </w:r>
      <w:r w:rsidR="0078457C" w:rsidRPr="00CF64E9">
        <w:rPr>
          <w:rFonts w:ascii="Arial" w:hAnsi="Arial" w:cs="Arial"/>
        </w:rPr>
        <w:t xml:space="preserve">su </w:t>
      </w:r>
      <w:r w:rsidRPr="00CF64E9">
        <w:rPr>
          <w:rFonts w:ascii="Arial" w:hAnsi="Arial" w:cs="Arial"/>
        </w:rPr>
        <w:t>sastavni dijelov</w:t>
      </w:r>
      <w:r w:rsidR="0078457C" w:rsidRPr="00CF64E9">
        <w:rPr>
          <w:rFonts w:ascii="Arial" w:hAnsi="Arial" w:cs="Arial"/>
        </w:rPr>
        <w:t>i</w:t>
      </w:r>
      <w:r w:rsidRPr="00CF64E9">
        <w:rPr>
          <w:rFonts w:ascii="Arial" w:hAnsi="Arial" w:cs="Arial"/>
        </w:rPr>
        <w:t xml:space="preserve"> i doda</w:t>
      </w:r>
      <w:r w:rsidR="0078457C" w:rsidRPr="00CF64E9">
        <w:rPr>
          <w:rFonts w:ascii="Arial" w:hAnsi="Arial" w:cs="Arial"/>
        </w:rPr>
        <w:t>ci</w:t>
      </w:r>
      <w:r w:rsidRPr="00CF64E9">
        <w:rPr>
          <w:rFonts w:ascii="Arial" w:hAnsi="Arial" w:cs="Arial"/>
        </w:rPr>
        <w:t xml:space="preserve"> najmanje 60% što se dokazuje odgovarajućim </w:t>
      </w:r>
      <w:r w:rsidRPr="00CF64E9">
        <w:rPr>
          <w:rFonts w:ascii="Arial" w:hAnsi="Arial" w:cs="Arial"/>
        </w:rPr>
        <w:lastRenderedPageBreak/>
        <w:t>certifikatom ili analizom akreditiranog laboratorija za analizu svojstava ulja biljnog ili životinjskog porije</w:t>
      </w:r>
      <w:r w:rsidR="0078457C" w:rsidRPr="00CF64E9">
        <w:rPr>
          <w:rFonts w:ascii="Arial" w:hAnsi="Arial" w:cs="Arial"/>
        </w:rPr>
        <w:t>k</w:t>
      </w:r>
      <w:r w:rsidRPr="00CF64E9">
        <w:rPr>
          <w:rFonts w:ascii="Arial" w:hAnsi="Arial" w:cs="Arial"/>
        </w:rPr>
        <w:t>la.</w:t>
      </w:r>
    </w:p>
    <w:p w:rsidR="00637531" w:rsidRPr="00C84B0D" w:rsidRDefault="004A1C59" w:rsidP="000E5284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637531" w:rsidRPr="00C84B0D">
        <w:rPr>
          <w:rFonts w:ascii="Arial" w:hAnsi="Arial" w:cs="Arial"/>
          <w:b/>
        </w:rPr>
        <w:t xml:space="preserve"> 2</w:t>
      </w:r>
      <w:r w:rsidR="00C84B0D" w:rsidRPr="00C84B0D">
        <w:rPr>
          <w:rFonts w:ascii="Arial" w:hAnsi="Arial" w:cs="Arial"/>
          <w:b/>
        </w:rPr>
        <w:t>3</w:t>
      </w:r>
      <w:r w:rsidR="00637531" w:rsidRPr="00C84B0D">
        <w:rPr>
          <w:rFonts w:ascii="Arial" w:hAnsi="Arial" w:cs="Arial"/>
          <w:b/>
        </w:rPr>
        <w:t>.</w:t>
      </w:r>
    </w:p>
    <w:p w:rsidR="00637531" w:rsidRPr="00CF64E9" w:rsidRDefault="00637531" w:rsidP="00B439B6">
      <w:pPr>
        <w:pStyle w:val="PlainText"/>
        <w:spacing w:before="0" w:beforeAutospacing="0" w:after="0" w:afterAutospacing="0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Prema stupnju onečišćenja, </w:t>
      </w:r>
      <w:proofErr w:type="spellStart"/>
      <w:r w:rsidRPr="00CF64E9">
        <w:rPr>
          <w:rFonts w:ascii="Arial" w:hAnsi="Arial" w:cs="Arial"/>
        </w:rPr>
        <w:t>otpadna</w:t>
      </w:r>
      <w:proofErr w:type="spellEnd"/>
      <w:r w:rsidRPr="00CF64E9">
        <w:rPr>
          <w:rFonts w:ascii="Arial" w:hAnsi="Arial" w:cs="Arial"/>
        </w:rPr>
        <w:t xml:space="preserve"> maziva ulja se razvrstavaju u četiri kategorije:</w:t>
      </w:r>
    </w:p>
    <w:p w:rsidR="009E1349" w:rsidRDefault="009E1349" w:rsidP="00B439B6">
      <w:pPr>
        <w:pStyle w:val="PlainText"/>
        <w:spacing w:before="0" w:beforeAutospacing="0" w:after="0" w:afterAutospacing="0"/>
        <w:jc w:val="both"/>
        <w:rPr>
          <w:rFonts w:ascii="Arial" w:hAnsi="Arial" w:cs="Arial"/>
        </w:rPr>
      </w:pPr>
    </w:p>
    <w:p w:rsidR="00637531" w:rsidRPr="00CF64E9" w:rsidRDefault="00637531" w:rsidP="00B439B6">
      <w:pPr>
        <w:pStyle w:val="PlainText"/>
        <w:spacing w:before="0" w:beforeAutospacing="0" w:after="0" w:afterAutospacing="0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I. kategorija – </w:t>
      </w:r>
      <w:proofErr w:type="spellStart"/>
      <w:r w:rsidRPr="00CF64E9">
        <w:rPr>
          <w:rFonts w:ascii="Arial" w:hAnsi="Arial" w:cs="Arial"/>
        </w:rPr>
        <w:t>otpadna</w:t>
      </w:r>
      <w:proofErr w:type="spellEnd"/>
      <w:r w:rsidRPr="00CF64E9">
        <w:rPr>
          <w:rFonts w:ascii="Arial" w:hAnsi="Arial" w:cs="Arial"/>
        </w:rPr>
        <w:t xml:space="preserve"> ulja mineralnog porijekla sa sadržajem halogena ispod 0,2% i ukupnim </w:t>
      </w:r>
      <w:proofErr w:type="spellStart"/>
      <w:r w:rsidR="00E11D92" w:rsidRPr="00CF64E9">
        <w:rPr>
          <w:rFonts w:ascii="Arial" w:hAnsi="Arial" w:cs="Arial"/>
        </w:rPr>
        <w:t>polihloriranim</w:t>
      </w:r>
      <w:proofErr w:type="spellEnd"/>
      <w:r w:rsidRPr="00CF64E9">
        <w:rPr>
          <w:rFonts w:ascii="Arial" w:hAnsi="Arial" w:cs="Arial"/>
        </w:rPr>
        <w:t xml:space="preserve"> bi</w:t>
      </w:r>
      <w:r w:rsidR="00A74AF9" w:rsidRPr="00CF64E9">
        <w:rPr>
          <w:rFonts w:ascii="Arial" w:hAnsi="Arial" w:cs="Arial"/>
        </w:rPr>
        <w:t xml:space="preserve"> </w:t>
      </w:r>
      <w:r w:rsidRPr="00CF64E9">
        <w:rPr>
          <w:rFonts w:ascii="Arial" w:hAnsi="Arial" w:cs="Arial"/>
        </w:rPr>
        <w:t xml:space="preserve">- i </w:t>
      </w:r>
      <w:proofErr w:type="spellStart"/>
      <w:r w:rsidRPr="00CF64E9">
        <w:rPr>
          <w:rFonts w:ascii="Arial" w:hAnsi="Arial" w:cs="Arial"/>
        </w:rPr>
        <w:t>terfenilima</w:t>
      </w:r>
      <w:proofErr w:type="spellEnd"/>
      <w:r w:rsidRPr="00CF64E9">
        <w:rPr>
          <w:rFonts w:ascii="Arial" w:hAnsi="Arial" w:cs="Arial"/>
        </w:rPr>
        <w:t xml:space="preserve"> ispod 20 mg/kg. Ova se ulja mogu obraditi i ponovo koristiti za proizvodnju svježih ulja.</w:t>
      </w:r>
    </w:p>
    <w:p w:rsidR="009E1349" w:rsidRDefault="009E1349" w:rsidP="00B439B6">
      <w:pPr>
        <w:pStyle w:val="PlainText"/>
        <w:spacing w:before="0" w:beforeAutospacing="0" w:after="0" w:afterAutospacing="0"/>
        <w:jc w:val="both"/>
        <w:rPr>
          <w:rFonts w:ascii="Arial" w:hAnsi="Arial" w:cs="Arial"/>
        </w:rPr>
      </w:pPr>
    </w:p>
    <w:p w:rsidR="00637531" w:rsidRPr="00CF64E9" w:rsidRDefault="00637531" w:rsidP="00B439B6">
      <w:pPr>
        <w:pStyle w:val="PlainText"/>
        <w:spacing w:before="0" w:beforeAutospacing="0" w:after="0" w:afterAutospacing="0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II. kategorija – </w:t>
      </w:r>
      <w:proofErr w:type="spellStart"/>
      <w:r w:rsidRPr="00CF64E9">
        <w:rPr>
          <w:rFonts w:ascii="Arial" w:hAnsi="Arial" w:cs="Arial"/>
        </w:rPr>
        <w:t>otpadna</w:t>
      </w:r>
      <w:proofErr w:type="spellEnd"/>
      <w:r w:rsidRPr="00CF64E9">
        <w:rPr>
          <w:rFonts w:ascii="Arial" w:hAnsi="Arial" w:cs="Arial"/>
        </w:rPr>
        <w:t xml:space="preserve"> ulja mineralnog, </w:t>
      </w:r>
      <w:proofErr w:type="spellStart"/>
      <w:r w:rsidRPr="00CF64E9">
        <w:rPr>
          <w:rFonts w:ascii="Arial" w:hAnsi="Arial" w:cs="Arial"/>
        </w:rPr>
        <w:t>sintetičkog</w:t>
      </w:r>
      <w:proofErr w:type="spellEnd"/>
      <w:r w:rsidRPr="00CF64E9">
        <w:rPr>
          <w:rFonts w:ascii="Arial" w:hAnsi="Arial" w:cs="Arial"/>
        </w:rPr>
        <w:t xml:space="preserve"> i biljnog porijekla sa sadržajem halogena iznad 0,2% i ispod 0,5% i ukupnim </w:t>
      </w:r>
      <w:proofErr w:type="spellStart"/>
      <w:r w:rsidR="00E11D92" w:rsidRPr="00CF64E9">
        <w:rPr>
          <w:rFonts w:ascii="Arial" w:hAnsi="Arial" w:cs="Arial"/>
        </w:rPr>
        <w:t>polihloriranim</w:t>
      </w:r>
      <w:proofErr w:type="spellEnd"/>
      <w:r w:rsidRPr="00CF64E9">
        <w:rPr>
          <w:rFonts w:ascii="Arial" w:hAnsi="Arial" w:cs="Arial"/>
        </w:rPr>
        <w:t xml:space="preserve"> bi- i </w:t>
      </w:r>
      <w:proofErr w:type="spellStart"/>
      <w:r w:rsidRPr="00CF64E9">
        <w:rPr>
          <w:rFonts w:ascii="Arial" w:hAnsi="Arial" w:cs="Arial"/>
        </w:rPr>
        <w:t>terfenilima</w:t>
      </w:r>
      <w:proofErr w:type="spellEnd"/>
      <w:r w:rsidRPr="00CF64E9">
        <w:rPr>
          <w:rFonts w:ascii="Arial" w:hAnsi="Arial" w:cs="Arial"/>
        </w:rPr>
        <w:t xml:space="preserve"> iznad 20 mg/kg i ispod 30 mg/kg. Ova se ulja mogu koristiti kao gorivo u energetskim i proizvodnim postrojenjima </w:t>
      </w:r>
      <w:proofErr w:type="spellStart"/>
      <w:r w:rsidRPr="00CF64E9">
        <w:rPr>
          <w:rFonts w:ascii="Arial" w:hAnsi="Arial" w:cs="Arial"/>
        </w:rPr>
        <w:t>instali</w:t>
      </w:r>
      <w:r w:rsidR="00A74AF9" w:rsidRPr="00CF64E9">
        <w:rPr>
          <w:rFonts w:ascii="Arial" w:hAnsi="Arial" w:cs="Arial"/>
        </w:rPr>
        <w:t>s</w:t>
      </w:r>
      <w:r w:rsidRPr="00CF64E9">
        <w:rPr>
          <w:rFonts w:ascii="Arial" w:hAnsi="Arial" w:cs="Arial"/>
        </w:rPr>
        <w:t>ane</w:t>
      </w:r>
      <w:proofErr w:type="spellEnd"/>
      <w:r w:rsidRPr="00CF64E9">
        <w:rPr>
          <w:rFonts w:ascii="Arial" w:hAnsi="Arial" w:cs="Arial"/>
        </w:rPr>
        <w:t xml:space="preserve"> snage uređaja veće ili jednake 3 MW ili u </w:t>
      </w:r>
      <w:r w:rsidR="00A74AF9" w:rsidRPr="00CF64E9">
        <w:rPr>
          <w:rFonts w:ascii="Arial" w:hAnsi="Arial" w:cs="Arial"/>
        </w:rPr>
        <w:t>pećima</w:t>
      </w:r>
      <w:r w:rsidRPr="00CF64E9">
        <w:rPr>
          <w:rFonts w:ascii="Arial" w:hAnsi="Arial" w:cs="Arial"/>
        </w:rPr>
        <w:t xml:space="preserve"> za proizvodnju </w:t>
      </w:r>
      <w:proofErr w:type="spellStart"/>
      <w:r w:rsidRPr="00CF64E9">
        <w:rPr>
          <w:rFonts w:ascii="Arial" w:hAnsi="Arial" w:cs="Arial"/>
        </w:rPr>
        <w:t>klinkera</w:t>
      </w:r>
      <w:proofErr w:type="spellEnd"/>
      <w:r w:rsidRPr="00CF64E9">
        <w:rPr>
          <w:rFonts w:ascii="Arial" w:hAnsi="Arial" w:cs="Arial"/>
        </w:rPr>
        <w:t xml:space="preserve"> u tvornicama cementa.</w:t>
      </w:r>
    </w:p>
    <w:p w:rsidR="009E1349" w:rsidRDefault="009E1349" w:rsidP="00B439B6">
      <w:pPr>
        <w:pStyle w:val="PlainText"/>
        <w:spacing w:before="0" w:beforeAutospacing="0" w:after="0" w:afterAutospacing="0"/>
        <w:jc w:val="both"/>
        <w:rPr>
          <w:rFonts w:ascii="Arial" w:hAnsi="Arial" w:cs="Arial"/>
        </w:rPr>
      </w:pPr>
    </w:p>
    <w:p w:rsidR="00637531" w:rsidRPr="00CF64E9" w:rsidRDefault="00637531" w:rsidP="00B439B6">
      <w:pPr>
        <w:pStyle w:val="PlainText"/>
        <w:spacing w:before="0" w:beforeAutospacing="0" w:after="0" w:afterAutospacing="0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III. kategorija – </w:t>
      </w:r>
      <w:proofErr w:type="spellStart"/>
      <w:r w:rsidRPr="00CF64E9">
        <w:rPr>
          <w:rFonts w:ascii="Arial" w:hAnsi="Arial" w:cs="Arial"/>
        </w:rPr>
        <w:t>otpadna</w:t>
      </w:r>
      <w:proofErr w:type="spellEnd"/>
      <w:r w:rsidRPr="00CF64E9">
        <w:rPr>
          <w:rFonts w:ascii="Arial" w:hAnsi="Arial" w:cs="Arial"/>
        </w:rPr>
        <w:t xml:space="preserve"> ulja nepoznatog porijekla i sva druga </w:t>
      </w:r>
      <w:proofErr w:type="spellStart"/>
      <w:r w:rsidRPr="00CF64E9">
        <w:rPr>
          <w:rFonts w:ascii="Arial" w:hAnsi="Arial" w:cs="Arial"/>
        </w:rPr>
        <w:t>otpadna</w:t>
      </w:r>
      <w:proofErr w:type="spellEnd"/>
      <w:r w:rsidRPr="00CF64E9">
        <w:rPr>
          <w:rFonts w:ascii="Arial" w:hAnsi="Arial" w:cs="Arial"/>
        </w:rPr>
        <w:t xml:space="preserve"> ulja sa sadržajem halogena iznad 0.5 %, ukupnim </w:t>
      </w:r>
      <w:proofErr w:type="spellStart"/>
      <w:r w:rsidR="00E11D92" w:rsidRPr="00CF64E9">
        <w:rPr>
          <w:rFonts w:ascii="Arial" w:hAnsi="Arial" w:cs="Arial"/>
        </w:rPr>
        <w:t>polihloriranim</w:t>
      </w:r>
      <w:proofErr w:type="spellEnd"/>
      <w:r w:rsidRPr="00CF64E9">
        <w:rPr>
          <w:rFonts w:ascii="Arial" w:hAnsi="Arial" w:cs="Arial"/>
        </w:rPr>
        <w:t xml:space="preserve"> bi- i </w:t>
      </w:r>
      <w:proofErr w:type="spellStart"/>
      <w:r w:rsidRPr="00CF64E9">
        <w:rPr>
          <w:rFonts w:ascii="Arial" w:hAnsi="Arial" w:cs="Arial"/>
        </w:rPr>
        <w:t>terfenilima</w:t>
      </w:r>
      <w:proofErr w:type="spellEnd"/>
      <w:r w:rsidRPr="00CF64E9">
        <w:rPr>
          <w:rFonts w:ascii="Arial" w:hAnsi="Arial" w:cs="Arial"/>
        </w:rPr>
        <w:t xml:space="preserve"> iznad 30 mg/kg i </w:t>
      </w:r>
      <w:proofErr w:type="spellStart"/>
      <w:r w:rsidRPr="00CF64E9">
        <w:rPr>
          <w:rFonts w:ascii="Arial" w:hAnsi="Arial" w:cs="Arial"/>
        </w:rPr>
        <w:t>plam</w:t>
      </w:r>
      <w:r w:rsidR="004D0CE7" w:rsidRPr="00CF64E9">
        <w:rPr>
          <w:rFonts w:ascii="Arial" w:hAnsi="Arial" w:cs="Arial"/>
        </w:rPr>
        <w:t>enicima</w:t>
      </w:r>
      <w:proofErr w:type="spellEnd"/>
      <w:r w:rsidRPr="00CF64E9">
        <w:rPr>
          <w:rFonts w:ascii="Arial" w:hAnsi="Arial" w:cs="Arial"/>
        </w:rPr>
        <w:t xml:space="preserve"> ispod 550</w:t>
      </w:r>
      <w:r w:rsidR="004D0CE7" w:rsidRPr="00CF64E9">
        <w:rPr>
          <w:rFonts w:ascii="Arial" w:hAnsi="Arial" w:cs="Arial"/>
          <w:vertAlign w:val="superscript"/>
        </w:rPr>
        <w:t>o</w:t>
      </w:r>
      <w:r w:rsidRPr="00CF64E9">
        <w:rPr>
          <w:rFonts w:ascii="Arial" w:hAnsi="Arial" w:cs="Arial"/>
        </w:rPr>
        <w:t xml:space="preserve"> C. Ova se ulja moraju spaljivati u pe</w:t>
      </w:r>
      <w:r w:rsidR="004D0CE7" w:rsidRPr="00CF64E9">
        <w:rPr>
          <w:rFonts w:ascii="Arial" w:hAnsi="Arial" w:cs="Arial"/>
        </w:rPr>
        <w:t>ć</w:t>
      </w:r>
      <w:r w:rsidRPr="00CF64E9">
        <w:rPr>
          <w:rFonts w:ascii="Arial" w:hAnsi="Arial" w:cs="Arial"/>
        </w:rPr>
        <w:t>ima za spaljivanje opasnog otpada minimalne djelotvornosti 99,99 %.</w:t>
      </w:r>
    </w:p>
    <w:p w:rsidR="009E1349" w:rsidRDefault="009E1349" w:rsidP="00B439B6">
      <w:pPr>
        <w:pStyle w:val="PlainText"/>
        <w:spacing w:before="0" w:beforeAutospacing="0" w:after="0" w:afterAutospacing="0"/>
        <w:jc w:val="both"/>
        <w:rPr>
          <w:rFonts w:ascii="Arial" w:hAnsi="Arial" w:cs="Arial"/>
        </w:rPr>
      </w:pPr>
    </w:p>
    <w:p w:rsidR="00637531" w:rsidRPr="00CF64E9" w:rsidRDefault="00637531" w:rsidP="00B439B6">
      <w:pPr>
        <w:pStyle w:val="PlainText"/>
        <w:spacing w:before="0" w:beforeAutospacing="0" w:after="0" w:afterAutospacing="0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IV. kategorija – </w:t>
      </w:r>
      <w:proofErr w:type="spellStart"/>
      <w:r w:rsidRPr="00CF64E9">
        <w:rPr>
          <w:rFonts w:ascii="Arial" w:hAnsi="Arial" w:cs="Arial"/>
        </w:rPr>
        <w:t>poliglikoli</w:t>
      </w:r>
      <w:proofErr w:type="spellEnd"/>
      <w:r w:rsidRPr="00CF64E9">
        <w:rPr>
          <w:rFonts w:ascii="Arial" w:hAnsi="Arial" w:cs="Arial"/>
        </w:rPr>
        <w:t>/</w:t>
      </w:r>
      <w:proofErr w:type="spellStart"/>
      <w:r w:rsidRPr="00CF64E9">
        <w:rPr>
          <w:rFonts w:ascii="Arial" w:hAnsi="Arial" w:cs="Arial"/>
        </w:rPr>
        <w:t>oliglikoli</w:t>
      </w:r>
      <w:proofErr w:type="spellEnd"/>
      <w:r w:rsidRPr="00CF64E9">
        <w:rPr>
          <w:rFonts w:ascii="Arial" w:hAnsi="Arial" w:cs="Arial"/>
        </w:rPr>
        <w:t xml:space="preserve">, </w:t>
      </w:r>
      <w:proofErr w:type="spellStart"/>
      <w:r w:rsidRPr="00CF64E9">
        <w:rPr>
          <w:rFonts w:ascii="Arial" w:hAnsi="Arial" w:cs="Arial"/>
        </w:rPr>
        <w:t>otpadna</w:t>
      </w:r>
      <w:proofErr w:type="spellEnd"/>
      <w:r w:rsidRPr="00CF64E9">
        <w:rPr>
          <w:rFonts w:ascii="Arial" w:hAnsi="Arial" w:cs="Arial"/>
        </w:rPr>
        <w:t xml:space="preserve"> ulja na bazi </w:t>
      </w:r>
      <w:proofErr w:type="spellStart"/>
      <w:r w:rsidRPr="00CF64E9">
        <w:rPr>
          <w:rFonts w:ascii="Arial" w:hAnsi="Arial" w:cs="Arial"/>
        </w:rPr>
        <w:t>poliglikola</w:t>
      </w:r>
      <w:proofErr w:type="spellEnd"/>
      <w:r w:rsidRPr="00CF64E9">
        <w:rPr>
          <w:rFonts w:ascii="Arial" w:hAnsi="Arial" w:cs="Arial"/>
        </w:rPr>
        <w:t>/</w:t>
      </w:r>
      <w:proofErr w:type="spellStart"/>
      <w:r w:rsidRPr="00CF64E9">
        <w:rPr>
          <w:rFonts w:ascii="Arial" w:hAnsi="Arial" w:cs="Arial"/>
        </w:rPr>
        <w:t>oliglikola</w:t>
      </w:r>
      <w:proofErr w:type="spellEnd"/>
      <w:r w:rsidRPr="00CF64E9">
        <w:rPr>
          <w:rFonts w:ascii="Arial" w:hAnsi="Arial" w:cs="Arial"/>
        </w:rPr>
        <w:t xml:space="preserve"> koja se radi ne</w:t>
      </w:r>
      <w:r w:rsidR="002C3819" w:rsidRPr="00CF64E9">
        <w:rPr>
          <w:rFonts w:ascii="Arial" w:hAnsi="Arial" w:cs="Arial"/>
        </w:rPr>
        <w:t xml:space="preserve"> </w:t>
      </w:r>
      <w:r w:rsidRPr="00CF64E9">
        <w:rPr>
          <w:rFonts w:ascii="Arial" w:hAnsi="Arial" w:cs="Arial"/>
        </w:rPr>
        <w:t>miješ</w:t>
      </w:r>
      <w:r w:rsidR="00C072E0" w:rsidRPr="00CF64E9">
        <w:rPr>
          <w:rFonts w:ascii="Arial" w:hAnsi="Arial" w:cs="Arial"/>
        </w:rPr>
        <w:t xml:space="preserve">anja s ostalim uljima </w:t>
      </w:r>
      <w:r w:rsidR="002C3819" w:rsidRPr="00CF64E9">
        <w:rPr>
          <w:rFonts w:ascii="Arial" w:hAnsi="Arial" w:cs="Arial"/>
        </w:rPr>
        <w:t xml:space="preserve">iz </w:t>
      </w:r>
      <w:r w:rsidR="00C072E0" w:rsidRPr="00CF64E9">
        <w:rPr>
          <w:rFonts w:ascii="Arial" w:hAnsi="Arial" w:cs="Arial"/>
        </w:rPr>
        <w:t>I</w:t>
      </w:r>
      <w:r w:rsidRPr="00CF64E9">
        <w:rPr>
          <w:rFonts w:ascii="Arial" w:hAnsi="Arial" w:cs="Arial"/>
        </w:rPr>
        <w:t xml:space="preserve"> </w:t>
      </w:r>
      <w:proofErr w:type="spellStart"/>
      <w:r w:rsidR="002C3819" w:rsidRPr="00CF64E9">
        <w:rPr>
          <w:rFonts w:ascii="Arial" w:hAnsi="Arial" w:cs="Arial"/>
        </w:rPr>
        <w:t>i</w:t>
      </w:r>
      <w:proofErr w:type="spellEnd"/>
      <w:r w:rsidR="002C3819" w:rsidRPr="00CF64E9">
        <w:rPr>
          <w:rFonts w:ascii="Arial" w:hAnsi="Arial" w:cs="Arial"/>
        </w:rPr>
        <w:t xml:space="preserve"> </w:t>
      </w:r>
      <w:r w:rsidRPr="00CF64E9">
        <w:rPr>
          <w:rFonts w:ascii="Arial" w:hAnsi="Arial" w:cs="Arial"/>
        </w:rPr>
        <w:t>II kategorije</w:t>
      </w:r>
      <w:r w:rsidR="002C3819" w:rsidRPr="00CF64E9">
        <w:rPr>
          <w:rFonts w:ascii="Arial" w:hAnsi="Arial" w:cs="Arial"/>
        </w:rPr>
        <w:t>, kao</w:t>
      </w:r>
      <w:r w:rsidRPr="00CF64E9">
        <w:rPr>
          <w:rFonts w:ascii="Arial" w:hAnsi="Arial" w:cs="Arial"/>
        </w:rPr>
        <w:t xml:space="preserve"> i posebnih zahtjeva u postupku </w:t>
      </w:r>
      <w:proofErr w:type="spellStart"/>
      <w:r w:rsidRPr="00CF64E9">
        <w:rPr>
          <w:rFonts w:ascii="Arial" w:hAnsi="Arial" w:cs="Arial"/>
        </w:rPr>
        <w:t>odstranjivanja</w:t>
      </w:r>
      <w:proofErr w:type="spellEnd"/>
      <w:r w:rsidRPr="00CF64E9">
        <w:rPr>
          <w:rFonts w:ascii="Arial" w:hAnsi="Arial" w:cs="Arial"/>
        </w:rPr>
        <w:t xml:space="preserve"> moraju skupljati i </w:t>
      </w:r>
      <w:r w:rsidR="004D0CE7" w:rsidRPr="00CF64E9">
        <w:rPr>
          <w:rFonts w:ascii="Arial" w:hAnsi="Arial" w:cs="Arial"/>
        </w:rPr>
        <w:t xml:space="preserve">oporaviti </w:t>
      </w:r>
      <w:r w:rsidRPr="00CF64E9">
        <w:rPr>
          <w:rFonts w:ascii="Arial" w:hAnsi="Arial" w:cs="Arial"/>
        </w:rPr>
        <w:t>/ili zbrinuti odvojeno.</w:t>
      </w:r>
    </w:p>
    <w:p w:rsidR="00637531" w:rsidRPr="00C84B0D" w:rsidRDefault="00BB69FD" w:rsidP="00637531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III</w:t>
      </w:r>
      <w:r w:rsidR="00637531" w:rsidRPr="00C84B0D">
        <w:rPr>
          <w:rFonts w:ascii="Arial" w:hAnsi="Arial" w:cs="Arial"/>
          <w:b/>
        </w:rPr>
        <w:t>. PRELAZNE I ZAVRŠNE ODREDBE</w:t>
      </w:r>
    </w:p>
    <w:p w:rsidR="009B3213" w:rsidRPr="00C84B0D" w:rsidRDefault="0029457F" w:rsidP="0029457F">
      <w:pPr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 xml:space="preserve">Član </w:t>
      </w:r>
      <w:r w:rsidR="00BB69FD" w:rsidRPr="00C84B0D">
        <w:rPr>
          <w:rFonts w:ascii="Arial" w:hAnsi="Arial" w:cs="Arial"/>
          <w:b/>
        </w:rPr>
        <w:t>2</w:t>
      </w:r>
      <w:r w:rsidR="00C84B0D" w:rsidRPr="00C84B0D">
        <w:rPr>
          <w:rFonts w:ascii="Arial" w:hAnsi="Arial" w:cs="Arial"/>
          <w:b/>
        </w:rPr>
        <w:t>4</w:t>
      </w:r>
      <w:r w:rsidRPr="00C84B0D">
        <w:rPr>
          <w:rFonts w:ascii="Arial" w:hAnsi="Arial" w:cs="Arial"/>
          <w:b/>
        </w:rPr>
        <w:t>.</w:t>
      </w:r>
    </w:p>
    <w:p w:rsidR="009B3213" w:rsidRPr="00CF64E9" w:rsidRDefault="009B3213" w:rsidP="0029457F">
      <w:pPr>
        <w:jc w:val="center"/>
        <w:rPr>
          <w:rFonts w:ascii="Arial" w:hAnsi="Arial" w:cs="Arial"/>
        </w:rPr>
      </w:pPr>
    </w:p>
    <w:p w:rsidR="0029457F" w:rsidRPr="00A87586" w:rsidRDefault="0029457F" w:rsidP="0029457F">
      <w:pPr>
        <w:jc w:val="center"/>
        <w:rPr>
          <w:rFonts w:ascii="Arial" w:hAnsi="Arial" w:cs="Arial"/>
          <w:b/>
        </w:rPr>
      </w:pPr>
      <w:r w:rsidRPr="00A87586">
        <w:rPr>
          <w:rFonts w:ascii="Arial" w:hAnsi="Arial" w:cs="Arial"/>
          <w:b/>
        </w:rPr>
        <w:t>(Obaveze  Uprave za indirektno oporezivanje)</w:t>
      </w:r>
    </w:p>
    <w:p w:rsidR="009E1349" w:rsidRDefault="0029457F" w:rsidP="009E1349">
      <w:pPr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Uprava za indirektno oporezivanje mjesečno Fondu dostavlja jedinstvene carinske prijave uvoznika ulja. </w:t>
      </w:r>
    </w:p>
    <w:p w:rsidR="0029457F" w:rsidRPr="00C84B0D" w:rsidRDefault="00C84B0D" w:rsidP="009E1349">
      <w:pPr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 xml:space="preserve">Član </w:t>
      </w:r>
      <w:r w:rsidR="003461A5" w:rsidRPr="00C84B0D">
        <w:rPr>
          <w:rFonts w:ascii="Arial" w:hAnsi="Arial" w:cs="Arial"/>
          <w:b/>
        </w:rPr>
        <w:t>2</w:t>
      </w:r>
      <w:r w:rsidRPr="00C84B0D">
        <w:rPr>
          <w:rFonts w:ascii="Arial" w:hAnsi="Arial" w:cs="Arial"/>
          <w:b/>
        </w:rPr>
        <w:t>5</w:t>
      </w:r>
      <w:r w:rsidR="003461A5" w:rsidRPr="00C84B0D">
        <w:rPr>
          <w:rFonts w:ascii="Arial" w:hAnsi="Arial" w:cs="Arial"/>
          <w:b/>
        </w:rPr>
        <w:t>.</w:t>
      </w:r>
    </w:p>
    <w:p w:rsidR="00BB69FD" w:rsidRPr="00CF64E9" w:rsidRDefault="00BB69FD" w:rsidP="0029457F">
      <w:pPr>
        <w:jc w:val="center"/>
        <w:rPr>
          <w:rFonts w:ascii="Arial" w:hAnsi="Arial" w:cs="Arial"/>
        </w:rPr>
      </w:pPr>
    </w:p>
    <w:p w:rsidR="0029457F" w:rsidRPr="009E1349" w:rsidRDefault="0029457F" w:rsidP="0029457F">
      <w:pPr>
        <w:jc w:val="center"/>
        <w:rPr>
          <w:rFonts w:ascii="Arial" w:hAnsi="Arial" w:cs="Arial"/>
          <w:b/>
        </w:rPr>
      </w:pPr>
      <w:r w:rsidRPr="009E1349">
        <w:rPr>
          <w:rFonts w:ascii="Arial" w:hAnsi="Arial" w:cs="Arial"/>
          <w:b/>
        </w:rPr>
        <w:t>(Obaveze  Inspektora)</w:t>
      </w:r>
    </w:p>
    <w:p w:rsidR="0029457F" w:rsidRPr="00CF64E9" w:rsidRDefault="0029457F" w:rsidP="0029457F">
      <w:pPr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Inspekcijski nadzor nad provođenjem odredbi ovog </w:t>
      </w:r>
      <w:proofErr w:type="spellStart"/>
      <w:r w:rsidRPr="00CF64E9">
        <w:rPr>
          <w:rFonts w:ascii="Arial" w:hAnsi="Arial" w:cs="Arial"/>
          <w:spacing w:val="-1"/>
        </w:rPr>
        <w:t>podzakonskog</w:t>
      </w:r>
      <w:proofErr w:type="spellEnd"/>
      <w:r w:rsidRPr="00CF64E9">
        <w:rPr>
          <w:rFonts w:ascii="Arial" w:hAnsi="Arial" w:cs="Arial"/>
          <w:spacing w:val="-1"/>
        </w:rPr>
        <w:t xml:space="preserve"> akta</w:t>
      </w:r>
      <w:r w:rsidRPr="00CF64E9">
        <w:rPr>
          <w:rFonts w:ascii="Arial" w:hAnsi="Arial" w:cs="Arial"/>
        </w:rPr>
        <w:t xml:space="preserve">, a na osnovu Zakona, vrše inspektori Federalne uprave za inspekcijske poslove. </w:t>
      </w:r>
    </w:p>
    <w:p w:rsidR="00637531" w:rsidRPr="00B439B6" w:rsidRDefault="004A1C59" w:rsidP="00637531">
      <w:pPr>
        <w:pStyle w:val="PlainText"/>
        <w:jc w:val="center"/>
        <w:rPr>
          <w:rFonts w:ascii="Arial" w:hAnsi="Arial" w:cs="Arial"/>
          <w:b/>
        </w:rPr>
      </w:pPr>
      <w:r w:rsidRPr="00B439B6">
        <w:rPr>
          <w:rFonts w:ascii="Arial" w:hAnsi="Arial" w:cs="Arial"/>
          <w:b/>
        </w:rPr>
        <w:t>Član</w:t>
      </w:r>
      <w:r w:rsidR="00637531" w:rsidRPr="00B439B6">
        <w:rPr>
          <w:rFonts w:ascii="Arial" w:hAnsi="Arial" w:cs="Arial"/>
          <w:b/>
        </w:rPr>
        <w:t xml:space="preserve"> </w:t>
      </w:r>
      <w:r w:rsidR="00BB69FD" w:rsidRPr="00B439B6">
        <w:rPr>
          <w:rFonts w:ascii="Arial" w:hAnsi="Arial" w:cs="Arial"/>
          <w:b/>
        </w:rPr>
        <w:t>2</w:t>
      </w:r>
      <w:r w:rsidR="00C84B0D" w:rsidRPr="00B439B6">
        <w:rPr>
          <w:rFonts w:ascii="Arial" w:hAnsi="Arial" w:cs="Arial"/>
          <w:b/>
        </w:rPr>
        <w:t>6</w:t>
      </w:r>
      <w:r w:rsidR="00637531" w:rsidRPr="00B439B6">
        <w:rPr>
          <w:rFonts w:ascii="Arial" w:hAnsi="Arial" w:cs="Arial"/>
          <w:b/>
        </w:rPr>
        <w:t>.</w:t>
      </w:r>
    </w:p>
    <w:p w:rsidR="00B22D23" w:rsidRPr="00CF64E9" w:rsidRDefault="00B22D23" w:rsidP="00B22D23">
      <w:pPr>
        <w:jc w:val="both"/>
        <w:rPr>
          <w:rFonts w:ascii="Arial" w:hAnsi="Arial" w:cs="Arial"/>
          <w:spacing w:val="-1"/>
        </w:rPr>
      </w:pPr>
      <w:r w:rsidRPr="00CF64E9">
        <w:rPr>
          <w:rFonts w:ascii="Arial" w:hAnsi="Arial" w:cs="Arial"/>
        </w:rPr>
        <w:t xml:space="preserve">Do uspostave </w:t>
      </w:r>
      <w:proofErr w:type="spellStart"/>
      <w:r w:rsidRPr="00CF64E9">
        <w:rPr>
          <w:rFonts w:ascii="Arial" w:hAnsi="Arial" w:cs="Arial"/>
        </w:rPr>
        <w:t>Informacionog</w:t>
      </w:r>
      <w:proofErr w:type="spellEnd"/>
      <w:r w:rsidRPr="00CF64E9">
        <w:rPr>
          <w:rFonts w:ascii="Arial" w:hAnsi="Arial" w:cs="Arial"/>
        </w:rPr>
        <w:t xml:space="preserve"> sistema Proizvođač, </w:t>
      </w:r>
      <w:r w:rsidRPr="00CF64E9">
        <w:rPr>
          <w:rFonts w:ascii="Arial" w:hAnsi="Arial" w:cs="Arial"/>
          <w:spacing w:val="-1"/>
        </w:rPr>
        <w:t xml:space="preserve">Ovlašteni operater za sakupljanje ulja i Ovlašteni operater za tretman ulja dužni su izvještavati dostaviti Fondu. </w:t>
      </w:r>
    </w:p>
    <w:p w:rsidR="00637531" w:rsidRPr="00B439B6" w:rsidRDefault="004A1C59" w:rsidP="00637531">
      <w:pPr>
        <w:pStyle w:val="PlainText"/>
        <w:jc w:val="center"/>
        <w:rPr>
          <w:rFonts w:ascii="Arial" w:hAnsi="Arial" w:cs="Arial"/>
          <w:b/>
        </w:rPr>
      </w:pPr>
      <w:r w:rsidRPr="00B439B6">
        <w:rPr>
          <w:rFonts w:ascii="Arial" w:hAnsi="Arial" w:cs="Arial"/>
          <w:b/>
        </w:rPr>
        <w:t>Član</w:t>
      </w:r>
      <w:r w:rsidR="00637531" w:rsidRPr="00B439B6">
        <w:rPr>
          <w:rFonts w:ascii="Arial" w:hAnsi="Arial" w:cs="Arial"/>
          <w:b/>
        </w:rPr>
        <w:t xml:space="preserve"> </w:t>
      </w:r>
      <w:r w:rsidR="00BB69FD" w:rsidRPr="00B439B6">
        <w:rPr>
          <w:rFonts w:ascii="Arial" w:hAnsi="Arial" w:cs="Arial"/>
          <w:b/>
        </w:rPr>
        <w:t>2</w:t>
      </w:r>
      <w:r w:rsidR="00C84B0D" w:rsidRPr="00B439B6">
        <w:rPr>
          <w:rFonts w:ascii="Arial" w:hAnsi="Arial" w:cs="Arial"/>
          <w:b/>
        </w:rPr>
        <w:t>7</w:t>
      </w:r>
      <w:r w:rsidR="00637531" w:rsidRPr="00B439B6">
        <w:rPr>
          <w:rFonts w:ascii="Arial" w:hAnsi="Arial" w:cs="Arial"/>
          <w:b/>
        </w:rPr>
        <w:t>.</w:t>
      </w:r>
    </w:p>
    <w:p w:rsidR="00637531" w:rsidRPr="00CF64E9" w:rsidRDefault="00B22D23" w:rsidP="00043454">
      <w:pPr>
        <w:pStyle w:val="PlainText"/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Prilozi </w:t>
      </w:r>
      <w:r w:rsidR="00637531" w:rsidRPr="00CF64E9">
        <w:rPr>
          <w:rFonts w:ascii="Arial" w:hAnsi="Arial" w:cs="Arial"/>
        </w:rPr>
        <w:t xml:space="preserve"> I., II., III., IV., V., VI. </w:t>
      </w:r>
      <w:proofErr w:type="spellStart"/>
      <w:r w:rsidRPr="00CF64E9">
        <w:rPr>
          <w:rFonts w:ascii="Arial" w:hAnsi="Arial" w:cs="Arial"/>
        </w:rPr>
        <w:t>štampani</w:t>
      </w:r>
      <w:proofErr w:type="spellEnd"/>
      <w:r w:rsidRPr="00CF64E9">
        <w:rPr>
          <w:rFonts w:ascii="Arial" w:hAnsi="Arial" w:cs="Arial"/>
        </w:rPr>
        <w:t xml:space="preserve"> </w:t>
      </w:r>
      <w:r w:rsidR="00637531" w:rsidRPr="00CF64E9">
        <w:rPr>
          <w:rFonts w:ascii="Arial" w:hAnsi="Arial" w:cs="Arial"/>
        </w:rPr>
        <w:t>uz ovaj Pravilnik i čine sastavni dio ovog Pravilnika.</w:t>
      </w:r>
    </w:p>
    <w:p w:rsidR="00637531" w:rsidRPr="00C84B0D" w:rsidRDefault="004A1C59" w:rsidP="00637531">
      <w:pPr>
        <w:pStyle w:val="PlainText"/>
        <w:jc w:val="center"/>
        <w:rPr>
          <w:rFonts w:ascii="Arial" w:hAnsi="Arial" w:cs="Arial"/>
          <w:b/>
        </w:rPr>
      </w:pPr>
      <w:r w:rsidRPr="00C84B0D">
        <w:rPr>
          <w:rFonts w:ascii="Arial" w:hAnsi="Arial" w:cs="Arial"/>
          <w:b/>
        </w:rPr>
        <w:t>Član</w:t>
      </w:r>
      <w:r w:rsidR="00BB69FD" w:rsidRPr="00C84B0D">
        <w:rPr>
          <w:rFonts w:ascii="Arial" w:hAnsi="Arial" w:cs="Arial"/>
          <w:b/>
        </w:rPr>
        <w:t xml:space="preserve"> 2</w:t>
      </w:r>
      <w:r w:rsidR="00C84B0D" w:rsidRPr="00C84B0D">
        <w:rPr>
          <w:rFonts w:ascii="Arial" w:hAnsi="Arial" w:cs="Arial"/>
          <w:b/>
        </w:rPr>
        <w:t>8</w:t>
      </w:r>
      <w:r w:rsidR="00637531" w:rsidRPr="00C84B0D">
        <w:rPr>
          <w:rFonts w:ascii="Arial" w:hAnsi="Arial" w:cs="Arial"/>
          <w:b/>
        </w:rPr>
        <w:t>.</w:t>
      </w:r>
    </w:p>
    <w:p w:rsidR="00B22D23" w:rsidRPr="00CF64E9" w:rsidRDefault="00B22D23" w:rsidP="00043454">
      <w:pPr>
        <w:jc w:val="both"/>
        <w:rPr>
          <w:rFonts w:ascii="Arial" w:hAnsi="Arial" w:cs="Arial"/>
        </w:rPr>
      </w:pPr>
      <w:r w:rsidRPr="00CF64E9">
        <w:rPr>
          <w:rFonts w:ascii="Arial" w:hAnsi="Arial" w:cs="Arial"/>
        </w:rPr>
        <w:lastRenderedPageBreak/>
        <w:t>Ovaj Pravilnik stupa na snagu osmog dana od dana objave u „Službenom listu Federacije BiH“</w:t>
      </w:r>
    </w:p>
    <w:p w:rsidR="00226C72" w:rsidRPr="00B439B6" w:rsidRDefault="00B439B6" w:rsidP="009E13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39B6">
        <w:rPr>
          <w:rFonts w:ascii="Arial" w:hAnsi="Arial" w:cs="Arial"/>
          <w:b/>
          <w:bCs/>
          <w:sz w:val="28"/>
          <w:szCs w:val="28"/>
        </w:rPr>
        <w:t>PRILOZI</w:t>
      </w:r>
    </w:p>
    <w:p w:rsidR="00637531" w:rsidRPr="00CF64E9" w:rsidRDefault="00B22D23" w:rsidP="003308F6">
      <w:pPr>
        <w:pStyle w:val="PlainText"/>
        <w:rPr>
          <w:rFonts w:ascii="Arial" w:hAnsi="Arial" w:cs="Arial"/>
        </w:rPr>
      </w:pPr>
      <w:r w:rsidRPr="00CF64E9">
        <w:rPr>
          <w:rFonts w:ascii="Arial" w:hAnsi="Arial" w:cs="Arial"/>
          <w:b/>
          <w:bCs/>
        </w:rPr>
        <w:t>PRILOG</w:t>
      </w:r>
      <w:r w:rsidR="003308F6" w:rsidRPr="00CF64E9">
        <w:rPr>
          <w:rFonts w:ascii="Arial" w:hAnsi="Arial" w:cs="Arial"/>
          <w:b/>
          <w:bCs/>
        </w:rPr>
        <w:t xml:space="preserve"> I</w:t>
      </w:r>
      <w:r w:rsidR="003308F6" w:rsidRPr="00CF64E9">
        <w:rPr>
          <w:rFonts w:ascii="Arial" w:hAnsi="Arial" w:cs="Arial"/>
          <w:b/>
          <w:bCs/>
        </w:rPr>
        <w:br/>
      </w:r>
      <w:r w:rsidR="00637531" w:rsidRPr="00CF64E9">
        <w:rPr>
          <w:rFonts w:ascii="Arial" w:hAnsi="Arial" w:cs="Arial"/>
        </w:rPr>
        <w:t>TARIFNE OZNAKE MAZIVIH ULJA PREMA UREDBI O CARINSKOJ TARIFI ZA KOJE SE PLAĆA NAKNADA ZBRINJAVANJA OTPADNIH MAZIVIH ULJA PREMA OVOM PRAVILNIKU</w:t>
      </w:r>
      <w:r w:rsidR="00637531" w:rsidRPr="00CF64E9">
        <w:rPr>
          <w:rFonts w:ascii="Arial" w:hAnsi="Arial" w:cs="Arial"/>
        </w:rPr>
        <w:br/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</w:tblGrid>
      <w:tr w:rsidR="00637531" w:rsidRPr="00CF64E9" w:rsidTr="00B439B6">
        <w:trPr>
          <w:trHeight w:val="60"/>
        </w:trPr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 xml:space="preserve">Naftna ulja i ulja dobivena iz </w:t>
            </w:r>
            <w:proofErr w:type="spellStart"/>
            <w:r w:rsidRPr="00CF64E9">
              <w:rPr>
                <w:rFonts w:ascii="Arial" w:hAnsi="Arial" w:cs="Arial"/>
              </w:rPr>
              <w:t>bitumenskih</w:t>
            </w:r>
            <w:proofErr w:type="spellEnd"/>
            <w:r w:rsidRPr="00CF64E9">
              <w:rPr>
                <w:rFonts w:ascii="Arial" w:hAnsi="Arial" w:cs="Arial"/>
              </w:rPr>
              <w:t xml:space="preserve"> minerala, osim sirovih; proizvodi što nisu spomenuti niti uključeni na drugom mjestu, što sadrže 70 % ili više </w:t>
            </w:r>
            <w:proofErr w:type="spellStart"/>
            <w:r w:rsidRPr="00CF64E9">
              <w:rPr>
                <w:rFonts w:ascii="Arial" w:hAnsi="Arial" w:cs="Arial"/>
              </w:rPr>
              <w:t>masenog</w:t>
            </w:r>
            <w:proofErr w:type="spellEnd"/>
            <w:r w:rsidRPr="00CF64E9">
              <w:rPr>
                <w:rFonts w:ascii="Arial" w:hAnsi="Arial" w:cs="Arial"/>
              </w:rPr>
              <w:t xml:space="preserve"> udjela naftnih ulja ili ulja dobivenih iz </w:t>
            </w:r>
            <w:proofErr w:type="spellStart"/>
            <w:r w:rsidRPr="00CF64E9">
              <w:rPr>
                <w:rFonts w:ascii="Arial" w:hAnsi="Arial" w:cs="Arial"/>
              </w:rPr>
              <w:t>bitumenskih</w:t>
            </w:r>
            <w:proofErr w:type="spellEnd"/>
            <w:r w:rsidRPr="00CF64E9">
              <w:rPr>
                <w:rFonts w:ascii="Arial" w:hAnsi="Arial" w:cs="Arial"/>
              </w:rPr>
              <w:t xml:space="preserve"> minerala, što čine osnovne sastojke tih ulja osim otpadnih ulja</w:t>
            </w:r>
          </w:p>
        </w:tc>
      </w:tr>
      <w:tr w:rsidR="00637531" w:rsidRPr="00CF64E9" w:rsidTr="00B439B6">
        <w:trPr>
          <w:trHeight w:val="60"/>
        </w:trPr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 xml:space="preserve">□ 2710 19 81 – motorna ulja, kompresorska ulja za podmazivanje, </w:t>
            </w:r>
            <w:proofErr w:type="spellStart"/>
            <w:r w:rsidRPr="00CF64E9">
              <w:rPr>
                <w:rFonts w:ascii="Arial" w:hAnsi="Arial" w:cs="Arial"/>
              </w:rPr>
              <w:t>turbinska</w:t>
            </w:r>
            <w:proofErr w:type="spellEnd"/>
            <w:r w:rsidRPr="00CF64E9">
              <w:rPr>
                <w:rFonts w:ascii="Arial" w:hAnsi="Arial" w:cs="Arial"/>
              </w:rPr>
              <w:t xml:space="preserve"> ulja za podmazivanje </w:t>
            </w:r>
          </w:p>
        </w:tc>
      </w:tr>
      <w:tr w:rsidR="00637531" w:rsidRPr="00CF64E9" w:rsidTr="00B439B6">
        <w:trPr>
          <w:trHeight w:val="60"/>
        </w:trPr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 w:rsidP="0034232D">
            <w:pPr>
              <w:pStyle w:val="t-98bezuvl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>□ 2710 19 83 – te</w:t>
            </w:r>
            <w:r w:rsidR="0034232D" w:rsidRPr="00CF64E9">
              <w:rPr>
                <w:rFonts w:ascii="Arial" w:hAnsi="Arial" w:cs="Arial"/>
              </w:rPr>
              <w:t>čnosti</w:t>
            </w:r>
            <w:r w:rsidRPr="00CF64E9">
              <w:rPr>
                <w:rFonts w:ascii="Arial" w:hAnsi="Arial" w:cs="Arial"/>
              </w:rPr>
              <w:t xml:space="preserve"> za hidrauliku</w:t>
            </w:r>
          </w:p>
        </w:tc>
      </w:tr>
      <w:tr w:rsidR="00637531" w:rsidRPr="00CF64E9" w:rsidTr="00B439B6">
        <w:trPr>
          <w:trHeight w:val="60"/>
        </w:trPr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 xml:space="preserve">□ 2710 19 87 – ulja za mjenjače i </w:t>
            </w:r>
            <w:proofErr w:type="spellStart"/>
            <w:r w:rsidRPr="00CF64E9">
              <w:rPr>
                <w:rFonts w:ascii="Arial" w:hAnsi="Arial" w:cs="Arial"/>
              </w:rPr>
              <w:t>reduktore</w:t>
            </w:r>
            <w:proofErr w:type="spellEnd"/>
            <w:r w:rsidRPr="00CF64E9">
              <w:rPr>
                <w:rFonts w:ascii="Arial" w:hAnsi="Arial" w:cs="Arial"/>
              </w:rPr>
              <w:t xml:space="preserve"> </w:t>
            </w:r>
          </w:p>
        </w:tc>
      </w:tr>
      <w:tr w:rsidR="00637531" w:rsidRPr="00CF64E9" w:rsidTr="00B439B6">
        <w:trPr>
          <w:trHeight w:val="60"/>
        </w:trPr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 xml:space="preserve">□ 2710 19 91 – ulja za obradu kovina, za </w:t>
            </w:r>
            <w:proofErr w:type="spellStart"/>
            <w:r w:rsidRPr="00CF64E9">
              <w:rPr>
                <w:rFonts w:ascii="Arial" w:hAnsi="Arial" w:cs="Arial"/>
              </w:rPr>
              <w:t>odjeljivanje</w:t>
            </w:r>
            <w:proofErr w:type="spellEnd"/>
            <w:r w:rsidRPr="00CF64E9">
              <w:rPr>
                <w:rFonts w:ascii="Arial" w:hAnsi="Arial" w:cs="Arial"/>
              </w:rPr>
              <w:t xml:space="preserve"> kalupa, ulja protiv korozije </w:t>
            </w:r>
          </w:p>
        </w:tc>
      </w:tr>
      <w:tr w:rsidR="00637531" w:rsidRPr="00CF64E9" w:rsidTr="00B439B6">
        <w:trPr>
          <w:trHeight w:val="60"/>
        </w:trPr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 xml:space="preserve">□ 2710 19 93 – </w:t>
            </w:r>
            <w:proofErr w:type="spellStart"/>
            <w:r w:rsidRPr="00CF64E9">
              <w:rPr>
                <w:rFonts w:ascii="Arial" w:hAnsi="Arial" w:cs="Arial"/>
              </w:rPr>
              <w:t>elektroizolacijska</w:t>
            </w:r>
            <w:proofErr w:type="spellEnd"/>
            <w:r w:rsidRPr="00CF64E9">
              <w:rPr>
                <w:rFonts w:ascii="Arial" w:hAnsi="Arial" w:cs="Arial"/>
              </w:rPr>
              <w:t xml:space="preserve"> ulja </w:t>
            </w:r>
          </w:p>
        </w:tc>
      </w:tr>
      <w:tr w:rsidR="00637531" w:rsidRPr="00CF64E9" w:rsidTr="00B439B6">
        <w:trPr>
          <w:trHeight w:val="60"/>
        </w:trPr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 xml:space="preserve">□ 2710 19 99 – ostala ulja za podmazivanje i ostala ulja i masti </w:t>
            </w:r>
          </w:p>
        </w:tc>
      </w:tr>
      <w:tr w:rsidR="00637531" w:rsidRPr="00CF64E9" w:rsidTr="00B439B6">
        <w:trPr>
          <w:trHeight w:val="60"/>
        </w:trPr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26C72" w:rsidRPr="00CF64E9" w:rsidRDefault="00226C72" w:rsidP="00226C72">
            <w:pPr>
              <w:pStyle w:val="t-98bezuvl"/>
              <w:rPr>
                <w:rFonts w:ascii="Arial" w:hAnsi="Arial" w:cs="Arial"/>
              </w:rPr>
            </w:pPr>
            <w:r w:rsidRPr="00CF64E9">
              <w:rPr>
                <w:rStyle w:val="tlid-translation"/>
                <w:rFonts w:ascii="Arial" w:hAnsi="Arial" w:cs="Arial"/>
              </w:rPr>
              <w:t xml:space="preserve">Preparati za podmazivanje (uključujući one na bazi ulja za podmazivanje i otpuštanja </w:t>
            </w:r>
            <w:proofErr w:type="spellStart"/>
            <w:r w:rsidRPr="00CF64E9">
              <w:rPr>
                <w:rStyle w:val="tlid-translation"/>
                <w:rFonts w:ascii="Arial" w:hAnsi="Arial" w:cs="Arial"/>
              </w:rPr>
              <w:t>vi</w:t>
            </w:r>
            <w:r w:rsidRPr="00CF64E9">
              <w:rPr>
                <w:rFonts w:ascii="Arial" w:hAnsi="Arial" w:cs="Arial"/>
              </w:rPr>
              <w:t>jaka</w:t>
            </w:r>
            <w:proofErr w:type="spellEnd"/>
            <w:r w:rsidRPr="00CF64E9">
              <w:rPr>
                <w:rFonts w:ascii="Arial" w:hAnsi="Arial" w:cs="Arial"/>
              </w:rPr>
              <w:t xml:space="preserve"> i matica</w:t>
            </w:r>
            <w:r w:rsidRPr="00CF64E9">
              <w:rPr>
                <w:rStyle w:val="tlid-translation"/>
                <w:rFonts w:ascii="Arial" w:hAnsi="Arial" w:cs="Arial"/>
              </w:rPr>
              <w:t xml:space="preserve">, preparata za koroziju i koroziju i preparata za podmazivanje) i preparata koji se koriste za doradu i bojenje tekstila, kože, krzna ili drugih materijali, osim proizvoda koji sadrže 70 </w:t>
            </w:r>
            <w:proofErr w:type="spellStart"/>
            <w:r w:rsidRPr="00CF64E9">
              <w:rPr>
                <w:rStyle w:val="tlid-translation"/>
                <w:rFonts w:ascii="Arial" w:hAnsi="Arial" w:cs="Arial"/>
              </w:rPr>
              <w:t>mas</w:t>
            </w:r>
            <w:proofErr w:type="spellEnd"/>
            <w:r w:rsidRPr="00CF64E9">
              <w:rPr>
                <w:rStyle w:val="tlid-translation"/>
                <w:rFonts w:ascii="Arial" w:hAnsi="Arial" w:cs="Arial"/>
              </w:rPr>
              <w:t xml:space="preserve">.% ili više naftnih ulja ili ulja dobivenih od </w:t>
            </w:r>
            <w:proofErr w:type="spellStart"/>
            <w:r w:rsidRPr="00CF64E9">
              <w:rPr>
                <w:rStyle w:val="tlid-translation"/>
                <w:rFonts w:ascii="Arial" w:hAnsi="Arial" w:cs="Arial"/>
              </w:rPr>
              <w:t>bitumenskih</w:t>
            </w:r>
            <w:proofErr w:type="spellEnd"/>
            <w:r w:rsidRPr="00CF64E9">
              <w:rPr>
                <w:rStyle w:val="tlid-translation"/>
                <w:rFonts w:ascii="Arial" w:hAnsi="Arial" w:cs="Arial"/>
              </w:rPr>
              <w:t xml:space="preserve"> minerala kao osnovnih sastojaka.</w:t>
            </w:r>
          </w:p>
        </w:tc>
      </w:tr>
      <w:tr w:rsidR="00637531" w:rsidRPr="00CF64E9" w:rsidTr="00B439B6">
        <w:trPr>
          <w:trHeight w:val="60"/>
        </w:trPr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 w:rsidP="00226C72">
            <w:pPr>
              <w:pStyle w:val="t-98bezuvl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>□ 3403 19 91 – p</w:t>
            </w:r>
            <w:r w:rsidR="00226C72" w:rsidRPr="00CF64E9">
              <w:rPr>
                <w:rFonts w:ascii="Arial" w:hAnsi="Arial" w:cs="Arial"/>
              </w:rPr>
              <w:t>reparati</w:t>
            </w:r>
            <w:r w:rsidRPr="00CF64E9">
              <w:rPr>
                <w:rFonts w:ascii="Arial" w:hAnsi="Arial" w:cs="Arial"/>
              </w:rPr>
              <w:t xml:space="preserve"> za podmazivanje </w:t>
            </w:r>
            <w:r w:rsidR="00226C72" w:rsidRPr="00CF64E9">
              <w:rPr>
                <w:rFonts w:ascii="Arial" w:hAnsi="Arial" w:cs="Arial"/>
              </w:rPr>
              <w:t>mašina</w:t>
            </w:r>
            <w:r w:rsidRPr="00CF64E9">
              <w:rPr>
                <w:rFonts w:ascii="Arial" w:hAnsi="Arial" w:cs="Arial"/>
              </w:rPr>
              <w:t xml:space="preserve">, uređaja i vozila </w:t>
            </w:r>
          </w:p>
        </w:tc>
      </w:tr>
      <w:tr w:rsidR="00637531" w:rsidRPr="00CF64E9" w:rsidTr="00B439B6">
        <w:trPr>
          <w:trHeight w:val="60"/>
        </w:trPr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 xml:space="preserve">□ 3403 19 99 – ostalo </w:t>
            </w:r>
          </w:p>
        </w:tc>
      </w:tr>
      <w:tr w:rsidR="00637531" w:rsidRPr="00CF64E9" w:rsidTr="00B439B6">
        <w:trPr>
          <w:trHeight w:val="60"/>
        </w:trPr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 xml:space="preserve">□ 3403 99 10 – </w:t>
            </w:r>
            <w:r w:rsidR="00226C72" w:rsidRPr="00CF64E9">
              <w:rPr>
                <w:rFonts w:ascii="Arial" w:hAnsi="Arial" w:cs="Arial"/>
              </w:rPr>
              <w:t>preparati za podmazivanje mašina</w:t>
            </w:r>
            <w:r w:rsidRPr="00CF64E9">
              <w:rPr>
                <w:rFonts w:ascii="Arial" w:hAnsi="Arial" w:cs="Arial"/>
              </w:rPr>
              <w:t>, uređaja i vozila – ostalo</w:t>
            </w:r>
          </w:p>
        </w:tc>
      </w:tr>
      <w:tr w:rsidR="00637531" w:rsidRPr="00CF64E9" w:rsidTr="00B439B6">
        <w:trPr>
          <w:trHeight w:val="60"/>
        </w:trPr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>□ 3403 99 90 – ostalo</w:t>
            </w:r>
          </w:p>
        </w:tc>
      </w:tr>
      <w:tr w:rsidR="00637531" w:rsidRPr="00CF64E9" w:rsidTr="00B439B6">
        <w:trPr>
          <w:trHeight w:val="60"/>
        </w:trPr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 w:rsidP="0034232D">
            <w:pPr>
              <w:pStyle w:val="t-98bezuvl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>□ 3819 00 00 – te</w:t>
            </w:r>
            <w:r w:rsidR="0034232D" w:rsidRPr="00CF64E9">
              <w:rPr>
                <w:rFonts w:ascii="Arial" w:hAnsi="Arial" w:cs="Arial"/>
              </w:rPr>
              <w:t>čnosti</w:t>
            </w:r>
            <w:r w:rsidRPr="00CF64E9">
              <w:rPr>
                <w:rFonts w:ascii="Arial" w:hAnsi="Arial" w:cs="Arial"/>
              </w:rPr>
              <w:t xml:space="preserve"> za </w:t>
            </w:r>
            <w:proofErr w:type="spellStart"/>
            <w:r w:rsidRPr="00CF64E9">
              <w:rPr>
                <w:rFonts w:ascii="Arial" w:hAnsi="Arial" w:cs="Arial"/>
              </w:rPr>
              <w:t>hidrauličke</w:t>
            </w:r>
            <w:proofErr w:type="spellEnd"/>
            <w:r w:rsidRPr="00CF64E9">
              <w:rPr>
                <w:rFonts w:ascii="Arial" w:hAnsi="Arial" w:cs="Arial"/>
              </w:rPr>
              <w:t xml:space="preserve"> kočnice i ostale pripremljene tekućine za </w:t>
            </w:r>
            <w:proofErr w:type="spellStart"/>
            <w:r w:rsidRPr="00CF64E9">
              <w:rPr>
                <w:rFonts w:ascii="Arial" w:hAnsi="Arial" w:cs="Arial"/>
              </w:rPr>
              <w:t>hidraulički</w:t>
            </w:r>
            <w:proofErr w:type="spellEnd"/>
            <w:r w:rsidRPr="00CF64E9">
              <w:rPr>
                <w:rFonts w:ascii="Arial" w:hAnsi="Arial" w:cs="Arial"/>
              </w:rPr>
              <w:t xml:space="preserve"> prijenos što ne sadrže ili sadrže manje od 70 % </w:t>
            </w:r>
            <w:proofErr w:type="spellStart"/>
            <w:r w:rsidRPr="00CF64E9">
              <w:rPr>
                <w:rFonts w:ascii="Arial" w:hAnsi="Arial" w:cs="Arial"/>
              </w:rPr>
              <w:t>masenog</w:t>
            </w:r>
            <w:proofErr w:type="spellEnd"/>
            <w:r w:rsidRPr="00CF64E9">
              <w:rPr>
                <w:rFonts w:ascii="Arial" w:hAnsi="Arial" w:cs="Arial"/>
              </w:rPr>
              <w:t xml:space="preserve"> udjela </w:t>
            </w:r>
            <w:proofErr w:type="spellStart"/>
            <w:r w:rsidRPr="00CF64E9">
              <w:rPr>
                <w:rFonts w:ascii="Arial" w:hAnsi="Arial" w:cs="Arial"/>
              </w:rPr>
              <w:t>naftnog</w:t>
            </w:r>
            <w:proofErr w:type="spellEnd"/>
            <w:r w:rsidRPr="00CF64E9">
              <w:rPr>
                <w:rFonts w:ascii="Arial" w:hAnsi="Arial" w:cs="Arial"/>
              </w:rPr>
              <w:t xml:space="preserve"> ulja ili ulja dobivenih iz </w:t>
            </w:r>
            <w:proofErr w:type="spellStart"/>
            <w:r w:rsidRPr="00CF64E9">
              <w:rPr>
                <w:rFonts w:ascii="Arial" w:hAnsi="Arial" w:cs="Arial"/>
              </w:rPr>
              <w:t>bitumenskih</w:t>
            </w:r>
            <w:proofErr w:type="spellEnd"/>
            <w:r w:rsidRPr="00CF64E9">
              <w:rPr>
                <w:rFonts w:ascii="Arial" w:hAnsi="Arial" w:cs="Arial"/>
              </w:rPr>
              <w:t xml:space="preserve"> minerala </w:t>
            </w:r>
          </w:p>
        </w:tc>
      </w:tr>
    </w:tbl>
    <w:p w:rsidR="00637531" w:rsidRPr="00CF64E9" w:rsidRDefault="00637531" w:rsidP="00637531">
      <w:pPr>
        <w:pStyle w:val="noparagraphstyle"/>
        <w:rPr>
          <w:rFonts w:ascii="Arial" w:hAnsi="Arial" w:cs="Arial"/>
        </w:rPr>
      </w:pPr>
      <w:r w:rsidRPr="00CF64E9">
        <w:rPr>
          <w:rFonts w:ascii="Arial" w:hAnsi="Arial" w:cs="Arial"/>
          <w:lang w:val="hr-HR"/>
        </w:rPr>
        <w:t> </w:t>
      </w:r>
    </w:p>
    <w:p w:rsidR="00637531" w:rsidRPr="00CF64E9" w:rsidRDefault="00637531" w:rsidP="00637531">
      <w:pPr>
        <w:pStyle w:val="PlainText"/>
        <w:rPr>
          <w:rFonts w:ascii="Arial" w:hAnsi="Arial" w:cs="Arial"/>
        </w:rPr>
      </w:pPr>
      <w:r w:rsidRPr="00CF64E9">
        <w:rPr>
          <w:rFonts w:ascii="Arial" w:hAnsi="Arial" w:cs="Arial"/>
        </w:rPr>
        <w:lastRenderedPageBreak/>
        <w:t> </w:t>
      </w:r>
    </w:p>
    <w:p w:rsidR="00637531" w:rsidRPr="00CF64E9" w:rsidRDefault="009B196B" w:rsidP="003308F6">
      <w:pPr>
        <w:pStyle w:val="PlainText"/>
        <w:spacing w:before="0" w:beforeAutospacing="0" w:after="0" w:afterAutospacing="0"/>
        <w:rPr>
          <w:rFonts w:ascii="Arial" w:hAnsi="Arial" w:cs="Arial"/>
        </w:rPr>
      </w:pPr>
      <w:r w:rsidRPr="00CF64E9">
        <w:rPr>
          <w:rFonts w:ascii="Arial" w:hAnsi="Arial" w:cs="Arial"/>
          <w:b/>
          <w:bCs/>
        </w:rPr>
        <w:t>PRILOG</w:t>
      </w:r>
      <w:r w:rsidR="003308F6" w:rsidRPr="00CF64E9">
        <w:rPr>
          <w:rFonts w:ascii="Arial" w:hAnsi="Arial" w:cs="Arial"/>
          <w:b/>
          <w:bCs/>
        </w:rPr>
        <w:t xml:space="preserve"> II</w:t>
      </w:r>
    </w:p>
    <w:p w:rsidR="00637531" w:rsidRPr="00CF64E9" w:rsidRDefault="00375F3D" w:rsidP="003308F6">
      <w:pPr>
        <w:pStyle w:val="PlainText"/>
        <w:spacing w:before="0" w:beforeAutospacing="0" w:after="0" w:afterAutospacing="0"/>
        <w:rPr>
          <w:rFonts w:ascii="Arial" w:hAnsi="Arial" w:cs="Arial"/>
        </w:rPr>
      </w:pPr>
      <w:r w:rsidRPr="00CF64E9">
        <w:rPr>
          <w:rFonts w:ascii="Arial" w:hAnsi="Arial" w:cs="Arial"/>
        </w:rPr>
        <w:t>DNEVNIK</w:t>
      </w:r>
      <w:r w:rsidR="00637531" w:rsidRPr="00CF64E9">
        <w:rPr>
          <w:rFonts w:ascii="Arial" w:hAnsi="Arial" w:cs="Arial"/>
        </w:rPr>
        <w:t xml:space="preserve"> NASTANKA I T</w:t>
      </w:r>
      <w:r w:rsidRPr="00CF64E9">
        <w:rPr>
          <w:rFonts w:ascii="Arial" w:hAnsi="Arial" w:cs="Arial"/>
        </w:rPr>
        <w:t>OKA</w:t>
      </w:r>
      <w:r w:rsidR="00637531" w:rsidRPr="00CF64E9">
        <w:rPr>
          <w:rFonts w:ascii="Arial" w:hAnsi="Arial" w:cs="Arial"/>
        </w:rPr>
        <w:t xml:space="preserve"> OTPADNIH ULJA (</w:t>
      </w:r>
      <w:r w:rsidRPr="00CF64E9">
        <w:rPr>
          <w:rFonts w:ascii="Arial" w:hAnsi="Arial" w:cs="Arial"/>
        </w:rPr>
        <w:t>D</w:t>
      </w:r>
      <w:r w:rsidR="00637531" w:rsidRPr="00CF64E9">
        <w:rPr>
          <w:rFonts w:ascii="Arial" w:hAnsi="Arial" w:cs="Arial"/>
        </w:rPr>
        <w:t>NTOU)</w:t>
      </w:r>
    </w:p>
    <w:p w:rsidR="003308F6" w:rsidRPr="00CF64E9" w:rsidRDefault="003308F6" w:rsidP="003308F6">
      <w:pPr>
        <w:pStyle w:val="PlainText"/>
        <w:spacing w:before="0" w:beforeAutospacing="0" w:after="0" w:afterAutospacing="0"/>
        <w:rPr>
          <w:rFonts w:ascii="Arial" w:hAnsi="Arial" w:cs="Arial"/>
        </w:rPr>
      </w:pPr>
    </w:p>
    <w:tbl>
      <w:tblPr>
        <w:tblW w:w="9258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955"/>
        <w:gridCol w:w="1475"/>
        <w:gridCol w:w="1289"/>
        <w:gridCol w:w="1529"/>
        <w:gridCol w:w="1302"/>
        <w:gridCol w:w="1529"/>
        <w:gridCol w:w="1409"/>
      </w:tblGrid>
      <w:tr w:rsidR="00637531" w:rsidRPr="00CF64E9" w:rsidTr="0034232D">
        <w:trPr>
          <w:trHeight w:val="566"/>
        </w:trPr>
        <w:tc>
          <w:tcPr>
            <w:tcW w:w="925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37531" w:rsidRPr="00CF64E9" w:rsidRDefault="00637531" w:rsidP="00991589">
            <w:pPr>
              <w:pStyle w:val="t-119sred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> </w:t>
            </w:r>
            <w:r w:rsidR="00991589" w:rsidRPr="00CF64E9">
              <w:rPr>
                <w:rFonts w:ascii="Arial" w:hAnsi="Arial" w:cs="Arial"/>
                <w:lang w:val="en-GB"/>
              </w:rPr>
              <w:t>DNEVNIK</w:t>
            </w:r>
            <w:r w:rsidRPr="00CF64E9">
              <w:rPr>
                <w:rFonts w:ascii="Arial" w:hAnsi="Arial" w:cs="Arial"/>
                <w:lang w:val="hr-HR"/>
              </w:rPr>
              <w:t xml:space="preserve"> </w:t>
            </w:r>
            <w:r w:rsidRPr="00CF64E9">
              <w:rPr>
                <w:rFonts w:ascii="Arial" w:hAnsi="Arial" w:cs="Arial"/>
                <w:lang w:val="en-GB"/>
              </w:rPr>
              <w:t>NASTANKA</w:t>
            </w:r>
            <w:r w:rsidRPr="00CF64E9">
              <w:rPr>
                <w:rFonts w:ascii="Arial" w:hAnsi="Arial" w:cs="Arial"/>
                <w:lang w:val="hr-HR"/>
              </w:rPr>
              <w:t xml:space="preserve"> </w:t>
            </w:r>
            <w:r w:rsidRPr="00CF64E9">
              <w:rPr>
                <w:rFonts w:ascii="Arial" w:hAnsi="Arial" w:cs="Arial"/>
                <w:lang w:val="en-GB"/>
              </w:rPr>
              <w:t>I</w:t>
            </w:r>
            <w:r w:rsidRPr="00CF64E9">
              <w:rPr>
                <w:rFonts w:ascii="Arial" w:hAnsi="Arial" w:cs="Arial"/>
                <w:lang w:val="hr-HR"/>
              </w:rPr>
              <w:t xml:space="preserve"> </w:t>
            </w:r>
            <w:r w:rsidR="00991589" w:rsidRPr="00CF64E9">
              <w:rPr>
                <w:rFonts w:ascii="Arial" w:hAnsi="Arial" w:cs="Arial"/>
                <w:lang w:val="en-GB"/>
              </w:rPr>
              <w:t>TOKA</w:t>
            </w:r>
            <w:r w:rsidRPr="00CF64E9">
              <w:rPr>
                <w:rFonts w:ascii="Arial" w:hAnsi="Arial" w:cs="Arial"/>
                <w:lang w:val="hr-HR"/>
              </w:rPr>
              <w:t xml:space="preserve"> </w:t>
            </w:r>
            <w:r w:rsidRPr="00CF64E9">
              <w:rPr>
                <w:rFonts w:ascii="Arial" w:hAnsi="Arial" w:cs="Arial"/>
                <w:lang w:val="en-GB"/>
              </w:rPr>
              <w:t>OTPADNIH</w:t>
            </w:r>
            <w:r w:rsidRPr="00CF64E9">
              <w:rPr>
                <w:rFonts w:ascii="Arial" w:hAnsi="Arial" w:cs="Arial"/>
                <w:lang w:val="hr-HR"/>
              </w:rPr>
              <w:t xml:space="preserve"> </w:t>
            </w:r>
            <w:r w:rsidRPr="00CF64E9">
              <w:rPr>
                <w:rFonts w:ascii="Arial" w:hAnsi="Arial" w:cs="Arial"/>
                <w:lang w:val="en-GB"/>
              </w:rPr>
              <w:t>ULJA</w:t>
            </w:r>
          </w:p>
        </w:tc>
      </w:tr>
      <w:tr w:rsidR="007E0FB9" w:rsidRPr="00CF64E9" w:rsidTr="0034232D">
        <w:trPr>
          <w:trHeight w:val="60"/>
        </w:trPr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2578EF">
            <w:pPr>
              <w:pStyle w:val="t-98bezuvl"/>
              <w:jc w:val="center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>AKTIVNOST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jc w:val="center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 xml:space="preserve">Posjednik □ </w:t>
            </w:r>
          </w:p>
        </w:tc>
        <w:tc>
          <w:tcPr>
            <w:tcW w:w="2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jc w:val="center"/>
              <w:rPr>
                <w:rFonts w:ascii="Arial" w:hAnsi="Arial" w:cs="Arial"/>
              </w:rPr>
            </w:pPr>
            <w:proofErr w:type="spellStart"/>
            <w:r w:rsidRPr="00CF64E9">
              <w:rPr>
                <w:rFonts w:ascii="Arial" w:hAnsi="Arial" w:cs="Arial"/>
              </w:rPr>
              <w:t>Sakupljač</w:t>
            </w:r>
            <w:proofErr w:type="spellEnd"/>
            <w:r w:rsidRPr="00CF64E9">
              <w:rPr>
                <w:rFonts w:ascii="Arial" w:hAnsi="Arial" w:cs="Arial"/>
              </w:rPr>
              <w:t xml:space="preserve"> □ </w:t>
            </w:r>
          </w:p>
        </w:tc>
        <w:tc>
          <w:tcPr>
            <w:tcW w:w="2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 w:rsidP="00E33E51">
            <w:pPr>
              <w:pStyle w:val="t-98bezuvl"/>
              <w:jc w:val="center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 xml:space="preserve">Osoba </w:t>
            </w:r>
            <w:r w:rsidR="00E33E51" w:rsidRPr="00CF64E9">
              <w:rPr>
                <w:rFonts w:ascii="Arial" w:hAnsi="Arial" w:cs="Arial"/>
              </w:rPr>
              <w:t xml:space="preserve">zadužena </w:t>
            </w:r>
            <w:r w:rsidRPr="00CF64E9">
              <w:rPr>
                <w:rFonts w:ascii="Arial" w:hAnsi="Arial" w:cs="Arial"/>
              </w:rPr>
              <w:t xml:space="preserve">za </w:t>
            </w:r>
            <w:r w:rsidR="007E0FB9" w:rsidRPr="00CF64E9">
              <w:rPr>
                <w:rFonts w:ascii="Arial" w:hAnsi="Arial" w:cs="Arial"/>
              </w:rPr>
              <w:t>oporavak (</w:t>
            </w:r>
            <w:proofErr w:type="spellStart"/>
            <w:r w:rsidR="00E33E51" w:rsidRPr="00CF64E9">
              <w:rPr>
                <w:rFonts w:ascii="Arial" w:hAnsi="Arial" w:cs="Arial"/>
              </w:rPr>
              <w:t>repariranje</w:t>
            </w:r>
            <w:proofErr w:type="spellEnd"/>
            <w:r w:rsidR="007E0FB9" w:rsidRPr="00CF64E9">
              <w:rPr>
                <w:rFonts w:ascii="Arial" w:hAnsi="Arial" w:cs="Arial"/>
              </w:rPr>
              <w:t>)</w:t>
            </w:r>
            <w:r w:rsidRPr="00CF64E9">
              <w:rPr>
                <w:rFonts w:ascii="Arial" w:hAnsi="Arial" w:cs="Arial"/>
              </w:rPr>
              <w:t xml:space="preserve"> i/ili </w:t>
            </w:r>
            <w:proofErr w:type="spellStart"/>
            <w:r w:rsidRPr="00CF64E9">
              <w:rPr>
                <w:rFonts w:ascii="Arial" w:hAnsi="Arial" w:cs="Arial"/>
              </w:rPr>
              <w:t>zbrinjavanje</w:t>
            </w:r>
            <w:proofErr w:type="spellEnd"/>
            <w:r w:rsidRPr="00CF64E9">
              <w:rPr>
                <w:rFonts w:ascii="Arial" w:hAnsi="Arial" w:cs="Arial"/>
              </w:rPr>
              <w:t xml:space="preserve"> □</w:t>
            </w:r>
          </w:p>
        </w:tc>
      </w:tr>
      <w:tr w:rsidR="007E0FB9" w:rsidRPr="00CF64E9" w:rsidTr="0034232D">
        <w:trPr>
          <w:trHeight w:val="60"/>
        </w:trPr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 w:rsidP="00991589">
            <w:pPr>
              <w:pStyle w:val="t-98bezuvl"/>
              <w:jc w:val="center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 xml:space="preserve">PODACI O </w:t>
            </w:r>
            <w:r w:rsidR="00991589" w:rsidRPr="00CF64E9">
              <w:rPr>
                <w:rFonts w:ascii="Arial" w:hAnsi="Arial" w:cs="Arial"/>
              </w:rPr>
              <w:t>FIRMI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 w:rsidP="007E0FB9">
            <w:pPr>
              <w:pStyle w:val="t-98bezuvl"/>
              <w:jc w:val="center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 xml:space="preserve">Naziv </w:t>
            </w:r>
            <w:r w:rsidR="007E0FB9" w:rsidRPr="00CF64E9">
              <w:rPr>
                <w:rFonts w:ascii="Arial" w:hAnsi="Arial" w:cs="Arial"/>
              </w:rPr>
              <w:t>firme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</w:tr>
      <w:tr w:rsidR="007E0FB9" w:rsidRPr="00CF64E9" w:rsidTr="0034232D">
        <w:trPr>
          <w:trHeight w:val="60"/>
        </w:trPr>
        <w:tc>
          <w:tcPr>
            <w:tcW w:w="19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jc w:val="center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>Adresa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</w:tr>
      <w:tr w:rsidR="007E0FB9" w:rsidRPr="00CF64E9" w:rsidTr="0034232D">
        <w:trPr>
          <w:trHeight w:val="6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7531" w:rsidRPr="00CF64E9" w:rsidRDefault="00637531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jc w:val="center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>Matični broj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</w:tr>
      <w:tr w:rsidR="00637531" w:rsidRPr="00CF64E9" w:rsidTr="0034232D">
        <w:trPr>
          <w:trHeight w:val="60"/>
        </w:trPr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color w:val="FFFFFF"/>
                <w:lang w:val="hr-HR"/>
              </w:rPr>
              <w:t> </w:t>
            </w:r>
          </w:p>
        </w:tc>
        <w:tc>
          <w:tcPr>
            <w:tcW w:w="72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color w:val="FFFFFF"/>
                <w:lang w:val="hr-HR"/>
              </w:rPr>
              <w:t> </w:t>
            </w:r>
          </w:p>
        </w:tc>
      </w:tr>
      <w:tr w:rsidR="00637531" w:rsidRPr="00CF64E9" w:rsidTr="0034232D">
        <w:trPr>
          <w:trHeight w:val="566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37531" w:rsidRPr="00CF64E9" w:rsidRDefault="00637531">
            <w:pPr>
              <w:pStyle w:val="t-98bezuvl"/>
              <w:jc w:val="center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>Ključni broj</w:t>
            </w:r>
          </w:p>
        </w:tc>
        <w:tc>
          <w:tcPr>
            <w:tcW w:w="81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37531" w:rsidRPr="00CF64E9" w:rsidRDefault="00637531">
            <w:pPr>
              <w:pStyle w:val="t-98bezuvl"/>
              <w:jc w:val="center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>Kategorija otpadnih ulja</w:t>
            </w:r>
          </w:p>
        </w:tc>
      </w:tr>
      <w:tr w:rsidR="007E0FB9" w:rsidRPr="00CF64E9" w:rsidTr="0034232D">
        <w:trPr>
          <w:trHeight w:val="60"/>
        </w:trPr>
        <w:tc>
          <w:tcPr>
            <w:tcW w:w="1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jc w:val="center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>Datum</w:t>
            </w:r>
          </w:p>
        </w:tc>
        <w:tc>
          <w:tcPr>
            <w:tcW w:w="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jc w:val="center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>Količina svježih ulja</w:t>
            </w:r>
          </w:p>
        </w:tc>
        <w:tc>
          <w:tcPr>
            <w:tcW w:w="1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jc w:val="center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>Količina proizvedenih otpadnih ulja</w:t>
            </w:r>
          </w:p>
        </w:tc>
        <w:tc>
          <w:tcPr>
            <w:tcW w:w="2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jc w:val="center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>Količina predanih otpadnih ulja</w:t>
            </w:r>
          </w:p>
        </w:tc>
        <w:tc>
          <w:tcPr>
            <w:tcW w:w="3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 w:rsidP="002578EF">
            <w:pPr>
              <w:pStyle w:val="t-98bezuvl"/>
              <w:jc w:val="center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 xml:space="preserve">Količina preuzetih otpadnih ulja (dio za sakupljača i osobu za </w:t>
            </w:r>
            <w:r w:rsidR="007E0FB9" w:rsidRPr="00CF64E9">
              <w:rPr>
                <w:rFonts w:ascii="Arial" w:hAnsi="Arial" w:cs="Arial"/>
              </w:rPr>
              <w:t>oporavak (</w:t>
            </w:r>
            <w:proofErr w:type="spellStart"/>
            <w:r w:rsidR="002578EF" w:rsidRPr="00CF64E9">
              <w:rPr>
                <w:rFonts w:ascii="Arial" w:hAnsi="Arial" w:cs="Arial"/>
              </w:rPr>
              <w:t>repariranje</w:t>
            </w:r>
            <w:proofErr w:type="spellEnd"/>
            <w:r w:rsidR="007E0FB9" w:rsidRPr="00CF64E9">
              <w:rPr>
                <w:rFonts w:ascii="Arial" w:hAnsi="Arial" w:cs="Arial"/>
              </w:rPr>
              <w:t>)</w:t>
            </w:r>
            <w:r w:rsidRPr="00CF64E9">
              <w:rPr>
                <w:rFonts w:ascii="Arial" w:hAnsi="Arial" w:cs="Arial"/>
              </w:rPr>
              <w:t xml:space="preserve"> i/ili </w:t>
            </w:r>
            <w:proofErr w:type="spellStart"/>
            <w:r w:rsidRPr="00CF64E9">
              <w:rPr>
                <w:rFonts w:ascii="Arial" w:hAnsi="Arial" w:cs="Arial"/>
              </w:rPr>
              <w:t>zbrinjavanje</w:t>
            </w:r>
            <w:proofErr w:type="spellEnd"/>
            <w:r w:rsidRPr="00CF64E9">
              <w:rPr>
                <w:rFonts w:ascii="Arial" w:hAnsi="Arial" w:cs="Arial"/>
              </w:rPr>
              <w:t>)</w:t>
            </w:r>
          </w:p>
        </w:tc>
      </w:tr>
      <w:tr w:rsidR="007E0FB9" w:rsidRPr="00CF64E9" w:rsidTr="0034232D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7531" w:rsidRPr="00CF64E9" w:rsidRDefault="006375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7531" w:rsidRPr="00CF64E9" w:rsidRDefault="006375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7531" w:rsidRPr="00CF64E9" w:rsidRDefault="00637531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jc w:val="center"/>
              <w:rPr>
                <w:rFonts w:ascii="Arial" w:hAnsi="Arial" w:cs="Arial"/>
              </w:rPr>
            </w:pPr>
            <w:proofErr w:type="spellStart"/>
            <w:r w:rsidRPr="00CF64E9">
              <w:rPr>
                <w:rFonts w:ascii="Arial" w:hAnsi="Arial" w:cs="Arial"/>
              </w:rPr>
              <w:t>Sakupljaču</w:t>
            </w:r>
            <w:proofErr w:type="spellEnd"/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 w:rsidP="00767BAF">
            <w:pPr>
              <w:pStyle w:val="t-98bezuvl"/>
              <w:jc w:val="center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 xml:space="preserve">Predano na </w:t>
            </w:r>
            <w:r w:rsidR="007E0FB9" w:rsidRPr="00CF64E9">
              <w:rPr>
                <w:rFonts w:ascii="Arial" w:hAnsi="Arial" w:cs="Arial"/>
              </w:rPr>
              <w:t>oporavak (</w:t>
            </w:r>
            <w:proofErr w:type="spellStart"/>
            <w:r w:rsidR="007E0FB9" w:rsidRPr="00CF64E9">
              <w:rPr>
                <w:rFonts w:ascii="Arial" w:hAnsi="Arial" w:cs="Arial"/>
              </w:rPr>
              <w:t>re</w:t>
            </w:r>
            <w:r w:rsidR="00767BAF" w:rsidRPr="00CF64E9">
              <w:rPr>
                <w:rFonts w:ascii="Arial" w:hAnsi="Arial" w:cs="Arial"/>
              </w:rPr>
              <w:t>pariranje</w:t>
            </w:r>
            <w:proofErr w:type="spellEnd"/>
            <w:r w:rsidR="007E0FB9" w:rsidRPr="00CF64E9">
              <w:rPr>
                <w:rFonts w:ascii="Arial" w:hAnsi="Arial" w:cs="Arial"/>
              </w:rPr>
              <w:t>)</w:t>
            </w:r>
            <w:r w:rsidRPr="00CF64E9">
              <w:rPr>
                <w:rFonts w:ascii="Arial" w:hAnsi="Arial" w:cs="Arial"/>
              </w:rPr>
              <w:t xml:space="preserve"> i/ili </w:t>
            </w:r>
            <w:proofErr w:type="spellStart"/>
            <w:r w:rsidRPr="00CF64E9">
              <w:rPr>
                <w:rFonts w:ascii="Arial" w:hAnsi="Arial" w:cs="Arial"/>
              </w:rPr>
              <w:t>zabrinjavanje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t-98bezuvl"/>
              <w:jc w:val="center"/>
              <w:rPr>
                <w:rFonts w:ascii="Arial" w:hAnsi="Arial" w:cs="Arial"/>
              </w:rPr>
            </w:pPr>
            <w:proofErr w:type="spellStart"/>
            <w:r w:rsidRPr="00CF64E9">
              <w:rPr>
                <w:rFonts w:ascii="Arial" w:hAnsi="Arial" w:cs="Arial"/>
              </w:rPr>
              <w:t>Sakupljeno</w:t>
            </w:r>
            <w:proofErr w:type="spellEnd"/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 w:rsidP="002578EF">
            <w:pPr>
              <w:pStyle w:val="t-98bezuvl"/>
              <w:jc w:val="center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>Predano na opo</w:t>
            </w:r>
            <w:r w:rsidR="002578EF" w:rsidRPr="00CF64E9">
              <w:rPr>
                <w:rFonts w:ascii="Arial" w:hAnsi="Arial" w:cs="Arial"/>
              </w:rPr>
              <w:t>ravak</w:t>
            </w:r>
            <w:r w:rsidRPr="00CF64E9">
              <w:rPr>
                <w:rFonts w:ascii="Arial" w:hAnsi="Arial" w:cs="Arial"/>
              </w:rPr>
              <w:t xml:space="preserve"> i/ili </w:t>
            </w:r>
            <w:proofErr w:type="spellStart"/>
            <w:r w:rsidRPr="00CF64E9">
              <w:rPr>
                <w:rFonts w:ascii="Arial" w:hAnsi="Arial" w:cs="Arial"/>
              </w:rPr>
              <w:t>zabrinjavanje</w:t>
            </w:r>
            <w:proofErr w:type="spellEnd"/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7E0FB9" w:rsidP="00767BAF">
            <w:pPr>
              <w:pStyle w:val="t-98bezuvl"/>
              <w:jc w:val="center"/>
              <w:rPr>
                <w:rFonts w:ascii="Arial" w:hAnsi="Arial" w:cs="Arial"/>
              </w:rPr>
            </w:pPr>
            <w:proofErr w:type="spellStart"/>
            <w:r w:rsidRPr="00CF64E9">
              <w:rPr>
                <w:rFonts w:ascii="Arial" w:hAnsi="Arial" w:cs="Arial"/>
              </w:rPr>
              <w:t>Oporavljeno</w:t>
            </w:r>
            <w:proofErr w:type="spellEnd"/>
            <w:r w:rsidRPr="00CF64E9">
              <w:rPr>
                <w:rFonts w:ascii="Arial" w:hAnsi="Arial" w:cs="Arial"/>
              </w:rPr>
              <w:t xml:space="preserve"> (</w:t>
            </w:r>
            <w:proofErr w:type="spellStart"/>
            <w:r w:rsidR="002578EF" w:rsidRPr="00CF64E9">
              <w:rPr>
                <w:rFonts w:ascii="Arial" w:hAnsi="Arial" w:cs="Arial"/>
              </w:rPr>
              <w:t>reparirano</w:t>
            </w:r>
            <w:proofErr w:type="spellEnd"/>
            <w:r w:rsidRPr="00CF64E9">
              <w:rPr>
                <w:rFonts w:ascii="Arial" w:hAnsi="Arial" w:cs="Arial"/>
              </w:rPr>
              <w:t xml:space="preserve"> </w:t>
            </w:r>
            <w:r w:rsidR="00637531" w:rsidRPr="00CF64E9">
              <w:rPr>
                <w:rFonts w:ascii="Arial" w:hAnsi="Arial" w:cs="Arial"/>
              </w:rPr>
              <w:t>/</w:t>
            </w:r>
            <w:proofErr w:type="spellStart"/>
            <w:r w:rsidR="00637531" w:rsidRPr="00CF64E9">
              <w:rPr>
                <w:rFonts w:ascii="Arial" w:hAnsi="Arial" w:cs="Arial"/>
              </w:rPr>
              <w:t>zbrinuto</w:t>
            </w:r>
            <w:proofErr w:type="spellEnd"/>
            <w:r w:rsidR="00767BAF" w:rsidRPr="00CF64E9">
              <w:rPr>
                <w:rFonts w:ascii="Arial" w:hAnsi="Arial" w:cs="Arial"/>
              </w:rPr>
              <w:t>)</w:t>
            </w:r>
          </w:p>
        </w:tc>
      </w:tr>
      <w:tr w:rsidR="007E0FB9" w:rsidRPr="00CF64E9" w:rsidTr="0034232D">
        <w:trPr>
          <w:trHeight w:val="60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</w:tr>
      <w:tr w:rsidR="007E0FB9" w:rsidRPr="00CF64E9" w:rsidTr="0034232D">
        <w:trPr>
          <w:trHeight w:val="60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</w:tr>
      <w:tr w:rsidR="007E0FB9" w:rsidRPr="00CF64E9" w:rsidTr="0034232D">
        <w:trPr>
          <w:trHeight w:val="60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</w:tr>
      <w:tr w:rsidR="007E0FB9" w:rsidRPr="00CF64E9" w:rsidTr="0034232D">
        <w:trPr>
          <w:trHeight w:val="60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</w:tr>
      <w:tr w:rsidR="007E0FB9" w:rsidRPr="00CF64E9" w:rsidTr="0034232D">
        <w:trPr>
          <w:trHeight w:val="60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</w:tr>
      <w:tr w:rsidR="007E0FB9" w:rsidRPr="00CF64E9" w:rsidTr="0034232D">
        <w:trPr>
          <w:trHeight w:val="60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</w:tr>
      <w:tr w:rsidR="007E0FB9" w:rsidRPr="00CF64E9" w:rsidTr="0034232D">
        <w:trPr>
          <w:trHeight w:val="60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</w:tr>
      <w:tr w:rsidR="007E0FB9" w:rsidRPr="00CF64E9" w:rsidTr="0034232D">
        <w:trPr>
          <w:trHeight w:val="566"/>
        </w:trPr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37531" w:rsidRPr="00CF64E9" w:rsidRDefault="00637531">
            <w:pPr>
              <w:pStyle w:val="t-98bezuvl"/>
              <w:jc w:val="center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</w:rPr>
              <w:t>UKUPNO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637531" w:rsidRPr="00CF64E9" w:rsidRDefault="00637531">
            <w:pPr>
              <w:pStyle w:val="noparagraphstyle"/>
              <w:rPr>
                <w:rFonts w:ascii="Arial" w:hAnsi="Arial" w:cs="Arial"/>
              </w:rPr>
            </w:pPr>
            <w:r w:rsidRPr="00CF64E9">
              <w:rPr>
                <w:rFonts w:ascii="Arial" w:hAnsi="Arial" w:cs="Arial"/>
                <w:lang w:val="hr-HR"/>
              </w:rPr>
              <w:t> </w:t>
            </w:r>
          </w:p>
        </w:tc>
      </w:tr>
    </w:tbl>
    <w:p w:rsidR="00637531" w:rsidRPr="00CF64E9" w:rsidRDefault="00637531" w:rsidP="00043454">
      <w:pPr>
        <w:pStyle w:val="noparagraphstyle"/>
        <w:rPr>
          <w:rFonts w:ascii="Arial" w:hAnsi="Arial" w:cs="Arial"/>
        </w:rPr>
      </w:pPr>
      <w:r w:rsidRPr="00CF64E9">
        <w:rPr>
          <w:rFonts w:ascii="Arial" w:hAnsi="Arial" w:cs="Arial"/>
          <w:lang w:val="en-GB"/>
        </w:rPr>
        <w:t> </w:t>
      </w:r>
    </w:p>
    <w:p w:rsidR="009329D9" w:rsidRPr="00CF64E9" w:rsidRDefault="009329D9" w:rsidP="00637531">
      <w:pPr>
        <w:pStyle w:val="PlainText"/>
        <w:rPr>
          <w:rFonts w:ascii="Arial" w:hAnsi="Arial" w:cs="Arial"/>
        </w:rPr>
      </w:pPr>
    </w:p>
    <w:p w:rsidR="00D8762F" w:rsidRPr="00CF64E9" w:rsidRDefault="00D8762F" w:rsidP="00637531">
      <w:pPr>
        <w:pStyle w:val="PlainText"/>
        <w:rPr>
          <w:rFonts w:ascii="Arial" w:hAnsi="Arial" w:cs="Arial"/>
        </w:rPr>
      </w:pPr>
    </w:p>
    <w:p w:rsidR="003308F6" w:rsidRPr="00CF64E9" w:rsidRDefault="003308F6" w:rsidP="00637531">
      <w:pPr>
        <w:pStyle w:val="PlainText"/>
        <w:rPr>
          <w:rFonts w:ascii="Arial" w:hAnsi="Arial" w:cs="Arial"/>
        </w:rPr>
      </w:pPr>
    </w:p>
    <w:p w:rsidR="003308F6" w:rsidRPr="00CF64E9" w:rsidRDefault="003308F6" w:rsidP="00637531">
      <w:pPr>
        <w:pStyle w:val="PlainText"/>
        <w:rPr>
          <w:rFonts w:ascii="Arial" w:hAnsi="Arial" w:cs="Arial"/>
        </w:rPr>
      </w:pPr>
    </w:p>
    <w:p w:rsidR="003308F6" w:rsidRPr="00CF64E9" w:rsidRDefault="003308F6" w:rsidP="00637531">
      <w:pPr>
        <w:pStyle w:val="PlainText"/>
        <w:rPr>
          <w:rFonts w:ascii="Arial" w:hAnsi="Arial" w:cs="Arial"/>
        </w:rPr>
      </w:pPr>
    </w:p>
    <w:p w:rsidR="00637531" w:rsidRPr="00CF64E9" w:rsidRDefault="0029457F" w:rsidP="003308F6">
      <w:pPr>
        <w:pStyle w:val="PlainText"/>
        <w:spacing w:before="0" w:beforeAutospacing="0" w:after="0" w:afterAutospacing="0"/>
        <w:rPr>
          <w:rFonts w:ascii="Arial" w:hAnsi="Arial" w:cs="Arial"/>
        </w:rPr>
      </w:pPr>
      <w:r w:rsidRPr="00CF64E9">
        <w:rPr>
          <w:rFonts w:ascii="Arial" w:hAnsi="Arial" w:cs="Arial"/>
          <w:b/>
          <w:bCs/>
        </w:rPr>
        <w:t>PRILOG</w:t>
      </w:r>
      <w:r w:rsidR="00025F61" w:rsidRPr="00CF64E9">
        <w:rPr>
          <w:rFonts w:ascii="Arial" w:hAnsi="Arial" w:cs="Arial"/>
          <w:b/>
          <w:bCs/>
        </w:rPr>
        <w:t xml:space="preserve"> III</w:t>
      </w:r>
    </w:p>
    <w:p w:rsidR="00637531" w:rsidRPr="00CF64E9" w:rsidRDefault="00637531" w:rsidP="003308F6">
      <w:pPr>
        <w:pStyle w:val="PlainText"/>
        <w:spacing w:before="0" w:beforeAutospacing="0" w:after="0" w:afterAutospacing="0"/>
        <w:rPr>
          <w:rFonts w:ascii="Arial" w:hAnsi="Arial" w:cs="Arial"/>
        </w:rPr>
      </w:pPr>
      <w:r w:rsidRPr="00CF64E9">
        <w:rPr>
          <w:rFonts w:ascii="Arial" w:hAnsi="Arial" w:cs="Arial"/>
        </w:rPr>
        <w:t>IZV</w:t>
      </w:r>
      <w:r w:rsidR="009329D9" w:rsidRPr="00CF64E9">
        <w:rPr>
          <w:rFonts w:ascii="Arial" w:hAnsi="Arial" w:cs="Arial"/>
        </w:rPr>
        <w:t>JEŠTAJ</w:t>
      </w:r>
      <w:r w:rsidRPr="00CF64E9">
        <w:rPr>
          <w:rFonts w:ascii="Arial" w:hAnsi="Arial" w:cs="Arial"/>
        </w:rPr>
        <w:t xml:space="preserve"> SAKUPLJAČA OTPADNIH MAZIVIH ULJA ISOMU</w:t>
      </w:r>
    </w:p>
    <w:p w:rsidR="00025F61" w:rsidRPr="00CF64E9" w:rsidRDefault="00025F61" w:rsidP="003308F6">
      <w:pPr>
        <w:pStyle w:val="PlainText"/>
        <w:spacing w:before="0" w:beforeAutospacing="0" w:after="0" w:afterAutospacing="0"/>
        <w:rPr>
          <w:rFonts w:ascii="Arial" w:hAnsi="Arial" w:cs="Arial"/>
        </w:rPr>
      </w:pPr>
    </w:p>
    <w:p w:rsidR="00637531" w:rsidRPr="00CF64E9" w:rsidRDefault="00637531" w:rsidP="003308F6">
      <w:pPr>
        <w:pStyle w:val="t-98bezuvl"/>
        <w:tabs>
          <w:tab w:val="left" w:pos="2940"/>
        </w:tabs>
        <w:spacing w:before="0" w:beforeAutospacing="0" w:after="0" w:afterAutospacing="0"/>
        <w:rPr>
          <w:rFonts w:ascii="Arial" w:hAnsi="Arial" w:cs="Arial"/>
        </w:rPr>
      </w:pPr>
      <w:r w:rsidRPr="00CF64E9">
        <w:rPr>
          <w:rFonts w:ascii="Arial" w:hAnsi="Arial" w:cs="Arial"/>
        </w:rPr>
        <w:t>Za __________mjesec_________godine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br/>
        <w:t>                                    I. DIO: PODACI O SAKUPLJAČU</w:t>
      </w:r>
      <w:r w:rsidRPr="00CF64E9">
        <w:rPr>
          <w:rFonts w:ascii="Arial" w:hAnsi="Arial" w:cs="Arial"/>
        </w:rPr>
        <w:br/>
        <w:t> 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Ime sakupljača (</w:t>
      </w:r>
      <w:r w:rsidR="009329D9" w:rsidRPr="00CF64E9">
        <w:rPr>
          <w:rFonts w:ascii="Arial" w:hAnsi="Arial" w:cs="Arial"/>
        </w:rPr>
        <w:t>firma</w:t>
      </w:r>
      <w:r w:rsidRPr="00CF64E9">
        <w:rPr>
          <w:rFonts w:ascii="Arial" w:hAnsi="Arial" w:cs="Arial"/>
        </w:rPr>
        <w:t>):________________________________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Adresa: ____________________________________________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Osoba za kontakt: 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Telefon:____________________________________________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Faks: ______________________________________________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e-mail adresa: _______________________________________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Matični broj: ________________________________________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Ključni broj otpada:___________________________________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 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                                    II. DIO: IZVJEŠ</w:t>
      </w:r>
      <w:r w:rsidR="00CC4EE6" w:rsidRPr="00CF64E9">
        <w:rPr>
          <w:rFonts w:ascii="Arial" w:hAnsi="Arial" w:cs="Arial"/>
        </w:rPr>
        <w:t>TAJ</w:t>
      </w:r>
      <w:r w:rsidRPr="00CF64E9">
        <w:rPr>
          <w:rFonts w:ascii="Arial" w:hAnsi="Arial" w:cs="Arial"/>
        </w:rPr>
        <w:t xml:space="preserve"> O KOLIČINAMA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br/>
        <w:t>SAKUPLJENO OTPADNIH MAZIVIH ULJA ____________litara,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  <w:i/>
          <w:iCs/>
        </w:rPr>
        <w:t xml:space="preserve">A. Predano na </w:t>
      </w:r>
      <w:r w:rsidR="00CC4EE6" w:rsidRPr="00CF64E9">
        <w:rPr>
          <w:rFonts w:ascii="Arial" w:hAnsi="Arial" w:cs="Arial"/>
          <w:i/>
          <w:iCs/>
        </w:rPr>
        <w:t>oporavak</w:t>
      </w:r>
      <w:r w:rsidRPr="00CF64E9">
        <w:rPr>
          <w:rFonts w:ascii="Arial" w:hAnsi="Arial" w:cs="Arial"/>
          <w:i/>
          <w:iCs/>
        </w:rPr>
        <w:t xml:space="preserve"> i/ili </w:t>
      </w:r>
      <w:proofErr w:type="spellStart"/>
      <w:r w:rsidRPr="00CF64E9">
        <w:rPr>
          <w:rFonts w:ascii="Arial" w:hAnsi="Arial" w:cs="Arial"/>
          <w:i/>
          <w:iCs/>
        </w:rPr>
        <w:t>zbrinjavanje</w:t>
      </w:r>
      <w:proofErr w:type="spellEnd"/>
      <w:r w:rsidRPr="00CF64E9">
        <w:rPr>
          <w:rFonts w:ascii="Arial" w:hAnsi="Arial" w:cs="Arial"/>
          <w:i/>
          <w:iCs/>
        </w:rPr>
        <w:t xml:space="preserve"> □:</w:t>
      </w:r>
    </w:p>
    <w:p w:rsidR="00637531" w:rsidRPr="00CF64E9" w:rsidRDefault="00CC4EE6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  <w:spacing w:val="-2"/>
        </w:rPr>
        <w:t xml:space="preserve">Na materijalni oporavak </w:t>
      </w:r>
      <w:r w:rsidR="00637531" w:rsidRPr="00CF64E9">
        <w:rPr>
          <w:rFonts w:ascii="Arial" w:hAnsi="Arial" w:cs="Arial"/>
          <w:spacing w:val="-2"/>
        </w:rPr>
        <w:t xml:space="preserve">□ Na termičku obradu □ Na </w:t>
      </w:r>
      <w:proofErr w:type="spellStart"/>
      <w:r w:rsidR="00637531" w:rsidRPr="00CF64E9">
        <w:rPr>
          <w:rFonts w:ascii="Arial" w:hAnsi="Arial" w:cs="Arial"/>
          <w:spacing w:val="-2"/>
        </w:rPr>
        <w:t>zbrinjavanje</w:t>
      </w:r>
      <w:proofErr w:type="spellEnd"/>
      <w:r w:rsidR="00637531" w:rsidRPr="00CF64E9">
        <w:rPr>
          <w:rFonts w:ascii="Arial" w:hAnsi="Arial" w:cs="Arial"/>
          <w:spacing w:val="-2"/>
        </w:rPr>
        <w:t xml:space="preserve"> </w:t>
      </w:r>
      <w:r w:rsidR="00637531" w:rsidRPr="00CF64E9">
        <w:rPr>
          <w:rFonts w:ascii="Arial" w:hAnsi="Arial" w:cs="Arial"/>
        </w:rPr>
        <w:t>□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Naziv </w:t>
      </w:r>
      <w:r w:rsidR="00CC4EE6" w:rsidRPr="00CF64E9">
        <w:rPr>
          <w:rFonts w:ascii="Arial" w:hAnsi="Arial" w:cs="Arial"/>
        </w:rPr>
        <w:t xml:space="preserve">firme </w:t>
      </w:r>
      <w:r w:rsidRPr="00CF64E9">
        <w:rPr>
          <w:rFonts w:ascii="Arial" w:hAnsi="Arial" w:cs="Arial"/>
        </w:rPr>
        <w:t xml:space="preserve">za </w:t>
      </w:r>
      <w:proofErr w:type="spellStart"/>
      <w:r w:rsidRPr="00CF64E9">
        <w:rPr>
          <w:rFonts w:ascii="Arial" w:hAnsi="Arial" w:cs="Arial"/>
        </w:rPr>
        <w:t>zbrinjavanje</w:t>
      </w:r>
      <w:proofErr w:type="spellEnd"/>
      <w:r w:rsidRPr="00CF64E9">
        <w:rPr>
          <w:rFonts w:ascii="Arial" w:hAnsi="Arial" w:cs="Arial"/>
        </w:rPr>
        <w:t>: 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1. _______________ količina __________ litara, datum 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2. _______________ količina __________ litara, datum 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3. _______________ količina __________ litara, datum 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4. _______________ količina __________ litara, datum 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UKUPNO PREDANO NA OBRAĐIVANJE: ______________litara</w:t>
      </w:r>
    </w:p>
    <w:p w:rsidR="00025F6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  <w:i/>
          <w:iCs/>
        </w:rPr>
      </w:pPr>
      <w:r w:rsidRPr="00CF64E9">
        <w:rPr>
          <w:rFonts w:ascii="Arial" w:hAnsi="Arial" w:cs="Arial"/>
          <w:i/>
          <w:iCs/>
          <w:highlight w:val="yellow"/>
        </w:rPr>
        <w:lastRenderedPageBreak/>
        <w:br/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  <w:i/>
          <w:iCs/>
        </w:rPr>
        <w:t xml:space="preserve">B. </w:t>
      </w:r>
      <w:proofErr w:type="spellStart"/>
      <w:r w:rsidRPr="00CF64E9">
        <w:rPr>
          <w:rFonts w:ascii="Arial" w:hAnsi="Arial" w:cs="Arial"/>
          <w:i/>
          <w:iCs/>
        </w:rPr>
        <w:t>Izvezeno</w:t>
      </w:r>
      <w:proofErr w:type="spellEnd"/>
      <w:r w:rsidRPr="00CF64E9">
        <w:rPr>
          <w:rFonts w:ascii="Arial" w:hAnsi="Arial" w:cs="Arial"/>
          <w:i/>
          <w:iCs/>
        </w:rPr>
        <w:t xml:space="preserve"> na </w:t>
      </w:r>
      <w:r w:rsidR="00D8762F" w:rsidRPr="00CF64E9">
        <w:rPr>
          <w:rFonts w:ascii="Arial" w:hAnsi="Arial" w:cs="Arial"/>
          <w:i/>
          <w:iCs/>
        </w:rPr>
        <w:t>oporavak</w:t>
      </w:r>
      <w:r w:rsidRPr="00CF64E9">
        <w:rPr>
          <w:rFonts w:ascii="Arial" w:hAnsi="Arial" w:cs="Arial"/>
          <w:i/>
          <w:iCs/>
        </w:rPr>
        <w:t xml:space="preserve"> i/ili </w:t>
      </w:r>
      <w:proofErr w:type="spellStart"/>
      <w:r w:rsidRPr="00CF64E9">
        <w:rPr>
          <w:rFonts w:ascii="Arial" w:hAnsi="Arial" w:cs="Arial"/>
          <w:i/>
          <w:iCs/>
        </w:rPr>
        <w:t>zbrinjavanje</w:t>
      </w:r>
      <w:proofErr w:type="spellEnd"/>
      <w:r w:rsidRPr="00CF64E9">
        <w:rPr>
          <w:rFonts w:ascii="Arial" w:hAnsi="Arial" w:cs="Arial"/>
          <w:i/>
          <w:iCs/>
        </w:rPr>
        <w:t xml:space="preserve"> □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Predano na </w:t>
      </w:r>
      <w:proofErr w:type="spellStart"/>
      <w:r w:rsidRPr="00CF64E9">
        <w:rPr>
          <w:rFonts w:ascii="Arial" w:hAnsi="Arial" w:cs="Arial"/>
        </w:rPr>
        <w:t>zbrinjavanje</w:t>
      </w:r>
      <w:proofErr w:type="spellEnd"/>
      <w:r w:rsidRPr="00CF64E9">
        <w:rPr>
          <w:rFonts w:ascii="Arial" w:hAnsi="Arial" w:cs="Arial"/>
        </w:rPr>
        <w:t>: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  <w:spacing w:val="-2"/>
        </w:rPr>
        <w:t>Na materijaln</w:t>
      </w:r>
      <w:r w:rsidR="00D8762F" w:rsidRPr="00CF64E9">
        <w:rPr>
          <w:rFonts w:ascii="Arial" w:hAnsi="Arial" w:cs="Arial"/>
          <w:spacing w:val="-2"/>
        </w:rPr>
        <w:t>i</w:t>
      </w:r>
      <w:r w:rsidRPr="00CF64E9">
        <w:rPr>
          <w:rFonts w:ascii="Arial" w:hAnsi="Arial" w:cs="Arial"/>
          <w:spacing w:val="-2"/>
        </w:rPr>
        <w:t xml:space="preserve"> opora</w:t>
      </w:r>
      <w:r w:rsidR="00D8762F" w:rsidRPr="00CF64E9">
        <w:rPr>
          <w:rFonts w:ascii="Arial" w:hAnsi="Arial" w:cs="Arial"/>
          <w:spacing w:val="-2"/>
        </w:rPr>
        <w:t>vak</w:t>
      </w:r>
      <w:r w:rsidRPr="00CF64E9">
        <w:rPr>
          <w:rFonts w:ascii="Arial" w:hAnsi="Arial" w:cs="Arial"/>
          <w:spacing w:val="-2"/>
        </w:rPr>
        <w:t xml:space="preserve"> □ Na termičku obradu □ Na </w:t>
      </w:r>
      <w:proofErr w:type="spellStart"/>
      <w:r w:rsidRPr="00CF64E9">
        <w:rPr>
          <w:rFonts w:ascii="Arial" w:hAnsi="Arial" w:cs="Arial"/>
          <w:spacing w:val="-2"/>
        </w:rPr>
        <w:t>zbrinjavanje</w:t>
      </w:r>
      <w:proofErr w:type="spellEnd"/>
      <w:r w:rsidRPr="00CF64E9">
        <w:rPr>
          <w:rFonts w:ascii="Arial" w:hAnsi="Arial" w:cs="Arial"/>
          <w:spacing w:val="-2"/>
        </w:rPr>
        <w:t xml:space="preserve"> </w:t>
      </w:r>
      <w:r w:rsidRPr="00CF64E9">
        <w:rPr>
          <w:rFonts w:ascii="Arial" w:hAnsi="Arial" w:cs="Arial"/>
        </w:rPr>
        <w:t>□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Naziv </w:t>
      </w:r>
      <w:r w:rsidR="00D8762F" w:rsidRPr="00CF64E9">
        <w:rPr>
          <w:rFonts w:ascii="Arial" w:hAnsi="Arial" w:cs="Arial"/>
        </w:rPr>
        <w:t>firme</w:t>
      </w:r>
      <w:r w:rsidRPr="00CF64E9">
        <w:rPr>
          <w:rFonts w:ascii="Arial" w:hAnsi="Arial" w:cs="Arial"/>
        </w:rPr>
        <w:t xml:space="preserve"> za opora</w:t>
      </w:r>
      <w:r w:rsidR="00D8762F" w:rsidRPr="00CF64E9">
        <w:rPr>
          <w:rFonts w:ascii="Arial" w:hAnsi="Arial" w:cs="Arial"/>
        </w:rPr>
        <w:t>vak</w:t>
      </w:r>
      <w:r w:rsidRPr="00CF64E9">
        <w:rPr>
          <w:rFonts w:ascii="Arial" w:hAnsi="Arial" w:cs="Arial"/>
        </w:rPr>
        <w:t xml:space="preserve"> i/ili </w:t>
      </w:r>
      <w:proofErr w:type="spellStart"/>
      <w:r w:rsidR="00D8762F" w:rsidRPr="00CF64E9">
        <w:rPr>
          <w:rFonts w:ascii="Arial" w:hAnsi="Arial" w:cs="Arial"/>
        </w:rPr>
        <w:t>zbrinjavanje</w:t>
      </w:r>
      <w:proofErr w:type="spellEnd"/>
      <w:r w:rsidRPr="00CF64E9">
        <w:rPr>
          <w:rFonts w:ascii="Arial" w:hAnsi="Arial" w:cs="Arial"/>
        </w:rPr>
        <w:t>: 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1. _______________ količina __________ litara, datum 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2. _______________ količina __________ litara, datum 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3. _______________ količina __________ litara, datum 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4. _______________ količina __________ litara, datum 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UKUPNO PREDANO NA </w:t>
      </w:r>
      <w:r w:rsidR="00B971C9" w:rsidRPr="00CF64E9">
        <w:rPr>
          <w:rFonts w:ascii="Arial" w:hAnsi="Arial" w:cs="Arial"/>
        </w:rPr>
        <w:t>OPO</w:t>
      </w:r>
      <w:r w:rsidR="00D8762F" w:rsidRPr="00CF64E9">
        <w:rPr>
          <w:rFonts w:ascii="Arial" w:hAnsi="Arial" w:cs="Arial"/>
        </w:rPr>
        <w:t>RAVAK</w:t>
      </w:r>
      <w:r w:rsidRPr="00CF64E9">
        <w:rPr>
          <w:rFonts w:ascii="Arial" w:hAnsi="Arial" w:cs="Arial"/>
        </w:rPr>
        <w:t xml:space="preserve"> I/ILI ZBRINJAVANJE: _____________________litara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Mjesto:__________</w:t>
      </w:r>
      <w:r w:rsidRPr="00CF64E9">
        <w:rPr>
          <w:rFonts w:ascii="Arial" w:hAnsi="Arial" w:cs="Arial"/>
        </w:rPr>
        <w:tab/>
        <w:t>Potpis: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Datum:__________</w:t>
      </w:r>
      <w:r w:rsidRPr="00CF64E9">
        <w:rPr>
          <w:rFonts w:ascii="Arial" w:hAnsi="Arial" w:cs="Arial"/>
        </w:rPr>
        <w:tab/>
        <w:t>MP</w:t>
      </w:r>
    </w:p>
    <w:p w:rsidR="00D8762F" w:rsidRPr="00CF64E9" w:rsidRDefault="00637531" w:rsidP="00637531">
      <w:pPr>
        <w:pStyle w:val="PlainText"/>
        <w:rPr>
          <w:rFonts w:ascii="Arial" w:hAnsi="Arial" w:cs="Arial"/>
          <w:b/>
          <w:bCs/>
        </w:rPr>
      </w:pPr>
      <w:r w:rsidRPr="00CF64E9">
        <w:rPr>
          <w:rFonts w:ascii="Arial" w:hAnsi="Arial" w:cs="Arial"/>
          <w:b/>
          <w:bCs/>
        </w:rPr>
        <w:t xml:space="preserve">                               </w:t>
      </w:r>
      <w:r w:rsidRPr="00CF64E9">
        <w:rPr>
          <w:rFonts w:ascii="Arial" w:hAnsi="Arial" w:cs="Arial"/>
          <w:b/>
          <w:bCs/>
        </w:rPr>
        <w:br/>
      </w:r>
      <w:r w:rsidRPr="00CF64E9">
        <w:rPr>
          <w:rFonts w:ascii="Arial" w:hAnsi="Arial" w:cs="Arial"/>
          <w:b/>
          <w:bCs/>
        </w:rPr>
        <w:br/>
        <w:t>                             </w:t>
      </w:r>
    </w:p>
    <w:p w:rsidR="00D8762F" w:rsidRPr="00CF64E9" w:rsidRDefault="00D8762F" w:rsidP="00637531">
      <w:pPr>
        <w:pStyle w:val="PlainText"/>
        <w:rPr>
          <w:rFonts w:ascii="Arial" w:hAnsi="Arial" w:cs="Arial"/>
          <w:b/>
          <w:bCs/>
        </w:rPr>
      </w:pPr>
    </w:p>
    <w:p w:rsidR="00D8762F" w:rsidRPr="00CF64E9" w:rsidRDefault="00D8762F" w:rsidP="00637531">
      <w:pPr>
        <w:pStyle w:val="PlainText"/>
        <w:rPr>
          <w:rFonts w:ascii="Arial" w:hAnsi="Arial" w:cs="Arial"/>
          <w:b/>
          <w:bCs/>
        </w:rPr>
      </w:pPr>
    </w:p>
    <w:p w:rsidR="00D8762F" w:rsidRPr="00CF64E9" w:rsidRDefault="00D8762F" w:rsidP="00637531">
      <w:pPr>
        <w:pStyle w:val="PlainText"/>
        <w:rPr>
          <w:rFonts w:ascii="Arial" w:hAnsi="Arial" w:cs="Arial"/>
          <w:b/>
          <w:bCs/>
        </w:rPr>
      </w:pPr>
    </w:p>
    <w:p w:rsidR="00D8762F" w:rsidRPr="00CF64E9" w:rsidRDefault="00D8762F" w:rsidP="00637531">
      <w:pPr>
        <w:pStyle w:val="PlainText"/>
        <w:rPr>
          <w:rFonts w:ascii="Arial" w:hAnsi="Arial" w:cs="Arial"/>
          <w:b/>
          <w:bCs/>
        </w:rPr>
      </w:pPr>
    </w:p>
    <w:p w:rsidR="00D8762F" w:rsidRPr="00CF64E9" w:rsidRDefault="00D8762F" w:rsidP="00637531">
      <w:pPr>
        <w:pStyle w:val="PlainText"/>
        <w:rPr>
          <w:rFonts w:ascii="Arial" w:hAnsi="Arial" w:cs="Arial"/>
          <w:b/>
          <w:bCs/>
        </w:rPr>
      </w:pPr>
    </w:p>
    <w:p w:rsidR="00D8762F" w:rsidRPr="00CF64E9" w:rsidRDefault="00D8762F" w:rsidP="00637531">
      <w:pPr>
        <w:pStyle w:val="PlainText"/>
        <w:rPr>
          <w:rFonts w:ascii="Arial" w:hAnsi="Arial" w:cs="Arial"/>
          <w:b/>
          <w:bCs/>
        </w:rPr>
      </w:pPr>
    </w:p>
    <w:p w:rsidR="00D8762F" w:rsidRPr="00CF64E9" w:rsidRDefault="00D8762F" w:rsidP="00637531">
      <w:pPr>
        <w:pStyle w:val="PlainText"/>
        <w:rPr>
          <w:rFonts w:ascii="Arial" w:hAnsi="Arial" w:cs="Arial"/>
          <w:b/>
          <w:bCs/>
        </w:rPr>
      </w:pPr>
    </w:p>
    <w:p w:rsidR="00D8762F" w:rsidRPr="00CF64E9" w:rsidRDefault="00D8762F" w:rsidP="00637531">
      <w:pPr>
        <w:pStyle w:val="PlainText"/>
        <w:rPr>
          <w:rFonts w:ascii="Arial" w:hAnsi="Arial" w:cs="Arial"/>
          <w:b/>
          <w:bCs/>
        </w:rPr>
      </w:pPr>
    </w:p>
    <w:p w:rsidR="00D8762F" w:rsidRPr="00CF64E9" w:rsidRDefault="00D8762F" w:rsidP="00637531">
      <w:pPr>
        <w:pStyle w:val="PlainText"/>
        <w:rPr>
          <w:rFonts w:ascii="Arial" w:hAnsi="Arial" w:cs="Arial"/>
          <w:b/>
          <w:bCs/>
        </w:rPr>
      </w:pPr>
    </w:p>
    <w:p w:rsidR="00D8762F" w:rsidRPr="00CF64E9" w:rsidRDefault="00D8762F" w:rsidP="00637531">
      <w:pPr>
        <w:pStyle w:val="PlainText"/>
        <w:rPr>
          <w:rFonts w:ascii="Arial" w:hAnsi="Arial" w:cs="Arial"/>
          <w:b/>
          <w:bCs/>
        </w:rPr>
      </w:pPr>
    </w:p>
    <w:p w:rsidR="00D8762F" w:rsidRPr="00CF64E9" w:rsidRDefault="00D8762F" w:rsidP="00637531">
      <w:pPr>
        <w:pStyle w:val="PlainText"/>
        <w:rPr>
          <w:rFonts w:ascii="Arial" w:hAnsi="Arial" w:cs="Arial"/>
          <w:b/>
          <w:bCs/>
        </w:rPr>
      </w:pPr>
    </w:p>
    <w:p w:rsidR="00637531" w:rsidRPr="00CF64E9" w:rsidRDefault="00637531" w:rsidP="00025F61">
      <w:pPr>
        <w:pStyle w:val="PlainText"/>
        <w:rPr>
          <w:rFonts w:ascii="Arial" w:hAnsi="Arial" w:cs="Arial"/>
        </w:rPr>
      </w:pPr>
      <w:r w:rsidRPr="00CF64E9">
        <w:rPr>
          <w:rFonts w:ascii="Arial" w:hAnsi="Arial" w:cs="Arial"/>
          <w:b/>
          <w:bCs/>
        </w:rPr>
        <w:t xml:space="preserve"> </w:t>
      </w:r>
      <w:r w:rsidR="00D8762F" w:rsidRPr="00CF64E9">
        <w:rPr>
          <w:rFonts w:ascii="Arial" w:hAnsi="Arial" w:cs="Arial"/>
          <w:b/>
          <w:bCs/>
        </w:rPr>
        <w:t>PRILOG IV</w:t>
      </w:r>
      <w:r w:rsidRPr="00CF64E9">
        <w:rPr>
          <w:rFonts w:ascii="Arial" w:hAnsi="Arial" w:cs="Arial"/>
          <w:b/>
          <w:bCs/>
        </w:rPr>
        <w:br/>
        <w:t> </w:t>
      </w:r>
      <w:r w:rsidR="00043454" w:rsidRPr="00CF64E9">
        <w:rPr>
          <w:rFonts w:ascii="Arial" w:hAnsi="Arial" w:cs="Arial"/>
        </w:rPr>
        <w:t xml:space="preserve">IZVJEŠTAJ FIRME ZA </w:t>
      </w:r>
      <w:r w:rsidR="00007024" w:rsidRPr="00CF64E9">
        <w:rPr>
          <w:rFonts w:ascii="Arial" w:hAnsi="Arial" w:cs="Arial"/>
        </w:rPr>
        <w:t>REGENERACIJU</w:t>
      </w:r>
      <w:r w:rsidR="00043454" w:rsidRPr="00CF64E9">
        <w:rPr>
          <w:rFonts w:ascii="Arial" w:hAnsi="Arial" w:cs="Arial"/>
        </w:rPr>
        <w:t xml:space="preserve"> </w:t>
      </w:r>
      <w:r w:rsidRPr="00CF64E9">
        <w:rPr>
          <w:rFonts w:ascii="Arial" w:hAnsi="Arial" w:cs="Arial"/>
        </w:rPr>
        <w:t>I/I</w:t>
      </w:r>
      <w:r w:rsidR="00025F61" w:rsidRPr="00CF64E9">
        <w:rPr>
          <w:rFonts w:ascii="Arial" w:hAnsi="Arial" w:cs="Arial"/>
        </w:rPr>
        <w:t xml:space="preserve">LI ZBRINJAVANJE </w:t>
      </w:r>
      <w:r w:rsidR="00025F61" w:rsidRPr="00CF64E9">
        <w:rPr>
          <w:rFonts w:ascii="Arial" w:hAnsi="Arial" w:cs="Arial"/>
        </w:rPr>
        <w:br/>
        <w:t> </w:t>
      </w:r>
      <w:r w:rsidRPr="00CF64E9">
        <w:rPr>
          <w:rFonts w:ascii="Arial" w:hAnsi="Arial" w:cs="Arial"/>
        </w:rPr>
        <w:t xml:space="preserve">OTPADNIH MAZIVIH ULJA </w:t>
      </w:r>
      <w:r w:rsidR="00D8762F" w:rsidRPr="00CF64E9">
        <w:rPr>
          <w:rFonts w:ascii="Arial" w:hAnsi="Arial" w:cs="Arial"/>
        </w:rPr>
        <w:t>(</w:t>
      </w:r>
      <w:r w:rsidRPr="00CF64E9">
        <w:rPr>
          <w:rFonts w:ascii="Arial" w:hAnsi="Arial" w:cs="Arial"/>
        </w:rPr>
        <w:t>IOOMU</w:t>
      </w:r>
      <w:r w:rsidR="00D8762F" w:rsidRPr="00CF64E9">
        <w:rPr>
          <w:rFonts w:ascii="Arial" w:hAnsi="Arial" w:cs="Arial"/>
        </w:rPr>
        <w:t>)</w:t>
      </w:r>
    </w:p>
    <w:p w:rsidR="00637531" w:rsidRPr="00CF64E9" w:rsidRDefault="00637531" w:rsidP="00637531">
      <w:pPr>
        <w:pStyle w:val="PlainText"/>
        <w:rPr>
          <w:rFonts w:ascii="Arial" w:hAnsi="Arial" w:cs="Arial"/>
        </w:rPr>
      </w:pPr>
      <w:r w:rsidRPr="00CF64E9">
        <w:rPr>
          <w:rFonts w:ascii="Arial" w:hAnsi="Arial" w:cs="Arial"/>
        </w:rPr>
        <w:t>Za __________mjesec_________godine</w:t>
      </w:r>
    </w:p>
    <w:p w:rsidR="00637531" w:rsidRPr="00CF64E9" w:rsidRDefault="00637531" w:rsidP="00637531">
      <w:pPr>
        <w:pStyle w:val="PlainText"/>
        <w:rPr>
          <w:rFonts w:ascii="Arial" w:hAnsi="Arial" w:cs="Arial"/>
        </w:rPr>
      </w:pPr>
      <w:r w:rsidRPr="00CF64E9">
        <w:rPr>
          <w:rFonts w:ascii="Arial" w:hAnsi="Arial" w:cs="Arial"/>
        </w:rPr>
        <w:br/>
        <w:t xml:space="preserve">                I. DIO: PODACI O </w:t>
      </w:r>
      <w:r w:rsidR="00043454" w:rsidRPr="00CF64E9">
        <w:rPr>
          <w:rFonts w:ascii="Arial" w:hAnsi="Arial" w:cs="Arial"/>
        </w:rPr>
        <w:t xml:space="preserve">FIRMI ZA </w:t>
      </w:r>
      <w:r w:rsidR="00007024" w:rsidRPr="00CF64E9">
        <w:rPr>
          <w:rFonts w:ascii="Arial" w:hAnsi="Arial" w:cs="Arial"/>
        </w:rPr>
        <w:t>REGENERACIJU</w:t>
      </w:r>
      <w:r w:rsidRPr="00CF64E9">
        <w:rPr>
          <w:rFonts w:ascii="Arial" w:hAnsi="Arial" w:cs="Arial"/>
        </w:rPr>
        <w:t xml:space="preserve"> I/ILI </w:t>
      </w:r>
      <w:r w:rsidRPr="00CF64E9">
        <w:rPr>
          <w:rFonts w:ascii="Arial" w:hAnsi="Arial" w:cs="Arial"/>
        </w:rPr>
        <w:br/>
        <w:t>                                     ZBRINJAVANJE</w:t>
      </w:r>
    </w:p>
    <w:p w:rsidR="00637531" w:rsidRPr="00CF64E9" w:rsidRDefault="00637531" w:rsidP="00637531">
      <w:pPr>
        <w:pStyle w:val="PlainText"/>
        <w:rPr>
          <w:rFonts w:ascii="Arial" w:hAnsi="Arial" w:cs="Arial"/>
        </w:rPr>
      </w:pPr>
      <w:r w:rsidRPr="00CF64E9">
        <w:rPr>
          <w:rFonts w:ascii="Arial" w:hAnsi="Arial" w:cs="Arial"/>
        </w:rPr>
        <w:t>Ime (</w:t>
      </w:r>
      <w:r w:rsidR="00043454" w:rsidRPr="00CF64E9">
        <w:rPr>
          <w:rFonts w:ascii="Arial" w:hAnsi="Arial" w:cs="Arial"/>
        </w:rPr>
        <w:t>firma</w:t>
      </w:r>
      <w:r w:rsidRPr="00CF64E9">
        <w:rPr>
          <w:rFonts w:ascii="Arial" w:hAnsi="Arial" w:cs="Arial"/>
        </w:rPr>
        <w:t>): ________________________________________</w:t>
      </w:r>
    </w:p>
    <w:p w:rsidR="00637531" w:rsidRPr="00CF64E9" w:rsidRDefault="00637531" w:rsidP="00637531">
      <w:pPr>
        <w:pStyle w:val="PlainText"/>
        <w:rPr>
          <w:rFonts w:ascii="Arial" w:hAnsi="Arial" w:cs="Arial"/>
        </w:rPr>
      </w:pPr>
      <w:r w:rsidRPr="00CF64E9">
        <w:rPr>
          <w:rFonts w:ascii="Arial" w:hAnsi="Arial" w:cs="Arial"/>
        </w:rPr>
        <w:t>Adresa: ____________________________________________</w:t>
      </w:r>
    </w:p>
    <w:p w:rsidR="00637531" w:rsidRPr="00CF64E9" w:rsidRDefault="00637531" w:rsidP="00637531">
      <w:pPr>
        <w:pStyle w:val="PlainText"/>
        <w:rPr>
          <w:rFonts w:ascii="Arial" w:hAnsi="Arial" w:cs="Arial"/>
        </w:rPr>
      </w:pPr>
      <w:r w:rsidRPr="00CF64E9">
        <w:rPr>
          <w:rFonts w:ascii="Arial" w:hAnsi="Arial" w:cs="Arial"/>
        </w:rPr>
        <w:t>Osoba za kontakt: ____________________________________</w:t>
      </w:r>
    </w:p>
    <w:p w:rsidR="00637531" w:rsidRPr="00CF64E9" w:rsidRDefault="00637531" w:rsidP="00637531">
      <w:pPr>
        <w:pStyle w:val="PlainText"/>
        <w:rPr>
          <w:rFonts w:ascii="Arial" w:hAnsi="Arial" w:cs="Arial"/>
        </w:rPr>
      </w:pPr>
      <w:r w:rsidRPr="00CF64E9">
        <w:rPr>
          <w:rFonts w:ascii="Arial" w:hAnsi="Arial" w:cs="Arial"/>
        </w:rPr>
        <w:t>Telefon: ____________________________________________</w:t>
      </w:r>
    </w:p>
    <w:p w:rsidR="00637531" w:rsidRPr="00CF64E9" w:rsidRDefault="00637531" w:rsidP="00637531">
      <w:pPr>
        <w:pStyle w:val="PlainText"/>
        <w:rPr>
          <w:rFonts w:ascii="Arial" w:hAnsi="Arial" w:cs="Arial"/>
        </w:rPr>
      </w:pPr>
      <w:r w:rsidRPr="00CF64E9">
        <w:rPr>
          <w:rFonts w:ascii="Arial" w:hAnsi="Arial" w:cs="Arial"/>
        </w:rPr>
        <w:t>Faks: ______________________________________________</w:t>
      </w:r>
    </w:p>
    <w:p w:rsidR="00637531" w:rsidRPr="00CF64E9" w:rsidRDefault="00637531" w:rsidP="00637531">
      <w:pPr>
        <w:pStyle w:val="PlainText"/>
        <w:rPr>
          <w:rFonts w:ascii="Arial" w:hAnsi="Arial" w:cs="Arial"/>
        </w:rPr>
      </w:pPr>
      <w:r w:rsidRPr="00CF64E9">
        <w:rPr>
          <w:rFonts w:ascii="Arial" w:hAnsi="Arial" w:cs="Arial"/>
        </w:rPr>
        <w:t>e-mail adresa: _______________________________________</w:t>
      </w:r>
    </w:p>
    <w:p w:rsidR="00637531" w:rsidRPr="00CF64E9" w:rsidRDefault="00637531" w:rsidP="00637531">
      <w:pPr>
        <w:pStyle w:val="PlainText"/>
        <w:rPr>
          <w:rFonts w:ascii="Arial" w:hAnsi="Arial" w:cs="Arial"/>
        </w:rPr>
      </w:pPr>
      <w:r w:rsidRPr="00CF64E9">
        <w:rPr>
          <w:rFonts w:ascii="Arial" w:hAnsi="Arial" w:cs="Arial"/>
        </w:rPr>
        <w:t>Matični broj: ________________________________________</w:t>
      </w:r>
    </w:p>
    <w:p w:rsidR="00637531" w:rsidRPr="00CF64E9" w:rsidRDefault="00637531" w:rsidP="00637531">
      <w:pPr>
        <w:pStyle w:val="PlainText"/>
        <w:rPr>
          <w:rFonts w:ascii="Arial" w:hAnsi="Arial" w:cs="Arial"/>
        </w:rPr>
      </w:pPr>
      <w:r w:rsidRPr="00CF64E9">
        <w:rPr>
          <w:rFonts w:ascii="Arial" w:hAnsi="Arial" w:cs="Arial"/>
        </w:rPr>
        <w:t>Ključni broj otpada: ___________________________________</w:t>
      </w:r>
    </w:p>
    <w:p w:rsidR="00637531" w:rsidRPr="00CF64E9" w:rsidRDefault="00637531" w:rsidP="00637531">
      <w:pPr>
        <w:pStyle w:val="PlainText"/>
        <w:rPr>
          <w:rFonts w:ascii="Arial" w:hAnsi="Arial" w:cs="Arial"/>
        </w:rPr>
      </w:pPr>
      <w:r w:rsidRPr="00CF64E9">
        <w:rPr>
          <w:rFonts w:ascii="Arial" w:hAnsi="Arial" w:cs="Arial"/>
        </w:rPr>
        <w:br/>
        <w:t>                II. DIO: IZVJEŠ</w:t>
      </w:r>
      <w:r w:rsidR="00D8762F" w:rsidRPr="00CF64E9">
        <w:rPr>
          <w:rFonts w:ascii="Arial" w:hAnsi="Arial" w:cs="Arial"/>
        </w:rPr>
        <w:t>TAJ</w:t>
      </w:r>
      <w:r w:rsidRPr="00CF64E9">
        <w:rPr>
          <w:rFonts w:ascii="Arial" w:hAnsi="Arial" w:cs="Arial"/>
        </w:rPr>
        <w:t xml:space="preserve"> O PREUZETIM I OPOR</w:t>
      </w:r>
      <w:r w:rsidR="00D8762F" w:rsidRPr="00CF64E9">
        <w:rPr>
          <w:rFonts w:ascii="Arial" w:hAnsi="Arial" w:cs="Arial"/>
        </w:rPr>
        <w:t>AVLJENIM</w:t>
      </w:r>
      <w:r w:rsidRPr="00CF64E9">
        <w:rPr>
          <w:rFonts w:ascii="Arial" w:hAnsi="Arial" w:cs="Arial"/>
        </w:rPr>
        <w:t xml:space="preserve"> </w:t>
      </w:r>
      <w:r w:rsidRPr="00CF64E9">
        <w:rPr>
          <w:rFonts w:ascii="Arial" w:hAnsi="Arial" w:cs="Arial"/>
        </w:rPr>
        <w:br/>
        <w:t xml:space="preserve">                        I/ILI ZBRINUTIM KOLIČINAMA OTPADNIH </w:t>
      </w:r>
      <w:r w:rsidRPr="00CF64E9">
        <w:rPr>
          <w:rFonts w:ascii="Arial" w:hAnsi="Arial" w:cs="Arial"/>
        </w:rPr>
        <w:br/>
        <w:t>                                                MAZIVIH ULJA</w:t>
      </w:r>
    </w:p>
    <w:p w:rsidR="00637531" w:rsidRPr="00CF64E9" w:rsidRDefault="00637531" w:rsidP="00637531">
      <w:pPr>
        <w:pStyle w:val="PlainText"/>
        <w:rPr>
          <w:rFonts w:ascii="Arial" w:hAnsi="Arial" w:cs="Arial"/>
        </w:rPr>
      </w:pPr>
      <w:proofErr w:type="spellStart"/>
      <w:r w:rsidRPr="00CF64E9">
        <w:rPr>
          <w:rFonts w:ascii="Arial" w:hAnsi="Arial" w:cs="Arial"/>
        </w:rPr>
        <w:t>Preuzeto</w:t>
      </w:r>
      <w:proofErr w:type="spellEnd"/>
      <w:r w:rsidRPr="00CF64E9">
        <w:rPr>
          <w:rFonts w:ascii="Arial" w:hAnsi="Arial" w:cs="Arial"/>
        </w:rPr>
        <w:t xml:space="preserve"> od sakupljača  ____________________litara</w:t>
      </w:r>
    </w:p>
    <w:p w:rsidR="00637531" w:rsidRPr="00CF64E9" w:rsidRDefault="00637531" w:rsidP="00637531">
      <w:pPr>
        <w:pStyle w:val="PlainText"/>
        <w:rPr>
          <w:rFonts w:ascii="Arial" w:hAnsi="Arial" w:cs="Arial"/>
        </w:rPr>
      </w:pPr>
      <w:r w:rsidRPr="00CF64E9">
        <w:rPr>
          <w:rFonts w:ascii="Arial" w:hAnsi="Arial" w:cs="Arial"/>
        </w:rPr>
        <w:t>Postupak op</w:t>
      </w:r>
      <w:r w:rsidR="00D8762F" w:rsidRPr="00CF64E9">
        <w:rPr>
          <w:rFonts w:ascii="Arial" w:hAnsi="Arial" w:cs="Arial"/>
        </w:rPr>
        <w:t>oravka</w:t>
      </w:r>
      <w:r w:rsidRPr="00CF64E9">
        <w:rPr>
          <w:rFonts w:ascii="Arial" w:hAnsi="Arial" w:cs="Arial"/>
        </w:rPr>
        <w:t xml:space="preserve"> i/ili zbrinjavanja: ___________________litara</w:t>
      </w:r>
    </w:p>
    <w:p w:rsidR="00637531" w:rsidRPr="00CF64E9" w:rsidRDefault="00637531" w:rsidP="00637531">
      <w:pPr>
        <w:pStyle w:val="PlainText"/>
        <w:rPr>
          <w:rFonts w:ascii="Arial" w:hAnsi="Arial" w:cs="Arial"/>
        </w:rPr>
      </w:pPr>
      <w:proofErr w:type="spellStart"/>
      <w:r w:rsidRPr="00CF64E9">
        <w:rPr>
          <w:rFonts w:ascii="Arial" w:hAnsi="Arial" w:cs="Arial"/>
        </w:rPr>
        <w:t>Zbrinuto</w:t>
      </w:r>
      <w:proofErr w:type="spellEnd"/>
      <w:r w:rsidRPr="00CF64E9">
        <w:rPr>
          <w:rFonts w:ascii="Arial" w:hAnsi="Arial" w:cs="Arial"/>
        </w:rPr>
        <w:t xml:space="preserve"> ukupno: ____________________litara</w:t>
      </w:r>
    </w:p>
    <w:p w:rsidR="00637531" w:rsidRPr="00CF64E9" w:rsidRDefault="00637531" w:rsidP="00637531">
      <w:pPr>
        <w:pStyle w:val="PlainText"/>
        <w:rPr>
          <w:rFonts w:ascii="Arial" w:hAnsi="Arial" w:cs="Arial"/>
        </w:rPr>
      </w:pPr>
      <w:r w:rsidRPr="00CF64E9">
        <w:rPr>
          <w:rFonts w:ascii="Arial" w:hAnsi="Arial" w:cs="Arial"/>
        </w:rPr>
        <w:t>Mjesto:__________</w:t>
      </w:r>
      <w:r w:rsidRPr="00CF64E9">
        <w:rPr>
          <w:rFonts w:ascii="Arial" w:hAnsi="Arial" w:cs="Arial"/>
        </w:rPr>
        <w:tab/>
        <w:t>Potpis:</w:t>
      </w:r>
    </w:p>
    <w:p w:rsidR="00637531" w:rsidRPr="00CF64E9" w:rsidRDefault="00637531" w:rsidP="00637531">
      <w:pPr>
        <w:pStyle w:val="PlainText"/>
        <w:rPr>
          <w:rFonts w:ascii="Arial" w:hAnsi="Arial" w:cs="Arial"/>
        </w:rPr>
      </w:pPr>
      <w:r w:rsidRPr="00CF64E9">
        <w:rPr>
          <w:rFonts w:ascii="Arial" w:hAnsi="Arial" w:cs="Arial"/>
        </w:rPr>
        <w:t>Datum:__________</w:t>
      </w:r>
      <w:r w:rsidRPr="00CF64E9">
        <w:rPr>
          <w:rFonts w:ascii="Arial" w:hAnsi="Arial" w:cs="Arial"/>
        </w:rPr>
        <w:tab/>
        <w:t>MP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  <w:b/>
          <w:bCs/>
        </w:rPr>
        <w:br/>
        <w:t xml:space="preserve">                                               </w:t>
      </w:r>
    </w:p>
    <w:p w:rsidR="00D8762F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  <w:b/>
          <w:bCs/>
        </w:rPr>
      </w:pPr>
      <w:r w:rsidRPr="00CF64E9">
        <w:rPr>
          <w:rFonts w:ascii="Arial" w:hAnsi="Arial" w:cs="Arial"/>
          <w:b/>
          <w:bCs/>
        </w:rPr>
        <w:t xml:space="preserve">                                                  </w:t>
      </w:r>
    </w:p>
    <w:p w:rsidR="00D8762F" w:rsidRDefault="00D8762F" w:rsidP="00637531">
      <w:pPr>
        <w:pStyle w:val="t-98bezuvl"/>
        <w:tabs>
          <w:tab w:val="left" w:pos="2940"/>
        </w:tabs>
        <w:rPr>
          <w:rFonts w:ascii="Arial" w:hAnsi="Arial" w:cs="Arial"/>
          <w:b/>
          <w:bCs/>
        </w:rPr>
      </w:pPr>
    </w:p>
    <w:p w:rsidR="00A85175" w:rsidRPr="00CF64E9" w:rsidRDefault="00A85175" w:rsidP="00637531">
      <w:pPr>
        <w:pStyle w:val="t-98bezuvl"/>
        <w:tabs>
          <w:tab w:val="left" w:pos="2940"/>
        </w:tabs>
        <w:rPr>
          <w:rFonts w:ascii="Arial" w:hAnsi="Arial" w:cs="Arial"/>
          <w:b/>
          <w:bCs/>
        </w:rPr>
      </w:pPr>
    </w:p>
    <w:p w:rsidR="00637531" w:rsidRPr="00CF64E9" w:rsidRDefault="00D8762F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  <w:b/>
          <w:bCs/>
        </w:rPr>
        <w:t>PRILOG V</w:t>
      </w:r>
      <w:r w:rsidR="00025F61" w:rsidRPr="00CF64E9">
        <w:rPr>
          <w:rFonts w:ascii="Arial" w:hAnsi="Arial" w:cs="Arial"/>
        </w:rPr>
        <w:br/>
      </w:r>
      <w:r w:rsidR="00637531" w:rsidRPr="00CF64E9">
        <w:rPr>
          <w:rFonts w:ascii="Arial" w:hAnsi="Arial" w:cs="Arial"/>
        </w:rPr>
        <w:t>IZVJ</w:t>
      </w:r>
      <w:r w:rsidRPr="00CF64E9">
        <w:rPr>
          <w:rFonts w:ascii="Arial" w:hAnsi="Arial" w:cs="Arial"/>
        </w:rPr>
        <w:t>EŠTAJ</w:t>
      </w:r>
      <w:r w:rsidR="00637531" w:rsidRPr="00CF64E9">
        <w:rPr>
          <w:rFonts w:ascii="Arial" w:hAnsi="Arial" w:cs="Arial"/>
        </w:rPr>
        <w:t xml:space="preserve"> SAKUPLJAČA OTPADNIH JESTIVIH ULJA </w:t>
      </w:r>
      <w:r w:rsidRPr="00CF64E9">
        <w:rPr>
          <w:rFonts w:ascii="Arial" w:hAnsi="Arial" w:cs="Arial"/>
        </w:rPr>
        <w:t>(</w:t>
      </w:r>
      <w:r w:rsidR="00637531" w:rsidRPr="00CF64E9">
        <w:rPr>
          <w:rFonts w:ascii="Arial" w:hAnsi="Arial" w:cs="Arial"/>
        </w:rPr>
        <w:t>ISOJU</w:t>
      </w:r>
      <w:r w:rsidRPr="00CF64E9">
        <w:rPr>
          <w:rFonts w:ascii="Arial" w:hAnsi="Arial" w:cs="Arial"/>
        </w:rPr>
        <w:t>)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Za __________mjesec_________godine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br/>
        <w:t>                                        I. DIO: PODACI O SAKUPLJAČU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Ime sakupljača (</w:t>
      </w:r>
      <w:r w:rsidR="00830732" w:rsidRPr="00CF64E9">
        <w:rPr>
          <w:rFonts w:ascii="Arial" w:hAnsi="Arial" w:cs="Arial"/>
        </w:rPr>
        <w:t>firma</w:t>
      </w:r>
      <w:r w:rsidRPr="00CF64E9">
        <w:rPr>
          <w:rFonts w:ascii="Arial" w:hAnsi="Arial" w:cs="Arial"/>
        </w:rPr>
        <w:t>): 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Adresa: ____________________________________________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Osoba za kontakt: 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Telefon: ____________________________________________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Faks: ______________________________________________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e-mail adresa: _______________________________________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Matični broj: ________________________________________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Ključni broj otpada: 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br/>
        <w:t>                                        II. DIO: IZVJ</w:t>
      </w:r>
      <w:r w:rsidR="00D8762F" w:rsidRPr="00CF64E9">
        <w:rPr>
          <w:rFonts w:ascii="Arial" w:hAnsi="Arial" w:cs="Arial"/>
        </w:rPr>
        <w:t>EŠTAJ</w:t>
      </w:r>
      <w:r w:rsidRPr="00CF64E9">
        <w:rPr>
          <w:rFonts w:ascii="Arial" w:hAnsi="Arial" w:cs="Arial"/>
        </w:rPr>
        <w:t xml:space="preserve"> O KOLIČINAMA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SAKUPLJENO OTPADNIH JESTIVIH ULJA _____________litara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  <w:i/>
          <w:iCs/>
        </w:rPr>
        <w:t>A. Predano na o</w:t>
      </w:r>
      <w:r w:rsidR="00D8762F" w:rsidRPr="00CF64E9">
        <w:rPr>
          <w:rFonts w:ascii="Arial" w:hAnsi="Arial" w:cs="Arial"/>
          <w:i/>
          <w:iCs/>
        </w:rPr>
        <w:t>poravak</w:t>
      </w:r>
      <w:r w:rsidRPr="00CF64E9">
        <w:rPr>
          <w:rFonts w:ascii="Arial" w:hAnsi="Arial" w:cs="Arial"/>
          <w:i/>
          <w:iCs/>
        </w:rPr>
        <w:t xml:space="preserve"> i/ili </w:t>
      </w:r>
      <w:proofErr w:type="spellStart"/>
      <w:r w:rsidRPr="00CF64E9">
        <w:rPr>
          <w:rFonts w:ascii="Arial" w:hAnsi="Arial" w:cs="Arial"/>
          <w:i/>
          <w:iCs/>
        </w:rPr>
        <w:t>zbrinjavanje</w:t>
      </w:r>
      <w:proofErr w:type="spellEnd"/>
      <w:r w:rsidRPr="00CF64E9">
        <w:rPr>
          <w:rFonts w:ascii="Arial" w:hAnsi="Arial" w:cs="Arial"/>
          <w:i/>
          <w:iCs/>
        </w:rPr>
        <w:t>□: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na materijaln</w:t>
      </w:r>
      <w:r w:rsidR="00D8762F" w:rsidRPr="00CF64E9">
        <w:rPr>
          <w:rFonts w:ascii="Arial" w:hAnsi="Arial" w:cs="Arial"/>
        </w:rPr>
        <w:t>i</w:t>
      </w:r>
      <w:r w:rsidRPr="00CF64E9">
        <w:rPr>
          <w:rFonts w:ascii="Arial" w:hAnsi="Arial" w:cs="Arial"/>
        </w:rPr>
        <w:t xml:space="preserve"> opo</w:t>
      </w:r>
      <w:r w:rsidR="00D8762F" w:rsidRPr="00CF64E9">
        <w:rPr>
          <w:rFonts w:ascii="Arial" w:hAnsi="Arial" w:cs="Arial"/>
        </w:rPr>
        <w:t>ravak</w:t>
      </w:r>
      <w:r w:rsidRPr="00CF64E9">
        <w:rPr>
          <w:rFonts w:ascii="Arial" w:hAnsi="Arial" w:cs="Arial"/>
        </w:rPr>
        <w:t xml:space="preserve"> □ na termičku obradu □ na </w:t>
      </w:r>
      <w:proofErr w:type="spellStart"/>
      <w:r w:rsidRPr="00CF64E9">
        <w:rPr>
          <w:rFonts w:ascii="Arial" w:hAnsi="Arial" w:cs="Arial"/>
        </w:rPr>
        <w:t>zbrinjavanje</w:t>
      </w:r>
      <w:proofErr w:type="spellEnd"/>
      <w:r w:rsidRPr="00CF64E9">
        <w:rPr>
          <w:rFonts w:ascii="Arial" w:hAnsi="Arial" w:cs="Arial"/>
        </w:rPr>
        <w:t xml:space="preserve"> □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Naziv </w:t>
      </w:r>
      <w:r w:rsidR="00D8762F" w:rsidRPr="00CF64E9">
        <w:rPr>
          <w:rFonts w:ascii="Arial" w:hAnsi="Arial" w:cs="Arial"/>
        </w:rPr>
        <w:t>firme za oporavak</w:t>
      </w:r>
      <w:r w:rsidRPr="00CF64E9">
        <w:rPr>
          <w:rFonts w:ascii="Arial" w:hAnsi="Arial" w:cs="Arial"/>
        </w:rPr>
        <w:t xml:space="preserve"> i/ili </w:t>
      </w:r>
      <w:proofErr w:type="spellStart"/>
      <w:r w:rsidRPr="00CF64E9">
        <w:rPr>
          <w:rFonts w:ascii="Arial" w:hAnsi="Arial" w:cs="Arial"/>
        </w:rPr>
        <w:t>zbrinjavanje</w:t>
      </w:r>
      <w:proofErr w:type="spellEnd"/>
      <w:r w:rsidRPr="00CF64E9">
        <w:rPr>
          <w:rFonts w:ascii="Arial" w:hAnsi="Arial" w:cs="Arial"/>
        </w:rPr>
        <w:t>: 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________________________________________________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1. _______________ količina __________ litara, datum 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2. _______________ količina __________ litara, datum 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3. _______________ količina __________ litara, datum 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4. _______________ količina __________ litara, datum 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UKUPNO PREDANO NA O</w:t>
      </w:r>
      <w:r w:rsidR="00D8762F" w:rsidRPr="00CF64E9">
        <w:rPr>
          <w:rFonts w:ascii="Arial" w:hAnsi="Arial" w:cs="Arial"/>
        </w:rPr>
        <w:t>PORAVAK</w:t>
      </w:r>
      <w:r w:rsidRPr="00CF64E9">
        <w:rPr>
          <w:rFonts w:ascii="Arial" w:hAnsi="Arial" w:cs="Arial"/>
        </w:rPr>
        <w:t xml:space="preserve"> I/ILI ZBRINJAVANJE:_____________________litara</w:t>
      </w:r>
    </w:p>
    <w:p w:rsidR="00BA1A9A" w:rsidRPr="00CF64E9" w:rsidRDefault="00BA1A9A" w:rsidP="00637531">
      <w:pPr>
        <w:pStyle w:val="t-98bezuvl"/>
        <w:tabs>
          <w:tab w:val="left" w:pos="2940"/>
        </w:tabs>
        <w:rPr>
          <w:rFonts w:ascii="Arial" w:hAnsi="Arial" w:cs="Arial"/>
          <w:i/>
          <w:iCs/>
        </w:rPr>
      </w:pP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  <w:i/>
          <w:iCs/>
        </w:rPr>
        <w:t xml:space="preserve">B. </w:t>
      </w:r>
      <w:proofErr w:type="spellStart"/>
      <w:r w:rsidRPr="00CF64E9">
        <w:rPr>
          <w:rFonts w:ascii="Arial" w:hAnsi="Arial" w:cs="Arial"/>
          <w:i/>
          <w:iCs/>
        </w:rPr>
        <w:t>Izvezeno</w:t>
      </w:r>
      <w:proofErr w:type="spellEnd"/>
      <w:r w:rsidRPr="00CF64E9">
        <w:rPr>
          <w:rFonts w:ascii="Arial" w:hAnsi="Arial" w:cs="Arial"/>
          <w:i/>
          <w:iCs/>
        </w:rPr>
        <w:t xml:space="preserve"> na </w:t>
      </w:r>
      <w:r w:rsidR="00D8762F" w:rsidRPr="00CF64E9">
        <w:rPr>
          <w:rFonts w:ascii="Arial" w:hAnsi="Arial" w:cs="Arial"/>
          <w:i/>
          <w:iCs/>
        </w:rPr>
        <w:t>oporavak</w:t>
      </w:r>
      <w:r w:rsidRPr="00CF64E9">
        <w:rPr>
          <w:rFonts w:ascii="Arial" w:hAnsi="Arial" w:cs="Arial"/>
          <w:i/>
          <w:iCs/>
        </w:rPr>
        <w:t xml:space="preserve"> i/ili </w:t>
      </w:r>
      <w:proofErr w:type="spellStart"/>
      <w:r w:rsidRPr="00CF64E9">
        <w:rPr>
          <w:rFonts w:ascii="Arial" w:hAnsi="Arial" w:cs="Arial"/>
          <w:i/>
          <w:iCs/>
        </w:rPr>
        <w:t>zbrinjavanje</w:t>
      </w:r>
      <w:proofErr w:type="spellEnd"/>
      <w:r w:rsidRPr="00CF64E9">
        <w:rPr>
          <w:rFonts w:ascii="Arial" w:hAnsi="Arial" w:cs="Arial"/>
          <w:i/>
          <w:iCs/>
        </w:rPr>
        <w:t xml:space="preserve"> □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Predano na </w:t>
      </w:r>
      <w:proofErr w:type="spellStart"/>
      <w:r w:rsidRPr="00CF64E9">
        <w:rPr>
          <w:rFonts w:ascii="Arial" w:hAnsi="Arial" w:cs="Arial"/>
        </w:rPr>
        <w:t>zbrinjavanje</w:t>
      </w:r>
      <w:proofErr w:type="spellEnd"/>
      <w:r w:rsidRPr="00CF64E9">
        <w:rPr>
          <w:rFonts w:ascii="Arial" w:hAnsi="Arial" w:cs="Arial"/>
        </w:rPr>
        <w:t>: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  <w:spacing w:val="-2"/>
        </w:rPr>
        <w:t>na materijaln</w:t>
      </w:r>
      <w:r w:rsidR="00D8762F" w:rsidRPr="00CF64E9">
        <w:rPr>
          <w:rFonts w:ascii="Arial" w:hAnsi="Arial" w:cs="Arial"/>
          <w:spacing w:val="-2"/>
        </w:rPr>
        <w:t>i</w:t>
      </w:r>
      <w:r w:rsidRPr="00CF64E9">
        <w:rPr>
          <w:rFonts w:ascii="Arial" w:hAnsi="Arial" w:cs="Arial"/>
          <w:spacing w:val="-2"/>
        </w:rPr>
        <w:t xml:space="preserve"> opora</w:t>
      </w:r>
      <w:r w:rsidR="00D8762F" w:rsidRPr="00CF64E9">
        <w:rPr>
          <w:rFonts w:ascii="Arial" w:hAnsi="Arial" w:cs="Arial"/>
          <w:spacing w:val="-2"/>
        </w:rPr>
        <w:t>vak</w:t>
      </w:r>
      <w:r w:rsidRPr="00CF64E9">
        <w:rPr>
          <w:rFonts w:ascii="Arial" w:hAnsi="Arial" w:cs="Arial"/>
          <w:spacing w:val="-2"/>
        </w:rPr>
        <w:t xml:space="preserve"> □ na termičku obradu □ na </w:t>
      </w:r>
      <w:proofErr w:type="spellStart"/>
      <w:r w:rsidRPr="00CF64E9">
        <w:rPr>
          <w:rFonts w:ascii="Arial" w:hAnsi="Arial" w:cs="Arial"/>
          <w:spacing w:val="-2"/>
        </w:rPr>
        <w:t>zbrinjavanje</w:t>
      </w:r>
      <w:proofErr w:type="spellEnd"/>
      <w:r w:rsidRPr="00CF64E9">
        <w:rPr>
          <w:rFonts w:ascii="Arial" w:hAnsi="Arial" w:cs="Arial"/>
          <w:spacing w:val="-2"/>
        </w:rPr>
        <w:t xml:space="preserve"> </w:t>
      </w:r>
      <w:r w:rsidRPr="00CF64E9">
        <w:rPr>
          <w:rFonts w:ascii="Arial" w:hAnsi="Arial" w:cs="Arial"/>
        </w:rPr>
        <w:t>□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 xml:space="preserve">Naziv </w:t>
      </w:r>
      <w:r w:rsidR="009F4AF1" w:rsidRPr="00CF64E9">
        <w:rPr>
          <w:rFonts w:ascii="Arial" w:hAnsi="Arial" w:cs="Arial"/>
        </w:rPr>
        <w:t>firme</w:t>
      </w:r>
      <w:r w:rsidRPr="00CF64E9">
        <w:rPr>
          <w:rFonts w:ascii="Arial" w:hAnsi="Arial" w:cs="Arial"/>
        </w:rPr>
        <w:t xml:space="preserve"> za opora</w:t>
      </w:r>
      <w:r w:rsidR="00D8762F" w:rsidRPr="00CF64E9">
        <w:rPr>
          <w:rFonts w:ascii="Arial" w:hAnsi="Arial" w:cs="Arial"/>
        </w:rPr>
        <w:t>vak</w:t>
      </w:r>
      <w:r w:rsidRPr="00CF64E9">
        <w:rPr>
          <w:rFonts w:ascii="Arial" w:hAnsi="Arial" w:cs="Arial"/>
        </w:rPr>
        <w:t xml:space="preserve"> i/ili </w:t>
      </w:r>
      <w:proofErr w:type="spellStart"/>
      <w:r w:rsidRPr="00CF64E9">
        <w:rPr>
          <w:rFonts w:ascii="Arial" w:hAnsi="Arial" w:cs="Arial"/>
        </w:rPr>
        <w:t>zbrinjavanje</w:t>
      </w:r>
      <w:proofErr w:type="spellEnd"/>
      <w:r w:rsidRPr="00CF64E9">
        <w:rPr>
          <w:rFonts w:ascii="Arial" w:hAnsi="Arial" w:cs="Arial"/>
        </w:rPr>
        <w:t>:____________________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1. _______________ količina __________ litara, datum 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2. _______________ količina __________ litara, datum 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3. _______________ količina __________ litara, datum 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4. _______________ količina __________ litara, datum 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UKUPNO PREDANO NA OPORA</w:t>
      </w:r>
      <w:r w:rsidR="00D8762F" w:rsidRPr="00CF64E9">
        <w:rPr>
          <w:rFonts w:ascii="Arial" w:hAnsi="Arial" w:cs="Arial"/>
        </w:rPr>
        <w:t>VAK</w:t>
      </w:r>
      <w:r w:rsidRPr="00CF64E9">
        <w:rPr>
          <w:rFonts w:ascii="Arial" w:hAnsi="Arial" w:cs="Arial"/>
        </w:rPr>
        <w:t xml:space="preserve"> I/ILI ZBRINJAVANJE:_______</w:t>
      </w:r>
      <w:r w:rsidRPr="00CF64E9">
        <w:rPr>
          <w:rFonts w:ascii="Arial" w:hAnsi="Arial" w:cs="Arial"/>
        </w:rPr>
        <w:br/>
        <w:t>______________litara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Mjesto:__________</w:t>
      </w:r>
      <w:r w:rsidRPr="00CF64E9">
        <w:rPr>
          <w:rFonts w:ascii="Arial" w:hAnsi="Arial" w:cs="Arial"/>
        </w:rPr>
        <w:tab/>
        <w:t>Potpis: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Datum:__________</w:t>
      </w:r>
      <w:r w:rsidRPr="00CF64E9">
        <w:rPr>
          <w:rFonts w:ascii="Arial" w:hAnsi="Arial" w:cs="Arial"/>
        </w:rPr>
        <w:tab/>
        <w:t>MP</w:t>
      </w:r>
    </w:p>
    <w:p w:rsidR="00B439B6" w:rsidRDefault="00B439B6" w:rsidP="00637531">
      <w:pPr>
        <w:pStyle w:val="t-98bezuvl"/>
        <w:tabs>
          <w:tab w:val="left" w:pos="2940"/>
        </w:tabs>
        <w:jc w:val="center"/>
        <w:rPr>
          <w:rFonts w:ascii="Arial" w:hAnsi="Arial" w:cs="Arial"/>
        </w:rPr>
      </w:pPr>
    </w:p>
    <w:p w:rsidR="00B439B6" w:rsidRDefault="00B439B6" w:rsidP="00637531">
      <w:pPr>
        <w:pStyle w:val="t-98bezuvl"/>
        <w:tabs>
          <w:tab w:val="left" w:pos="2940"/>
        </w:tabs>
        <w:jc w:val="center"/>
        <w:rPr>
          <w:rFonts w:ascii="Arial" w:hAnsi="Arial" w:cs="Arial"/>
        </w:rPr>
      </w:pPr>
    </w:p>
    <w:p w:rsidR="00B439B6" w:rsidRDefault="00B439B6" w:rsidP="00637531">
      <w:pPr>
        <w:pStyle w:val="t-98bezuvl"/>
        <w:tabs>
          <w:tab w:val="left" w:pos="2940"/>
        </w:tabs>
        <w:jc w:val="center"/>
        <w:rPr>
          <w:rFonts w:ascii="Arial" w:hAnsi="Arial" w:cs="Arial"/>
        </w:rPr>
      </w:pPr>
    </w:p>
    <w:p w:rsidR="00B439B6" w:rsidRDefault="00B439B6" w:rsidP="00637531">
      <w:pPr>
        <w:pStyle w:val="t-98bezuvl"/>
        <w:tabs>
          <w:tab w:val="left" w:pos="2940"/>
        </w:tabs>
        <w:jc w:val="center"/>
        <w:rPr>
          <w:rFonts w:ascii="Arial" w:hAnsi="Arial" w:cs="Arial"/>
        </w:rPr>
      </w:pPr>
    </w:p>
    <w:p w:rsidR="00B439B6" w:rsidRDefault="00B439B6" w:rsidP="00637531">
      <w:pPr>
        <w:pStyle w:val="t-98bezuvl"/>
        <w:tabs>
          <w:tab w:val="left" w:pos="2940"/>
        </w:tabs>
        <w:jc w:val="center"/>
        <w:rPr>
          <w:rFonts w:ascii="Arial" w:hAnsi="Arial" w:cs="Arial"/>
        </w:rPr>
      </w:pPr>
    </w:p>
    <w:p w:rsidR="00B439B6" w:rsidRDefault="00B439B6" w:rsidP="00637531">
      <w:pPr>
        <w:pStyle w:val="t-98bezuvl"/>
        <w:tabs>
          <w:tab w:val="left" w:pos="2940"/>
        </w:tabs>
        <w:jc w:val="center"/>
        <w:rPr>
          <w:rFonts w:ascii="Arial" w:hAnsi="Arial" w:cs="Arial"/>
        </w:rPr>
      </w:pPr>
    </w:p>
    <w:p w:rsidR="00B439B6" w:rsidRDefault="00B439B6" w:rsidP="00637531">
      <w:pPr>
        <w:pStyle w:val="t-98bezuvl"/>
        <w:tabs>
          <w:tab w:val="left" w:pos="2940"/>
        </w:tabs>
        <w:jc w:val="center"/>
        <w:rPr>
          <w:rFonts w:ascii="Arial" w:hAnsi="Arial" w:cs="Arial"/>
        </w:rPr>
      </w:pPr>
    </w:p>
    <w:p w:rsidR="00B439B6" w:rsidRDefault="00B439B6" w:rsidP="00637531">
      <w:pPr>
        <w:pStyle w:val="t-98bezuvl"/>
        <w:tabs>
          <w:tab w:val="left" w:pos="2940"/>
        </w:tabs>
        <w:jc w:val="center"/>
        <w:rPr>
          <w:rFonts w:ascii="Arial" w:hAnsi="Arial" w:cs="Arial"/>
        </w:rPr>
      </w:pPr>
    </w:p>
    <w:p w:rsidR="00B439B6" w:rsidRDefault="00B439B6" w:rsidP="00637531">
      <w:pPr>
        <w:pStyle w:val="t-98bezuvl"/>
        <w:tabs>
          <w:tab w:val="left" w:pos="2940"/>
        </w:tabs>
        <w:jc w:val="center"/>
        <w:rPr>
          <w:rFonts w:ascii="Arial" w:hAnsi="Arial" w:cs="Arial"/>
        </w:rPr>
      </w:pPr>
    </w:p>
    <w:p w:rsidR="00B439B6" w:rsidRDefault="00B439B6" w:rsidP="00637531">
      <w:pPr>
        <w:pStyle w:val="t-98bezuvl"/>
        <w:tabs>
          <w:tab w:val="left" w:pos="2940"/>
        </w:tabs>
        <w:jc w:val="center"/>
        <w:rPr>
          <w:rFonts w:ascii="Arial" w:hAnsi="Arial" w:cs="Arial"/>
        </w:rPr>
      </w:pPr>
    </w:p>
    <w:p w:rsidR="00B439B6" w:rsidRDefault="00B439B6" w:rsidP="00637531">
      <w:pPr>
        <w:pStyle w:val="t-98bezuvl"/>
        <w:tabs>
          <w:tab w:val="left" w:pos="2940"/>
        </w:tabs>
        <w:jc w:val="center"/>
        <w:rPr>
          <w:rFonts w:ascii="Arial" w:hAnsi="Arial" w:cs="Arial"/>
        </w:rPr>
      </w:pPr>
    </w:p>
    <w:p w:rsidR="00B439B6" w:rsidRDefault="00B439B6" w:rsidP="00637531">
      <w:pPr>
        <w:pStyle w:val="t-98bezuvl"/>
        <w:tabs>
          <w:tab w:val="left" w:pos="2940"/>
        </w:tabs>
        <w:jc w:val="center"/>
        <w:rPr>
          <w:rFonts w:ascii="Arial" w:hAnsi="Arial" w:cs="Arial"/>
        </w:rPr>
      </w:pPr>
    </w:p>
    <w:p w:rsidR="00637531" w:rsidRPr="00CF64E9" w:rsidRDefault="00637531" w:rsidP="00637531">
      <w:pPr>
        <w:pStyle w:val="t-98bezuvl"/>
        <w:tabs>
          <w:tab w:val="left" w:pos="2940"/>
        </w:tabs>
        <w:jc w:val="center"/>
        <w:rPr>
          <w:rFonts w:ascii="Arial" w:hAnsi="Arial" w:cs="Arial"/>
        </w:rPr>
      </w:pPr>
      <w:r w:rsidRPr="00CF64E9">
        <w:rPr>
          <w:rFonts w:ascii="Arial" w:hAnsi="Arial" w:cs="Arial"/>
        </w:rPr>
        <w:t> </w:t>
      </w:r>
    </w:p>
    <w:p w:rsidR="00637531" w:rsidRPr="00CF64E9" w:rsidRDefault="00B439B6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</w:t>
      </w:r>
      <w:r w:rsidR="00D8762F" w:rsidRPr="00CF64E9">
        <w:rPr>
          <w:rFonts w:ascii="Arial" w:hAnsi="Arial" w:cs="Arial"/>
          <w:b/>
          <w:bCs/>
        </w:rPr>
        <w:t>RILOG VI</w:t>
      </w:r>
      <w:r w:rsidR="00637531" w:rsidRPr="00CF64E9">
        <w:rPr>
          <w:rFonts w:ascii="Arial" w:hAnsi="Arial" w:cs="Arial"/>
        </w:rPr>
        <w:br/>
      </w:r>
      <w:r w:rsidR="00830732" w:rsidRPr="00CF64E9">
        <w:rPr>
          <w:rFonts w:ascii="Arial" w:hAnsi="Arial" w:cs="Arial"/>
        </w:rPr>
        <w:t>IZVJEŠTAJ  FIRME</w:t>
      </w:r>
      <w:r w:rsidR="00637531" w:rsidRPr="00CF64E9">
        <w:rPr>
          <w:rFonts w:ascii="Arial" w:hAnsi="Arial" w:cs="Arial"/>
        </w:rPr>
        <w:t xml:space="preserve"> </w:t>
      </w:r>
      <w:r w:rsidR="00830732" w:rsidRPr="00CF64E9">
        <w:rPr>
          <w:rFonts w:ascii="Arial" w:hAnsi="Arial" w:cs="Arial"/>
        </w:rPr>
        <w:t xml:space="preserve"> </w:t>
      </w:r>
      <w:r w:rsidR="00637531" w:rsidRPr="00CF64E9">
        <w:rPr>
          <w:rFonts w:ascii="Arial" w:hAnsi="Arial" w:cs="Arial"/>
        </w:rPr>
        <w:t xml:space="preserve">ZA </w:t>
      </w:r>
      <w:r w:rsidR="00007024" w:rsidRPr="00CF64E9">
        <w:rPr>
          <w:rFonts w:ascii="Arial" w:hAnsi="Arial" w:cs="Arial"/>
        </w:rPr>
        <w:t>REGENERACIJU</w:t>
      </w:r>
      <w:r w:rsidR="00637531" w:rsidRPr="00CF64E9">
        <w:rPr>
          <w:rFonts w:ascii="Arial" w:hAnsi="Arial" w:cs="Arial"/>
        </w:rPr>
        <w:t xml:space="preserve"> I/I</w:t>
      </w:r>
      <w:r w:rsidR="00BA1A9A" w:rsidRPr="00CF64E9">
        <w:rPr>
          <w:rFonts w:ascii="Arial" w:hAnsi="Arial" w:cs="Arial"/>
        </w:rPr>
        <w:t xml:space="preserve">LI ZBRINJAVANJE </w:t>
      </w:r>
      <w:r w:rsidR="00BA1A9A" w:rsidRPr="00CF64E9">
        <w:rPr>
          <w:rFonts w:ascii="Arial" w:hAnsi="Arial" w:cs="Arial"/>
        </w:rPr>
        <w:br/>
      </w:r>
      <w:r w:rsidR="00637531" w:rsidRPr="00CF64E9">
        <w:rPr>
          <w:rFonts w:ascii="Arial" w:hAnsi="Arial" w:cs="Arial"/>
        </w:rPr>
        <w:t xml:space="preserve">OTPADNIH JESTIVIH ULJA </w:t>
      </w:r>
      <w:r w:rsidR="00D8762F" w:rsidRPr="00CF64E9">
        <w:rPr>
          <w:rFonts w:ascii="Arial" w:hAnsi="Arial" w:cs="Arial"/>
        </w:rPr>
        <w:t>(</w:t>
      </w:r>
      <w:r w:rsidR="00637531" w:rsidRPr="00CF64E9">
        <w:rPr>
          <w:rFonts w:ascii="Arial" w:hAnsi="Arial" w:cs="Arial"/>
        </w:rPr>
        <w:t>I</w:t>
      </w:r>
      <w:r w:rsidR="00830732" w:rsidRPr="00CF64E9">
        <w:rPr>
          <w:rFonts w:ascii="Arial" w:hAnsi="Arial" w:cs="Arial"/>
        </w:rPr>
        <w:t>F</w:t>
      </w:r>
      <w:r w:rsidR="00637531" w:rsidRPr="00CF64E9">
        <w:rPr>
          <w:rFonts w:ascii="Arial" w:hAnsi="Arial" w:cs="Arial"/>
        </w:rPr>
        <w:t>OJU</w:t>
      </w:r>
      <w:r w:rsidR="00D8762F" w:rsidRPr="00CF64E9">
        <w:rPr>
          <w:rFonts w:ascii="Arial" w:hAnsi="Arial" w:cs="Arial"/>
        </w:rPr>
        <w:t>)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Za __________mjesec_________godine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br/>
        <w:t xml:space="preserve">                I. DIO: PODACI O </w:t>
      </w:r>
      <w:r w:rsidR="00830732" w:rsidRPr="00CF64E9">
        <w:rPr>
          <w:rFonts w:ascii="Arial" w:hAnsi="Arial" w:cs="Arial"/>
        </w:rPr>
        <w:t>FIRMI</w:t>
      </w:r>
      <w:r w:rsidRPr="00CF64E9">
        <w:rPr>
          <w:rFonts w:ascii="Arial" w:hAnsi="Arial" w:cs="Arial"/>
        </w:rPr>
        <w:t xml:space="preserve"> ZA </w:t>
      </w:r>
      <w:r w:rsidR="00007024" w:rsidRPr="00CF64E9">
        <w:rPr>
          <w:rFonts w:ascii="Arial" w:hAnsi="Arial" w:cs="Arial"/>
        </w:rPr>
        <w:t>REGENERACIJU</w:t>
      </w:r>
      <w:r w:rsidRPr="00CF64E9">
        <w:rPr>
          <w:rFonts w:ascii="Arial" w:hAnsi="Arial" w:cs="Arial"/>
        </w:rPr>
        <w:t xml:space="preserve"> I/ILI ZBRINJAVANJE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Ime (</w:t>
      </w:r>
      <w:r w:rsidR="00B971C9" w:rsidRPr="00CF64E9">
        <w:rPr>
          <w:rFonts w:ascii="Arial" w:hAnsi="Arial" w:cs="Arial"/>
        </w:rPr>
        <w:t>firma</w:t>
      </w:r>
      <w:r w:rsidRPr="00CF64E9">
        <w:rPr>
          <w:rFonts w:ascii="Arial" w:hAnsi="Arial" w:cs="Arial"/>
        </w:rPr>
        <w:t>):_________________________________________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Adresa: ____________________________________________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Osoba za kontakt: _____________________________________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Telefon: ____________________________________________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Faks: ______________________________________________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e-mail adresa: ________________________________________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Matični broj: _________________________________________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Ključni broj otpada: ____________________________________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br/>
        <w:t>                II. DIO: IZVJE</w:t>
      </w:r>
      <w:r w:rsidR="00D8762F" w:rsidRPr="00CF64E9">
        <w:rPr>
          <w:rFonts w:ascii="Arial" w:hAnsi="Arial" w:cs="Arial"/>
        </w:rPr>
        <w:t>ŠTAJ</w:t>
      </w:r>
      <w:r w:rsidRPr="00CF64E9">
        <w:rPr>
          <w:rFonts w:ascii="Arial" w:hAnsi="Arial" w:cs="Arial"/>
        </w:rPr>
        <w:t xml:space="preserve"> O PREUZETIM I OP</w:t>
      </w:r>
      <w:r w:rsidR="00B971C9" w:rsidRPr="00CF64E9">
        <w:rPr>
          <w:rFonts w:ascii="Arial" w:hAnsi="Arial" w:cs="Arial"/>
        </w:rPr>
        <w:t>ORAVLJENIM (REPARIRANIM)</w:t>
      </w:r>
      <w:r w:rsidRPr="00CF64E9">
        <w:rPr>
          <w:rFonts w:ascii="Arial" w:hAnsi="Arial" w:cs="Arial"/>
        </w:rPr>
        <w:br/>
        <w:t>            I/ILI ZBRINUTIM KOLIČINAMA OTPADNIH JESTIVIH ULJA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proofErr w:type="spellStart"/>
      <w:r w:rsidRPr="00CF64E9">
        <w:rPr>
          <w:rFonts w:ascii="Arial" w:hAnsi="Arial" w:cs="Arial"/>
        </w:rPr>
        <w:t>Preuzeto</w:t>
      </w:r>
      <w:proofErr w:type="spellEnd"/>
      <w:r w:rsidRPr="00CF64E9">
        <w:rPr>
          <w:rFonts w:ascii="Arial" w:hAnsi="Arial" w:cs="Arial"/>
        </w:rPr>
        <w:t xml:space="preserve"> od skupljača ____________________________ litara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Postupak opora</w:t>
      </w:r>
      <w:r w:rsidR="00B971C9" w:rsidRPr="00CF64E9">
        <w:rPr>
          <w:rFonts w:ascii="Arial" w:hAnsi="Arial" w:cs="Arial"/>
        </w:rPr>
        <w:t>vka (r</w:t>
      </w:r>
      <w:r w:rsidRPr="00CF64E9">
        <w:rPr>
          <w:rFonts w:ascii="Arial" w:hAnsi="Arial" w:cs="Arial"/>
        </w:rPr>
        <w:t>e</w:t>
      </w:r>
      <w:r w:rsidR="00B971C9" w:rsidRPr="00CF64E9">
        <w:rPr>
          <w:rFonts w:ascii="Arial" w:hAnsi="Arial" w:cs="Arial"/>
        </w:rPr>
        <w:t>paracije)</w:t>
      </w:r>
      <w:r w:rsidRPr="00CF64E9">
        <w:rPr>
          <w:rFonts w:ascii="Arial" w:hAnsi="Arial" w:cs="Arial"/>
        </w:rPr>
        <w:t xml:space="preserve"> i/ili zbrinjavanja:___________________ litara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proofErr w:type="spellStart"/>
      <w:r w:rsidRPr="00CF64E9">
        <w:rPr>
          <w:rFonts w:ascii="Arial" w:hAnsi="Arial" w:cs="Arial"/>
        </w:rPr>
        <w:t>Zbrinuto</w:t>
      </w:r>
      <w:proofErr w:type="spellEnd"/>
      <w:r w:rsidRPr="00CF64E9">
        <w:rPr>
          <w:rFonts w:ascii="Arial" w:hAnsi="Arial" w:cs="Arial"/>
        </w:rPr>
        <w:t xml:space="preserve"> ukupno: ________________________________ litara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Mjesto:__________</w:t>
      </w:r>
      <w:r w:rsidRPr="00CF64E9">
        <w:rPr>
          <w:rFonts w:ascii="Arial" w:hAnsi="Arial" w:cs="Arial"/>
        </w:rPr>
        <w:tab/>
        <w:t>Potpis:</w:t>
      </w:r>
    </w:p>
    <w:p w:rsidR="00637531" w:rsidRPr="00CF64E9" w:rsidRDefault="00637531" w:rsidP="00637531">
      <w:pPr>
        <w:pStyle w:val="t-98bezuvl"/>
        <w:tabs>
          <w:tab w:val="left" w:pos="2940"/>
        </w:tabs>
        <w:rPr>
          <w:rFonts w:ascii="Arial" w:hAnsi="Arial" w:cs="Arial"/>
        </w:rPr>
      </w:pPr>
      <w:r w:rsidRPr="00CF64E9">
        <w:rPr>
          <w:rFonts w:ascii="Arial" w:hAnsi="Arial" w:cs="Arial"/>
        </w:rPr>
        <w:t>Datum:__________</w:t>
      </w:r>
      <w:r w:rsidRPr="00CF64E9">
        <w:rPr>
          <w:rFonts w:ascii="Arial" w:hAnsi="Arial" w:cs="Arial"/>
        </w:rPr>
        <w:tab/>
        <w:t>MP</w:t>
      </w:r>
    </w:p>
    <w:p w:rsidR="00637531" w:rsidRPr="00CF64E9" w:rsidRDefault="00637531" w:rsidP="00637531">
      <w:pPr>
        <w:spacing w:before="100" w:beforeAutospacing="1" w:after="100" w:afterAutospacing="1"/>
        <w:rPr>
          <w:rFonts w:ascii="Arial" w:hAnsi="Arial" w:cs="Arial"/>
        </w:rPr>
      </w:pPr>
      <w:r w:rsidRPr="00CF64E9">
        <w:rPr>
          <w:rFonts w:ascii="Arial" w:hAnsi="Arial" w:cs="Arial"/>
        </w:rPr>
        <w:t> </w:t>
      </w:r>
    </w:p>
    <w:p w:rsidR="00D97FE0" w:rsidRPr="00CF64E9" w:rsidRDefault="00D97FE0">
      <w:pPr>
        <w:rPr>
          <w:rFonts w:ascii="Arial" w:hAnsi="Arial" w:cs="Arial"/>
        </w:rPr>
      </w:pPr>
    </w:p>
    <w:p w:rsidR="002832DE" w:rsidRPr="00CF64E9" w:rsidRDefault="002832DE">
      <w:pPr>
        <w:rPr>
          <w:rFonts w:ascii="Arial" w:hAnsi="Arial" w:cs="Arial"/>
        </w:rPr>
      </w:pPr>
    </w:p>
    <w:p w:rsidR="002832DE" w:rsidRPr="00CF64E9" w:rsidRDefault="002832DE">
      <w:pPr>
        <w:rPr>
          <w:rFonts w:ascii="Arial" w:hAnsi="Arial" w:cs="Arial"/>
        </w:rPr>
      </w:pPr>
    </w:p>
    <w:sectPr w:rsidR="002832DE" w:rsidRPr="00CF64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96" w:rsidRDefault="00EB4396" w:rsidP="00BB5075">
      <w:r>
        <w:separator/>
      </w:r>
    </w:p>
  </w:endnote>
  <w:endnote w:type="continuationSeparator" w:id="0">
    <w:p w:rsidR="00EB4396" w:rsidRDefault="00EB4396" w:rsidP="00BB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475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075" w:rsidRDefault="00BB50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BE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B5075" w:rsidRDefault="00BB5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96" w:rsidRDefault="00EB4396" w:rsidP="00BB5075">
      <w:r>
        <w:separator/>
      </w:r>
    </w:p>
  </w:footnote>
  <w:footnote w:type="continuationSeparator" w:id="0">
    <w:p w:rsidR="00EB4396" w:rsidRDefault="00EB4396" w:rsidP="00BB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0C1D"/>
    <w:multiLevelType w:val="hybridMultilevel"/>
    <w:tmpl w:val="BE6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04E79"/>
    <w:multiLevelType w:val="hybridMultilevel"/>
    <w:tmpl w:val="1E18C70E"/>
    <w:lvl w:ilvl="0" w:tplc="C7243E6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31"/>
    <w:rsid w:val="00007024"/>
    <w:rsid w:val="00015931"/>
    <w:rsid w:val="00025F61"/>
    <w:rsid w:val="0002628C"/>
    <w:rsid w:val="00043454"/>
    <w:rsid w:val="0005286A"/>
    <w:rsid w:val="00086E6A"/>
    <w:rsid w:val="000873F4"/>
    <w:rsid w:val="00087BB5"/>
    <w:rsid w:val="000A405F"/>
    <w:rsid w:val="000B03E3"/>
    <w:rsid w:val="000E5284"/>
    <w:rsid w:val="000F4579"/>
    <w:rsid w:val="000F6334"/>
    <w:rsid w:val="001226F6"/>
    <w:rsid w:val="001428B4"/>
    <w:rsid w:val="00154A55"/>
    <w:rsid w:val="0016177B"/>
    <w:rsid w:val="00161FE5"/>
    <w:rsid w:val="0016653D"/>
    <w:rsid w:val="00184609"/>
    <w:rsid w:val="00192105"/>
    <w:rsid w:val="001A02F1"/>
    <w:rsid w:val="001A57A2"/>
    <w:rsid w:val="001B2127"/>
    <w:rsid w:val="001B778A"/>
    <w:rsid w:val="001C41E5"/>
    <w:rsid w:val="001C7242"/>
    <w:rsid w:val="001D1456"/>
    <w:rsid w:val="001D63C1"/>
    <w:rsid w:val="00226C72"/>
    <w:rsid w:val="00232077"/>
    <w:rsid w:val="002578EF"/>
    <w:rsid w:val="0026058C"/>
    <w:rsid w:val="002736B0"/>
    <w:rsid w:val="002832DE"/>
    <w:rsid w:val="002901A6"/>
    <w:rsid w:val="0029457F"/>
    <w:rsid w:val="002C3819"/>
    <w:rsid w:val="00324850"/>
    <w:rsid w:val="003308F6"/>
    <w:rsid w:val="0034232D"/>
    <w:rsid w:val="003461A5"/>
    <w:rsid w:val="00352934"/>
    <w:rsid w:val="00375F3D"/>
    <w:rsid w:val="003912BF"/>
    <w:rsid w:val="003A32A0"/>
    <w:rsid w:val="003B15AC"/>
    <w:rsid w:val="003B314D"/>
    <w:rsid w:val="003B41C1"/>
    <w:rsid w:val="003B6D90"/>
    <w:rsid w:val="003C2AEA"/>
    <w:rsid w:val="003D1F80"/>
    <w:rsid w:val="003E3194"/>
    <w:rsid w:val="0040487E"/>
    <w:rsid w:val="00410044"/>
    <w:rsid w:val="0041184B"/>
    <w:rsid w:val="00451C77"/>
    <w:rsid w:val="00452168"/>
    <w:rsid w:val="004A1C59"/>
    <w:rsid w:val="004B42A9"/>
    <w:rsid w:val="004D0CE7"/>
    <w:rsid w:val="0051205F"/>
    <w:rsid w:val="0054240F"/>
    <w:rsid w:val="00576C7B"/>
    <w:rsid w:val="005773B9"/>
    <w:rsid w:val="005A1A20"/>
    <w:rsid w:val="005A6859"/>
    <w:rsid w:val="005B735B"/>
    <w:rsid w:val="00620BAB"/>
    <w:rsid w:val="006270C7"/>
    <w:rsid w:val="00630F59"/>
    <w:rsid w:val="00637531"/>
    <w:rsid w:val="00651440"/>
    <w:rsid w:val="00683386"/>
    <w:rsid w:val="00684172"/>
    <w:rsid w:val="006C1B1E"/>
    <w:rsid w:val="006E508C"/>
    <w:rsid w:val="00701A40"/>
    <w:rsid w:val="00721D07"/>
    <w:rsid w:val="0072383A"/>
    <w:rsid w:val="0075002B"/>
    <w:rsid w:val="0076047E"/>
    <w:rsid w:val="00767BAF"/>
    <w:rsid w:val="0078457C"/>
    <w:rsid w:val="007A04BC"/>
    <w:rsid w:val="007A42D1"/>
    <w:rsid w:val="007E0FB9"/>
    <w:rsid w:val="00806043"/>
    <w:rsid w:val="00814853"/>
    <w:rsid w:val="008226DE"/>
    <w:rsid w:val="00830732"/>
    <w:rsid w:val="00844D11"/>
    <w:rsid w:val="008A1867"/>
    <w:rsid w:val="008D1846"/>
    <w:rsid w:val="008D66A6"/>
    <w:rsid w:val="008E42A0"/>
    <w:rsid w:val="008F1242"/>
    <w:rsid w:val="0090073D"/>
    <w:rsid w:val="009069FD"/>
    <w:rsid w:val="009107EE"/>
    <w:rsid w:val="00916E3A"/>
    <w:rsid w:val="009329D9"/>
    <w:rsid w:val="00952CAE"/>
    <w:rsid w:val="0096573C"/>
    <w:rsid w:val="009711B2"/>
    <w:rsid w:val="0097596A"/>
    <w:rsid w:val="00991589"/>
    <w:rsid w:val="009B15E5"/>
    <w:rsid w:val="009B196B"/>
    <w:rsid w:val="009B3213"/>
    <w:rsid w:val="009D703C"/>
    <w:rsid w:val="009E1349"/>
    <w:rsid w:val="009F4AF1"/>
    <w:rsid w:val="00A07CD1"/>
    <w:rsid w:val="00A2717E"/>
    <w:rsid w:val="00A43E30"/>
    <w:rsid w:val="00A6262E"/>
    <w:rsid w:val="00A74AF9"/>
    <w:rsid w:val="00A85175"/>
    <w:rsid w:val="00A87586"/>
    <w:rsid w:val="00A87F2B"/>
    <w:rsid w:val="00AD5764"/>
    <w:rsid w:val="00B01479"/>
    <w:rsid w:val="00B22D23"/>
    <w:rsid w:val="00B42ED1"/>
    <w:rsid w:val="00B439B6"/>
    <w:rsid w:val="00B55F6B"/>
    <w:rsid w:val="00B61979"/>
    <w:rsid w:val="00B62ADB"/>
    <w:rsid w:val="00B849C4"/>
    <w:rsid w:val="00B971C9"/>
    <w:rsid w:val="00BA15B9"/>
    <w:rsid w:val="00BA1A9A"/>
    <w:rsid w:val="00BB5075"/>
    <w:rsid w:val="00BB58D6"/>
    <w:rsid w:val="00BB69FD"/>
    <w:rsid w:val="00BB7B61"/>
    <w:rsid w:val="00BC4BEB"/>
    <w:rsid w:val="00BC686E"/>
    <w:rsid w:val="00BD65A8"/>
    <w:rsid w:val="00BF214D"/>
    <w:rsid w:val="00BF245D"/>
    <w:rsid w:val="00C072E0"/>
    <w:rsid w:val="00C5426E"/>
    <w:rsid w:val="00C84B0D"/>
    <w:rsid w:val="00CC4EE6"/>
    <w:rsid w:val="00CF64E9"/>
    <w:rsid w:val="00D6793C"/>
    <w:rsid w:val="00D84408"/>
    <w:rsid w:val="00D8762F"/>
    <w:rsid w:val="00D97FE0"/>
    <w:rsid w:val="00DB4288"/>
    <w:rsid w:val="00DC2FC5"/>
    <w:rsid w:val="00DC4E94"/>
    <w:rsid w:val="00DD36E2"/>
    <w:rsid w:val="00DF0ADB"/>
    <w:rsid w:val="00E0652E"/>
    <w:rsid w:val="00E11D92"/>
    <w:rsid w:val="00E335F0"/>
    <w:rsid w:val="00E33E51"/>
    <w:rsid w:val="00E64A1F"/>
    <w:rsid w:val="00E71F2E"/>
    <w:rsid w:val="00EB4396"/>
    <w:rsid w:val="00EF1354"/>
    <w:rsid w:val="00F20458"/>
    <w:rsid w:val="00F64C61"/>
    <w:rsid w:val="00FB1DF5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D867B4-1E9A-4EB5-A650-7059D9AB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link w:val="Heading1Char"/>
    <w:uiPriority w:val="9"/>
    <w:qFormat/>
    <w:rsid w:val="00637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75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75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D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531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637531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637531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paragraph" w:styleId="PlainText">
    <w:name w:val="Plain Text"/>
    <w:basedOn w:val="Normal"/>
    <w:link w:val="PlainTextChar"/>
    <w:uiPriority w:val="99"/>
    <w:unhideWhenUsed/>
    <w:rsid w:val="0063753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63753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potpisnik">
    <w:name w:val="potpisnik"/>
    <w:basedOn w:val="Normal"/>
    <w:rsid w:val="00637531"/>
    <w:pPr>
      <w:spacing w:before="100" w:beforeAutospacing="1" w:after="100" w:afterAutospacing="1"/>
    </w:pPr>
  </w:style>
  <w:style w:type="paragraph" w:customStyle="1" w:styleId="t-98bezuvl">
    <w:name w:val="t-98bezuvl"/>
    <w:basedOn w:val="Normal"/>
    <w:rsid w:val="00637531"/>
    <w:pPr>
      <w:spacing w:before="100" w:beforeAutospacing="1" w:after="100" w:afterAutospacing="1"/>
    </w:pPr>
  </w:style>
  <w:style w:type="paragraph" w:customStyle="1" w:styleId="noparagraphstyle">
    <w:name w:val="noparagraphstyle"/>
    <w:basedOn w:val="Normal"/>
    <w:rsid w:val="00637531"/>
    <w:pPr>
      <w:spacing w:before="100" w:beforeAutospacing="1" w:after="100" w:afterAutospacing="1"/>
    </w:pPr>
  </w:style>
  <w:style w:type="paragraph" w:customStyle="1" w:styleId="t-119sred">
    <w:name w:val="t-119sred"/>
    <w:basedOn w:val="Normal"/>
    <w:rsid w:val="00637531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22D2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s-Latn-BA"/>
    </w:rPr>
  </w:style>
  <w:style w:type="character" w:customStyle="1" w:styleId="tlid-translation">
    <w:name w:val="tlid-translation"/>
    <w:basedOn w:val="DefaultParagraphFont"/>
    <w:rsid w:val="00226C72"/>
  </w:style>
  <w:style w:type="paragraph" w:styleId="NormalWeb">
    <w:name w:val="Normal (Web)"/>
    <w:basedOn w:val="Normal"/>
    <w:uiPriority w:val="99"/>
    <w:unhideWhenUsed/>
    <w:rsid w:val="009069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75"/>
    <w:rPr>
      <w:rFonts w:ascii="Segoe UI" w:eastAsia="Times New Roman" w:hAnsi="Segoe UI" w:cs="Segoe UI"/>
      <w:sz w:val="18"/>
      <w:szCs w:val="18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BB50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075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BB50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075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81485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rsid w:val="00576C7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61CE-9223-468E-8E90-780FADF8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Sijaric</dc:creator>
  <cp:keywords/>
  <dc:description/>
  <cp:lastModifiedBy>AzraB</cp:lastModifiedBy>
  <cp:revision>3</cp:revision>
  <cp:lastPrinted>2019-04-25T10:49:00Z</cp:lastPrinted>
  <dcterms:created xsi:type="dcterms:W3CDTF">2021-07-12T09:45:00Z</dcterms:created>
  <dcterms:modified xsi:type="dcterms:W3CDTF">2021-07-12T09:48:00Z</dcterms:modified>
</cp:coreProperties>
</file>