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B20ED" w14:textId="413281DA" w:rsidR="00BF1932" w:rsidRPr="00BF1932" w:rsidRDefault="00BF1932" w:rsidP="00BF1932">
      <w:pPr>
        <w:rPr>
          <w:rFonts w:ascii="Arial" w:hAnsi="Arial" w:cs="Arial"/>
          <w:sz w:val="22"/>
          <w:szCs w:val="22"/>
        </w:rPr>
      </w:pPr>
      <w:bookmarkStart w:id="0" w:name="_Toc410986316"/>
      <w:bookmarkStart w:id="1" w:name="_GoBack"/>
      <w:bookmarkEnd w:id="1"/>
      <w:r w:rsidRPr="00BF1932">
        <w:rPr>
          <w:rFonts w:ascii="Arial" w:hAnsi="Arial" w:cs="Arial"/>
          <w:sz w:val="22"/>
          <w:szCs w:val="22"/>
        </w:rPr>
        <w:t>Na osnovu odredbi člana 58. Zakona o upravljanju otpadom («Službene novine Federacije BiH», br.: 33/03; 72/09</w:t>
      </w:r>
      <w:r w:rsidR="00625DB3">
        <w:rPr>
          <w:rFonts w:ascii="Arial" w:hAnsi="Arial" w:cs="Arial"/>
          <w:sz w:val="22"/>
          <w:szCs w:val="22"/>
        </w:rPr>
        <w:t xml:space="preserve"> i</w:t>
      </w:r>
      <w:r w:rsidR="00E72226">
        <w:rPr>
          <w:rFonts w:ascii="Arial" w:hAnsi="Arial" w:cs="Arial"/>
          <w:sz w:val="22"/>
          <w:szCs w:val="22"/>
        </w:rPr>
        <w:t xml:space="preserve"> 92/17), federalna</w:t>
      </w:r>
      <w:r w:rsidRPr="00BF1932">
        <w:rPr>
          <w:rFonts w:ascii="Arial" w:hAnsi="Arial" w:cs="Arial"/>
          <w:sz w:val="22"/>
          <w:szCs w:val="22"/>
        </w:rPr>
        <w:t xml:space="preserve"> minist</w:t>
      </w:r>
      <w:r w:rsidR="00E72226">
        <w:rPr>
          <w:rFonts w:ascii="Arial" w:hAnsi="Arial" w:cs="Arial"/>
          <w:sz w:val="22"/>
          <w:szCs w:val="22"/>
        </w:rPr>
        <w:t>rica</w:t>
      </w:r>
      <w:r w:rsidRPr="00BF1932">
        <w:rPr>
          <w:rFonts w:ascii="Arial" w:hAnsi="Arial" w:cs="Arial"/>
          <w:sz w:val="22"/>
          <w:szCs w:val="22"/>
        </w:rPr>
        <w:t xml:space="preserve"> okoliša i turizma donosi:</w:t>
      </w:r>
    </w:p>
    <w:p w14:paraId="376AEF2D" w14:textId="77777777" w:rsidR="00BF1932" w:rsidRPr="00BF1932" w:rsidRDefault="00BF1932" w:rsidP="00BF1932">
      <w:pPr>
        <w:rPr>
          <w:rFonts w:ascii="Arial" w:hAnsi="Arial" w:cs="Arial"/>
          <w:sz w:val="22"/>
          <w:szCs w:val="22"/>
        </w:rPr>
      </w:pPr>
    </w:p>
    <w:p w14:paraId="1C666B57" w14:textId="77777777" w:rsidR="00BF1932" w:rsidRPr="00BF1932" w:rsidRDefault="00BF1932" w:rsidP="00BF1932">
      <w:pPr>
        <w:rPr>
          <w:rFonts w:ascii="Arial" w:hAnsi="Arial" w:cs="Arial"/>
          <w:sz w:val="22"/>
          <w:szCs w:val="22"/>
        </w:rPr>
      </w:pPr>
    </w:p>
    <w:p w14:paraId="2030A1DA" w14:textId="265CC1E1" w:rsidR="00BF1932" w:rsidRPr="00F33907" w:rsidRDefault="00BF1932" w:rsidP="00F33907">
      <w:pPr>
        <w:jc w:val="center"/>
        <w:rPr>
          <w:rFonts w:ascii="Arial" w:hAnsi="Arial" w:cs="Arial"/>
          <w:b/>
        </w:rPr>
      </w:pPr>
      <w:r w:rsidRPr="00F33907">
        <w:rPr>
          <w:rFonts w:ascii="Arial" w:hAnsi="Arial" w:cs="Arial"/>
          <w:b/>
        </w:rPr>
        <w:t>PRAVILNIK</w:t>
      </w:r>
    </w:p>
    <w:p w14:paraId="404AA988" w14:textId="1DEE9D90" w:rsidR="00523854" w:rsidRDefault="00BF1932" w:rsidP="00BF1932">
      <w:pPr>
        <w:jc w:val="both"/>
        <w:rPr>
          <w:rFonts w:ascii="Arial" w:hAnsi="Arial" w:cs="Arial"/>
          <w:b/>
          <w:sz w:val="22"/>
          <w:szCs w:val="22"/>
        </w:rPr>
      </w:pPr>
      <w:r w:rsidRPr="00BF1932">
        <w:rPr>
          <w:rFonts w:ascii="Arial" w:hAnsi="Arial" w:cs="Arial"/>
          <w:b/>
          <w:sz w:val="22"/>
          <w:szCs w:val="22"/>
        </w:rPr>
        <w:t xml:space="preserve">                             </w:t>
      </w:r>
      <w:r w:rsidRPr="00507FDD">
        <w:rPr>
          <w:rFonts w:ascii="Arial" w:hAnsi="Arial" w:cs="Arial"/>
          <w:b/>
          <w:sz w:val="22"/>
          <w:szCs w:val="22"/>
        </w:rPr>
        <w:t xml:space="preserve">o </w:t>
      </w:r>
      <w:r w:rsidR="00523854" w:rsidRPr="00507FDD">
        <w:rPr>
          <w:rFonts w:ascii="Arial" w:hAnsi="Arial" w:cs="Arial"/>
          <w:b/>
          <w:sz w:val="22"/>
          <w:szCs w:val="22"/>
        </w:rPr>
        <w:t xml:space="preserve">upravljanju </w:t>
      </w:r>
      <w:r w:rsidR="00F01C40" w:rsidRPr="00507FDD">
        <w:rPr>
          <w:rFonts w:ascii="Arial" w:hAnsi="Arial" w:cs="Arial"/>
          <w:b/>
          <w:sz w:val="22"/>
          <w:szCs w:val="22"/>
        </w:rPr>
        <w:t xml:space="preserve">otpadnim </w:t>
      </w:r>
      <w:r w:rsidR="00060659" w:rsidRPr="00507FDD">
        <w:rPr>
          <w:rFonts w:ascii="Arial" w:hAnsi="Arial" w:cs="Arial"/>
          <w:b/>
          <w:sz w:val="22"/>
          <w:szCs w:val="22"/>
        </w:rPr>
        <w:t xml:space="preserve">baterijama i </w:t>
      </w:r>
      <w:r w:rsidRPr="00507FDD">
        <w:rPr>
          <w:rFonts w:ascii="Arial" w:hAnsi="Arial" w:cs="Arial"/>
          <w:b/>
          <w:sz w:val="22"/>
          <w:szCs w:val="22"/>
        </w:rPr>
        <w:t>akumulatorima</w:t>
      </w:r>
      <w:r w:rsidR="00523854">
        <w:rPr>
          <w:rFonts w:ascii="Arial" w:hAnsi="Arial" w:cs="Arial"/>
          <w:b/>
          <w:sz w:val="22"/>
          <w:szCs w:val="22"/>
        </w:rPr>
        <w:t xml:space="preserve"> </w:t>
      </w:r>
    </w:p>
    <w:p w14:paraId="071373F2" w14:textId="77777777" w:rsidR="00BF1932" w:rsidRPr="00BF1932" w:rsidRDefault="00BF1932" w:rsidP="00BF1932">
      <w:pPr>
        <w:jc w:val="both"/>
        <w:rPr>
          <w:rFonts w:ascii="Arial" w:hAnsi="Arial" w:cs="Arial"/>
          <w:b/>
          <w:sz w:val="22"/>
          <w:szCs w:val="22"/>
        </w:rPr>
      </w:pPr>
    </w:p>
    <w:p w14:paraId="1053CFA0" w14:textId="77777777" w:rsidR="00BF1932" w:rsidRPr="00BF1932" w:rsidRDefault="00BF1932" w:rsidP="00BF1932">
      <w:pPr>
        <w:jc w:val="both"/>
        <w:rPr>
          <w:rFonts w:ascii="Arial" w:hAnsi="Arial" w:cs="Arial"/>
          <w:b/>
          <w:sz w:val="22"/>
          <w:szCs w:val="22"/>
        </w:rPr>
      </w:pPr>
    </w:p>
    <w:p w14:paraId="79515913" w14:textId="109B9102" w:rsidR="00BF1932" w:rsidRPr="001446B1" w:rsidRDefault="00533171" w:rsidP="00BF1932">
      <w:pPr>
        <w:rPr>
          <w:rFonts w:ascii="Arial" w:hAnsi="Arial" w:cs="Arial"/>
          <w:b/>
        </w:rPr>
      </w:pPr>
      <w:r w:rsidRPr="001446B1">
        <w:rPr>
          <w:rFonts w:ascii="Arial" w:hAnsi="Arial" w:cs="Arial"/>
          <w:b/>
        </w:rPr>
        <w:t>DIO PRVI - O</w:t>
      </w:r>
      <w:r w:rsidR="007B0449" w:rsidRPr="001446B1">
        <w:rPr>
          <w:rFonts w:ascii="Arial" w:hAnsi="Arial" w:cs="Arial"/>
          <w:b/>
        </w:rPr>
        <w:t>PĆE</w:t>
      </w:r>
      <w:r w:rsidRPr="001446B1">
        <w:rPr>
          <w:rFonts w:ascii="Arial" w:hAnsi="Arial" w:cs="Arial"/>
          <w:b/>
        </w:rPr>
        <w:t xml:space="preserve"> ODREDBE</w:t>
      </w:r>
    </w:p>
    <w:p w14:paraId="0BF12175" w14:textId="77777777" w:rsidR="00533171" w:rsidRPr="00533171" w:rsidRDefault="00533171" w:rsidP="00BF1932">
      <w:pPr>
        <w:rPr>
          <w:rFonts w:ascii="Arial" w:hAnsi="Arial" w:cs="Arial"/>
          <w:b/>
          <w:sz w:val="22"/>
          <w:szCs w:val="22"/>
        </w:rPr>
      </w:pPr>
    </w:p>
    <w:bookmarkEnd w:id="0"/>
    <w:p w14:paraId="4F5CB44F" w14:textId="4EC8660A" w:rsidR="00625DB3" w:rsidRDefault="00676291" w:rsidP="00625DB3">
      <w:pPr>
        <w:jc w:val="center"/>
        <w:rPr>
          <w:rFonts w:ascii="Arial" w:hAnsi="Arial" w:cs="Arial"/>
          <w:b/>
          <w:sz w:val="22"/>
          <w:szCs w:val="22"/>
        </w:rPr>
      </w:pPr>
      <w:r>
        <w:rPr>
          <w:rFonts w:ascii="Arial" w:hAnsi="Arial" w:cs="Arial"/>
          <w:b/>
          <w:sz w:val="22"/>
          <w:szCs w:val="22"/>
        </w:rPr>
        <w:t>Č</w:t>
      </w:r>
      <w:r w:rsidR="00625DB3" w:rsidRPr="00BF1932">
        <w:rPr>
          <w:rFonts w:ascii="Arial" w:hAnsi="Arial" w:cs="Arial"/>
          <w:b/>
          <w:sz w:val="22"/>
          <w:szCs w:val="22"/>
        </w:rPr>
        <w:t>lan 1.</w:t>
      </w:r>
    </w:p>
    <w:p w14:paraId="78FF7BC6" w14:textId="13E29982" w:rsidR="00533171" w:rsidRDefault="00533171" w:rsidP="00625DB3">
      <w:pPr>
        <w:jc w:val="center"/>
        <w:rPr>
          <w:rFonts w:ascii="Arial" w:hAnsi="Arial" w:cs="Arial"/>
          <w:i/>
          <w:sz w:val="22"/>
          <w:szCs w:val="22"/>
        </w:rPr>
      </w:pPr>
      <w:r w:rsidRPr="007D5788">
        <w:rPr>
          <w:rFonts w:ascii="Arial" w:hAnsi="Arial" w:cs="Arial"/>
          <w:i/>
          <w:sz w:val="22"/>
          <w:szCs w:val="22"/>
        </w:rPr>
        <w:t>(Predmet)</w:t>
      </w:r>
    </w:p>
    <w:p w14:paraId="7727D7EE" w14:textId="77777777" w:rsidR="00D20D49" w:rsidRPr="007D5788" w:rsidRDefault="00D20D49" w:rsidP="00625DB3">
      <w:pPr>
        <w:jc w:val="center"/>
        <w:rPr>
          <w:rFonts w:ascii="Arial" w:hAnsi="Arial" w:cs="Arial"/>
          <w:i/>
          <w:sz w:val="22"/>
          <w:szCs w:val="22"/>
        </w:rPr>
      </w:pPr>
    </w:p>
    <w:p w14:paraId="5BE117A4" w14:textId="0E415E0C" w:rsidR="00A33FFF" w:rsidRPr="00BF1932" w:rsidRDefault="006A2345" w:rsidP="00536047">
      <w:pPr>
        <w:widowControl w:val="0"/>
        <w:autoSpaceDE w:val="0"/>
        <w:autoSpaceDN w:val="0"/>
        <w:adjustRightInd w:val="0"/>
        <w:spacing w:after="120"/>
        <w:jc w:val="both"/>
        <w:rPr>
          <w:rFonts w:ascii="Arial" w:hAnsi="Arial" w:cs="Arial"/>
          <w:color w:val="1A1718"/>
          <w:sz w:val="22"/>
          <w:szCs w:val="22"/>
        </w:rPr>
      </w:pPr>
      <w:r>
        <w:rPr>
          <w:rFonts w:ascii="Arial" w:hAnsi="Arial" w:cs="Arial"/>
          <w:color w:val="1A1718"/>
          <w:sz w:val="22"/>
          <w:szCs w:val="22"/>
        </w:rPr>
        <w:t>(</w:t>
      </w:r>
      <w:r w:rsidR="00E4426B">
        <w:rPr>
          <w:rFonts w:ascii="Arial" w:hAnsi="Arial" w:cs="Arial"/>
          <w:color w:val="1A1718"/>
          <w:sz w:val="22"/>
          <w:szCs w:val="22"/>
        </w:rPr>
        <w:t xml:space="preserve">1) </w:t>
      </w:r>
      <w:r w:rsidR="002D17D2">
        <w:rPr>
          <w:rFonts w:ascii="Arial" w:hAnsi="Arial" w:cs="Arial"/>
          <w:color w:val="1A1718"/>
          <w:sz w:val="22"/>
          <w:szCs w:val="22"/>
        </w:rPr>
        <w:t xml:space="preserve">Ovim Pravilnikom </w:t>
      </w:r>
      <w:r w:rsidR="004D6900" w:rsidRPr="00BF1932">
        <w:rPr>
          <w:rFonts w:ascii="Arial" w:hAnsi="Arial" w:cs="Arial"/>
          <w:color w:val="1A1718"/>
          <w:sz w:val="22"/>
          <w:szCs w:val="22"/>
        </w:rPr>
        <w:t>propisuju se:</w:t>
      </w:r>
      <w:r w:rsidR="00536047">
        <w:rPr>
          <w:rFonts w:ascii="Arial" w:hAnsi="Arial" w:cs="Arial"/>
          <w:color w:val="1A1718"/>
          <w:sz w:val="22"/>
          <w:szCs w:val="22"/>
        </w:rPr>
        <w:t xml:space="preserve"> </w:t>
      </w:r>
      <w:r w:rsidR="00A33FFF" w:rsidRPr="00536047">
        <w:rPr>
          <w:rFonts w:ascii="Arial" w:hAnsi="Arial" w:cs="Arial"/>
          <w:color w:val="1A1718"/>
          <w:sz w:val="22"/>
          <w:szCs w:val="22"/>
        </w:rPr>
        <w:t xml:space="preserve">postupci i ciljevi upravljanja otpadnim </w:t>
      </w:r>
      <w:r w:rsidR="00060659" w:rsidRPr="00536047">
        <w:rPr>
          <w:rFonts w:ascii="Arial" w:hAnsi="Arial" w:cs="Arial"/>
          <w:color w:val="1A1718"/>
          <w:sz w:val="22"/>
          <w:szCs w:val="22"/>
        </w:rPr>
        <w:t xml:space="preserve">baterijama </w:t>
      </w:r>
      <w:r w:rsidR="002E695D" w:rsidRPr="00536047">
        <w:rPr>
          <w:rFonts w:ascii="Arial" w:hAnsi="Arial" w:cs="Arial"/>
          <w:color w:val="1A1718"/>
          <w:sz w:val="22"/>
          <w:szCs w:val="22"/>
        </w:rPr>
        <w:t>i</w:t>
      </w:r>
      <w:r w:rsidR="00060659" w:rsidRPr="00536047">
        <w:rPr>
          <w:rFonts w:ascii="Arial" w:hAnsi="Arial" w:cs="Arial"/>
          <w:color w:val="1A1718"/>
          <w:sz w:val="22"/>
          <w:szCs w:val="22"/>
        </w:rPr>
        <w:t xml:space="preserve"> akumulatorima</w:t>
      </w:r>
      <w:r w:rsidR="00536047">
        <w:rPr>
          <w:rFonts w:ascii="Arial" w:hAnsi="Arial" w:cs="Arial"/>
          <w:color w:val="1A1718"/>
          <w:sz w:val="22"/>
          <w:szCs w:val="22"/>
        </w:rPr>
        <w:t>;</w:t>
      </w:r>
      <w:r w:rsidR="00A33FFF" w:rsidRPr="00536047">
        <w:rPr>
          <w:rFonts w:ascii="Arial" w:hAnsi="Arial" w:cs="Arial"/>
          <w:color w:val="1A1718"/>
          <w:sz w:val="22"/>
          <w:szCs w:val="22"/>
        </w:rPr>
        <w:t xml:space="preserve"> u</w:t>
      </w:r>
      <w:r w:rsidR="00795201" w:rsidRPr="00536047">
        <w:rPr>
          <w:rFonts w:ascii="Arial" w:hAnsi="Arial" w:cs="Arial"/>
          <w:color w:val="1A1718"/>
          <w:sz w:val="22"/>
          <w:szCs w:val="22"/>
        </w:rPr>
        <w:t>vjeti</w:t>
      </w:r>
      <w:r w:rsidR="00A33FFF" w:rsidRPr="00536047">
        <w:rPr>
          <w:rFonts w:ascii="Arial" w:hAnsi="Arial" w:cs="Arial"/>
          <w:color w:val="1A1718"/>
          <w:sz w:val="22"/>
          <w:szCs w:val="22"/>
        </w:rPr>
        <w:t xml:space="preserve"> upravljanja s otpadnim </w:t>
      </w:r>
      <w:r w:rsidR="00060659" w:rsidRPr="00536047">
        <w:rPr>
          <w:rFonts w:ascii="Arial" w:hAnsi="Arial" w:cs="Arial"/>
          <w:color w:val="1A1718"/>
          <w:sz w:val="22"/>
          <w:szCs w:val="22"/>
        </w:rPr>
        <w:t>baterijama i akumulatorima</w:t>
      </w:r>
      <w:r w:rsidR="00536047">
        <w:rPr>
          <w:rFonts w:ascii="Arial" w:hAnsi="Arial" w:cs="Arial"/>
          <w:color w:val="1A1718"/>
          <w:sz w:val="22"/>
          <w:szCs w:val="22"/>
        </w:rPr>
        <w:t xml:space="preserve">; </w:t>
      </w:r>
      <w:r w:rsidR="00A33FFF" w:rsidRPr="00060659">
        <w:rPr>
          <w:rFonts w:ascii="Arial" w:hAnsi="Arial" w:cs="Arial"/>
          <w:color w:val="1A1718"/>
          <w:sz w:val="22"/>
          <w:szCs w:val="22"/>
        </w:rPr>
        <w:t xml:space="preserve">zahtjevi u pogledu odvojenog sakupljanja i obrade otpadnih </w:t>
      </w:r>
      <w:r w:rsidR="00060659" w:rsidRPr="00060659">
        <w:rPr>
          <w:rFonts w:ascii="Arial" w:hAnsi="Arial" w:cs="Arial"/>
          <w:color w:val="1A1718"/>
          <w:sz w:val="22"/>
          <w:szCs w:val="22"/>
        </w:rPr>
        <w:t>baterija i akumulatora</w:t>
      </w:r>
      <w:r w:rsidR="00536047">
        <w:rPr>
          <w:rFonts w:ascii="Arial" w:hAnsi="Arial" w:cs="Arial"/>
          <w:color w:val="1A1718"/>
          <w:sz w:val="22"/>
          <w:szCs w:val="22"/>
        </w:rPr>
        <w:t>;</w:t>
      </w:r>
      <w:r w:rsidR="004709D4">
        <w:rPr>
          <w:rFonts w:ascii="Arial" w:hAnsi="Arial" w:cs="Arial"/>
          <w:color w:val="1A1718"/>
          <w:sz w:val="22"/>
          <w:szCs w:val="22"/>
        </w:rPr>
        <w:t xml:space="preserve"> </w:t>
      </w:r>
      <w:r w:rsidR="00AC71A2">
        <w:rPr>
          <w:rFonts w:ascii="Arial" w:hAnsi="Arial" w:cs="Arial"/>
          <w:color w:val="1A1718"/>
          <w:sz w:val="22"/>
          <w:szCs w:val="22"/>
        </w:rPr>
        <w:t>registracija u Informacioni sistem upravljanja otpadom</w:t>
      </w:r>
      <w:r w:rsidR="004709D4">
        <w:rPr>
          <w:rFonts w:ascii="Arial" w:hAnsi="Arial" w:cs="Arial"/>
          <w:color w:val="1A1718"/>
          <w:sz w:val="22"/>
          <w:szCs w:val="22"/>
        </w:rPr>
        <w:t xml:space="preserve"> kao i</w:t>
      </w:r>
      <w:r w:rsidR="004709D4" w:rsidRPr="004709D4">
        <w:rPr>
          <w:rFonts w:ascii="Arial" w:hAnsi="Arial" w:cs="Arial"/>
          <w:color w:val="1A1718"/>
          <w:sz w:val="22"/>
          <w:szCs w:val="22"/>
        </w:rPr>
        <w:t xml:space="preserve"> </w:t>
      </w:r>
      <w:r w:rsidR="004709D4" w:rsidRPr="00507FDD">
        <w:rPr>
          <w:rFonts w:ascii="Arial" w:hAnsi="Arial" w:cs="Arial"/>
          <w:color w:val="1A1718"/>
          <w:sz w:val="22"/>
          <w:szCs w:val="22"/>
        </w:rPr>
        <w:t>obaveze vođenja evidencije i izvještavanja</w:t>
      </w:r>
      <w:r w:rsidR="00536047">
        <w:rPr>
          <w:rFonts w:ascii="Arial" w:hAnsi="Arial" w:cs="Arial"/>
          <w:color w:val="1A1718"/>
          <w:sz w:val="22"/>
          <w:szCs w:val="22"/>
        </w:rPr>
        <w:t xml:space="preserve">; </w:t>
      </w:r>
      <w:r w:rsidR="00A33FFF" w:rsidRPr="00507FDD">
        <w:rPr>
          <w:rFonts w:ascii="Arial" w:hAnsi="Arial" w:cs="Arial"/>
          <w:color w:val="1A1718"/>
          <w:sz w:val="22"/>
          <w:szCs w:val="22"/>
        </w:rPr>
        <w:t xml:space="preserve">zahtjevi u pogledu </w:t>
      </w:r>
      <w:r w:rsidR="00060659" w:rsidRPr="00507FDD">
        <w:rPr>
          <w:rFonts w:ascii="Arial" w:hAnsi="Arial" w:cs="Arial"/>
          <w:color w:val="1A1718"/>
          <w:sz w:val="22"/>
          <w:szCs w:val="22"/>
        </w:rPr>
        <w:t xml:space="preserve">baterija i akumulatora </w:t>
      </w:r>
      <w:r w:rsidR="00A33FFF" w:rsidRPr="00507FDD">
        <w:rPr>
          <w:rFonts w:ascii="Arial" w:hAnsi="Arial" w:cs="Arial"/>
          <w:color w:val="1A1718"/>
          <w:sz w:val="22"/>
          <w:szCs w:val="22"/>
        </w:rPr>
        <w:t>koji su proizvod, način i uslovi označavanja baterija i akumulatora</w:t>
      </w:r>
      <w:r w:rsidR="00B72EAC">
        <w:rPr>
          <w:rFonts w:ascii="Arial" w:hAnsi="Arial" w:cs="Arial"/>
          <w:color w:val="1A1718"/>
          <w:sz w:val="22"/>
          <w:szCs w:val="22"/>
        </w:rPr>
        <w:t>,</w:t>
      </w:r>
      <w:r w:rsidR="00536047">
        <w:rPr>
          <w:rFonts w:ascii="Arial" w:hAnsi="Arial" w:cs="Arial"/>
          <w:color w:val="1A1718"/>
          <w:sz w:val="22"/>
          <w:szCs w:val="22"/>
        </w:rPr>
        <w:t xml:space="preserve"> te ambalaže; </w:t>
      </w:r>
      <w:r w:rsidR="00A33FFF" w:rsidRPr="00BF1932">
        <w:rPr>
          <w:rFonts w:ascii="Arial" w:hAnsi="Arial" w:cs="Arial"/>
          <w:color w:val="1A1718"/>
          <w:sz w:val="22"/>
          <w:szCs w:val="22"/>
        </w:rPr>
        <w:t xml:space="preserve">obaveze i način ispunjavanja navedenih obaveza od strane učesnika u sistemu upravljanja otpadnim </w:t>
      </w:r>
      <w:r w:rsidR="00523854">
        <w:rPr>
          <w:rFonts w:ascii="Arial" w:hAnsi="Arial" w:cs="Arial"/>
          <w:color w:val="1A1718"/>
          <w:sz w:val="22"/>
          <w:szCs w:val="22"/>
        </w:rPr>
        <w:t>baterijama</w:t>
      </w:r>
      <w:r w:rsidR="00523854" w:rsidRPr="00BF1932">
        <w:rPr>
          <w:rFonts w:ascii="Arial" w:hAnsi="Arial" w:cs="Arial"/>
          <w:color w:val="1A1718"/>
          <w:sz w:val="22"/>
          <w:szCs w:val="22"/>
        </w:rPr>
        <w:t xml:space="preserve"> </w:t>
      </w:r>
      <w:r w:rsidR="00876B37">
        <w:rPr>
          <w:rFonts w:ascii="Arial" w:hAnsi="Arial" w:cs="Arial"/>
          <w:color w:val="1A1718"/>
          <w:sz w:val="22"/>
          <w:szCs w:val="22"/>
        </w:rPr>
        <w:t>i</w:t>
      </w:r>
      <w:r w:rsidR="00523854" w:rsidRPr="00523854">
        <w:rPr>
          <w:rFonts w:ascii="Arial" w:hAnsi="Arial" w:cs="Arial"/>
          <w:color w:val="1A1718"/>
          <w:sz w:val="22"/>
          <w:szCs w:val="22"/>
        </w:rPr>
        <w:t xml:space="preserve"> </w:t>
      </w:r>
      <w:r w:rsidR="00523854">
        <w:rPr>
          <w:rFonts w:ascii="Arial" w:hAnsi="Arial" w:cs="Arial"/>
          <w:color w:val="1A1718"/>
          <w:sz w:val="22"/>
          <w:szCs w:val="22"/>
        </w:rPr>
        <w:t>a</w:t>
      </w:r>
      <w:r w:rsidR="00523854" w:rsidRPr="00BF1932">
        <w:rPr>
          <w:rFonts w:ascii="Arial" w:hAnsi="Arial" w:cs="Arial"/>
          <w:color w:val="1A1718"/>
          <w:sz w:val="22"/>
          <w:szCs w:val="22"/>
        </w:rPr>
        <w:t>kumulatorima</w:t>
      </w:r>
      <w:r w:rsidR="00523854">
        <w:rPr>
          <w:rFonts w:ascii="Arial" w:hAnsi="Arial" w:cs="Arial"/>
          <w:color w:val="1A1718"/>
          <w:sz w:val="22"/>
          <w:szCs w:val="22"/>
        </w:rPr>
        <w:t>.</w:t>
      </w:r>
    </w:p>
    <w:p w14:paraId="03A03051" w14:textId="3ABDEFDC" w:rsidR="00536047" w:rsidRPr="008704E2" w:rsidRDefault="006A2345" w:rsidP="00536047">
      <w:pPr>
        <w:autoSpaceDE w:val="0"/>
        <w:autoSpaceDN w:val="0"/>
        <w:adjustRightInd w:val="0"/>
        <w:jc w:val="both"/>
        <w:rPr>
          <w:rFonts w:ascii="Arial" w:hAnsi="Arial" w:cs="Arial"/>
          <w:color w:val="000000"/>
          <w:sz w:val="22"/>
          <w:szCs w:val="22"/>
          <w:lang w:val="hr-HR"/>
        </w:rPr>
      </w:pPr>
      <w:r>
        <w:rPr>
          <w:rFonts w:ascii="Arial" w:hAnsi="Arial" w:cs="Arial"/>
          <w:color w:val="000000"/>
          <w:sz w:val="22"/>
          <w:szCs w:val="22"/>
          <w:lang w:val="hr-HR"/>
        </w:rPr>
        <w:lastRenderedPageBreak/>
        <w:t>(</w:t>
      </w:r>
      <w:r w:rsidR="00E4426B">
        <w:rPr>
          <w:rFonts w:ascii="Arial" w:hAnsi="Arial" w:cs="Arial"/>
          <w:color w:val="000000"/>
          <w:sz w:val="22"/>
          <w:szCs w:val="22"/>
          <w:lang w:val="hr-HR"/>
        </w:rPr>
        <w:t xml:space="preserve">2) </w:t>
      </w:r>
      <w:r w:rsidR="00536047" w:rsidRPr="008704E2">
        <w:rPr>
          <w:rFonts w:ascii="Arial" w:hAnsi="Arial" w:cs="Arial"/>
          <w:color w:val="000000"/>
          <w:sz w:val="22"/>
          <w:szCs w:val="22"/>
          <w:lang w:val="hr-HR"/>
        </w:rPr>
        <w:t>Upravljanje otpadnim baterijama i akumulatorima vrši se na način kojim se obezbjeđuju i osiguravaju uslovi za:</w:t>
      </w:r>
    </w:p>
    <w:p w14:paraId="336A3CF0" w14:textId="6BD76885" w:rsidR="00536047" w:rsidRPr="008704E2" w:rsidRDefault="00C03FB5" w:rsidP="0003771B">
      <w:pPr>
        <w:numPr>
          <w:ilvl w:val="0"/>
          <w:numId w:val="12"/>
        </w:numPr>
        <w:autoSpaceDE w:val="0"/>
        <w:autoSpaceDN w:val="0"/>
        <w:adjustRightInd w:val="0"/>
        <w:jc w:val="both"/>
        <w:rPr>
          <w:rFonts w:ascii="Arial" w:hAnsi="Arial" w:cs="Arial"/>
          <w:color w:val="000000"/>
          <w:sz w:val="22"/>
          <w:szCs w:val="22"/>
          <w:lang w:val="hr-HR"/>
        </w:rPr>
      </w:pPr>
      <w:r>
        <w:rPr>
          <w:rFonts w:ascii="Arial" w:hAnsi="Arial" w:cs="Arial"/>
          <w:color w:val="000000"/>
          <w:sz w:val="22"/>
          <w:szCs w:val="22"/>
          <w:lang w:val="hr-HR"/>
        </w:rPr>
        <w:t>spr</w:t>
      </w:r>
      <w:r w:rsidR="00536047" w:rsidRPr="008704E2">
        <w:rPr>
          <w:rFonts w:ascii="Arial" w:hAnsi="Arial" w:cs="Arial"/>
          <w:color w:val="000000"/>
          <w:sz w:val="22"/>
          <w:szCs w:val="22"/>
          <w:lang w:val="hr-HR"/>
        </w:rPr>
        <w:t>ečavanje i smanjenje štetnog uticaja otpadnih baterija i akumulatora na okoliš i zdravlje ljudi;</w:t>
      </w:r>
    </w:p>
    <w:p w14:paraId="0DB08ECB" w14:textId="71677D03" w:rsidR="00536047" w:rsidRPr="00122365" w:rsidRDefault="00C03FB5" w:rsidP="0003771B">
      <w:pPr>
        <w:numPr>
          <w:ilvl w:val="0"/>
          <w:numId w:val="12"/>
        </w:numPr>
        <w:autoSpaceDE w:val="0"/>
        <w:autoSpaceDN w:val="0"/>
        <w:adjustRightInd w:val="0"/>
        <w:jc w:val="both"/>
        <w:rPr>
          <w:rFonts w:ascii="Arial" w:hAnsi="Arial" w:cs="Arial"/>
          <w:color w:val="000000"/>
          <w:sz w:val="22"/>
          <w:szCs w:val="22"/>
          <w:lang w:val="hr-HR"/>
        </w:rPr>
      </w:pPr>
      <w:r w:rsidRPr="00122365">
        <w:rPr>
          <w:rFonts w:ascii="Arial" w:hAnsi="Arial" w:cs="Arial"/>
          <w:color w:val="000000"/>
          <w:sz w:val="22"/>
          <w:szCs w:val="22"/>
          <w:lang w:val="hr-HR"/>
        </w:rPr>
        <w:t>spr</w:t>
      </w:r>
      <w:r w:rsidR="00536047" w:rsidRPr="00122365">
        <w:rPr>
          <w:rFonts w:ascii="Arial" w:hAnsi="Arial" w:cs="Arial"/>
          <w:color w:val="000000"/>
          <w:sz w:val="22"/>
          <w:szCs w:val="22"/>
          <w:lang w:val="hr-HR"/>
        </w:rPr>
        <w:t>ečavanje, zabranu ili ograničavanje stavljanja na tržište baterija i akumulatora koji ne ispunjavaju propisane zahtjeve;</w:t>
      </w:r>
    </w:p>
    <w:p w14:paraId="4962BFC9" w14:textId="77777777" w:rsidR="00536047" w:rsidRPr="00122365" w:rsidRDefault="00536047" w:rsidP="0003771B">
      <w:pPr>
        <w:numPr>
          <w:ilvl w:val="0"/>
          <w:numId w:val="12"/>
        </w:numPr>
        <w:autoSpaceDE w:val="0"/>
        <w:autoSpaceDN w:val="0"/>
        <w:adjustRightInd w:val="0"/>
        <w:jc w:val="both"/>
        <w:rPr>
          <w:rFonts w:ascii="Arial" w:hAnsi="Arial" w:cs="Arial"/>
          <w:color w:val="000000"/>
          <w:sz w:val="22"/>
          <w:szCs w:val="22"/>
          <w:lang w:val="hr-HR"/>
        </w:rPr>
      </w:pPr>
      <w:r w:rsidRPr="00122365">
        <w:rPr>
          <w:rFonts w:ascii="Arial" w:hAnsi="Arial" w:cs="Arial"/>
          <w:color w:val="000000"/>
          <w:sz w:val="22"/>
          <w:szCs w:val="22"/>
          <w:lang w:val="hr-HR"/>
        </w:rPr>
        <w:t>razvoj i uspostavu tržišta baterija i akumulatora koji sadrže manje količine opasnih materija ili koje sadrže manje zagađujućih materija, a posebno žive, kadmija i olova;</w:t>
      </w:r>
    </w:p>
    <w:p w14:paraId="6C646B24" w14:textId="77777777" w:rsidR="00536047" w:rsidRPr="008704E2" w:rsidRDefault="00536047" w:rsidP="0003771B">
      <w:pPr>
        <w:numPr>
          <w:ilvl w:val="0"/>
          <w:numId w:val="12"/>
        </w:numPr>
        <w:autoSpaceDE w:val="0"/>
        <w:autoSpaceDN w:val="0"/>
        <w:adjustRightInd w:val="0"/>
        <w:jc w:val="both"/>
        <w:rPr>
          <w:rFonts w:ascii="Arial" w:hAnsi="Arial" w:cs="Arial"/>
          <w:color w:val="000000"/>
          <w:sz w:val="22"/>
          <w:szCs w:val="22"/>
          <w:lang w:val="hr-HR"/>
        </w:rPr>
      </w:pPr>
      <w:r w:rsidRPr="008704E2">
        <w:rPr>
          <w:rFonts w:ascii="Arial" w:hAnsi="Arial" w:cs="Arial"/>
          <w:color w:val="000000"/>
          <w:sz w:val="22"/>
          <w:szCs w:val="22"/>
          <w:lang w:val="hr-HR"/>
        </w:rPr>
        <w:t>postizanje visokog stepena sakupljanja, tretmana i reciklaže otpadnih baterija i akumulatora;</w:t>
      </w:r>
    </w:p>
    <w:p w14:paraId="636F3E36" w14:textId="77777777" w:rsidR="00536047" w:rsidRPr="008704E2" w:rsidRDefault="00536047" w:rsidP="0003771B">
      <w:pPr>
        <w:numPr>
          <w:ilvl w:val="0"/>
          <w:numId w:val="12"/>
        </w:numPr>
        <w:autoSpaceDE w:val="0"/>
        <w:autoSpaceDN w:val="0"/>
        <w:adjustRightInd w:val="0"/>
        <w:jc w:val="both"/>
        <w:rPr>
          <w:rFonts w:ascii="Arial" w:hAnsi="Arial" w:cs="Arial"/>
          <w:color w:val="000000"/>
          <w:sz w:val="22"/>
          <w:szCs w:val="22"/>
          <w:lang w:val="hr-HR"/>
        </w:rPr>
      </w:pPr>
      <w:r w:rsidRPr="008704E2">
        <w:rPr>
          <w:rFonts w:ascii="Arial" w:hAnsi="Arial" w:cs="Arial"/>
          <w:color w:val="000000"/>
          <w:sz w:val="22"/>
          <w:szCs w:val="22"/>
          <w:lang w:val="hr-HR"/>
        </w:rPr>
        <w:t>podsticanje novih tehnologija za tretman i reciklažu, ekonomski efikasnih metoda reciklaže za sve vrste baterija i akumulatora;</w:t>
      </w:r>
    </w:p>
    <w:p w14:paraId="3DB27A74" w14:textId="17FD70D2" w:rsidR="00536047" w:rsidRPr="008704E2" w:rsidRDefault="00536047" w:rsidP="0003771B">
      <w:pPr>
        <w:numPr>
          <w:ilvl w:val="0"/>
          <w:numId w:val="12"/>
        </w:numPr>
        <w:autoSpaceDE w:val="0"/>
        <w:autoSpaceDN w:val="0"/>
        <w:adjustRightInd w:val="0"/>
        <w:jc w:val="both"/>
        <w:rPr>
          <w:rFonts w:ascii="Arial" w:hAnsi="Arial" w:cs="Arial"/>
          <w:sz w:val="22"/>
          <w:szCs w:val="22"/>
          <w:lang w:val="hr-HR"/>
        </w:rPr>
      </w:pPr>
      <w:r w:rsidRPr="008704E2">
        <w:rPr>
          <w:rFonts w:ascii="Arial" w:hAnsi="Arial" w:cs="Arial"/>
          <w:color w:val="000000"/>
          <w:sz w:val="22"/>
          <w:szCs w:val="22"/>
          <w:lang w:val="hr-HR"/>
        </w:rPr>
        <w:t xml:space="preserve">unapređivanje standarda zaštite okoliša od strane proizvođača, uvoznika, distributera, trgovaca i krajnjih korisnika u toku životnog ciklusa baterija i akumulatora, a posebno </w:t>
      </w:r>
      <w:r w:rsidRPr="008704E2">
        <w:rPr>
          <w:rFonts w:ascii="Arial" w:hAnsi="Arial" w:cs="Arial"/>
          <w:sz w:val="22"/>
          <w:szCs w:val="22"/>
          <w:lang w:val="hr-HR"/>
        </w:rPr>
        <w:t>operatora postrojenja za tretman ili reciklažu otpadnih baterija i akumulatora.</w:t>
      </w:r>
    </w:p>
    <w:p w14:paraId="3F38250B" w14:textId="77777777" w:rsidR="00536047" w:rsidRDefault="00536047" w:rsidP="00676291">
      <w:pPr>
        <w:jc w:val="center"/>
        <w:rPr>
          <w:rFonts w:ascii="Arial" w:hAnsi="Arial" w:cs="Arial"/>
          <w:b/>
          <w:sz w:val="22"/>
          <w:szCs w:val="22"/>
        </w:rPr>
      </w:pPr>
    </w:p>
    <w:p w14:paraId="58B745AB" w14:textId="481DEDC9" w:rsidR="00676291" w:rsidRDefault="00676291" w:rsidP="00676291">
      <w:pPr>
        <w:jc w:val="center"/>
        <w:rPr>
          <w:rFonts w:ascii="Arial" w:hAnsi="Arial" w:cs="Arial"/>
          <w:b/>
          <w:sz w:val="22"/>
          <w:szCs w:val="22"/>
        </w:rPr>
      </w:pPr>
      <w:r>
        <w:rPr>
          <w:rFonts w:ascii="Arial" w:hAnsi="Arial" w:cs="Arial"/>
          <w:b/>
          <w:sz w:val="22"/>
          <w:szCs w:val="22"/>
        </w:rPr>
        <w:t>Č</w:t>
      </w:r>
      <w:r w:rsidRPr="00BF1932">
        <w:rPr>
          <w:rFonts w:ascii="Arial" w:hAnsi="Arial" w:cs="Arial"/>
          <w:b/>
          <w:sz w:val="22"/>
          <w:szCs w:val="22"/>
        </w:rPr>
        <w:t xml:space="preserve">lan </w:t>
      </w:r>
      <w:r>
        <w:rPr>
          <w:rFonts w:ascii="Arial" w:hAnsi="Arial" w:cs="Arial"/>
          <w:b/>
          <w:sz w:val="22"/>
          <w:szCs w:val="22"/>
        </w:rPr>
        <w:t>2.</w:t>
      </w:r>
    </w:p>
    <w:p w14:paraId="42323A42" w14:textId="38C09342" w:rsidR="00533171" w:rsidRPr="007D5788" w:rsidRDefault="00533171" w:rsidP="00676291">
      <w:pPr>
        <w:jc w:val="center"/>
        <w:rPr>
          <w:rFonts w:ascii="Arial" w:hAnsi="Arial" w:cs="Arial"/>
          <w:i/>
          <w:sz w:val="22"/>
          <w:szCs w:val="22"/>
        </w:rPr>
      </w:pPr>
      <w:r w:rsidRPr="007D5788">
        <w:rPr>
          <w:rFonts w:ascii="Arial" w:hAnsi="Arial" w:cs="Arial"/>
          <w:i/>
          <w:sz w:val="22"/>
          <w:szCs w:val="22"/>
        </w:rPr>
        <w:t>(Područje primjene)</w:t>
      </w:r>
    </w:p>
    <w:p w14:paraId="33961032" w14:textId="77777777" w:rsidR="0060761D" w:rsidRPr="00BF1932" w:rsidRDefault="0060761D" w:rsidP="009347F1">
      <w:pPr>
        <w:widowControl w:val="0"/>
        <w:autoSpaceDE w:val="0"/>
        <w:autoSpaceDN w:val="0"/>
        <w:adjustRightInd w:val="0"/>
        <w:spacing w:after="120"/>
        <w:jc w:val="both"/>
        <w:rPr>
          <w:rFonts w:ascii="Arial" w:hAnsi="Arial" w:cs="Arial"/>
          <w:color w:val="1A1718"/>
          <w:sz w:val="22"/>
          <w:szCs w:val="22"/>
        </w:rPr>
      </w:pPr>
    </w:p>
    <w:p w14:paraId="123A8BAF" w14:textId="706EB57E" w:rsidR="00061033" w:rsidRPr="00D466C0" w:rsidRDefault="006A2345" w:rsidP="00D466C0">
      <w:pPr>
        <w:widowControl w:val="0"/>
        <w:autoSpaceDE w:val="0"/>
        <w:autoSpaceDN w:val="0"/>
        <w:adjustRightInd w:val="0"/>
        <w:spacing w:after="120"/>
        <w:jc w:val="both"/>
        <w:rPr>
          <w:rFonts w:ascii="Arial" w:hAnsi="Arial" w:cs="Arial"/>
          <w:color w:val="1A1718"/>
          <w:sz w:val="22"/>
          <w:szCs w:val="22"/>
        </w:rPr>
      </w:pPr>
      <w:r>
        <w:rPr>
          <w:rFonts w:ascii="Arial" w:hAnsi="Arial" w:cs="Arial"/>
          <w:color w:val="1A1718"/>
          <w:sz w:val="22"/>
          <w:szCs w:val="22"/>
        </w:rPr>
        <w:lastRenderedPageBreak/>
        <w:t xml:space="preserve">(1) </w:t>
      </w:r>
      <w:r w:rsidR="00061033" w:rsidRPr="00D466C0">
        <w:rPr>
          <w:rFonts w:ascii="Arial" w:hAnsi="Arial" w:cs="Arial"/>
          <w:color w:val="1A1718"/>
          <w:sz w:val="22"/>
          <w:szCs w:val="22"/>
        </w:rPr>
        <w:t xml:space="preserve">Odredbe ovog Pravilnika odnose se na sve vrste </w:t>
      </w:r>
      <w:r w:rsidR="002814C9" w:rsidRPr="00D466C0">
        <w:rPr>
          <w:rFonts w:ascii="Arial" w:hAnsi="Arial" w:cs="Arial"/>
          <w:sz w:val="22"/>
          <w:szCs w:val="22"/>
        </w:rPr>
        <w:t xml:space="preserve">otpadnih </w:t>
      </w:r>
      <w:r w:rsidR="00770357" w:rsidRPr="00D466C0">
        <w:rPr>
          <w:rFonts w:ascii="Arial" w:hAnsi="Arial" w:cs="Arial"/>
          <w:sz w:val="22"/>
          <w:szCs w:val="22"/>
        </w:rPr>
        <w:t xml:space="preserve">baterija </w:t>
      </w:r>
      <w:r w:rsidR="00216C0A" w:rsidRPr="00D466C0">
        <w:rPr>
          <w:rFonts w:ascii="Arial" w:hAnsi="Arial" w:cs="Arial"/>
          <w:sz w:val="22"/>
          <w:szCs w:val="22"/>
        </w:rPr>
        <w:t xml:space="preserve">i </w:t>
      </w:r>
      <w:r w:rsidR="00770357" w:rsidRPr="00D466C0">
        <w:rPr>
          <w:rFonts w:ascii="Arial" w:hAnsi="Arial" w:cs="Arial"/>
          <w:sz w:val="22"/>
          <w:szCs w:val="22"/>
        </w:rPr>
        <w:t xml:space="preserve">akumulatora </w:t>
      </w:r>
      <w:r w:rsidR="00061033" w:rsidRPr="00D466C0">
        <w:rPr>
          <w:rFonts w:ascii="Arial" w:hAnsi="Arial" w:cs="Arial"/>
          <w:color w:val="1A1718"/>
          <w:sz w:val="22"/>
          <w:szCs w:val="22"/>
        </w:rPr>
        <w:t>neovisno o njihovom obliku, zapremin</w:t>
      </w:r>
      <w:r w:rsidR="00B3745B" w:rsidRPr="00D466C0">
        <w:rPr>
          <w:rFonts w:ascii="Arial" w:hAnsi="Arial" w:cs="Arial"/>
          <w:color w:val="1A1718"/>
          <w:sz w:val="22"/>
          <w:szCs w:val="22"/>
        </w:rPr>
        <w:t>i, masi, sastavu ili načinu upotrebe</w:t>
      </w:r>
      <w:r w:rsidR="00061033" w:rsidRPr="00D466C0">
        <w:rPr>
          <w:rFonts w:ascii="Arial" w:hAnsi="Arial" w:cs="Arial"/>
          <w:color w:val="1A1718"/>
          <w:sz w:val="22"/>
          <w:szCs w:val="22"/>
        </w:rPr>
        <w:t>, pri čemu ovaj akt ne dovodi u pitanje provedbu propisa koji uređuje upravljanje otpadnim vozilima i propisa koji uređuje upravljanje otpadnom električnom i elektroničkom opremom.</w:t>
      </w:r>
    </w:p>
    <w:p w14:paraId="7FC8BD03" w14:textId="77777777" w:rsidR="00EE4AA4" w:rsidRPr="00BF1932" w:rsidRDefault="00EE4AA4" w:rsidP="00EE4AA4">
      <w:pPr>
        <w:rPr>
          <w:rFonts w:ascii="Arial" w:hAnsi="Arial" w:cs="Arial"/>
          <w:sz w:val="22"/>
          <w:szCs w:val="22"/>
        </w:rPr>
      </w:pPr>
    </w:p>
    <w:p w14:paraId="533D980A" w14:textId="289F5759" w:rsidR="00676291" w:rsidRPr="00BF1932" w:rsidRDefault="00676291" w:rsidP="00676291">
      <w:pPr>
        <w:jc w:val="center"/>
        <w:rPr>
          <w:rFonts w:ascii="Arial" w:hAnsi="Arial" w:cs="Arial"/>
          <w:b/>
          <w:sz w:val="22"/>
          <w:szCs w:val="22"/>
        </w:rPr>
      </w:pPr>
      <w:r>
        <w:rPr>
          <w:rFonts w:ascii="Arial" w:hAnsi="Arial" w:cs="Arial"/>
          <w:b/>
          <w:sz w:val="22"/>
          <w:szCs w:val="22"/>
        </w:rPr>
        <w:t>Č</w:t>
      </w:r>
      <w:r w:rsidRPr="00BF1932">
        <w:rPr>
          <w:rFonts w:ascii="Arial" w:hAnsi="Arial" w:cs="Arial"/>
          <w:b/>
          <w:sz w:val="22"/>
          <w:szCs w:val="22"/>
        </w:rPr>
        <w:t xml:space="preserve">lan </w:t>
      </w:r>
      <w:r>
        <w:rPr>
          <w:rFonts w:ascii="Arial" w:hAnsi="Arial" w:cs="Arial"/>
          <w:b/>
          <w:sz w:val="22"/>
          <w:szCs w:val="22"/>
        </w:rPr>
        <w:t>3.</w:t>
      </w:r>
    </w:p>
    <w:p w14:paraId="69CF90D3" w14:textId="77777777" w:rsidR="00533171" w:rsidRPr="007D5788" w:rsidRDefault="00533171" w:rsidP="00533171">
      <w:pPr>
        <w:pStyle w:val="Heading3"/>
        <w:numPr>
          <w:ilvl w:val="0"/>
          <w:numId w:val="0"/>
        </w:numPr>
        <w:spacing w:before="0"/>
        <w:ind w:left="720" w:hanging="720"/>
        <w:jc w:val="center"/>
        <w:rPr>
          <w:rFonts w:ascii="Arial" w:hAnsi="Arial" w:cs="Arial"/>
          <w:b w:val="0"/>
          <w:i/>
          <w:color w:val="auto"/>
          <w:sz w:val="22"/>
          <w:szCs w:val="22"/>
        </w:rPr>
      </w:pPr>
      <w:bookmarkStart w:id="2" w:name="_Toc410986318"/>
      <w:r w:rsidRPr="007D5788">
        <w:rPr>
          <w:rFonts w:ascii="Arial" w:hAnsi="Arial" w:cs="Arial"/>
          <w:b w:val="0"/>
          <w:i/>
          <w:color w:val="auto"/>
          <w:sz w:val="22"/>
          <w:szCs w:val="22"/>
        </w:rPr>
        <w:t>(Učesnici u sistemu upravljanja</w:t>
      </w:r>
      <w:bookmarkEnd w:id="2"/>
      <w:r w:rsidRPr="007D5788">
        <w:rPr>
          <w:rFonts w:ascii="Arial" w:hAnsi="Arial" w:cs="Arial"/>
          <w:b w:val="0"/>
          <w:i/>
          <w:color w:val="auto"/>
          <w:sz w:val="22"/>
          <w:szCs w:val="22"/>
        </w:rPr>
        <w:t>)</w:t>
      </w:r>
    </w:p>
    <w:p w14:paraId="31AE0E4D" w14:textId="77777777" w:rsidR="005270F1" w:rsidRPr="00BF1932" w:rsidRDefault="005270F1" w:rsidP="009347F1">
      <w:pPr>
        <w:widowControl w:val="0"/>
        <w:autoSpaceDE w:val="0"/>
        <w:autoSpaceDN w:val="0"/>
        <w:adjustRightInd w:val="0"/>
        <w:spacing w:after="120"/>
        <w:jc w:val="both"/>
        <w:rPr>
          <w:rFonts w:ascii="Arial" w:hAnsi="Arial" w:cs="Arial"/>
          <w:color w:val="1A1718"/>
          <w:sz w:val="22"/>
          <w:szCs w:val="22"/>
        </w:rPr>
      </w:pPr>
    </w:p>
    <w:p w14:paraId="068AFF1C" w14:textId="6CFC2D40" w:rsidR="00ED317D" w:rsidRPr="00D466C0" w:rsidRDefault="00ED317D" w:rsidP="0003771B">
      <w:pPr>
        <w:pStyle w:val="ListParagraph"/>
        <w:widowControl w:val="0"/>
        <w:numPr>
          <w:ilvl w:val="1"/>
          <w:numId w:val="13"/>
        </w:numPr>
        <w:autoSpaceDE w:val="0"/>
        <w:autoSpaceDN w:val="0"/>
        <w:adjustRightInd w:val="0"/>
        <w:spacing w:after="120"/>
        <w:jc w:val="both"/>
        <w:rPr>
          <w:rFonts w:ascii="Arial" w:hAnsi="Arial" w:cs="Arial"/>
          <w:color w:val="1A1718"/>
          <w:sz w:val="22"/>
          <w:szCs w:val="22"/>
        </w:rPr>
      </w:pPr>
      <w:r w:rsidRPr="00D466C0">
        <w:rPr>
          <w:rFonts w:ascii="Arial" w:hAnsi="Arial" w:cs="Arial"/>
          <w:b/>
          <w:color w:val="1A1718"/>
          <w:sz w:val="22"/>
          <w:szCs w:val="22"/>
        </w:rPr>
        <w:t>Ministarstvo</w:t>
      </w:r>
      <w:r w:rsidRPr="00D466C0">
        <w:rPr>
          <w:rFonts w:ascii="Arial" w:hAnsi="Arial" w:cs="Arial"/>
          <w:color w:val="1A1718"/>
          <w:sz w:val="22"/>
          <w:szCs w:val="22"/>
        </w:rPr>
        <w:t xml:space="preserve"> je Federalno ministarstvo okoliša i </w:t>
      </w:r>
      <w:r w:rsidR="00C20A33" w:rsidRPr="00D466C0">
        <w:rPr>
          <w:rFonts w:ascii="Arial" w:hAnsi="Arial" w:cs="Arial"/>
          <w:color w:val="1A1718"/>
          <w:sz w:val="22"/>
          <w:szCs w:val="22"/>
        </w:rPr>
        <w:t>turizma,</w:t>
      </w:r>
    </w:p>
    <w:p w14:paraId="5C469A67" w14:textId="36F1EFD3" w:rsidR="00ED317D" w:rsidRPr="00D466C0" w:rsidRDefault="0060761D" w:rsidP="0003771B">
      <w:pPr>
        <w:pStyle w:val="ListParagraph"/>
        <w:widowControl w:val="0"/>
        <w:numPr>
          <w:ilvl w:val="0"/>
          <w:numId w:val="13"/>
        </w:numPr>
        <w:autoSpaceDE w:val="0"/>
        <w:autoSpaceDN w:val="0"/>
        <w:adjustRightInd w:val="0"/>
        <w:spacing w:after="120"/>
        <w:jc w:val="both"/>
        <w:rPr>
          <w:rFonts w:ascii="Arial" w:hAnsi="Arial" w:cs="Arial"/>
          <w:color w:val="1A1718"/>
          <w:sz w:val="22"/>
          <w:szCs w:val="22"/>
        </w:rPr>
      </w:pPr>
      <w:r w:rsidRPr="00D466C0">
        <w:rPr>
          <w:rFonts w:ascii="Arial" w:hAnsi="Arial" w:cs="Arial"/>
          <w:b/>
          <w:color w:val="1A1718"/>
          <w:sz w:val="22"/>
          <w:szCs w:val="22"/>
        </w:rPr>
        <w:t xml:space="preserve">Fond </w:t>
      </w:r>
      <w:r w:rsidRPr="00D466C0">
        <w:rPr>
          <w:rFonts w:ascii="Arial" w:hAnsi="Arial" w:cs="Arial"/>
          <w:color w:val="1A1718"/>
          <w:sz w:val="22"/>
          <w:szCs w:val="22"/>
        </w:rPr>
        <w:t xml:space="preserve">je </w:t>
      </w:r>
      <w:r w:rsidR="00ED317D" w:rsidRPr="00D466C0">
        <w:rPr>
          <w:rFonts w:ascii="Arial" w:hAnsi="Arial" w:cs="Arial"/>
          <w:color w:val="1A1718"/>
          <w:sz w:val="22"/>
          <w:szCs w:val="22"/>
        </w:rPr>
        <w:t>Fond za zaštitu okoliša F</w:t>
      </w:r>
      <w:r w:rsidR="00676291" w:rsidRPr="00D466C0">
        <w:rPr>
          <w:rFonts w:ascii="Arial" w:hAnsi="Arial" w:cs="Arial"/>
          <w:color w:val="1A1718"/>
          <w:sz w:val="22"/>
          <w:szCs w:val="22"/>
        </w:rPr>
        <w:t>ederacije</w:t>
      </w:r>
      <w:r w:rsidR="00ED317D" w:rsidRPr="00D466C0">
        <w:rPr>
          <w:rFonts w:ascii="Arial" w:hAnsi="Arial" w:cs="Arial"/>
          <w:color w:val="1A1718"/>
          <w:sz w:val="22"/>
          <w:szCs w:val="22"/>
        </w:rPr>
        <w:t xml:space="preserve"> B</w:t>
      </w:r>
      <w:r w:rsidR="00B808AB">
        <w:rPr>
          <w:rFonts w:ascii="Arial" w:hAnsi="Arial" w:cs="Arial"/>
          <w:color w:val="1A1718"/>
          <w:sz w:val="22"/>
          <w:szCs w:val="22"/>
        </w:rPr>
        <w:t xml:space="preserve">osne I </w:t>
      </w:r>
      <w:r w:rsidR="00ED317D" w:rsidRPr="00D466C0">
        <w:rPr>
          <w:rFonts w:ascii="Arial" w:hAnsi="Arial" w:cs="Arial"/>
          <w:color w:val="1A1718"/>
          <w:sz w:val="22"/>
          <w:szCs w:val="22"/>
        </w:rPr>
        <w:t>H</w:t>
      </w:r>
      <w:r w:rsidR="00B808AB">
        <w:rPr>
          <w:rFonts w:ascii="Arial" w:hAnsi="Arial" w:cs="Arial"/>
          <w:color w:val="1A1718"/>
          <w:sz w:val="22"/>
          <w:szCs w:val="22"/>
        </w:rPr>
        <w:t>ercegovine</w:t>
      </w:r>
      <w:r w:rsidR="00ED317D" w:rsidRPr="00D466C0">
        <w:rPr>
          <w:rFonts w:ascii="Arial" w:hAnsi="Arial" w:cs="Arial"/>
          <w:color w:val="1A1718"/>
          <w:sz w:val="22"/>
          <w:szCs w:val="22"/>
        </w:rPr>
        <w:t>,</w:t>
      </w:r>
    </w:p>
    <w:p w14:paraId="6DEFF3FA" w14:textId="767BCD74" w:rsidR="00C20A33" w:rsidRPr="00D466C0" w:rsidRDefault="00C20A33" w:rsidP="0003771B">
      <w:pPr>
        <w:pStyle w:val="ListParagraph"/>
        <w:widowControl w:val="0"/>
        <w:numPr>
          <w:ilvl w:val="0"/>
          <w:numId w:val="13"/>
        </w:numPr>
        <w:autoSpaceDE w:val="0"/>
        <w:autoSpaceDN w:val="0"/>
        <w:adjustRightInd w:val="0"/>
        <w:spacing w:after="120"/>
        <w:jc w:val="both"/>
        <w:rPr>
          <w:rFonts w:ascii="Arial" w:hAnsi="Arial" w:cs="Arial"/>
          <w:color w:val="1A1718"/>
          <w:sz w:val="22"/>
          <w:szCs w:val="22"/>
        </w:rPr>
      </w:pPr>
      <w:r w:rsidRPr="00D466C0">
        <w:rPr>
          <w:rFonts w:ascii="Arial" w:hAnsi="Arial" w:cs="Arial"/>
          <w:b/>
          <w:color w:val="1A1718"/>
          <w:sz w:val="22"/>
          <w:szCs w:val="22"/>
        </w:rPr>
        <w:t xml:space="preserve">Proizvođač </w:t>
      </w:r>
      <w:r w:rsidRPr="00D466C0">
        <w:rPr>
          <w:rFonts w:ascii="Arial" w:hAnsi="Arial" w:cs="Arial"/>
          <w:color w:val="1A1718"/>
          <w:sz w:val="22"/>
          <w:szCs w:val="22"/>
        </w:rPr>
        <w:t xml:space="preserve">je pravno ili fizičko lice koje neovisno o načinu prodaje i sjedištu lica proizvodi i/ili uvozi i stavlja </w:t>
      </w:r>
      <w:r w:rsidR="007224C1" w:rsidRPr="00D466C0">
        <w:rPr>
          <w:rFonts w:ascii="Arial" w:hAnsi="Arial" w:cs="Arial"/>
          <w:color w:val="1A1718"/>
          <w:sz w:val="22"/>
          <w:szCs w:val="22"/>
        </w:rPr>
        <w:t>baterije i akumulatore</w:t>
      </w:r>
      <w:r w:rsidRPr="00D466C0">
        <w:rPr>
          <w:rFonts w:ascii="Arial" w:hAnsi="Arial" w:cs="Arial"/>
          <w:color w:val="1A1718"/>
          <w:sz w:val="22"/>
          <w:szCs w:val="22"/>
        </w:rPr>
        <w:t xml:space="preserve"> na tržište na području </w:t>
      </w:r>
      <w:r w:rsidR="00702CC2" w:rsidRPr="00D466C0">
        <w:rPr>
          <w:rFonts w:ascii="Arial" w:hAnsi="Arial" w:cs="Arial"/>
          <w:color w:val="1A1718"/>
          <w:sz w:val="22"/>
          <w:szCs w:val="22"/>
        </w:rPr>
        <w:t xml:space="preserve">Federacije </w:t>
      </w:r>
      <w:r w:rsidRPr="00D466C0">
        <w:rPr>
          <w:rFonts w:ascii="Arial" w:hAnsi="Arial" w:cs="Arial"/>
          <w:color w:val="1A1718"/>
          <w:sz w:val="22"/>
          <w:szCs w:val="22"/>
        </w:rPr>
        <w:t>Bosne i Hercegovine</w:t>
      </w:r>
      <w:r w:rsidR="002132F5" w:rsidRPr="00D466C0">
        <w:rPr>
          <w:rFonts w:ascii="Arial" w:hAnsi="Arial" w:cs="Arial"/>
          <w:color w:val="1A1718"/>
          <w:sz w:val="22"/>
          <w:szCs w:val="22"/>
        </w:rPr>
        <w:t>,</w:t>
      </w:r>
      <w:r w:rsidRPr="00D466C0">
        <w:rPr>
          <w:rFonts w:ascii="Arial" w:hAnsi="Arial" w:cs="Arial"/>
          <w:color w:val="1A1718"/>
          <w:sz w:val="22"/>
          <w:szCs w:val="22"/>
        </w:rPr>
        <w:t xml:space="preserve"> </w:t>
      </w:r>
    </w:p>
    <w:p w14:paraId="7C5C1907" w14:textId="0D067433" w:rsidR="00C20A33" w:rsidRPr="00D466C0" w:rsidRDefault="00C20A33" w:rsidP="0003771B">
      <w:pPr>
        <w:pStyle w:val="ListParagraph"/>
        <w:widowControl w:val="0"/>
        <w:numPr>
          <w:ilvl w:val="0"/>
          <w:numId w:val="13"/>
        </w:numPr>
        <w:autoSpaceDE w:val="0"/>
        <w:autoSpaceDN w:val="0"/>
        <w:adjustRightInd w:val="0"/>
        <w:spacing w:after="120"/>
        <w:jc w:val="both"/>
        <w:rPr>
          <w:rFonts w:ascii="Arial" w:hAnsi="Arial" w:cs="Arial"/>
          <w:color w:val="1A1718"/>
          <w:sz w:val="22"/>
          <w:szCs w:val="22"/>
        </w:rPr>
      </w:pPr>
      <w:r w:rsidRPr="00D466C0">
        <w:rPr>
          <w:rFonts w:ascii="Arial" w:hAnsi="Arial" w:cs="Arial"/>
          <w:b/>
          <w:color w:val="1A1718"/>
          <w:sz w:val="22"/>
          <w:szCs w:val="22"/>
        </w:rPr>
        <w:t>Prodavač</w:t>
      </w:r>
      <w:r w:rsidRPr="00D466C0">
        <w:rPr>
          <w:rFonts w:ascii="Arial" w:hAnsi="Arial" w:cs="Arial"/>
          <w:color w:val="1A1718"/>
          <w:sz w:val="22"/>
          <w:szCs w:val="22"/>
        </w:rPr>
        <w:t xml:space="preserve"> je pravna ili fizička osoba – poduzetnik koji</w:t>
      </w:r>
      <w:r w:rsidR="00D03F9B" w:rsidRPr="00D466C0">
        <w:rPr>
          <w:rFonts w:ascii="Arial" w:hAnsi="Arial" w:cs="Arial"/>
          <w:color w:val="1A1718"/>
          <w:sz w:val="22"/>
          <w:szCs w:val="22"/>
        </w:rPr>
        <w:t>,</w:t>
      </w:r>
      <w:r w:rsidRPr="00D466C0">
        <w:rPr>
          <w:rFonts w:ascii="Arial" w:hAnsi="Arial" w:cs="Arial"/>
          <w:color w:val="1A1718"/>
          <w:sz w:val="22"/>
          <w:szCs w:val="22"/>
        </w:rPr>
        <w:t xml:space="preserve"> u okviru svoje trgovačke djelatnosti u dobavljačkom lancu</w:t>
      </w:r>
      <w:r w:rsidR="00D03F9B" w:rsidRPr="00D466C0">
        <w:rPr>
          <w:rFonts w:ascii="Arial" w:hAnsi="Arial" w:cs="Arial"/>
          <w:color w:val="1A1718"/>
          <w:sz w:val="22"/>
          <w:szCs w:val="22"/>
        </w:rPr>
        <w:t>,</w:t>
      </w:r>
      <w:r w:rsidRPr="00D466C0">
        <w:rPr>
          <w:rFonts w:ascii="Arial" w:hAnsi="Arial" w:cs="Arial"/>
          <w:color w:val="1A1718"/>
          <w:sz w:val="22"/>
          <w:szCs w:val="22"/>
        </w:rPr>
        <w:t xml:space="preserve"> </w:t>
      </w:r>
      <w:r w:rsidR="00702CC2" w:rsidRPr="00D466C0">
        <w:rPr>
          <w:rFonts w:ascii="Arial" w:hAnsi="Arial" w:cs="Arial"/>
          <w:color w:val="1A1718"/>
          <w:sz w:val="22"/>
          <w:szCs w:val="22"/>
        </w:rPr>
        <w:t>baterije</w:t>
      </w:r>
      <w:r w:rsidR="00763E53" w:rsidRPr="00D466C0">
        <w:rPr>
          <w:rFonts w:ascii="Arial" w:hAnsi="Arial" w:cs="Arial"/>
          <w:color w:val="1A1718"/>
          <w:sz w:val="22"/>
          <w:szCs w:val="22"/>
        </w:rPr>
        <w:t xml:space="preserve"> i akumulatore čini dostupni</w:t>
      </w:r>
      <w:r w:rsidRPr="00D466C0">
        <w:rPr>
          <w:rFonts w:ascii="Arial" w:hAnsi="Arial" w:cs="Arial"/>
          <w:color w:val="1A1718"/>
          <w:sz w:val="22"/>
          <w:szCs w:val="22"/>
        </w:rPr>
        <w:t xml:space="preserve">m na tržištu u </w:t>
      </w:r>
      <w:r w:rsidR="00702CC2" w:rsidRPr="00D466C0">
        <w:rPr>
          <w:rFonts w:ascii="Arial" w:hAnsi="Arial" w:cs="Arial"/>
          <w:color w:val="1A1718"/>
          <w:sz w:val="22"/>
          <w:szCs w:val="22"/>
        </w:rPr>
        <w:t xml:space="preserve">Federaciji </w:t>
      </w:r>
      <w:r w:rsidRPr="00D466C0">
        <w:rPr>
          <w:rFonts w:ascii="Arial" w:hAnsi="Arial" w:cs="Arial"/>
          <w:color w:val="1A1718"/>
          <w:sz w:val="22"/>
          <w:szCs w:val="22"/>
        </w:rPr>
        <w:t>Bosn</w:t>
      </w:r>
      <w:r w:rsidR="00702CC2" w:rsidRPr="00D466C0">
        <w:rPr>
          <w:rFonts w:ascii="Arial" w:hAnsi="Arial" w:cs="Arial"/>
          <w:color w:val="1A1718"/>
          <w:sz w:val="22"/>
          <w:szCs w:val="22"/>
        </w:rPr>
        <w:t>e</w:t>
      </w:r>
      <w:r w:rsidRPr="00D466C0">
        <w:rPr>
          <w:rFonts w:ascii="Arial" w:hAnsi="Arial" w:cs="Arial"/>
          <w:color w:val="1A1718"/>
          <w:sz w:val="22"/>
          <w:szCs w:val="22"/>
        </w:rPr>
        <w:t xml:space="preserve"> i Hercegovin</w:t>
      </w:r>
      <w:r w:rsidR="00702CC2" w:rsidRPr="00D466C0">
        <w:rPr>
          <w:rFonts w:ascii="Arial" w:hAnsi="Arial" w:cs="Arial"/>
          <w:color w:val="1A1718"/>
          <w:sz w:val="22"/>
          <w:szCs w:val="22"/>
        </w:rPr>
        <w:t>e</w:t>
      </w:r>
      <w:r w:rsidRPr="00D466C0">
        <w:rPr>
          <w:rFonts w:ascii="Arial" w:hAnsi="Arial" w:cs="Arial"/>
          <w:color w:val="1A1718"/>
          <w:sz w:val="22"/>
          <w:szCs w:val="22"/>
        </w:rPr>
        <w:t>. Prodavač istovremeno može biti i proizv</w:t>
      </w:r>
      <w:r w:rsidR="002132F5" w:rsidRPr="00D466C0">
        <w:rPr>
          <w:rFonts w:ascii="Arial" w:hAnsi="Arial" w:cs="Arial"/>
          <w:color w:val="1A1718"/>
          <w:sz w:val="22"/>
          <w:szCs w:val="22"/>
        </w:rPr>
        <w:t>ođač,</w:t>
      </w:r>
    </w:p>
    <w:p w14:paraId="17471789" w14:textId="78B1D308" w:rsidR="002752B2" w:rsidRPr="00D466C0" w:rsidRDefault="002752B2" w:rsidP="0003771B">
      <w:pPr>
        <w:pStyle w:val="ListParagraph"/>
        <w:widowControl w:val="0"/>
        <w:numPr>
          <w:ilvl w:val="0"/>
          <w:numId w:val="13"/>
        </w:numPr>
        <w:autoSpaceDE w:val="0"/>
        <w:autoSpaceDN w:val="0"/>
        <w:adjustRightInd w:val="0"/>
        <w:spacing w:after="120"/>
        <w:jc w:val="both"/>
        <w:rPr>
          <w:rFonts w:ascii="Arial" w:hAnsi="Arial" w:cs="Arial"/>
          <w:color w:val="1A1718"/>
          <w:sz w:val="22"/>
          <w:szCs w:val="22"/>
        </w:rPr>
      </w:pPr>
      <w:r w:rsidRPr="00D466C0">
        <w:rPr>
          <w:rFonts w:ascii="Arial" w:hAnsi="Arial" w:cs="Arial"/>
          <w:b/>
          <w:color w:val="1A1718"/>
          <w:sz w:val="22"/>
          <w:szCs w:val="22"/>
        </w:rPr>
        <w:t>Krajnji korisnik</w:t>
      </w:r>
      <w:r w:rsidRPr="00D466C0">
        <w:rPr>
          <w:rFonts w:ascii="Arial" w:hAnsi="Arial" w:cs="Arial"/>
          <w:color w:val="1A1718"/>
          <w:sz w:val="22"/>
          <w:szCs w:val="22"/>
        </w:rPr>
        <w:t xml:space="preserve"> je osoba koja je koristila, koristi ili namjerava koristiti </w:t>
      </w:r>
      <w:r w:rsidR="007224C1" w:rsidRPr="00D466C0">
        <w:rPr>
          <w:rFonts w:ascii="Arial" w:hAnsi="Arial" w:cs="Arial"/>
          <w:color w:val="1A1718"/>
          <w:sz w:val="22"/>
          <w:szCs w:val="22"/>
        </w:rPr>
        <w:t>baterije i akumulatore</w:t>
      </w:r>
      <w:r w:rsidRPr="00D466C0">
        <w:rPr>
          <w:rFonts w:ascii="Arial" w:hAnsi="Arial" w:cs="Arial"/>
          <w:color w:val="1A1718"/>
          <w:sz w:val="22"/>
          <w:szCs w:val="22"/>
        </w:rPr>
        <w:t xml:space="preserve"> ili opremu čiji su sastavni dio </w:t>
      </w:r>
      <w:r w:rsidR="00763E53" w:rsidRPr="00D466C0">
        <w:rPr>
          <w:rFonts w:ascii="Arial" w:hAnsi="Arial" w:cs="Arial"/>
          <w:color w:val="1A1718"/>
          <w:sz w:val="22"/>
          <w:szCs w:val="22"/>
        </w:rPr>
        <w:t>baterije i akumulatori</w:t>
      </w:r>
      <w:r w:rsidRPr="00D466C0">
        <w:rPr>
          <w:rFonts w:ascii="Arial" w:hAnsi="Arial" w:cs="Arial"/>
          <w:color w:val="1A1718"/>
          <w:sz w:val="22"/>
          <w:szCs w:val="22"/>
        </w:rPr>
        <w:t xml:space="preserve"> ili osoba kod koje zbog obavljanja njene registrirane djelatnosti nastaju otpadne </w:t>
      </w:r>
      <w:r w:rsidR="00763E53" w:rsidRPr="00D466C0">
        <w:rPr>
          <w:rFonts w:ascii="Arial" w:hAnsi="Arial" w:cs="Arial"/>
          <w:color w:val="1A1718"/>
          <w:sz w:val="22"/>
          <w:szCs w:val="22"/>
        </w:rPr>
        <w:t>baterije i akumulatori</w:t>
      </w:r>
      <w:r w:rsidRPr="00D466C0">
        <w:rPr>
          <w:rFonts w:ascii="Arial" w:hAnsi="Arial" w:cs="Arial"/>
          <w:color w:val="1A1718"/>
          <w:sz w:val="22"/>
          <w:szCs w:val="22"/>
        </w:rPr>
        <w:t xml:space="preserve">. Krajnji </w:t>
      </w:r>
      <w:r w:rsidRPr="00D466C0">
        <w:rPr>
          <w:rFonts w:ascii="Arial" w:hAnsi="Arial" w:cs="Arial"/>
          <w:color w:val="1A1718"/>
          <w:sz w:val="22"/>
          <w:szCs w:val="22"/>
        </w:rPr>
        <w:lastRenderedPageBreak/>
        <w:t>korisnik je fizička ili pravna osoba ili fizička osoba – obrtnik,</w:t>
      </w:r>
    </w:p>
    <w:p w14:paraId="58F9BF95" w14:textId="24829964" w:rsidR="00763E53" w:rsidRPr="00D466C0" w:rsidRDefault="00183F9A" w:rsidP="0003771B">
      <w:pPr>
        <w:pStyle w:val="ListParagraph"/>
        <w:widowControl w:val="0"/>
        <w:numPr>
          <w:ilvl w:val="0"/>
          <w:numId w:val="13"/>
        </w:numPr>
        <w:autoSpaceDE w:val="0"/>
        <w:autoSpaceDN w:val="0"/>
        <w:adjustRightInd w:val="0"/>
        <w:spacing w:after="120"/>
        <w:jc w:val="both"/>
        <w:rPr>
          <w:rFonts w:ascii="Arial" w:hAnsi="Arial" w:cs="Arial"/>
          <w:color w:val="1A1718"/>
          <w:sz w:val="22"/>
          <w:szCs w:val="22"/>
        </w:rPr>
      </w:pPr>
      <w:r w:rsidRPr="00D466C0">
        <w:rPr>
          <w:rFonts w:ascii="Arial" w:hAnsi="Arial" w:cs="Arial"/>
          <w:b/>
          <w:color w:val="1A1718"/>
          <w:sz w:val="22"/>
          <w:szCs w:val="22"/>
        </w:rPr>
        <w:t xml:space="preserve">Serviser </w:t>
      </w:r>
      <w:r w:rsidRPr="00D466C0">
        <w:rPr>
          <w:rFonts w:ascii="Arial" w:hAnsi="Arial" w:cs="Arial"/>
          <w:color w:val="1A1718"/>
          <w:sz w:val="22"/>
          <w:szCs w:val="22"/>
        </w:rPr>
        <w:t xml:space="preserve">je pravno ili fizičko lice – poduzetnik koji </w:t>
      </w:r>
      <w:r w:rsidR="00763E53" w:rsidRPr="00D466C0">
        <w:rPr>
          <w:rFonts w:ascii="Arial" w:eastAsia="Times New Roman" w:hAnsi="Arial" w:cs="Arial"/>
          <w:sz w:val="22"/>
          <w:szCs w:val="22"/>
          <w:shd w:val="clear" w:color="auto" w:fill="FFFFFF"/>
        </w:rPr>
        <w:t xml:space="preserve">u sklopu obavljanja svoje </w:t>
      </w:r>
      <w:r w:rsidR="00763E53" w:rsidRPr="00D466C0">
        <w:rPr>
          <w:rFonts w:ascii="Arial" w:hAnsi="Arial" w:cs="Arial"/>
          <w:color w:val="1A1718"/>
          <w:sz w:val="22"/>
          <w:szCs w:val="22"/>
        </w:rPr>
        <w:t>registrirane djelatnosti obavlja poslove održavanja i popravaka i čijim obavljanjem djelatnosti nastaje otpadna baterija ili akumulator,</w:t>
      </w:r>
    </w:p>
    <w:p w14:paraId="7BE24B42" w14:textId="4E6C63AF" w:rsidR="00183F9A" w:rsidRPr="00D466C0" w:rsidRDefault="00242F60" w:rsidP="0003771B">
      <w:pPr>
        <w:pStyle w:val="ListParagraph"/>
        <w:widowControl w:val="0"/>
        <w:numPr>
          <w:ilvl w:val="0"/>
          <w:numId w:val="13"/>
        </w:numPr>
        <w:autoSpaceDE w:val="0"/>
        <w:autoSpaceDN w:val="0"/>
        <w:adjustRightInd w:val="0"/>
        <w:spacing w:after="120"/>
        <w:jc w:val="both"/>
        <w:rPr>
          <w:rFonts w:ascii="Arial" w:hAnsi="Arial" w:cs="Arial"/>
          <w:color w:val="1A1718"/>
          <w:sz w:val="22"/>
          <w:szCs w:val="22"/>
        </w:rPr>
      </w:pPr>
      <w:r w:rsidRPr="00D466C0">
        <w:rPr>
          <w:rFonts w:ascii="Arial" w:hAnsi="Arial" w:cs="Arial"/>
          <w:b/>
          <w:color w:val="1A1718"/>
          <w:sz w:val="22"/>
          <w:szCs w:val="22"/>
        </w:rPr>
        <w:t>Ovlašteni operat</w:t>
      </w:r>
      <w:r w:rsidR="00757E54">
        <w:rPr>
          <w:rFonts w:ascii="Arial" w:hAnsi="Arial" w:cs="Arial"/>
          <w:b/>
          <w:color w:val="1A1718"/>
          <w:sz w:val="22"/>
          <w:szCs w:val="22"/>
        </w:rPr>
        <w:t>o</w:t>
      </w:r>
      <w:r w:rsidRPr="00D466C0">
        <w:rPr>
          <w:rFonts w:ascii="Arial" w:hAnsi="Arial" w:cs="Arial"/>
          <w:b/>
          <w:color w:val="1A1718"/>
          <w:sz w:val="22"/>
          <w:szCs w:val="22"/>
        </w:rPr>
        <w:t>r za sakupljanje</w:t>
      </w:r>
      <w:r w:rsidR="00183F9A" w:rsidRPr="00D466C0">
        <w:rPr>
          <w:rFonts w:ascii="Arial" w:hAnsi="Arial" w:cs="Arial"/>
          <w:b/>
          <w:color w:val="1A1718"/>
          <w:sz w:val="22"/>
          <w:szCs w:val="22"/>
        </w:rPr>
        <w:t xml:space="preserve"> </w:t>
      </w:r>
      <w:r w:rsidR="00183F9A" w:rsidRPr="00D466C0">
        <w:rPr>
          <w:rFonts w:ascii="Arial" w:hAnsi="Arial" w:cs="Arial"/>
          <w:color w:val="1A1718"/>
          <w:sz w:val="22"/>
          <w:szCs w:val="22"/>
        </w:rPr>
        <w:t>je pravno ili fizičko lice– poduzetnik koje u skladu sa Zakonom ima dozvolu za obavljanje djelat</w:t>
      </w:r>
      <w:r w:rsidR="00B2657A" w:rsidRPr="00D466C0">
        <w:rPr>
          <w:rFonts w:ascii="Arial" w:hAnsi="Arial" w:cs="Arial"/>
          <w:color w:val="1A1718"/>
          <w:sz w:val="22"/>
          <w:szCs w:val="22"/>
        </w:rPr>
        <w:t xml:space="preserve">nosti sakupljanja otpadnih </w:t>
      </w:r>
      <w:r w:rsidR="002330D2" w:rsidRPr="00D466C0">
        <w:rPr>
          <w:rFonts w:ascii="Arial" w:hAnsi="Arial" w:cs="Arial"/>
          <w:color w:val="1A1718"/>
          <w:sz w:val="22"/>
          <w:szCs w:val="22"/>
        </w:rPr>
        <w:t>baterija i akumulatora</w:t>
      </w:r>
      <w:r w:rsidR="002132F5" w:rsidRPr="00D466C0">
        <w:rPr>
          <w:rFonts w:ascii="Arial" w:hAnsi="Arial" w:cs="Arial"/>
          <w:color w:val="1A1718"/>
          <w:sz w:val="22"/>
          <w:szCs w:val="22"/>
        </w:rPr>
        <w:t>,</w:t>
      </w:r>
    </w:p>
    <w:p w14:paraId="1431FDA0" w14:textId="43433608" w:rsidR="004713FC" w:rsidRPr="00BF1932" w:rsidRDefault="00242F60" w:rsidP="0003771B">
      <w:pPr>
        <w:pStyle w:val="t-9-8"/>
        <w:numPr>
          <w:ilvl w:val="0"/>
          <w:numId w:val="13"/>
        </w:numPr>
        <w:spacing w:before="0" w:beforeAutospacing="0" w:after="120" w:afterAutospacing="0"/>
        <w:jc w:val="both"/>
        <w:textAlignment w:val="baseline"/>
        <w:rPr>
          <w:rFonts w:ascii="Arial" w:hAnsi="Arial" w:cs="Arial"/>
          <w:color w:val="1A1718"/>
          <w:sz w:val="22"/>
          <w:szCs w:val="22"/>
        </w:rPr>
      </w:pPr>
      <w:r w:rsidRPr="00BF1932">
        <w:rPr>
          <w:rFonts w:ascii="Arial" w:hAnsi="Arial" w:cs="Arial"/>
          <w:b/>
          <w:color w:val="1A1718"/>
          <w:sz w:val="22"/>
          <w:szCs w:val="22"/>
        </w:rPr>
        <w:t>Ovlašteni operat</w:t>
      </w:r>
      <w:r w:rsidR="008704E2">
        <w:rPr>
          <w:rFonts w:ascii="Arial" w:hAnsi="Arial" w:cs="Arial"/>
          <w:b/>
          <w:color w:val="1A1718"/>
          <w:sz w:val="22"/>
          <w:szCs w:val="22"/>
        </w:rPr>
        <w:t>o</w:t>
      </w:r>
      <w:r w:rsidR="00183F9A" w:rsidRPr="00BF1932">
        <w:rPr>
          <w:rFonts w:ascii="Arial" w:hAnsi="Arial" w:cs="Arial"/>
          <w:b/>
          <w:color w:val="1A1718"/>
          <w:sz w:val="22"/>
          <w:szCs w:val="22"/>
        </w:rPr>
        <w:t>r</w:t>
      </w:r>
      <w:r w:rsidRPr="00BF1932">
        <w:rPr>
          <w:rFonts w:ascii="Arial" w:hAnsi="Arial" w:cs="Arial"/>
          <w:b/>
          <w:color w:val="1A1718"/>
          <w:sz w:val="22"/>
          <w:szCs w:val="22"/>
        </w:rPr>
        <w:t xml:space="preserve"> za tretman</w:t>
      </w:r>
      <w:r w:rsidR="00183F9A" w:rsidRPr="00BF1932">
        <w:rPr>
          <w:rFonts w:ascii="Arial" w:hAnsi="Arial" w:cs="Arial"/>
          <w:b/>
          <w:color w:val="1A1718"/>
          <w:sz w:val="22"/>
          <w:szCs w:val="22"/>
        </w:rPr>
        <w:t xml:space="preserve"> </w:t>
      </w:r>
      <w:r w:rsidR="00183F9A" w:rsidRPr="00BF1932">
        <w:rPr>
          <w:rFonts w:ascii="Arial" w:hAnsi="Arial" w:cs="Arial"/>
          <w:color w:val="1A1718"/>
          <w:sz w:val="22"/>
          <w:szCs w:val="22"/>
        </w:rPr>
        <w:t xml:space="preserve">je odgovorno pravno ili fizičko lice za tretman otpada – poduzetnik koji u skladu sa Zakonom ima dozvolu za obavljanje djelatnosti tretmana otpadnih </w:t>
      </w:r>
      <w:r w:rsidR="002330D2" w:rsidRPr="00BF1932">
        <w:rPr>
          <w:rFonts w:ascii="Arial" w:hAnsi="Arial" w:cs="Arial"/>
          <w:color w:val="1A1718"/>
          <w:sz w:val="22"/>
          <w:szCs w:val="22"/>
        </w:rPr>
        <w:t>baterija i akumulatora</w:t>
      </w:r>
      <w:r w:rsidR="002132F5" w:rsidRPr="00BF1932">
        <w:rPr>
          <w:rFonts w:ascii="Arial" w:hAnsi="Arial" w:cs="Arial"/>
          <w:color w:val="1A1718"/>
          <w:sz w:val="22"/>
          <w:szCs w:val="22"/>
        </w:rPr>
        <w:t>,</w:t>
      </w:r>
    </w:p>
    <w:p w14:paraId="00557EB7" w14:textId="77777777" w:rsidR="00430130" w:rsidRPr="00EE411A" w:rsidRDefault="00430130" w:rsidP="0003771B">
      <w:pPr>
        <w:pStyle w:val="t-9-8"/>
        <w:numPr>
          <w:ilvl w:val="0"/>
          <w:numId w:val="13"/>
        </w:numPr>
        <w:spacing w:before="0" w:beforeAutospacing="0" w:after="120" w:afterAutospacing="0"/>
        <w:jc w:val="both"/>
        <w:textAlignment w:val="baseline"/>
        <w:rPr>
          <w:rFonts w:ascii="Arial" w:hAnsi="Arial" w:cs="Arial"/>
          <w:color w:val="1A1718"/>
          <w:sz w:val="22"/>
          <w:szCs w:val="22"/>
          <w:lang w:val="bs-Latn-BA"/>
        </w:rPr>
      </w:pPr>
      <w:r w:rsidRPr="00EE411A">
        <w:rPr>
          <w:rFonts w:ascii="Arial" w:hAnsi="Arial" w:cs="Arial"/>
          <w:b/>
          <w:color w:val="1A1718"/>
          <w:sz w:val="22"/>
          <w:szCs w:val="22"/>
          <w:lang w:val="bs-Latn-BA"/>
        </w:rPr>
        <w:t xml:space="preserve">Inspekcija </w:t>
      </w:r>
      <w:r w:rsidRPr="00EE411A">
        <w:rPr>
          <w:rFonts w:ascii="Arial" w:hAnsi="Arial" w:cs="Arial"/>
          <w:color w:val="1A1718"/>
          <w:sz w:val="22"/>
          <w:szCs w:val="22"/>
          <w:lang w:val="bs-Latn-BA"/>
        </w:rPr>
        <w:t>je Federalna uprava za inspekcijske poslove odnosno okolišno –tržišni inspektorat.</w:t>
      </w:r>
    </w:p>
    <w:p w14:paraId="3508BA89" w14:textId="6A4CE137" w:rsidR="00280112" w:rsidRDefault="00280112" w:rsidP="00280112">
      <w:pPr>
        <w:jc w:val="center"/>
        <w:rPr>
          <w:rFonts w:ascii="Arial" w:hAnsi="Arial" w:cs="Arial"/>
          <w:b/>
          <w:sz w:val="22"/>
          <w:szCs w:val="22"/>
        </w:rPr>
      </w:pPr>
      <w:r>
        <w:rPr>
          <w:rFonts w:ascii="Arial" w:hAnsi="Arial" w:cs="Arial"/>
          <w:b/>
          <w:sz w:val="22"/>
          <w:szCs w:val="22"/>
        </w:rPr>
        <w:t>Č</w:t>
      </w:r>
      <w:r w:rsidRPr="00BF1932">
        <w:rPr>
          <w:rFonts w:ascii="Arial" w:hAnsi="Arial" w:cs="Arial"/>
          <w:b/>
          <w:sz w:val="22"/>
          <w:szCs w:val="22"/>
        </w:rPr>
        <w:t xml:space="preserve">lan </w:t>
      </w:r>
      <w:r>
        <w:rPr>
          <w:rFonts w:ascii="Arial" w:hAnsi="Arial" w:cs="Arial"/>
          <w:b/>
          <w:sz w:val="22"/>
          <w:szCs w:val="22"/>
        </w:rPr>
        <w:t>4.</w:t>
      </w:r>
    </w:p>
    <w:p w14:paraId="73B7AD92" w14:textId="1E4C24ED" w:rsidR="005C3F2E" w:rsidRPr="007D5788" w:rsidRDefault="005C3F2E" w:rsidP="00280112">
      <w:pPr>
        <w:jc w:val="center"/>
        <w:rPr>
          <w:rFonts w:ascii="Arial" w:hAnsi="Arial" w:cs="Arial"/>
          <w:i/>
          <w:sz w:val="22"/>
          <w:szCs w:val="22"/>
        </w:rPr>
      </w:pPr>
      <w:r w:rsidRPr="007D5788">
        <w:rPr>
          <w:rFonts w:ascii="Arial" w:hAnsi="Arial" w:cs="Arial"/>
          <w:i/>
          <w:sz w:val="22"/>
          <w:szCs w:val="22"/>
        </w:rPr>
        <w:t>(Definicije)</w:t>
      </w:r>
    </w:p>
    <w:p w14:paraId="39F841A2" w14:textId="77777777" w:rsidR="003C7C18" w:rsidRPr="00BF1932" w:rsidRDefault="003C7C18" w:rsidP="009347F1">
      <w:pPr>
        <w:widowControl w:val="0"/>
        <w:autoSpaceDE w:val="0"/>
        <w:autoSpaceDN w:val="0"/>
        <w:adjustRightInd w:val="0"/>
        <w:spacing w:after="120"/>
        <w:jc w:val="both"/>
        <w:rPr>
          <w:rFonts w:ascii="Arial" w:hAnsi="Arial" w:cs="Arial"/>
          <w:b/>
          <w:color w:val="1A1718"/>
          <w:sz w:val="22"/>
          <w:szCs w:val="22"/>
        </w:rPr>
      </w:pPr>
    </w:p>
    <w:p w14:paraId="11152CAE" w14:textId="0604614B" w:rsidR="00770C95" w:rsidRPr="00743FEC" w:rsidRDefault="00770C95" w:rsidP="0003771B">
      <w:pPr>
        <w:pStyle w:val="ListParagraph"/>
        <w:widowControl w:val="0"/>
        <w:numPr>
          <w:ilvl w:val="0"/>
          <w:numId w:val="14"/>
        </w:numPr>
        <w:autoSpaceDE w:val="0"/>
        <w:autoSpaceDN w:val="0"/>
        <w:adjustRightInd w:val="0"/>
        <w:spacing w:after="120"/>
        <w:jc w:val="both"/>
        <w:rPr>
          <w:rFonts w:ascii="Arial" w:hAnsi="Arial" w:cs="Arial"/>
          <w:color w:val="1A1718"/>
          <w:sz w:val="22"/>
          <w:szCs w:val="22"/>
        </w:rPr>
      </w:pPr>
      <w:r w:rsidRPr="00743FEC">
        <w:rPr>
          <w:rFonts w:ascii="Arial" w:hAnsi="Arial" w:cs="Arial"/>
          <w:b/>
          <w:color w:val="1A1718"/>
          <w:sz w:val="22"/>
          <w:szCs w:val="22"/>
        </w:rPr>
        <w:t>Baterija ili akumulator</w:t>
      </w:r>
      <w:r w:rsidRPr="00743FEC">
        <w:rPr>
          <w:rFonts w:ascii="Arial" w:hAnsi="Arial" w:cs="Arial"/>
          <w:color w:val="1A1718"/>
          <w:sz w:val="22"/>
          <w:szCs w:val="22"/>
        </w:rPr>
        <w:t xml:space="preserve"> znači svaki izvor električne energije proizvedene direktnim pretvaranjem hemijske energije koji se sastoji od jedne ili više primarnih baterijskih ćelija (koje se ne mogu puniti) ili jedne ili više sekundarnih baterijskih ćelija (koje se mogu puniti);</w:t>
      </w:r>
    </w:p>
    <w:p w14:paraId="0ACBCFAA" w14:textId="77777777" w:rsidR="00770C95" w:rsidRPr="00743FEC" w:rsidRDefault="00770C95" w:rsidP="0003771B">
      <w:pPr>
        <w:pStyle w:val="ListParagraph"/>
        <w:widowControl w:val="0"/>
        <w:numPr>
          <w:ilvl w:val="0"/>
          <w:numId w:val="14"/>
        </w:numPr>
        <w:autoSpaceDE w:val="0"/>
        <w:autoSpaceDN w:val="0"/>
        <w:adjustRightInd w:val="0"/>
        <w:spacing w:after="120"/>
        <w:jc w:val="both"/>
        <w:rPr>
          <w:rFonts w:ascii="Arial" w:hAnsi="Arial" w:cs="Arial"/>
          <w:color w:val="1A1718"/>
          <w:sz w:val="22"/>
          <w:szCs w:val="22"/>
        </w:rPr>
      </w:pPr>
      <w:r w:rsidRPr="00743FEC">
        <w:rPr>
          <w:rFonts w:ascii="Arial" w:hAnsi="Arial" w:cs="Arial"/>
          <w:b/>
          <w:color w:val="1A1718"/>
          <w:sz w:val="22"/>
          <w:szCs w:val="22"/>
        </w:rPr>
        <w:lastRenderedPageBreak/>
        <w:t>Otpadna baterija i akumulator</w:t>
      </w:r>
      <w:r w:rsidRPr="00743FEC">
        <w:rPr>
          <w:rFonts w:ascii="Arial" w:hAnsi="Arial" w:cs="Arial"/>
          <w:color w:val="1A1718"/>
          <w:sz w:val="22"/>
          <w:szCs w:val="22"/>
        </w:rPr>
        <w:t xml:space="preserve"> je neiskoristiva baterija i akumulator u svojoj originalnoj formi, </w:t>
      </w:r>
    </w:p>
    <w:p w14:paraId="16EDE06F" w14:textId="3D9AB0A5" w:rsidR="00770C95" w:rsidRPr="00743FEC" w:rsidRDefault="00770C95" w:rsidP="0003771B">
      <w:pPr>
        <w:pStyle w:val="ListParagraph"/>
        <w:widowControl w:val="0"/>
        <w:numPr>
          <w:ilvl w:val="0"/>
          <w:numId w:val="14"/>
        </w:numPr>
        <w:autoSpaceDE w:val="0"/>
        <w:autoSpaceDN w:val="0"/>
        <w:adjustRightInd w:val="0"/>
        <w:spacing w:after="120"/>
        <w:jc w:val="both"/>
        <w:rPr>
          <w:rFonts w:ascii="Arial" w:hAnsi="Arial" w:cs="Arial"/>
          <w:color w:val="1A1718"/>
          <w:sz w:val="22"/>
          <w:szCs w:val="22"/>
        </w:rPr>
      </w:pPr>
      <w:r w:rsidRPr="00743FEC">
        <w:rPr>
          <w:rFonts w:ascii="Arial" w:hAnsi="Arial" w:cs="Arial"/>
          <w:b/>
          <w:color w:val="1A1718"/>
          <w:sz w:val="22"/>
          <w:szCs w:val="22"/>
        </w:rPr>
        <w:t>Baterijski sklop</w:t>
      </w:r>
      <w:r w:rsidRPr="00743FEC">
        <w:rPr>
          <w:rFonts w:ascii="Arial" w:hAnsi="Arial" w:cs="Arial"/>
          <w:color w:val="1A1718"/>
          <w:sz w:val="22"/>
          <w:szCs w:val="22"/>
        </w:rPr>
        <w:t xml:space="preserve"> znači svaki niz baterija ili akumulatora koji su međusobno povezani i/ili zapečaćeni u vanjski omot tako da čine cjelovitu jedinicu koju krajnji korisnik ne treba razdvajati ili otvarati;</w:t>
      </w:r>
    </w:p>
    <w:p w14:paraId="1A2362E3" w14:textId="664A8F9D" w:rsidR="00770C95" w:rsidRPr="00743FEC" w:rsidRDefault="00770C95" w:rsidP="0003771B">
      <w:pPr>
        <w:pStyle w:val="ListParagraph"/>
        <w:widowControl w:val="0"/>
        <w:numPr>
          <w:ilvl w:val="0"/>
          <w:numId w:val="14"/>
        </w:numPr>
        <w:autoSpaceDE w:val="0"/>
        <w:autoSpaceDN w:val="0"/>
        <w:adjustRightInd w:val="0"/>
        <w:spacing w:after="120"/>
        <w:jc w:val="both"/>
        <w:rPr>
          <w:rFonts w:ascii="Arial" w:hAnsi="Arial" w:cs="Arial"/>
          <w:color w:val="1A1718"/>
          <w:sz w:val="22"/>
          <w:szCs w:val="22"/>
        </w:rPr>
      </w:pPr>
      <w:r w:rsidRPr="00743FEC">
        <w:rPr>
          <w:rFonts w:ascii="Arial" w:hAnsi="Arial" w:cs="Arial"/>
          <w:b/>
          <w:color w:val="1A1718"/>
          <w:sz w:val="22"/>
          <w:szCs w:val="22"/>
        </w:rPr>
        <w:t>Prijenosna baterija ili akumulator</w:t>
      </w:r>
      <w:r w:rsidRPr="00743FEC">
        <w:rPr>
          <w:rFonts w:ascii="Arial" w:hAnsi="Arial" w:cs="Arial"/>
          <w:color w:val="1A1718"/>
          <w:sz w:val="22"/>
          <w:szCs w:val="22"/>
        </w:rPr>
        <w:t xml:space="preserve"> znači svaka baterija, dugmasta baterija, bater</w:t>
      </w:r>
      <w:r w:rsidR="00B3745B" w:rsidRPr="00743FEC">
        <w:rPr>
          <w:rFonts w:ascii="Arial" w:hAnsi="Arial" w:cs="Arial"/>
          <w:color w:val="1A1718"/>
          <w:sz w:val="22"/>
          <w:szCs w:val="22"/>
        </w:rPr>
        <w:t xml:space="preserve">ijski sklop ili akumulator koji </w:t>
      </w:r>
      <w:r w:rsidRPr="00743FEC">
        <w:rPr>
          <w:rFonts w:ascii="Arial" w:hAnsi="Arial" w:cs="Arial"/>
          <w:color w:val="1A1718"/>
          <w:sz w:val="22"/>
          <w:szCs w:val="22"/>
        </w:rPr>
        <w:t xml:space="preserve">je zapečaćen </w:t>
      </w:r>
      <w:r w:rsidR="00B3745B" w:rsidRPr="00743FEC">
        <w:rPr>
          <w:rFonts w:ascii="Arial" w:hAnsi="Arial" w:cs="Arial"/>
          <w:color w:val="1A1718"/>
          <w:sz w:val="22"/>
          <w:szCs w:val="22"/>
        </w:rPr>
        <w:t xml:space="preserve">i može se </w:t>
      </w:r>
      <w:r w:rsidRPr="00743FEC">
        <w:rPr>
          <w:rFonts w:ascii="Arial" w:hAnsi="Arial" w:cs="Arial"/>
          <w:color w:val="1A1718"/>
          <w:sz w:val="22"/>
          <w:szCs w:val="22"/>
        </w:rPr>
        <w:t xml:space="preserve">prenositi u ruci </w:t>
      </w:r>
      <w:r w:rsidR="00B3745B" w:rsidRPr="00743FEC">
        <w:rPr>
          <w:rFonts w:ascii="Arial" w:hAnsi="Arial" w:cs="Arial"/>
          <w:color w:val="1A1718"/>
          <w:sz w:val="22"/>
          <w:szCs w:val="22"/>
        </w:rPr>
        <w:t xml:space="preserve">i </w:t>
      </w:r>
      <w:r w:rsidRPr="00743FEC">
        <w:rPr>
          <w:rFonts w:ascii="Arial" w:hAnsi="Arial" w:cs="Arial"/>
          <w:color w:val="1A1718"/>
          <w:sz w:val="22"/>
          <w:szCs w:val="22"/>
        </w:rPr>
        <w:t>nije ni industrijska baterija ili akumulator niti automobilska baterija ili akumulator;</w:t>
      </w:r>
    </w:p>
    <w:p w14:paraId="321E468E" w14:textId="7DB03B7F" w:rsidR="00770C95" w:rsidRPr="00743FEC" w:rsidRDefault="00770C95" w:rsidP="0003771B">
      <w:pPr>
        <w:pStyle w:val="ListParagraph"/>
        <w:widowControl w:val="0"/>
        <w:numPr>
          <w:ilvl w:val="0"/>
          <w:numId w:val="14"/>
        </w:numPr>
        <w:autoSpaceDE w:val="0"/>
        <w:autoSpaceDN w:val="0"/>
        <w:adjustRightInd w:val="0"/>
        <w:spacing w:after="120"/>
        <w:jc w:val="both"/>
        <w:rPr>
          <w:rFonts w:ascii="Arial" w:hAnsi="Arial" w:cs="Arial"/>
          <w:color w:val="1A1718"/>
          <w:sz w:val="22"/>
          <w:szCs w:val="22"/>
        </w:rPr>
      </w:pPr>
      <w:r w:rsidRPr="00743FEC">
        <w:rPr>
          <w:rFonts w:ascii="Arial" w:hAnsi="Arial" w:cs="Arial"/>
          <w:b/>
          <w:color w:val="1A1718"/>
          <w:sz w:val="22"/>
          <w:szCs w:val="22"/>
        </w:rPr>
        <w:t>Dugmasta baterija</w:t>
      </w:r>
      <w:r w:rsidRPr="00743FEC">
        <w:rPr>
          <w:rFonts w:ascii="Arial" w:hAnsi="Arial" w:cs="Arial"/>
          <w:color w:val="1A1718"/>
          <w:sz w:val="22"/>
          <w:szCs w:val="22"/>
        </w:rPr>
        <w:t xml:space="preserve"> znači svaka mala okrugla i prijenosna baterija ili akumulator čiji je promjer veći od visine i koja se koristi u posebne svrhe kao što su slušna pomagala, satovi, mala prijenosna oprema i sigurnosno napajanje;</w:t>
      </w:r>
    </w:p>
    <w:p w14:paraId="71752174" w14:textId="628387C6" w:rsidR="00770C95" w:rsidRPr="00743FEC" w:rsidRDefault="00770C95" w:rsidP="0003771B">
      <w:pPr>
        <w:pStyle w:val="ListParagraph"/>
        <w:widowControl w:val="0"/>
        <w:numPr>
          <w:ilvl w:val="0"/>
          <w:numId w:val="14"/>
        </w:numPr>
        <w:autoSpaceDE w:val="0"/>
        <w:autoSpaceDN w:val="0"/>
        <w:adjustRightInd w:val="0"/>
        <w:spacing w:after="120"/>
        <w:jc w:val="both"/>
        <w:rPr>
          <w:rFonts w:ascii="Arial" w:hAnsi="Arial" w:cs="Arial"/>
          <w:color w:val="1A1718"/>
          <w:sz w:val="22"/>
          <w:szCs w:val="22"/>
        </w:rPr>
      </w:pPr>
      <w:r w:rsidRPr="00743FEC">
        <w:rPr>
          <w:rFonts w:ascii="Arial" w:hAnsi="Arial" w:cs="Arial"/>
          <w:b/>
          <w:color w:val="1A1718"/>
          <w:sz w:val="22"/>
          <w:szCs w:val="22"/>
        </w:rPr>
        <w:t>Automobilska baterija ili akumulator</w:t>
      </w:r>
      <w:r w:rsidRPr="00743FEC">
        <w:rPr>
          <w:rFonts w:ascii="Arial" w:hAnsi="Arial" w:cs="Arial"/>
          <w:color w:val="1A1718"/>
          <w:sz w:val="22"/>
          <w:szCs w:val="22"/>
        </w:rPr>
        <w:t xml:space="preserve"> znači svaka baterija ili akumulator koji se koristi za pokretanje, osvjetljavanje ili paljenje;</w:t>
      </w:r>
    </w:p>
    <w:p w14:paraId="225A4371" w14:textId="77716A81" w:rsidR="00770C95" w:rsidRPr="00743FEC" w:rsidRDefault="00770C95" w:rsidP="0003771B">
      <w:pPr>
        <w:pStyle w:val="ListParagraph"/>
        <w:widowControl w:val="0"/>
        <w:numPr>
          <w:ilvl w:val="0"/>
          <w:numId w:val="14"/>
        </w:numPr>
        <w:autoSpaceDE w:val="0"/>
        <w:autoSpaceDN w:val="0"/>
        <w:adjustRightInd w:val="0"/>
        <w:spacing w:after="120"/>
        <w:jc w:val="both"/>
        <w:rPr>
          <w:rFonts w:ascii="Arial" w:hAnsi="Arial" w:cs="Arial"/>
          <w:color w:val="1A1718"/>
          <w:sz w:val="22"/>
          <w:szCs w:val="22"/>
        </w:rPr>
      </w:pPr>
      <w:r w:rsidRPr="00743FEC">
        <w:rPr>
          <w:rFonts w:ascii="Arial" w:hAnsi="Arial" w:cs="Arial"/>
          <w:b/>
          <w:color w:val="1A1718"/>
          <w:sz w:val="22"/>
          <w:szCs w:val="22"/>
        </w:rPr>
        <w:t>Industrijska baterija ili akumulator</w:t>
      </w:r>
      <w:r w:rsidRPr="00743FEC">
        <w:rPr>
          <w:rFonts w:ascii="Arial" w:hAnsi="Arial" w:cs="Arial"/>
          <w:color w:val="1A1718"/>
          <w:sz w:val="22"/>
          <w:szCs w:val="22"/>
        </w:rPr>
        <w:t xml:space="preserve"> znači svaka baterija ili akumulator namijenjen isključivo za industrijsko ili profesionalno korištenje ili za korištenje u bilo kojoj vrsti električnog vozila;</w:t>
      </w:r>
    </w:p>
    <w:p w14:paraId="4AE4FFDC" w14:textId="64E1302A" w:rsidR="002D26F5" w:rsidRPr="00743FEC" w:rsidRDefault="002D26F5" w:rsidP="0003771B">
      <w:pPr>
        <w:pStyle w:val="ListParagraph"/>
        <w:widowControl w:val="0"/>
        <w:numPr>
          <w:ilvl w:val="0"/>
          <w:numId w:val="14"/>
        </w:numPr>
        <w:autoSpaceDE w:val="0"/>
        <w:autoSpaceDN w:val="0"/>
        <w:adjustRightInd w:val="0"/>
        <w:spacing w:after="120"/>
        <w:jc w:val="both"/>
        <w:rPr>
          <w:rFonts w:ascii="Arial" w:hAnsi="Arial" w:cs="Arial"/>
          <w:color w:val="1A1718"/>
          <w:sz w:val="22"/>
          <w:szCs w:val="22"/>
        </w:rPr>
      </w:pPr>
      <w:r w:rsidRPr="00743FEC">
        <w:rPr>
          <w:rFonts w:ascii="Arial" w:hAnsi="Arial" w:cs="Arial"/>
          <w:b/>
          <w:color w:val="1A1718"/>
          <w:sz w:val="22"/>
          <w:szCs w:val="22"/>
        </w:rPr>
        <w:t>Uređaj</w:t>
      </w:r>
      <w:r w:rsidRPr="00743FEC">
        <w:rPr>
          <w:rFonts w:ascii="Arial" w:hAnsi="Arial" w:cs="Arial"/>
          <w:color w:val="1A1718"/>
          <w:sz w:val="22"/>
          <w:szCs w:val="22"/>
        </w:rPr>
        <w:t xml:space="preserve"> znači svaka električna ili elektronička oprema</w:t>
      </w:r>
      <w:r w:rsidR="00AD46A1" w:rsidRPr="00743FEC">
        <w:rPr>
          <w:rFonts w:ascii="Arial" w:hAnsi="Arial" w:cs="Arial"/>
          <w:color w:val="1A1718"/>
          <w:sz w:val="22"/>
          <w:szCs w:val="22"/>
        </w:rPr>
        <w:t xml:space="preserve"> </w:t>
      </w:r>
      <w:r w:rsidRPr="00743FEC">
        <w:rPr>
          <w:rFonts w:ascii="Arial" w:hAnsi="Arial" w:cs="Arial"/>
          <w:color w:val="1A1718"/>
          <w:sz w:val="22"/>
          <w:szCs w:val="22"/>
        </w:rPr>
        <w:t>koja se u potpunosti ili djelomično napaja energijom dobivenom iz baterija ili akumulatora ili koja ima sposobnost takvog napajanja;</w:t>
      </w:r>
    </w:p>
    <w:p w14:paraId="03E15E79" w14:textId="4098447E" w:rsidR="005379FA" w:rsidRDefault="005379FA" w:rsidP="0003771B">
      <w:pPr>
        <w:pStyle w:val="ListParagraph"/>
        <w:widowControl w:val="0"/>
        <w:numPr>
          <w:ilvl w:val="0"/>
          <w:numId w:val="14"/>
        </w:numPr>
        <w:autoSpaceDE w:val="0"/>
        <w:autoSpaceDN w:val="0"/>
        <w:adjustRightInd w:val="0"/>
        <w:spacing w:after="120"/>
        <w:jc w:val="both"/>
        <w:rPr>
          <w:rFonts w:ascii="Arial" w:hAnsi="Arial" w:cs="Arial"/>
          <w:color w:val="1A1718"/>
          <w:sz w:val="22"/>
          <w:szCs w:val="22"/>
        </w:rPr>
      </w:pPr>
      <w:r w:rsidRPr="00743FEC">
        <w:rPr>
          <w:rFonts w:ascii="Arial" w:hAnsi="Arial" w:cs="Arial"/>
          <w:b/>
          <w:color w:val="1A1718"/>
          <w:sz w:val="22"/>
          <w:szCs w:val="22"/>
        </w:rPr>
        <w:t>Sakupljanje</w:t>
      </w:r>
      <w:r w:rsidRPr="00743FEC">
        <w:rPr>
          <w:rFonts w:ascii="Arial" w:hAnsi="Arial" w:cs="Arial"/>
          <w:color w:val="1A1718"/>
          <w:sz w:val="22"/>
          <w:szCs w:val="22"/>
        </w:rPr>
        <w:t xml:space="preserve"> otpadnih baterija i akumulatora obuhvaća prikupljanje, razvrstavanje, </w:t>
      </w:r>
      <w:r w:rsidRPr="00743FEC">
        <w:rPr>
          <w:rFonts w:ascii="Arial" w:hAnsi="Arial" w:cs="Arial"/>
          <w:color w:val="1A1718"/>
          <w:sz w:val="22"/>
          <w:szCs w:val="22"/>
        </w:rPr>
        <w:lastRenderedPageBreak/>
        <w:t>skladištenje, pripremu i prijevoz otpadnih baterija i akumulatora do mjesta tretmana,</w:t>
      </w:r>
    </w:p>
    <w:p w14:paraId="1CC543BB" w14:textId="289BB0AF" w:rsidR="005379FA" w:rsidRPr="00C03FB5" w:rsidRDefault="00452A5A" w:rsidP="0003771B">
      <w:pPr>
        <w:pStyle w:val="ListParagraph"/>
        <w:widowControl w:val="0"/>
        <w:numPr>
          <w:ilvl w:val="0"/>
          <w:numId w:val="14"/>
        </w:numPr>
        <w:autoSpaceDE w:val="0"/>
        <w:autoSpaceDN w:val="0"/>
        <w:adjustRightInd w:val="0"/>
        <w:spacing w:after="120"/>
        <w:ind w:hanging="436"/>
        <w:jc w:val="both"/>
        <w:rPr>
          <w:rFonts w:ascii="Arial" w:hAnsi="Arial" w:cs="Arial"/>
          <w:color w:val="1A1718"/>
          <w:sz w:val="22"/>
          <w:szCs w:val="22"/>
        </w:rPr>
      </w:pPr>
      <w:r w:rsidRPr="005379FA">
        <w:rPr>
          <w:rFonts w:ascii="Arial" w:hAnsi="Arial" w:cs="Arial"/>
          <w:b/>
          <w:color w:val="1A1718"/>
          <w:sz w:val="22"/>
          <w:szCs w:val="22"/>
        </w:rPr>
        <w:t>Obrada</w:t>
      </w:r>
      <w:r w:rsidR="0027726C" w:rsidRPr="005379FA">
        <w:rPr>
          <w:rFonts w:ascii="Arial" w:hAnsi="Arial" w:cs="Arial"/>
          <w:b/>
          <w:color w:val="1A1718"/>
          <w:sz w:val="22"/>
          <w:szCs w:val="22"/>
        </w:rPr>
        <w:t xml:space="preserve">/ tretman </w:t>
      </w:r>
      <w:r w:rsidR="005379FA" w:rsidRPr="005379FA">
        <w:rPr>
          <w:rFonts w:ascii="Arial" w:hAnsi="Arial" w:cs="Arial"/>
          <w:color w:val="1A1718"/>
          <w:sz w:val="22"/>
          <w:szCs w:val="22"/>
          <w:lang w:val="bs-Latn-BA"/>
        </w:rPr>
        <w:t>znači svaka aktivnost iskorištenja i zbrinjavanja- uključujući sortiranje, smanjivanje količine ili opasnih osobina otpada, pripremu za proces recikliranja ili pripreme za zbrinjavanje, olakšavaju rukovanje ili povećavaju povrat komponenti otpada;</w:t>
      </w:r>
    </w:p>
    <w:p w14:paraId="20F838F1" w14:textId="77777777" w:rsidR="00C03FB5" w:rsidRPr="00B132A9" w:rsidRDefault="00C03FB5" w:rsidP="0003771B">
      <w:pPr>
        <w:pStyle w:val="ListParagraph"/>
        <w:numPr>
          <w:ilvl w:val="0"/>
          <w:numId w:val="14"/>
        </w:numPr>
        <w:spacing w:before="100" w:beforeAutospacing="1" w:after="100" w:afterAutospacing="1"/>
        <w:ind w:hanging="436"/>
        <w:rPr>
          <w:rFonts w:ascii="Arial" w:hAnsi="Arial" w:cs="Arial"/>
          <w:color w:val="1A1718"/>
          <w:sz w:val="22"/>
          <w:szCs w:val="22"/>
          <w:lang w:val="bs-Latn-BA"/>
        </w:rPr>
      </w:pPr>
      <w:r w:rsidRPr="00C03FB5">
        <w:rPr>
          <w:rFonts w:ascii="Arial" w:hAnsi="Arial" w:cs="Arial"/>
          <w:b/>
          <w:bCs/>
          <w:color w:val="1A1718"/>
          <w:sz w:val="22"/>
          <w:szCs w:val="22"/>
          <w:lang w:val="bs-Latn-BA"/>
        </w:rPr>
        <w:t>Iskorištenje otpada</w:t>
      </w:r>
      <w:r w:rsidRPr="00C03FB5">
        <w:rPr>
          <w:rFonts w:ascii="Arial" w:hAnsi="Arial" w:cs="Arial"/>
          <w:color w:val="1A1718"/>
          <w:sz w:val="22"/>
          <w:szCs w:val="22"/>
          <w:lang w:val="bs-Latn-BA"/>
        </w:rPr>
        <w:t xml:space="preserve"> znači svaki postupak čiji je glavni rezultat iskorištenje otpada</w:t>
      </w:r>
      <w:r w:rsidRPr="00B132A9">
        <w:rPr>
          <w:rFonts w:ascii="Arial" w:hAnsi="Arial" w:cs="Arial"/>
          <w:color w:val="1A1718"/>
          <w:sz w:val="22"/>
          <w:szCs w:val="22"/>
          <w:lang w:val="bs-Latn-BA"/>
        </w:rPr>
        <w:t xml:space="preserve"> u korisne svrhe kada otpad zamjenjuje druge materijale koje bi inače trebalo upotrijebiti za tu svrhu ili otpad koji se priprema kako bi ispunio tu svrhu. U prilogu 1. ovoga Pravilnika sadržan je popis postupaka iskorištenja (postupci “R” -prilog 1.) koji ne isključuje druge moguće postupke iskorištenja.</w:t>
      </w:r>
    </w:p>
    <w:p w14:paraId="6DAD3683" w14:textId="77777777" w:rsidR="00C03FB5" w:rsidRPr="00B132A9" w:rsidRDefault="00C03FB5" w:rsidP="0003771B">
      <w:pPr>
        <w:pStyle w:val="ListParagraph"/>
        <w:numPr>
          <w:ilvl w:val="0"/>
          <w:numId w:val="14"/>
        </w:numPr>
        <w:spacing w:before="100" w:beforeAutospacing="1" w:after="100" w:afterAutospacing="1"/>
        <w:ind w:hanging="436"/>
        <w:rPr>
          <w:rFonts w:ascii="Arial" w:hAnsi="Arial" w:cs="Arial"/>
          <w:color w:val="1A1718"/>
          <w:sz w:val="22"/>
          <w:szCs w:val="22"/>
          <w:lang w:val="bs-Latn-BA"/>
        </w:rPr>
      </w:pPr>
      <w:r w:rsidRPr="00B132A9">
        <w:rPr>
          <w:rFonts w:ascii="Arial" w:hAnsi="Arial" w:cs="Arial"/>
          <w:b/>
          <w:bCs/>
          <w:color w:val="1A1718"/>
          <w:sz w:val="22"/>
          <w:szCs w:val="22"/>
          <w:lang w:val="bs-Latn-BA"/>
        </w:rPr>
        <w:t>Reciklaža</w:t>
      </w:r>
      <w:r w:rsidRPr="00B132A9">
        <w:rPr>
          <w:rFonts w:ascii="Arial" w:hAnsi="Arial" w:cs="Arial"/>
          <w:color w:val="1A1718"/>
          <w:sz w:val="22"/>
          <w:szCs w:val="22"/>
          <w:lang w:val="bs-Latn-BA"/>
        </w:rPr>
        <w:t xml:space="preserve"> (materijalno iskorištenje) je proces izdvajanja materijala iz otpada i njegovo ponovno iskorištenje u iste ili slične svrhe ili za druge namjene osim energetskog iskorištenja i proizvodnje goriva iz otpada.</w:t>
      </w:r>
    </w:p>
    <w:p w14:paraId="29112BF0" w14:textId="77777777" w:rsidR="00C03FB5" w:rsidRDefault="00C03FB5" w:rsidP="0003771B">
      <w:pPr>
        <w:pStyle w:val="ListParagraph"/>
        <w:numPr>
          <w:ilvl w:val="0"/>
          <w:numId w:val="14"/>
        </w:numPr>
        <w:ind w:hanging="436"/>
        <w:rPr>
          <w:rFonts w:ascii="Arial" w:hAnsi="Arial" w:cs="Arial"/>
          <w:color w:val="1A1718"/>
          <w:sz w:val="22"/>
          <w:szCs w:val="22"/>
          <w:lang w:val="bs-Latn-BA"/>
        </w:rPr>
      </w:pPr>
      <w:r w:rsidRPr="00B132A9">
        <w:rPr>
          <w:rFonts w:ascii="Arial" w:hAnsi="Arial" w:cs="Arial"/>
          <w:b/>
          <w:bCs/>
          <w:color w:val="1A1718"/>
          <w:sz w:val="22"/>
          <w:szCs w:val="22"/>
          <w:lang w:val="bs-Latn-BA"/>
        </w:rPr>
        <w:t>Energetsko iskorištenje</w:t>
      </w:r>
      <w:r w:rsidRPr="00B132A9">
        <w:rPr>
          <w:rFonts w:ascii="Arial" w:hAnsi="Arial" w:cs="Arial"/>
          <w:color w:val="1A1718"/>
          <w:sz w:val="22"/>
          <w:szCs w:val="22"/>
          <w:lang w:val="bs-Latn-BA"/>
        </w:rPr>
        <w:t xml:space="preserve">  podrazumjeva upotrebu otpada za dobijanje energije neposrednim paljenjem uz pristustvo drugog goriva ili bez njega uz stvaranje energije (spaljivanje i suspaljivanje) </w:t>
      </w:r>
    </w:p>
    <w:p w14:paraId="12CF62D8" w14:textId="77777777" w:rsidR="00C03FB5" w:rsidRPr="00705981" w:rsidRDefault="00C03FB5" w:rsidP="0003771B">
      <w:pPr>
        <w:pStyle w:val="ListParagraph"/>
        <w:numPr>
          <w:ilvl w:val="0"/>
          <w:numId w:val="14"/>
        </w:numPr>
        <w:ind w:hanging="436"/>
        <w:rPr>
          <w:rFonts w:ascii="Arial" w:hAnsi="Arial" w:cs="Arial"/>
          <w:color w:val="1A1718"/>
          <w:sz w:val="22"/>
          <w:szCs w:val="22"/>
          <w:lang w:val="bs-Latn-BA"/>
        </w:rPr>
      </w:pPr>
      <w:r w:rsidRPr="00EE411A">
        <w:rPr>
          <w:rStyle w:val="Strong"/>
          <w:rFonts w:ascii="Arial" w:hAnsi="Arial" w:cs="Arial"/>
          <w:sz w:val="22"/>
          <w:szCs w:val="22"/>
        </w:rPr>
        <w:t xml:space="preserve">Privremeno skladištenje otpada </w:t>
      </w:r>
      <w:r w:rsidRPr="00EE411A">
        <w:rPr>
          <w:rFonts w:ascii="Arial" w:hAnsi="Arial" w:cs="Arial"/>
          <w:sz w:val="22"/>
          <w:szCs w:val="22"/>
        </w:rPr>
        <w:t xml:space="preserve">prije primjene postupka zbrinjavanja </w:t>
      </w:r>
    </w:p>
    <w:p w14:paraId="390FA4FA" w14:textId="77777777" w:rsidR="00C03FB5" w:rsidRPr="00B132A9" w:rsidRDefault="00C03FB5" w:rsidP="0003771B">
      <w:pPr>
        <w:pStyle w:val="ListParagraph"/>
        <w:numPr>
          <w:ilvl w:val="0"/>
          <w:numId w:val="14"/>
        </w:numPr>
        <w:ind w:hanging="436"/>
        <w:rPr>
          <w:rFonts w:ascii="Arial" w:hAnsi="Arial" w:cs="Arial"/>
          <w:color w:val="1A1718"/>
          <w:sz w:val="22"/>
          <w:szCs w:val="22"/>
          <w:lang w:val="bs-Latn-BA"/>
        </w:rPr>
      </w:pPr>
      <w:r w:rsidRPr="00B132A9">
        <w:rPr>
          <w:rFonts w:ascii="Arial" w:hAnsi="Arial" w:cs="Arial"/>
          <w:b/>
          <w:bCs/>
          <w:color w:val="1A1718"/>
          <w:sz w:val="22"/>
          <w:szCs w:val="22"/>
          <w:lang w:val="bs-Latn-BA"/>
        </w:rPr>
        <w:t>Zbrinjavanje /odstranjivanje</w:t>
      </w:r>
      <w:r w:rsidRPr="00B132A9">
        <w:rPr>
          <w:rFonts w:ascii="Arial" w:hAnsi="Arial" w:cs="Arial"/>
          <w:color w:val="1A1718"/>
          <w:sz w:val="22"/>
          <w:szCs w:val="22"/>
          <w:lang w:val="bs-Latn-BA"/>
        </w:rPr>
        <w:t xml:space="preserve"> znači svaki postupak ili metodu ukoliko ne postoji mogućnost regeneracije, reciklaže, obrade, direktnog ponovnog korištenja ili upotrebe alternativnih izvora energije. (postupci “D” -prilog 1.).</w:t>
      </w:r>
    </w:p>
    <w:p w14:paraId="2838E09D" w14:textId="77777777" w:rsidR="00C03FB5" w:rsidRDefault="00C03FB5" w:rsidP="0003771B">
      <w:pPr>
        <w:pStyle w:val="ListParagraph"/>
        <w:numPr>
          <w:ilvl w:val="0"/>
          <w:numId w:val="14"/>
        </w:numPr>
        <w:ind w:hanging="436"/>
        <w:rPr>
          <w:rFonts w:ascii="Arial" w:hAnsi="Arial" w:cs="Arial"/>
          <w:color w:val="1A1718"/>
          <w:sz w:val="22"/>
          <w:szCs w:val="22"/>
          <w:lang w:val="bs-Latn-BA"/>
        </w:rPr>
      </w:pPr>
      <w:r w:rsidRPr="00B132A9">
        <w:rPr>
          <w:rFonts w:ascii="Arial" w:hAnsi="Arial" w:cs="Arial"/>
          <w:b/>
          <w:bCs/>
          <w:color w:val="1A1718"/>
          <w:sz w:val="22"/>
          <w:szCs w:val="22"/>
          <w:lang w:val="bs-Latn-BA"/>
        </w:rPr>
        <w:lastRenderedPageBreak/>
        <w:t>Odlaganje otpada</w:t>
      </w:r>
      <w:r w:rsidRPr="00B132A9">
        <w:rPr>
          <w:rFonts w:ascii="Arial" w:hAnsi="Arial" w:cs="Arial"/>
          <w:color w:val="1A1718"/>
          <w:sz w:val="22"/>
          <w:szCs w:val="22"/>
          <w:lang w:val="bs-Latn-BA"/>
        </w:rPr>
        <w:t xml:space="preserve"> je jedan od postupaka zbrinjavanja otpada i to podrazumjeva finalno odlaganje u ili na tlo (inertni otpad) na pripremljeno odlagalište (deponije), utiskivanja u tlo.</w:t>
      </w:r>
    </w:p>
    <w:p w14:paraId="290DC00D" w14:textId="77777777" w:rsidR="00C03FB5" w:rsidRPr="00D554AE" w:rsidRDefault="00C03FB5" w:rsidP="0003771B">
      <w:pPr>
        <w:pStyle w:val="ListParagraph"/>
        <w:numPr>
          <w:ilvl w:val="0"/>
          <w:numId w:val="14"/>
        </w:numPr>
        <w:ind w:hanging="436"/>
        <w:rPr>
          <w:rFonts w:ascii="Arial" w:hAnsi="Arial" w:cs="Arial"/>
          <w:color w:val="1A1718"/>
          <w:sz w:val="22"/>
          <w:szCs w:val="22"/>
          <w:lang w:val="bs-Latn-BA"/>
        </w:rPr>
      </w:pPr>
      <w:r w:rsidRPr="000D71CE">
        <w:rPr>
          <w:rFonts w:ascii="Arial" w:hAnsi="Arial" w:cs="Arial"/>
          <w:b/>
          <w:bCs/>
          <w:color w:val="1A1718"/>
          <w:sz w:val="22"/>
          <w:szCs w:val="22"/>
          <w:lang w:val="bs-Latn-BA"/>
        </w:rPr>
        <w:t>Maseni udio određene</w:t>
      </w:r>
      <w:r>
        <w:rPr>
          <w:rFonts w:ascii="Minion Pro" w:hAnsi="Minion Pro"/>
          <w:color w:val="000000"/>
          <w:shd w:val="clear" w:color="auto" w:fill="FFFFFF"/>
        </w:rPr>
        <w:t> </w:t>
      </w:r>
      <w:r w:rsidRPr="00B95820">
        <w:rPr>
          <w:rFonts w:ascii="Arial" w:hAnsi="Arial" w:cs="Arial"/>
          <w:color w:val="1A1718"/>
          <w:sz w:val="22"/>
          <w:szCs w:val="22"/>
          <w:lang w:val="bs-Latn-BA"/>
        </w:rPr>
        <w:t>tvari je omjer mase te tvari sadržane u određenom materijalu i mase materijala u kojem se određuje maseni udio te tvari;</w:t>
      </w:r>
    </w:p>
    <w:p w14:paraId="0F8D8479" w14:textId="77777777" w:rsidR="00C03FB5" w:rsidRPr="00B95820" w:rsidRDefault="00C03FB5" w:rsidP="0003771B">
      <w:pPr>
        <w:pStyle w:val="ListParagraph"/>
        <w:numPr>
          <w:ilvl w:val="0"/>
          <w:numId w:val="14"/>
        </w:numPr>
        <w:ind w:hanging="436"/>
        <w:rPr>
          <w:rFonts w:ascii="Arial" w:hAnsi="Arial" w:cs="Arial"/>
          <w:color w:val="1A1718"/>
          <w:sz w:val="22"/>
          <w:szCs w:val="22"/>
          <w:lang w:val="bs-Latn-BA"/>
        </w:rPr>
      </w:pPr>
      <w:r w:rsidRPr="00B95820">
        <w:rPr>
          <w:rFonts w:ascii="Arial" w:hAnsi="Arial" w:cs="Arial"/>
          <w:color w:val="1A1718"/>
          <w:sz w:val="22"/>
          <w:szCs w:val="22"/>
          <w:lang w:val="bs-Latn-BA"/>
        </w:rPr>
        <w:t>Vrste baterija ili akumulatora su:</w:t>
      </w:r>
    </w:p>
    <w:p w14:paraId="431FCFF4" w14:textId="77777777" w:rsidR="00C03FB5" w:rsidRPr="002E01DE" w:rsidRDefault="00C03FB5" w:rsidP="0003771B">
      <w:pPr>
        <w:pStyle w:val="ListParagraph"/>
        <w:numPr>
          <w:ilvl w:val="1"/>
          <w:numId w:val="14"/>
        </w:numPr>
        <w:shd w:val="clear" w:color="auto" w:fill="FFFFFF"/>
        <w:ind w:hanging="436"/>
        <w:jc w:val="both"/>
        <w:textAlignment w:val="baseline"/>
        <w:rPr>
          <w:rFonts w:ascii="Arial" w:hAnsi="Arial" w:cs="Arial"/>
          <w:color w:val="1A1718"/>
          <w:sz w:val="22"/>
          <w:szCs w:val="22"/>
          <w:lang w:val="bs-Latn-BA"/>
        </w:rPr>
      </w:pPr>
      <w:r w:rsidRPr="002E01DE">
        <w:rPr>
          <w:rFonts w:ascii="Arial" w:hAnsi="Arial" w:cs="Arial"/>
          <w:color w:val="1A1718"/>
          <w:sz w:val="22"/>
          <w:szCs w:val="22"/>
          <w:lang w:val="bs-Latn-BA"/>
        </w:rPr>
        <w:t>prijenosne baterije i akumulatori,</w:t>
      </w:r>
    </w:p>
    <w:p w14:paraId="36798DBF" w14:textId="77777777" w:rsidR="00C03FB5" w:rsidRPr="002E01DE" w:rsidRDefault="00C03FB5" w:rsidP="0003771B">
      <w:pPr>
        <w:pStyle w:val="ListParagraph"/>
        <w:numPr>
          <w:ilvl w:val="1"/>
          <w:numId w:val="14"/>
        </w:numPr>
        <w:shd w:val="clear" w:color="auto" w:fill="FFFFFF"/>
        <w:ind w:hanging="436"/>
        <w:jc w:val="both"/>
        <w:textAlignment w:val="baseline"/>
        <w:rPr>
          <w:rFonts w:ascii="Arial" w:hAnsi="Arial" w:cs="Arial"/>
          <w:color w:val="1A1718"/>
          <w:sz w:val="22"/>
          <w:szCs w:val="22"/>
          <w:lang w:val="bs-Latn-BA"/>
        </w:rPr>
      </w:pPr>
      <w:r w:rsidRPr="002E01DE">
        <w:rPr>
          <w:rFonts w:ascii="Arial" w:hAnsi="Arial" w:cs="Arial"/>
          <w:color w:val="1A1718"/>
          <w:sz w:val="22"/>
          <w:szCs w:val="22"/>
          <w:lang w:val="bs-Latn-BA"/>
        </w:rPr>
        <w:t>industrijske baterije i akumulatori i</w:t>
      </w:r>
    </w:p>
    <w:p w14:paraId="703FA483" w14:textId="77777777" w:rsidR="00C03FB5" w:rsidRPr="002E01DE" w:rsidRDefault="00C03FB5" w:rsidP="0003771B">
      <w:pPr>
        <w:pStyle w:val="ListParagraph"/>
        <w:numPr>
          <w:ilvl w:val="1"/>
          <w:numId w:val="14"/>
        </w:numPr>
        <w:shd w:val="clear" w:color="auto" w:fill="FFFFFF"/>
        <w:ind w:hanging="436"/>
        <w:jc w:val="both"/>
        <w:textAlignment w:val="baseline"/>
        <w:rPr>
          <w:rFonts w:ascii="Arial" w:hAnsi="Arial" w:cs="Arial"/>
          <w:color w:val="1A1718"/>
          <w:sz w:val="22"/>
          <w:szCs w:val="22"/>
          <w:lang w:val="bs-Latn-BA"/>
        </w:rPr>
      </w:pPr>
      <w:r w:rsidRPr="002E01DE">
        <w:rPr>
          <w:rFonts w:ascii="Arial" w:hAnsi="Arial" w:cs="Arial"/>
          <w:color w:val="1A1718"/>
          <w:sz w:val="22"/>
          <w:szCs w:val="22"/>
          <w:lang w:val="bs-Latn-BA"/>
        </w:rPr>
        <w:t>automobilske baterije i akumulatori (starteri);</w:t>
      </w:r>
    </w:p>
    <w:p w14:paraId="54972468" w14:textId="77777777" w:rsidR="00C03FB5" w:rsidRPr="007D586F" w:rsidRDefault="00C03FB5" w:rsidP="0003771B">
      <w:pPr>
        <w:pStyle w:val="t-9-8"/>
        <w:numPr>
          <w:ilvl w:val="0"/>
          <w:numId w:val="14"/>
        </w:numPr>
        <w:spacing w:before="0" w:beforeAutospacing="0" w:after="120" w:afterAutospacing="0"/>
        <w:ind w:hanging="436"/>
        <w:jc w:val="both"/>
        <w:textAlignment w:val="baseline"/>
        <w:rPr>
          <w:rFonts w:ascii="Arial" w:hAnsi="Arial" w:cs="Arial"/>
          <w:color w:val="1A1718"/>
          <w:sz w:val="22"/>
          <w:szCs w:val="22"/>
          <w:lang w:val="bs-Latn-BA"/>
        </w:rPr>
      </w:pPr>
      <w:r w:rsidRPr="00C03FB5">
        <w:rPr>
          <w:rFonts w:ascii="Arial" w:hAnsi="Arial" w:cs="Arial"/>
          <w:b/>
          <w:color w:val="1A1718"/>
          <w:sz w:val="22"/>
          <w:szCs w:val="22"/>
          <w:lang w:val="bs-Latn-BA"/>
        </w:rPr>
        <w:t xml:space="preserve">Reciklažno dvorište </w:t>
      </w:r>
      <w:r w:rsidRPr="00645EE9">
        <w:rPr>
          <w:rFonts w:ascii="Arial" w:hAnsi="Arial" w:cs="Arial"/>
          <w:bCs/>
          <w:color w:val="1A1718"/>
          <w:sz w:val="22"/>
          <w:szCs w:val="22"/>
          <w:lang w:val="bs-Latn-BA"/>
        </w:rPr>
        <w:t>je nadzirani ograđeni prostor namijenjen odvojenom prikupljanju i privremenom skladištenju manjih količina posebnih vrsta otpada</w:t>
      </w:r>
      <w:r>
        <w:rPr>
          <w:rFonts w:ascii="Arial" w:hAnsi="Arial" w:cs="Arial"/>
          <w:bCs/>
          <w:color w:val="1A1718"/>
          <w:sz w:val="22"/>
          <w:szCs w:val="22"/>
          <w:lang w:val="bs-Latn-BA"/>
        </w:rPr>
        <w:t xml:space="preserve"> a koje posjeduje sve Zakonom propisane dozvole</w:t>
      </w:r>
      <w:r w:rsidRPr="00645EE9">
        <w:rPr>
          <w:rFonts w:ascii="Arial" w:hAnsi="Arial" w:cs="Arial"/>
          <w:bCs/>
          <w:color w:val="1A1718"/>
          <w:sz w:val="22"/>
          <w:szCs w:val="22"/>
          <w:lang w:val="bs-Latn-BA"/>
        </w:rPr>
        <w:t>.</w:t>
      </w:r>
    </w:p>
    <w:p w14:paraId="455C9C7F" w14:textId="77777777" w:rsidR="00C03FB5" w:rsidRDefault="00C03FB5" w:rsidP="0003771B">
      <w:pPr>
        <w:pStyle w:val="ListParagraph"/>
        <w:widowControl w:val="0"/>
        <w:numPr>
          <w:ilvl w:val="0"/>
          <w:numId w:val="14"/>
        </w:numPr>
        <w:autoSpaceDE w:val="0"/>
        <w:autoSpaceDN w:val="0"/>
        <w:adjustRightInd w:val="0"/>
        <w:ind w:hanging="436"/>
        <w:jc w:val="both"/>
        <w:rPr>
          <w:rFonts w:ascii="Arial" w:hAnsi="Arial" w:cs="Arial"/>
          <w:color w:val="1A1718"/>
          <w:sz w:val="22"/>
          <w:szCs w:val="22"/>
          <w:lang w:val="bs-Latn-BA"/>
        </w:rPr>
      </w:pPr>
      <w:r w:rsidRPr="00B132A9">
        <w:rPr>
          <w:rFonts w:ascii="Arial" w:hAnsi="Arial" w:cs="Arial"/>
          <w:b/>
          <w:color w:val="1A1718"/>
          <w:sz w:val="22"/>
          <w:szCs w:val="22"/>
          <w:lang w:val="bs-Latn-BA"/>
        </w:rPr>
        <w:t>Zakon</w:t>
      </w:r>
      <w:r w:rsidRPr="00B132A9">
        <w:rPr>
          <w:rFonts w:ascii="Arial" w:hAnsi="Arial" w:cs="Arial"/>
          <w:color w:val="1A1718"/>
          <w:sz w:val="22"/>
          <w:szCs w:val="22"/>
          <w:lang w:val="bs-Latn-BA"/>
        </w:rPr>
        <w:t xml:space="preserve"> korišten u opisu odnosi se na</w:t>
      </w:r>
      <w:r w:rsidRPr="00B132A9">
        <w:rPr>
          <w:rFonts w:ascii="Arial" w:hAnsi="Arial" w:cs="Arial"/>
          <w:b/>
          <w:color w:val="1A1718"/>
          <w:sz w:val="22"/>
          <w:szCs w:val="22"/>
          <w:lang w:val="bs-Latn-BA"/>
        </w:rPr>
        <w:t xml:space="preserve"> </w:t>
      </w:r>
      <w:r w:rsidRPr="00B132A9">
        <w:rPr>
          <w:rFonts w:ascii="Arial" w:hAnsi="Arial" w:cs="Arial"/>
          <w:color w:val="1A1718"/>
          <w:sz w:val="22"/>
          <w:szCs w:val="22"/>
          <w:lang w:val="bs-Latn-BA"/>
        </w:rPr>
        <w:t>Zakon o upravljanju otpadom Federacije BiH.</w:t>
      </w:r>
    </w:p>
    <w:p w14:paraId="0CEC9180" w14:textId="77777777" w:rsidR="00C03FB5" w:rsidRDefault="00C03FB5" w:rsidP="0003771B">
      <w:pPr>
        <w:pStyle w:val="ListParagraph"/>
        <w:widowControl w:val="0"/>
        <w:numPr>
          <w:ilvl w:val="0"/>
          <w:numId w:val="14"/>
        </w:numPr>
        <w:autoSpaceDE w:val="0"/>
        <w:autoSpaceDN w:val="0"/>
        <w:adjustRightInd w:val="0"/>
        <w:ind w:hanging="436"/>
        <w:jc w:val="both"/>
        <w:rPr>
          <w:rFonts w:ascii="Arial" w:hAnsi="Arial" w:cs="Arial"/>
          <w:color w:val="1A1718"/>
          <w:sz w:val="22"/>
          <w:szCs w:val="22"/>
          <w:lang w:val="bs-Latn-BA"/>
        </w:rPr>
      </w:pPr>
      <w:r w:rsidRPr="004F2502">
        <w:rPr>
          <w:rFonts w:ascii="Arial" w:hAnsi="Arial" w:cs="Arial"/>
          <w:b/>
          <w:color w:val="1A1718"/>
          <w:sz w:val="22"/>
          <w:szCs w:val="22"/>
          <w:lang w:val="bs-Latn-BA"/>
        </w:rPr>
        <w:t>Dokumentacija o kretanju otpada</w:t>
      </w:r>
      <w:r>
        <w:rPr>
          <w:rFonts w:ascii="Arial" w:hAnsi="Arial" w:cs="Arial"/>
          <w:color w:val="1A1718"/>
          <w:sz w:val="22"/>
          <w:szCs w:val="22"/>
          <w:lang w:val="bs-Latn-BA"/>
        </w:rPr>
        <w:t xml:space="preserve"> je dokumentacija koju je obavezan voditi svaki subjekt u sistemu upravljanja otpadom (sakupljač, obrđivač, recikler, krajnji korisnik itd.) za svaku od aktivnosti upravljanja otpadom i istu na zahtjev dati na uvid nadležnim organima.</w:t>
      </w:r>
    </w:p>
    <w:p w14:paraId="6A969B69" w14:textId="77777777" w:rsidR="00C03FB5" w:rsidRDefault="00C03FB5" w:rsidP="0003771B">
      <w:pPr>
        <w:pStyle w:val="ListParagraph"/>
        <w:widowControl w:val="0"/>
        <w:numPr>
          <w:ilvl w:val="0"/>
          <w:numId w:val="14"/>
        </w:numPr>
        <w:autoSpaceDE w:val="0"/>
        <w:autoSpaceDN w:val="0"/>
        <w:adjustRightInd w:val="0"/>
        <w:ind w:hanging="436"/>
        <w:jc w:val="both"/>
        <w:rPr>
          <w:rFonts w:ascii="Arial" w:hAnsi="Arial" w:cs="Arial"/>
          <w:color w:val="1A1718"/>
          <w:sz w:val="22"/>
          <w:szCs w:val="22"/>
          <w:lang w:val="bs-Latn-BA"/>
        </w:rPr>
      </w:pPr>
      <w:r w:rsidRPr="004F2502">
        <w:rPr>
          <w:rFonts w:ascii="Arial" w:hAnsi="Arial" w:cs="Arial"/>
          <w:b/>
          <w:color w:val="1A1718"/>
          <w:sz w:val="22"/>
          <w:szCs w:val="22"/>
          <w:lang w:val="bs-Latn-BA"/>
        </w:rPr>
        <w:t>Informacioni sistem upravljanja otpadom</w:t>
      </w:r>
      <w:r w:rsidRPr="004F2502">
        <w:rPr>
          <w:rFonts w:ascii="Arial" w:hAnsi="Arial" w:cs="Arial"/>
          <w:color w:val="1A1718"/>
          <w:sz w:val="22"/>
          <w:szCs w:val="22"/>
          <w:lang w:val="bs-Latn-BA"/>
        </w:rPr>
        <w:t xml:space="preserve"> Federacije BiH </w:t>
      </w:r>
      <w:r w:rsidRPr="000D27A6">
        <w:rPr>
          <w:rFonts w:ascii="Arial" w:hAnsi="Arial" w:cs="Arial"/>
          <w:color w:val="1A1718"/>
          <w:sz w:val="22"/>
          <w:szCs w:val="22"/>
          <w:lang w:val="bs-Latn-BA"/>
        </w:rPr>
        <w:t xml:space="preserve">(u daljem tekstu informacioni sistem) je informacioni sistem propisan Uredbom o informacionom sistemu </w:t>
      </w:r>
      <w:r>
        <w:rPr>
          <w:rFonts w:ascii="Arial" w:hAnsi="Arial" w:cs="Arial"/>
          <w:color w:val="1A1718"/>
          <w:sz w:val="22"/>
          <w:szCs w:val="22"/>
          <w:lang w:val="bs-Latn-BA"/>
        </w:rPr>
        <w:lastRenderedPageBreak/>
        <w:t xml:space="preserve">upravljanja otpadom </w:t>
      </w:r>
      <w:r w:rsidRPr="000D27A6">
        <w:rPr>
          <w:rFonts w:ascii="Arial" w:hAnsi="Arial" w:cs="Arial"/>
          <w:color w:val="1A1718"/>
          <w:sz w:val="22"/>
          <w:szCs w:val="22"/>
          <w:lang w:val="bs-Latn-BA"/>
        </w:rPr>
        <w:t xml:space="preserve">koji </w:t>
      </w:r>
      <w:r>
        <w:rPr>
          <w:rFonts w:ascii="Arial" w:hAnsi="Arial" w:cs="Arial"/>
          <w:color w:val="1A1718"/>
          <w:sz w:val="22"/>
          <w:szCs w:val="22"/>
          <w:lang w:val="bs-Latn-BA"/>
        </w:rPr>
        <w:t>uspostavlja i vodi Fond za zaštitu okoliša Federacije BiH.</w:t>
      </w:r>
    </w:p>
    <w:p w14:paraId="24D6C551" w14:textId="77777777" w:rsidR="00C03FB5" w:rsidRPr="00A86984" w:rsidRDefault="00C03FB5" w:rsidP="00A86984">
      <w:pPr>
        <w:widowControl w:val="0"/>
        <w:autoSpaceDE w:val="0"/>
        <w:autoSpaceDN w:val="0"/>
        <w:adjustRightInd w:val="0"/>
        <w:spacing w:after="120"/>
        <w:ind w:left="284"/>
        <w:jc w:val="both"/>
        <w:rPr>
          <w:rFonts w:ascii="Arial" w:hAnsi="Arial" w:cs="Arial"/>
          <w:color w:val="1A1718"/>
          <w:sz w:val="22"/>
          <w:szCs w:val="22"/>
        </w:rPr>
      </w:pPr>
    </w:p>
    <w:p w14:paraId="5A800B76" w14:textId="3570F68F" w:rsidR="005379FA" w:rsidRDefault="005379FA" w:rsidP="005379FA">
      <w:pPr>
        <w:widowControl w:val="0"/>
        <w:autoSpaceDE w:val="0"/>
        <w:autoSpaceDN w:val="0"/>
        <w:adjustRightInd w:val="0"/>
        <w:spacing w:after="120"/>
        <w:jc w:val="both"/>
        <w:rPr>
          <w:rFonts w:ascii="Arial" w:hAnsi="Arial" w:cs="Arial"/>
          <w:color w:val="1A1718"/>
          <w:sz w:val="22"/>
          <w:szCs w:val="22"/>
        </w:rPr>
      </w:pPr>
    </w:p>
    <w:p w14:paraId="398A9F7D" w14:textId="65574062" w:rsidR="00D466C0" w:rsidRDefault="00D466C0" w:rsidP="00D466C0">
      <w:pPr>
        <w:rPr>
          <w:rFonts w:ascii="Arial" w:hAnsi="Arial" w:cs="Arial"/>
          <w:b/>
          <w:noProof/>
        </w:rPr>
      </w:pPr>
      <w:r>
        <w:rPr>
          <w:rFonts w:ascii="Arial" w:hAnsi="Arial" w:cs="Arial"/>
          <w:b/>
          <w:noProof/>
        </w:rPr>
        <w:t>DIO DRUGI – CILJEVI; PRAVILA; OBAVEZE UČESNIKA</w:t>
      </w:r>
    </w:p>
    <w:p w14:paraId="65A59017" w14:textId="77777777" w:rsidR="00357CDE" w:rsidRDefault="00357CDE" w:rsidP="00D466C0">
      <w:pPr>
        <w:rPr>
          <w:rFonts w:ascii="Arial" w:hAnsi="Arial" w:cs="Arial"/>
          <w:noProof/>
        </w:rPr>
      </w:pPr>
    </w:p>
    <w:p w14:paraId="785B26E4" w14:textId="4EB234EA" w:rsidR="00E85525" w:rsidRDefault="00357CDE" w:rsidP="00D20D49">
      <w:pPr>
        <w:rPr>
          <w:rFonts w:ascii="Arial" w:hAnsi="Arial" w:cs="Arial"/>
          <w:b/>
          <w:sz w:val="22"/>
          <w:szCs w:val="22"/>
        </w:rPr>
      </w:pPr>
      <w:r w:rsidRPr="00357CDE">
        <w:rPr>
          <w:rFonts w:ascii="Arial" w:hAnsi="Arial" w:cs="Arial"/>
          <w:noProof/>
        </w:rPr>
        <w:t>POGLAVLJE I - CILJEVI</w:t>
      </w:r>
    </w:p>
    <w:p w14:paraId="6DDDA70C" w14:textId="24FFFF49" w:rsidR="00E85525" w:rsidRDefault="00E85525" w:rsidP="00E85525">
      <w:pPr>
        <w:jc w:val="center"/>
        <w:rPr>
          <w:rFonts w:ascii="Arial" w:hAnsi="Arial" w:cs="Arial"/>
          <w:b/>
          <w:sz w:val="22"/>
          <w:szCs w:val="22"/>
        </w:rPr>
      </w:pPr>
      <w:r>
        <w:rPr>
          <w:rFonts w:ascii="Arial" w:hAnsi="Arial" w:cs="Arial"/>
          <w:b/>
          <w:sz w:val="22"/>
          <w:szCs w:val="22"/>
        </w:rPr>
        <w:t>Č</w:t>
      </w:r>
      <w:r w:rsidRPr="00BF1932">
        <w:rPr>
          <w:rFonts w:ascii="Arial" w:hAnsi="Arial" w:cs="Arial"/>
          <w:b/>
          <w:sz w:val="22"/>
          <w:szCs w:val="22"/>
        </w:rPr>
        <w:t xml:space="preserve">lan </w:t>
      </w:r>
      <w:r>
        <w:rPr>
          <w:rFonts w:ascii="Arial" w:hAnsi="Arial" w:cs="Arial"/>
          <w:b/>
          <w:sz w:val="22"/>
          <w:szCs w:val="22"/>
        </w:rPr>
        <w:t>5.</w:t>
      </w:r>
    </w:p>
    <w:p w14:paraId="0BF16CC3" w14:textId="6EEF0BDE" w:rsidR="00D466C0" w:rsidRPr="007D5788" w:rsidRDefault="00D466C0" w:rsidP="00E85525">
      <w:pPr>
        <w:jc w:val="center"/>
        <w:rPr>
          <w:rFonts w:ascii="Arial" w:hAnsi="Arial" w:cs="Arial"/>
          <w:i/>
          <w:sz w:val="22"/>
          <w:szCs w:val="22"/>
        </w:rPr>
      </w:pPr>
      <w:r w:rsidRPr="007D5788">
        <w:rPr>
          <w:rFonts w:ascii="Arial" w:hAnsi="Arial" w:cs="Arial"/>
          <w:i/>
          <w:sz w:val="22"/>
          <w:szCs w:val="22"/>
        </w:rPr>
        <w:t>(Ciljevi)</w:t>
      </w:r>
    </w:p>
    <w:p w14:paraId="32E517A1" w14:textId="77777777" w:rsidR="00E85525" w:rsidRPr="00E85525" w:rsidRDefault="00E85525" w:rsidP="00E85525"/>
    <w:p w14:paraId="34C9185E" w14:textId="7D975E6A" w:rsidR="00452B48" w:rsidRPr="00071230" w:rsidRDefault="00452B48" w:rsidP="0003771B">
      <w:pPr>
        <w:pStyle w:val="ListParagraph"/>
        <w:widowControl w:val="0"/>
        <w:numPr>
          <w:ilvl w:val="0"/>
          <w:numId w:val="6"/>
        </w:numPr>
        <w:autoSpaceDE w:val="0"/>
        <w:autoSpaceDN w:val="0"/>
        <w:adjustRightInd w:val="0"/>
        <w:spacing w:after="120"/>
        <w:jc w:val="both"/>
        <w:rPr>
          <w:rFonts w:ascii="Arial" w:hAnsi="Arial" w:cs="Arial"/>
          <w:color w:val="1A1718"/>
          <w:sz w:val="22"/>
          <w:szCs w:val="22"/>
        </w:rPr>
      </w:pPr>
      <w:r w:rsidRPr="00071230">
        <w:rPr>
          <w:rFonts w:ascii="Arial" w:hAnsi="Arial" w:cs="Arial"/>
          <w:color w:val="1A1718"/>
          <w:sz w:val="22"/>
          <w:szCs w:val="22"/>
        </w:rPr>
        <w:t>U</w:t>
      </w:r>
      <w:r w:rsidR="004713FC" w:rsidRPr="00071230">
        <w:rPr>
          <w:rFonts w:ascii="Arial" w:hAnsi="Arial" w:cs="Arial"/>
          <w:color w:val="1A1718"/>
          <w:sz w:val="22"/>
          <w:szCs w:val="22"/>
        </w:rPr>
        <w:t xml:space="preserve"> cilju smanjenja uticaja o</w:t>
      </w:r>
      <w:r w:rsidRPr="00071230">
        <w:rPr>
          <w:rFonts w:ascii="Arial" w:hAnsi="Arial" w:cs="Arial"/>
          <w:color w:val="1A1718"/>
          <w:sz w:val="22"/>
          <w:szCs w:val="22"/>
        </w:rPr>
        <w:t>t</w:t>
      </w:r>
      <w:r w:rsidR="004713FC" w:rsidRPr="00071230">
        <w:rPr>
          <w:rFonts w:ascii="Arial" w:hAnsi="Arial" w:cs="Arial"/>
          <w:color w:val="1A1718"/>
          <w:sz w:val="22"/>
          <w:szCs w:val="22"/>
        </w:rPr>
        <w:t>p</w:t>
      </w:r>
      <w:r w:rsidRPr="00071230">
        <w:rPr>
          <w:rFonts w:ascii="Arial" w:hAnsi="Arial" w:cs="Arial"/>
          <w:color w:val="1A1718"/>
          <w:sz w:val="22"/>
          <w:szCs w:val="22"/>
        </w:rPr>
        <w:t xml:space="preserve">adnih </w:t>
      </w:r>
      <w:r w:rsidR="002330D2" w:rsidRPr="00071230">
        <w:rPr>
          <w:rFonts w:ascii="Arial" w:hAnsi="Arial" w:cs="Arial"/>
          <w:color w:val="1A1718"/>
          <w:sz w:val="22"/>
          <w:szCs w:val="22"/>
        </w:rPr>
        <w:t>baterija i akumulatora</w:t>
      </w:r>
      <w:r w:rsidR="00912E25" w:rsidRPr="00071230">
        <w:rPr>
          <w:rFonts w:ascii="Arial" w:hAnsi="Arial" w:cs="Arial"/>
          <w:color w:val="1A1718"/>
          <w:sz w:val="22"/>
          <w:szCs w:val="22"/>
        </w:rPr>
        <w:t xml:space="preserve"> </w:t>
      </w:r>
      <w:r w:rsidR="00A9123C" w:rsidRPr="00071230">
        <w:rPr>
          <w:rFonts w:ascii="Arial" w:hAnsi="Arial" w:cs="Arial"/>
          <w:color w:val="1A1718"/>
          <w:sz w:val="22"/>
          <w:szCs w:val="22"/>
        </w:rPr>
        <w:t>na okoliš</w:t>
      </w:r>
      <w:r w:rsidR="000C3D07" w:rsidRPr="00071230">
        <w:rPr>
          <w:rFonts w:ascii="Arial" w:hAnsi="Arial" w:cs="Arial"/>
          <w:color w:val="1A1718"/>
          <w:sz w:val="22"/>
          <w:szCs w:val="22"/>
        </w:rPr>
        <w:t xml:space="preserve"> i ljudsko zdravlje, kao </w:t>
      </w:r>
      <w:r w:rsidRPr="00071230">
        <w:rPr>
          <w:rFonts w:ascii="Arial" w:hAnsi="Arial" w:cs="Arial"/>
          <w:color w:val="1A1718"/>
          <w:sz w:val="22"/>
          <w:szCs w:val="22"/>
        </w:rPr>
        <w:t xml:space="preserve">i cilju iskorištenja vrijednih svojstava iz otpadnih </w:t>
      </w:r>
      <w:r w:rsidR="002330D2" w:rsidRPr="00071230">
        <w:rPr>
          <w:rFonts w:ascii="Arial" w:hAnsi="Arial" w:cs="Arial"/>
          <w:color w:val="1A1718"/>
          <w:sz w:val="22"/>
          <w:szCs w:val="22"/>
        </w:rPr>
        <w:t>baterija i akumulatora</w:t>
      </w:r>
      <w:r w:rsidRPr="00071230">
        <w:rPr>
          <w:rFonts w:ascii="Arial" w:hAnsi="Arial" w:cs="Arial"/>
          <w:color w:val="1A1718"/>
          <w:sz w:val="22"/>
          <w:szCs w:val="22"/>
        </w:rPr>
        <w:t xml:space="preserve"> </w:t>
      </w:r>
      <w:r w:rsidR="0060761D" w:rsidRPr="00071230">
        <w:rPr>
          <w:rFonts w:ascii="Arial" w:hAnsi="Arial" w:cs="Arial"/>
          <w:color w:val="1A1718"/>
          <w:sz w:val="22"/>
          <w:szCs w:val="22"/>
        </w:rPr>
        <w:t xml:space="preserve">mora se osigurati odvojeno sakupljanje i </w:t>
      </w:r>
      <w:r w:rsidR="00427988" w:rsidRPr="00071230">
        <w:rPr>
          <w:rFonts w:ascii="Arial" w:hAnsi="Arial" w:cs="Arial"/>
          <w:color w:val="1A1718"/>
          <w:sz w:val="22"/>
          <w:szCs w:val="22"/>
        </w:rPr>
        <w:t>treman</w:t>
      </w:r>
      <w:r w:rsidR="0060761D" w:rsidRPr="00071230">
        <w:rPr>
          <w:rFonts w:ascii="Arial" w:hAnsi="Arial" w:cs="Arial"/>
          <w:color w:val="1A1718"/>
          <w:sz w:val="22"/>
          <w:szCs w:val="22"/>
        </w:rPr>
        <w:t xml:space="preserve"> svih otpadnih </w:t>
      </w:r>
      <w:r w:rsidR="002330D2" w:rsidRPr="00071230">
        <w:rPr>
          <w:rFonts w:ascii="Arial" w:hAnsi="Arial" w:cs="Arial"/>
          <w:color w:val="1A1718"/>
          <w:sz w:val="22"/>
          <w:szCs w:val="22"/>
        </w:rPr>
        <w:t>baterija i akumulatora</w:t>
      </w:r>
      <w:r w:rsidR="0060761D" w:rsidRPr="00071230">
        <w:rPr>
          <w:rFonts w:ascii="Arial" w:hAnsi="Arial" w:cs="Arial"/>
          <w:color w:val="1A1718"/>
          <w:sz w:val="22"/>
          <w:szCs w:val="22"/>
        </w:rPr>
        <w:t xml:space="preserve"> u skladu s</w:t>
      </w:r>
      <w:r w:rsidRPr="00071230">
        <w:rPr>
          <w:rFonts w:ascii="Arial" w:hAnsi="Arial" w:cs="Arial"/>
          <w:color w:val="1A1718"/>
          <w:sz w:val="22"/>
          <w:szCs w:val="22"/>
        </w:rPr>
        <w:t>a Zakonom i ovim</w:t>
      </w:r>
      <w:r w:rsidR="005A2878" w:rsidRPr="00071230">
        <w:rPr>
          <w:rFonts w:ascii="Arial" w:hAnsi="Arial" w:cs="Arial"/>
          <w:color w:val="FF0000"/>
          <w:sz w:val="22"/>
          <w:szCs w:val="22"/>
        </w:rPr>
        <w:t xml:space="preserve"> </w:t>
      </w:r>
      <w:r w:rsidR="005A2878" w:rsidRPr="00F26DEF">
        <w:rPr>
          <w:rFonts w:ascii="Arial" w:hAnsi="Arial" w:cs="Arial"/>
          <w:sz w:val="22"/>
          <w:szCs w:val="22"/>
        </w:rPr>
        <w:t>Pravilnikom</w:t>
      </w:r>
      <w:r w:rsidR="00FC33E2" w:rsidRPr="00071230">
        <w:rPr>
          <w:rFonts w:ascii="Arial" w:hAnsi="Arial" w:cs="Arial"/>
          <w:color w:val="FF0000"/>
          <w:sz w:val="22"/>
          <w:szCs w:val="22"/>
        </w:rPr>
        <w:t>.</w:t>
      </w:r>
      <w:r w:rsidRPr="00071230">
        <w:rPr>
          <w:rFonts w:ascii="Arial" w:hAnsi="Arial" w:cs="Arial"/>
          <w:color w:val="FF0000"/>
          <w:sz w:val="22"/>
          <w:szCs w:val="22"/>
        </w:rPr>
        <w:t xml:space="preserve"> </w:t>
      </w:r>
    </w:p>
    <w:p w14:paraId="32B038FD" w14:textId="7401BAED" w:rsidR="00E85525" w:rsidRDefault="00E85525" w:rsidP="00E85525">
      <w:pPr>
        <w:jc w:val="center"/>
        <w:rPr>
          <w:rFonts w:ascii="Arial" w:hAnsi="Arial" w:cs="Arial"/>
          <w:b/>
          <w:sz w:val="22"/>
          <w:szCs w:val="22"/>
        </w:rPr>
      </w:pPr>
    </w:p>
    <w:p w14:paraId="016D182D" w14:textId="77777777" w:rsidR="00E329B5" w:rsidRDefault="00E329B5" w:rsidP="00E85525">
      <w:pPr>
        <w:jc w:val="center"/>
        <w:rPr>
          <w:rFonts w:ascii="Arial" w:hAnsi="Arial" w:cs="Arial"/>
          <w:b/>
          <w:sz w:val="22"/>
          <w:szCs w:val="22"/>
        </w:rPr>
      </w:pPr>
    </w:p>
    <w:p w14:paraId="70CB05D9" w14:textId="7694A217" w:rsidR="00357CDE" w:rsidRPr="00357CDE" w:rsidRDefault="00357CDE" w:rsidP="00357CDE">
      <w:pPr>
        <w:rPr>
          <w:rFonts w:ascii="Arial" w:hAnsi="Arial" w:cs="Arial"/>
        </w:rPr>
      </w:pPr>
      <w:r w:rsidRPr="00357CDE">
        <w:rPr>
          <w:rFonts w:ascii="Arial" w:hAnsi="Arial" w:cs="Arial"/>
        </w:rPr>
        <w:t>POGLAVLJE II - PRAVILA</w:t>
      </w:r>
    </w:p>
    <w:p w14:paraId="418C9045" w14:textId="347975FD" w:rsidR="00E85525" w:rsidRPr="00BF1932" w:rsidRDefault="00E85525" w:rsidP="00E85525">
      <w:pPr>
        <w:jc w:val="center"/>
        <w:rPr>
          <w:rFonts w:ascii="Arial" w:hAnsi="Arial" w:cs="Arial"/>
          <w:b/>
          <w:sz w:val="22"/>
          <w:szCs w:val="22"/>
        </w:rPr>
      </w:pPr>
      <w:r>
        <w:rPr>
          <w:rFonts w:ascii="Arial" w:hAnsi="Arial" w:cs="Arial"/>
          <w:b/>
          <w:sz w:val="22"/>
          <w:szCs w:val="22"/>
        </w:rPr>
        <w:t>Č</w:t>
      </w:r>
      <w:r w:rsidRPr="00BF1932">
        <w:rPr>
          <w:rFonts w:ascii="Arial" w:hAnsi="Arial" w:cs="Arial"/>
          <w:b/>
          <w:sz w:val="22"/>
          <w:szCs w:val="22"/>
        </w:rPr>
        <w:t xml:space="preserve">lan </w:t>
      </w:r>
      <w:r>
        <w:rPr>
          <w:rFonts w:ascii="Arial" w:hAnsi="Arial" w:cs="Arial"/>
          <w:b/>
          <w:sz w:val="22"/>
          <w:szCs w:val="22"/>
        </w:rPr>
        <w:t>6.</w:t>
      </w:r>
    </w:p>
    <w:p w14:paraId="4817A179" w14:textId="3CC88B9D" w:rsidR="00071230" w:rsidRPr="007D5788" w:rsidRDefault="00071230" w:rsidP="00D97D33">
      <w:pPr>
        <w:pStyle w:val="Heading2"/>
        <w:numPr>
          <w:ilvl w:val="0"/>
          <w:numId w:val="0"/>
        </w:numPr>
        <w:spacing w:before="0"/>
        <w:ind w:left="578" w:hanging="578"/>
        <w:jc w:val="center"/>
        <w:rPr>
          <w:rFonts w:ascii="Arial" w:hAnsi="Arial" w:cs="Arial"/>
          <w:b w:val="0"/>
          <w:i/>
          <w:color w:val="auto"/>
          <w:sz w:val="22"/>
          <w:szCs w:val="22"/>
        </w:rPr>
      </w:pPr>
      <w:r w:rsidRPr="007D5788">
        <w:rPr>
          <w:rFonts w:ascii="Arial" w:hAnsi="Arial" w:cs="Arial"/>
          <w:b w:val="0"/>
          <w:i/>
          <w:color w:val="auto"/>
          <w:sz w:val="22"/>
          <w:szCs w:val="22"/>
        </w:rPr>
        <w:lastRenderedPageBreak/>
        <w:t>(Opća pravila o</w:t>
      </w:r>
      <w:r w:rsidR="00D97D33">
        <w:rPr>
          <w:rFonts w:ascii="Arial" w:hAnsi="Arial" w:cs="Arial"/>
          <w:b w:val="0"/>
          <w:i/>
          <w:color w:val="auto"/>
          <w:sz w:val="22"/>
          <w:szCs w:val="22"/>
        </w:rPr>
        <w:t xml:space="preserve"> stavljanju baterija na tržište</w:t>
      </w:r>
      <w:r w:rsidRPr="007D5788">
        <w:rPr>
          <w:rFonts w:ascii="Arial" w:hAnsi="Arial" w:cs="Arial"/>
          <w:b w:val="0"/>
          <w:i/>
          <w:color w:val="auto"/>
          <w:sz w:val="22"/>
          <w:szCs w:val="22"/>
        </w:rPr>
        <w:t>)</w:t>
      </w:r>
    </w:p>
    <w:p w14:paraId="722AC837" w14:textId="77777777" w:rsidR="00E85525" w:rsidRPr="00E85525" w:rsidRDefault="00E85525" w:rsidP="00E85525"/>
    <w:p w14:paraId="3415C908" w14:textId="13BDDB03" w:rsidR="006F3166" w:rsidRDefault="006F3166" w:rsidP="0003771B">
      <w:pPr>
        <w:pStyle w:val="ListParagraph"/>
        <w:numPr>
          <w:ilvl w:val="0"/>
          <w:numId w:val="7"/>
        </w:numPr>
        <w:jc w:val="both"/>
        <w:rPr>
          <w:rFonts w:ascii="Arial" w:hAnsi="Arial" w:cs="Arial"/>
          <w:sz w:val="22"/>
          <w:szCs w:val="22"/>
        </w:rPr>
      </w:pPr>
      <w:r w:rsidRPr="00071230">
        <w:rPr>
          <w:rFonts w:ascii="Arial" w:hAnsi="Arial" w:cs="Arial"/>
          <w:sz w:val="22"/>
          <w:szCs w:val="22"/>
        </w:rPr>
        <w:t>Zabranjeno je stavljanje na tržište baterije ili akumulatora čiji je maseni udio žive veći od 0,0005%, bez obzira na to da li je baterija ili akumulator ugrađena u uređaj ili je zasebni proizvod.</w:t>
      </w:r>
    </w:p>
    <w:p w14:paraId="753877BC" w14:textId="379D24C9" w:rsidR="00F40F79" w:rsidRPr="00F40F79" w:rsidRDefault="00F40F79" w:rsidP="0003771B">
      <w:pPr>
        <w:pStyle w:val="ListParagraph"/>
        <w:numPr>
          <w:ilvl w:val="0"/>
          <w:numId w:val="7"/>
        </w:numPr>
        <w:jc w:val="both"/>
        <w:rPr>
          <w:rFonts w:ascii="Arial" w:hAnsi="Arial" w:cs="Arial"/>
          <w:sz w:val="22"/>
          <w:szCs w:val="22"/>
        </w:rPr>
      </w:pPr>
      <w:r w:rsidRPr="00F40F79">
        <w:rPr>
          <w:rFonts w:ascii="Arial" w:hAnsi="Arial" w:cs="Arial"/>
          <w:color w:val="1A1718"/>
          <w:sz w:val="22"/>
          <w:szCs w:val="22"/>
          <w:lang w:val="bs-Latn-BA"/>
        </w:rPr>
        <w:t xml:space="preserve">Zabranjeno je stavljanje na tržište baterije ili akumulatora čiji je maseni udio olova veći od 0,004% </w:t>
      </w:r>
      <w:bookmarkStart w:id="3" w:name="_Hlk23248882"/>
      <w:r w:rsidRPr="00F40F79">
        <w:rPr>
          <w:rFonts w:ascii="Arial" w:hAnsi="Arial" w:cs="Arial"/>
          <w:color w:val="1A1718"/>
          <w:sz w:val="22"/>
          <w:szCs w:val="22"/>
          <w:lang w:val="bs-Latn-BA"/>
        </w:rPr>
        <w:t>bez obzira na to da li je baterija ili akumulator ugrađena u uređaj ili je zasebni proizvod.</w:t>
      </w:r>
      <w:bookmarkEnd w:id="3"/>
    </w:p>
    <w:p w14:paraId="125661BC" w14:textId="79715CFA" w:rsidR="00F40F79" w:rsidRPr="00F40F79" w:rsidRDefault="00F40F79" w:rsidP="0003771B">
      <w:pPr>
        <w:pStyle w:val="ListParagraph"/>
        <w:numPr>
          <w:ilvl w:val="0"/>
          <w:numId w:val="7"/>
        </w:numPr>
        <w:jc w:val="both"/>
        <w:rPr>
          <w:rFonts w:ascii="Arial" w:hAnsi="Arial" w:cs="Arial"/>
          <w:sz w:val="22"/>
          <w:szCs w:val="22"/>
        </w:rPr>
      </w:pPr>
      <w:r w:rsidRPr="00F40F79">
        <w:rPr>
          <w:rFonts w:ascii="Arial" w:hAnsi="Arial" w:cs="Arial"/>
          <w:color w:val="1A1718"/>
          <w:sz w:val="22"/>
          <w:szCs w:val="22"/>
          <w:lang w:val="bs-Latn-BA"/>
        </w:rPr>
        <w:t>Zabranjeno je stavljanje na tržište prijenosne baterije ili akumulatora čiji maseni udio kadmija je veći od 0,002% bez obzira na to da li je baterija ili akumulator ugrađena u uređaj ili je zasebni proizvod.</w:t>
      </w:r>
    </w:p>
    <w:p w14:paraId="11DF10B0" w14:textId="77777777" w:rsidR="00F40F79" w:rsidRPr="00756674" w:rsidRDefault="00F40F79" w:rsidP="0003771B">
      <w:pPr>
        <w:pStyle w:val="ListParagraph"/>
        <w:widowControl w:val="0"/>
        <w:numPr>
          <w:ilvl w:val="0"/>
          <w:numId w:val="7"/>
        </w:numPr>
        <w:autoSpaceDE w:val="0"/>
        <w:autoSpaceDN w:val="0"/>
        <w:adjustRightInd w:val="0"/>
        <w:spacing w:after="120"/>
        <w:jc w:val="both"/>
        <w:rPr>
          <w:rFonts w:ascii="Arial" w:hAnsi="Arial" w:cs="Arial"/>
          <w:color w:val="1A1718"/>
          <w:sz w:val="22"/>
          <w:szCs w:val="22"/>
          <w:lang w:val="bs-Latn-BA"/>
        </w:rPr>
      </w:pPr>
      <w:r w:rsidRPr="00756674">
        <w:rPr>
          <w:rFonts w:ascii="Arial" w:hAnsi="Arial" w:cs="Arial"/>
          <w:color w:val="1A1718"/>
          <w:sz w:val="22"/>
          <w:szCs w:val="22"/>
          <w:lang w:val="bs-Latn-BA"/>
        </w:rPr>
        <w:t>Stavovi 1., 2. i 3. ovog člana se ne odnose na prijenosne baterije ili akumulatora koje su specifično namijenjene samo za korištenje u sigurnosnom odnosno alarmnom sistemu uključujući i sigurnosnu rasvjetu te u medicinskoj opremi i bežičnom električnom alatu.</w:t>
      </w:r>
    </w:p>
    <w:p w14:paraId="56E995AB" w14:textId="640E44E3" w:rsidR="006F3166" w:rsidRDefault="006F3166" w:rsidP="0003771B">
      <w:pPr>
        <w:pStyle w:val="ListParagraph"/>
        <w:numPr>
          <w:ilvl w:val="0"/>
          <w:numId w:val="7"/>
        </w:numPr>
        <w:jc w:val="both"/>
        <w:rPr>
          <w:rFonts w:ascii="Arial" w:hAnsi="Arial" w:cs="Arial"/>
          <w:sz w:val="22"/>
          <w:szCs w:val="22"/>
        </w:rPr>
      </w:pPr>
      <w:r w:rsidRPr="00A64B63">
        <w:rPr>
          <w:rFonts w:ascii="Arial" w:hAnsi="Arial" w:cs="Arial"/>
          <w:sz w:val="22"/>
          <w:szCs w:val="22"/>
        </w:rPr>
        <w:t>Navedene zabrane se ne primjenjuju na baterije i akumulatore koji su stavljeni na tržište, u skladu sa važećim propisima, prije stupanja na snagu ove zabrane, te se isti mogu prodavati do isteka zaliha.</w:t>
      </w:r>
    </w:p>
    <w:p w14:paraId="1275A21E" w14:textId="1ED41BFD" w:rsidR="00C03B90" w:rsidRDefault="00C03B90" w:rsidP="00C03B90">
      <w:pPr>
        <w:jc w:val="both"/>
        <w:rPr>
          <w:rFonts w:ascii="Arial" w:hAnsi="Arial" w:cs="Arial"/>
          <w:sz w:val="22"/>
          <w:szCs w:val="22"/>
        </w:rPr>
      </w:pPr>
    </w:p>
    <w:p w14:paraId="4A426B43" w14:textId="252AAA09" w:rsidR="00C03B90" w:rsidRDefault="00C03B90" w:rsidP="00C03B90">
      <w:pPr>
        <w:jc w:val="both"/>
        <w:rPr>
          <w:rFonts w:ascii="Arial" w:hAnsi="Arial" w:cs="Arial"/>
          <w:sz w:val="22"/>
          <w:szCs w:val="22"/>
        </w:rPr>
      </w:pPr>
    </w:p>
    <w:p w14:paraId="46E36495" w14:textId="174C5D31" w:rsidR="00C03B90" w:rsidRPr="0022373A" w:rsidRDefault="00C03B90" w:rsidP="00C03B90">
      <w:pPr>
        <w:jc w:val="center"/>
        <w:rPr>
          <w:rFonts w:ascii="Arial" w:hAnsi="Arial" w:cs="Arial"/>
          <w:b/>
          <w:sz w:val="22"/>
          <w:szCs w:val="22"/>
          <w:lang w:val="bs-Latn-BA"/>
        </w:rPr>
      </w:pPr>
      <w:r w:rsidRPr="0022373A">
        <w:rPr>
          <w:rFonts w:ascii="Arial" w:hAnsi="Arial" w:cs="Arial"/>
          <w:b/>
          <w:sz w:val="22"/>
          <w:szCs w:val="22"/>
          <w:lang w:val="bs-Latn-BA"/>
        </w:rPr>
        <w:lastRenderedPageBreak/>
        <w:t xml:space="preserve">Član </w:t>
      </w:r>
      <w:r>
        <w:rPr>
          <w:rFonts w:ascii="Arial" w:hAnsi="Arial" w:cs="Arial"/>
          <w:b/>
          <w:sz w:val="22"/>
          <w:szCs w:val="22"/>
          <w:lang w:val="bs-Latn-BA"/>
        </w:rPr>
        <w:t>7</w:t>
      </w:r>
      <w:r w:rsidRPr="0022373A">
        <w:rPr>
          <w:rFonts w:ascii="Arial" w:hAnsi="Arial" w:cs="Arial"/>
          <w:b/>
          <w:sz w:val="22"/>
          <w:szCs w:val="22"/>
          <w:lang w:val="bs-Latn-BA"/>
        </w:rPr>
        <w:t>.</w:t>
      </w:r>
    </w:p>
    <w:p w14:paraId="1C967EC0" w14:textId="77777777" w:rsidR="00C03B90" w:rsidRPr="0022373A" w:rsidRDefault="00C03B90" w:rsidP="00C03B90">
      <w:pPr>
        <w:widowControl w:val="0"/>
        <w:autoSpaceDE w:val="0"/>
        <w:autoSpaceDN w:val="0"/>
        <w:adjustRightInd w:val="0"/>
        <w:spacing w:after="120"/>
        <w:jc w:val="center"/>
        <w:rPr>
          <w:rFonts w:ascii="Arial" w:hAnsi="Arial" w:cs="Arial"/>
          <w:i/>
          <w:color w:val="1A1718"/>
          <w:sz w:val="22"/>
          <w:szCs w:val="22"/>
          <w:lang w:val="bs-Latn-BA"/>
        </w:rPr>
      </w:pPr>
      <w:r w:rsidRPr="0022373A">
        <w:rPr>
          <w:rFonts w:ascii="Arial" w:hAnsi="Arial" w:cs="Arial"/>
          <w:i/>
          <w:color w:val="1A1718"/>
          <w:sz w:val="22"/>
          <w:szCs w:val="22"/>
          <w:lang w:val="bs-Latn-BA"/>
        </w:rPr>
        <w:t xml:space="preserve">(Obaveza označavanje na </w:t>
      </w:r>
      <w:r>
        <w:rPr>
          <w:rFonts w:ascii="Arial" w:hAnsi="Arial" w:cs="Arial"/>
          <w:i/>
          <w:color w:val="1A1718"/>
          <w:sz w:val="22"/>
          <w:szCs w:val="22"/>
          <w:lang w:val="bs-Latn-BA"/>
        </w:rPr>
        <w:t xml:space="preserve">proizvodu i </w:t>
      </w:r>
      <w:r w:rsidRPr="0022373A">
        <w:rPr>
          <w:rFonts w:ascii="Arial" w:hAnsi="Arial" w:cs="Arial"/>
          <w:i/>
          <w:color w:val="1A1718"/>
          <w:sz w:val="22"/>
          <w:szCs w:val="22"/>
          <w:lang w:val="bs-Latn-BA"/>
        </w:rPr>
        <w:t>ambalaži)</w:t>
      </w:r>
    </w:p>
    <w:p w14:paraId="54893E53" w14:textId="7262EE5C" w:rsidR="00C03B90" w:rsidRPr="00BB546F" w:rsidRDefault="00C03B90" w:rsidP="0003771B">
      <w:pPr>
        <w:pStyle w:val="ListParagraph"/>
        <w:widowControl w:val="0"/>
        <w:numPr>
          <w:ilvl w:val="0"/>
          <w:numId w:val="17"/>
        </w:numPr>
        <w:autoSpaceDE w:val="0"/>
        <w:autoSpaceDN w:val="0"/>
        <w:adjustRightInd w:val="0"/>
        <w:spacing w:line="276" w:lineRule="auto"/>
        <w:jc w:val="both"/>
        <w:rPr>
          <w:rFonts w:ascii="Arial" w:hAnsi="Arial" w:cs="Arial"/>
          <w:color w:val="1A1718"/>
          <w:sz w:val="22"/>
          <w:szCs w:val="22"/>
          <w:lang w:val="bs-Latn-BA"/>
        </w:rPr>
      </w:pPr>
      <w:r w:rsidRPr="00BB546F">
        <w:rPr>
          <w:rFonts w:ascii="Arial" w:hAnsi="Arial" w:cs="Arial"/>
          <w:color w:val="1A1718"/>
          <w:sz w:val="22"/>
          <w:szCs w:val="22"/>
        </w:rPr>
        <w:t>Proizvođači i uvoznici baterija i akumulatora, kao i proizvođači i uvoznici opreme u koju su ugrađene baterije ili akumulatori, u obavezi su da</w:t>
      </w:r>
      <w:r>
        <w:rPr>
          <w:rFonts w:ascii="Arial" w:hAnsi="Arial" w:cs="Arial"/>
          <w:color w:val="1A1718"/>
          <w:sz w:val="22"/>
          <w:szCs w:val="22"/>
        </w:rPr>
        <w:t xml:space="preserve"> ambalažu i prateću dokumentaciju </w:t>
      </w:r>
      <w:r w:rsidRPr="00BB546F">
        <w:rPr>
          <w:rFonts w:ascii="Arial" w:hAnsi="Arial" w:cs="Arial"/>
          <w:color w:val="1A1718"/>
          <w:sz w:val="22"/>
          <w:szCs w:val="22"/>
        </w:rPr>
        <w:t>baterij</w:t>
      </w:r>
      <w:r>
        <w:rPr>
          <w:rFonts w:ascii="Arial" w:hAnsi="Arial" w:cs="Arial"/>
          <w:color w:val="1A1718"/>
          <w:sz w:val="22"/>
          <w:szCs w:val="22"/>
        </w:rPr>
        <w:t>a</w:t>
      </w:r>
      <w:r w:rsidRPr="00BB546F">
        <w:rPr>
          <w:rFonts w:ascii="Arial" w:hAnsi="Arial" w:cs="Arial"/>
          <w:color w:val="1A1718"/>
          <w:sz w:val="22"/>
          <w:szCs w:val="22"/>
        </w:rPr>
        <w:t xml:space="preserve"> i akumulator</w:t>
      </w:r>
      <w:r>
        <w:rPr>
          <w:rFonts w:ascii="Arial" w:hAnsi="Arial" w:cs="Arial"/>
          <w:color w:val="1A1718"/>
          <w:sz w:val="22"/>
          <w:szCs w:val="22"/>
        </w:rPr>
        <w:t xml:space="preserve">a, jasno </w:t>
      </w:r>
      <w:r w:rsidRPr="00BB546F">
        <w:rPr>
          <w:rFonts w:ascii="Arial" w:hAnsi="Arial" w:cs="Arial"/>
          <w:color w:val="1A1718"/>
          <w:sz w:val="22"/>
          <w:szCs w:val="22"/>
        </w:rPr>
        <w:t>prikazuje sl</w:t>
      </w:r>
      <w:r>
        <w:rPr>
          <w:rFonts w:ascii="Arial" w:hAnsi="Arial" w:cs="Arial"/>
          <w:color w:val="1A1718"/>
          <w:sz w:val="22"/>
          <w:szCs w:val="22"/>
        </w:rPr>
        <w:t>ij</w:t>
      </w:r>
      <w:r w:rsidRPr="00BB546F">
        <w:rPr>
          <w:rFonts w:ascii="Arial" w:hAnsi="Arial" w:cs="Arial"/>
          <w:color w:val="1A1718"/>
          <w:sz w:val="22"/>
          <w:szCs w:val="22"/>
        </w:rPr>
        <w:t xml:space="preserve">edeće: </w:t>
      </w:r>
    </w:p>
    <w:p w14:paraId="3028E74C" w14:textId="77777777" w:rsidR="00C03B90" w:rsidRPr="00BB546F" w:rsidRDefault="00C03B90" w:rsidP="0003771B">
      <w:pPr>
        <w:pStyle w:val="ListParagraph"/>
        <w:widowControl w:val="0"/>
        <w:numPr>
          <w:ilvl w:val="0"/>
          <w:numId w:val="15"/>
        </w:numPr>
        <w:tabs>
          <w:tab w:val="left" w:pos="1134"/>
        </w:tabs>
        <w:autoSpaceDE w:val="0"/>
        <w:autoSpaceDN w:val="0"/>
        <w:adjustRightInd w:val="0"/>
        <w:spacing w:line="276" w:lineRule="auto"/>
        <w:ind w:left="993" w:hanging="142"/>
        <w:jc w:val="both"/>
        <w:rPr>
          <w:rFonts w:ascii="Arial" w:hAnsi="Arial" w:cs="Arial"/>
          <w:color w:val="1A1718"/>
          <w:sz w:val="22"/>
          <w:szCs w:val="22"/>
          <w:lang w:val="bs-Latn-BA"/>
        </w:rPr>
      </w:pPr>
      <w:r w:rsidRPr="00BB546F">
        <w:rPr>
          <w:rFonts w:ascii="Arial" w:hAnsi="Arial" w:cs="Arial"/>
          <w:color w:val="1A1718"/>
          <w:sz w:val="22"/>
          <w:szCs w:val="22"/>
        </w:rPr>
        <w:t>uputstvo za pravilnu i bezb</w:t>
      </w:r>
      <w:r>
        <w:rPr>
          <w:rFonts w:ascii="Arial" w:hAnsi="Arial" w:cs="Arial"/>
          <w:color w:val="1A1718"/>
          <w:sz w:val="22"/>
          <w:szCs w:val="22"/>
        </w:rPr>
        <w:t>j</w:t>
      </w:r>
      <w:r w:rsidRPr="00BB546F">
        <w:rPr>
          <w:rFonts w:ascii="Arial" w:hAnsi="Arial" w:cs="Arial"/>
          <w:color w:val="1A1718"/>
          <w:sz w:val="22"/>
          <w:szCs w:val="22"/>
        </w:rPr>
        <w:t xml:space="preserve">ednu upotrebu baterija ili akumulatora, </w:t>
      </w:r>
    </w:p>
    <w:p w14:paraId="2C3E0CBA" w14:textId="77777777" w:rsidR="00C03B90" w:rsidRPr="00BB546F" w:rsidRDefault="00C03B90" w:rsidP="0003771B">
      <w:pPr>
        <w:pStyle w:val="ListParagraph"/>
        <w:widowControl w:val="0"/>
        <w:numPr>
          <w:ilvl w:val="0"/>
          <w:numId w:val="15"/>
        </w:numPr>
        <w:tabs>
          <w:tab w:val="left" w:pos="1134"/>
        </w:tabs>
        <w:autoSpaceDE w:val="0"/>
        <w:autoSpaceDN w:val="0"/>
        <w:adjustRightInd w:val="0"/>
        <w:spacing w:line="276" w:lineRule="auto"/>
        <w:ind w:left="993" w:hanging="142"/>
        <w:jc w:val="both"/>
        <w:rPr>
          <w:rFonts w:ascii="Arial" w:hAnsi="Arial" w:cs="Arial"/>
          <w:color w:val="1A1718"/>
          <w:sz w:val="22"/>
          <w:szCs w:val="22"/>
          <w:lang w:val="bs-Latn-BA"/>
        </w:rPr>
      </w:pPr>
      <w:r w:rsidRPr="00BB546F">
        <w:rPr>
          <w:rFonts w:ascii="Arial" w:hAnsi="Arial" w:cs="Arial"/>
          <w:color w:val="1A1718"/>
          <w:sz w:val="22"/>
          <w:szCs w:val="22"/>
        </w:rPr>
        <w:t xml:space="preserve">uputstvo za demontažu baterija ili akumulatora, ukoliko su oni ugrađeni u neki uređaj, </w:t>
      </w:r>
    </w:p>
    <w:p w14:paraId="637B054C" w14:textId="77777777" w:rsidR="00C03B90" w:rsidRPr="00BB546F" w:rsidRDefault="00C03B90" w:rsidP="0003771B">
      <w:pPr>
        <w:pStyle w:val="ListParagraph"/>
        <w:widowControl w:val="0"/>
        <w:numPr>
          <w:ilvl w:val="0"/>
          <w:numId w:val="15"/>
        </w:numPr>
        <w:tabs>
          <w:tab w:val="left" w:pos="1134"/>
        </w:tabs>
        <w:autoSpaceDE w:val="0"/>
        <w:autoSpaceDN w:val="0"/>
        <w:adjustRightInd w:val="0"/>
        <w:spacing w:line="276" w:lineRule="auto"/>
        <w:ind w:left="993" w:hanging="142"/>
        <w:jc w:val="both"/>
        <w:rPr>
          <w:rFonts w:ascii="Arial" w:hAnsi="Arial" w:cs="Arial"/>
          <w:color w:val="1A1718"/>
          <w:sz w:val="22"/>
          <w:szCs w:val="22"/>
          <w:lang w:val="bs-Latn-BA"/>
        </w:rPr>
      </w:pPr>
      <w:r w:rsidRPr="00BB546F">
        <w:rPr>
          <w:rFonts w:ascii="Arial" w:hAnsi="Arial" w:cs="Arial"/>
          <w:color w:val="1A1718"/>
          <w:sz w:val="22"/>
          <w:szCs w:val="22"/>
        </w:rPr>
        <w:t xml:space="preserve">upozorenja da se otpadne baterije ili akumulatori moraju odvojeno sakupljati od ostalih vrsta otpada, </w:t>
      </w:r>
    </w:p>
    <w:p w14:paraId="01872AA0" w14:textId="77777777" w:rsidR="00C03B90" w:rsidRPr="00B11D84" w:rsidRDefault="00C03B90" w:rsidP="0003771B">
      <w:pPr>
        <w:pStyle w:val="ListParagraph"/>
        <w:widowControl w:val="0"/>
        <w:numPr>
          <w:ilvl w:val="0"/>
          <w:numId w:val="15"/>
        </w:numPr>
        <w:tabs>
          <w:tab w:val="left" w:pos="1134"/>
        </w:tabs>
        <w:autoSpaceDE w:val="0"/>
        <w:autoSpaceDN w:val="0"/>
        <w:adjustRightInd w:val="0"/>
        <w:spacing w:line="276" w:lineRule="auto"/>
        <w:ind w:left="993" w:hanging="142"/>
        <w:jc w:val="both"/>
        <w:rPr>
          <w:rFonts w:ascii="Arial" w:hAnsi="Arial" w:cs="Arial"/>
          <w:color w:val="1A1718"/>
          <w:sz w:val="22"/>
          <w:szCs w:val="22"/>
          <w:lang w:val="bs-Latn-BA"/>
        </w:rPr>
      </w:pPr>
      <w:r w:rsidRPr="00BB546F">
        <w:rPr>
          <w:rFonts w:ascii="Arial" w:hAnsi="Arial" w:cs="Arial"/>
          <w:color w:val="1A1718"/>
          <w:sz w:val="22"/>
          <w:szCs w:val="22"/>
        </w:rPr>
        <w:t xml:space="preserve">podatke o sadržaju teških metala u masi baterija ili akumulatora, </w:t>
      </w:r>
    </w:p>
    <w:p w14:paraId="397AF2D3" w14:textId="77777777" w:rsidR="00C03B90" w:rsidRPr="00B11D84" w:rsidRDefault="00C03B90" w:rsidP="0003771B">
      <w:pPr>
        <w:pStyle w:val="ListParagraph"/>
        <w:widowControl w:val="0"/>
        <w:numPr>
          <w:ilvl w:val="0"/>
          <w:numId w:val="15"/>
        </w:numPr>
        <w:tabs>
          <w:tab w:val="left" w:pos="1134"/>
        </w:tabs>
        <w:autoSpaceDE w:val="0"/>
        <w:autoSpaceDN w:val="0"/>
        <w:adjustRightInd w:val="0"/>
        <w:spacing w:line="276" w:lineRule="auto"/>
        <w:ind w:left="993" w:hanging="142"/>
        <w:jc w:val="both"/>
        <w:rPr>
          <w:rFonts w:ascii="Arial" w:hAnsi="Arial" w:cs="Arial"/>
          <w:color w:val="1A1718"/>
          <w:sz w:val="22"/>
          <w:szCs w:val="22"/>
          <w:lang w:val="bs-Latn-BA"/>
        </w:rPr>
      </w:pPr>
      <w:r w:rsidRPr="00B11D84">
        <w:rPr>
          <w:rFonts w:ascii="Arial" w:hAnsi="Arial" w:cs="Arial"/>
          <w:color w:val="1A1718"/>
          <w:sz w:val="22"/>
          <w:szCs w:val="22"/>
          <w:lang w:val="bs-Latn-BA"/>
        </w:rPr>
        <w:t>mogućim negativnim uticajima koje materije u</w:t>
      </w:r>
      <w:r>
        <w:rPr>
          <w:rFonts w:ascii="Arial" w:hAnsi="Arial" w:cs="Arial"/>
          <w:color w:val="1A1718"/>
          <w:sz w:val="22"/>
          <w:szCs w:val="22"/>
          <w:lang w:val="bs-Latn-BA"/>
        </w:rPr>
        <w:t xml:space="preserve"> </w:t>
      </w:r>
      <w:r w:rsidRPr="00B11D84">
        <w:rPr>
          <w:rFonts w:ascii="Arial" w:hAnsi="Arial" w:cs="Arial"/>
          <w:color w:val="1A1718"/>
          <w:sz w:val="22"/>
          <w:szCs w:val="22"/>
          <w:lang w:val="bs-Latn-BA"/>
        </w:rPr>
        <w:t xml:space="preserve">baterijama i akumulatorima imaju na </w:t>
      </w:r>
      <w:r>
        <w:rPr>
          <w:rFonts w:ascii="Arial" w:hAnsi="Arial" w:cs="Arial"/>
          <w:color w:val="1A1718"/>
          <w:sz w:val="22"/>
          <w:szCs w:val="22"/>
          <w:lang w:val="bs-Latn-BA"/>
        </w:rPr>
        <w:t>okoliš</w:t>
      </w:r>
      <w:r w:rsidRPr="00B11D84">
        <w:rPr>
          <w:rFonts w:ascii="Arial" w:hAnsi="Arial" w:cs="Arial"/>
          <w:color w:val="1A1718"/>
          <w:sz w:val="22"/>
          <w:szCs w:val="22"/>
          <w:lang w:val="bs-Latn-BA"/>
        </w:rPr>
        <w:t xml:space="preserve"> i</w:t>
      </w:r>
      <w:r>
        <w:rPr>
          <w:rFonts w:ascii="Arial" w:hAnsi="Arial" w:cs="Arial"/>
          <w:color w:val="1A1718"/>
          <w:sz w:val="22"/>
          <w:szCs w:val="22"/>
          <w:lang w:val="bs-Latn-BA"/>
        </w:rPr>
        <w:t xml:space="preserve"> </w:t>
      </w:r>
      <w:r w:rsidRPr="00B11D84">
        <w:rPr>
          <w:rFonts w:ascii="Arial" w:hAnsi="Arial" w:cs="Arial"/>
          <w:color w:val="1A1718"/>
          <w:sz w:val="22"/>
          <w:szCs w:val="22"/>
          <w:lang w:val="bs-Latn-BA"/>
        </w:rPr>
        <w:t>zdravlje ljudi;</w:t>
      </w:r>
    </w:p>
    <w:p w14:paraId="3CC2530F" w14:textId="4F2E2DE3" w:rsidR="00C03B90" w:rsidRPr="004643F0" w:rsidRDefault="00F21E25" w:rsidP="0003771B">
      <w:pPr>
        <w:pStyle w:val="ListParagraph"/>
        <w:widowControl w:val="0"/>
        <w:numPr>
          <w:ilvl w:val="0"/>
          <w:numId w:val="15"/>
        </w:numPr>
        <w:tabs>
          <w:tab w:val="left" w:pos="1134"/>
        </w:tabs>
        <w:autoSpaceDE w:val="0"/>
        <w:autoSpaceDN w:val="0"/>
        <w:adjustRightInd w:val="0"/>
        <w:spacing w:line="276" w:lineRule="auto"/>
        <w:ind w:left="993" w:hanging="142"/>
        <w:jc w:val="both"/>
        <w:rPr>
          <w:rFonts w:ascii="Arial" w:hAnsi="Arial" w:cs="Arial"/>
          <w:color w:val="1A1718"/>
          <w:sz w:val="22"/>
          <w:szCs w:val="22"/>
          <w:lang w:val="bs-Latn-BA"/>
        </w:rPr>
      </w:pPr>
      <w:r>
        <w:rPr>
          <w:rFonts w:ascii="Arial" w:hAnsi="Arial" w:cs="Arial"/>
          <w:color w:val="1A1718"/>
          <w:sz w:val="22"/>
          <w:szCs w:val="22"/>
        </w:rPr>
        <w:t xml:space="preserve"> </w:t>
      </w:r>
      <w:r w:rsidR="00C03B90" w:rsidRPr="001919F3">
        <w:rPr>
          <w:rFonts w:ascii="Arial" w:hAnsi="Arial" w:cs="Arial"/>
          <w:color w:val="1A1718"/>
          <w:sz w:val="22"/>
          <w:szCs w:val="22"/>
        </w:rPr>
        <w:t>podatke o mogućnostima recikliranja i odlaganja otpadnih baterija ili akumulatora</w:t>
      </w:r>
      <w:r w:rsidR="00C03B90" w:rsidRPr="004643F0">
        <w:rPr>
          <w:rFonts w:ascii="Arial" w:hAnsi="Arial" w:cs="Arial"/>
          <w:color w:val="1A1718"/>
          <w:sz w:val="22"/>
          <w:szCs w:val="22"/>
        </w:rPr>
        <w:t xml:space="preserve">, i </w:t>
      </w:r>
    </w:p>
    <w:p w14:paraId="05F9338E" w14:textId="77777777" w:rsidR="00C03B90" w:rsidRPr="00BB546F" w:rsidRDefault="00C03B90" w:rsidP="0003771B">
      <w:pPr>
        <w:pStyle w:val="ListParagraph"/>
        <w:widowControl w:val="0"/>
        <w:numPr>
          <w:ilvl w:val="0"/>
          <w:numId w:val="15"/>
        </w:numPr>
        <w:tabs>
          <w:tab w:val="left" w:pos="1134"/>
        </w:tabs>
        <w:autoSpaceDE w:val="0"/>
        <w:autoSpaceDN w:val="0"/>
        <w:adjustRightInd w:val="0"/>
        <w:spacing w:line="276" w:lineRule="auto"/>
        <w:ind w:left="993" w:hanging="142"/>
        <w:jc w:val="both"/>
        <w:rPr>
          <w:rFonts w:ascii="Arial" w:hAnsi="Arial" w:cs="Arial"/>
          <w:color w:val="1A1718"/>
          <w:sz w:val="22"/>
          <w:szCs w:val="22"/>
          <w:lang w:val="bs-Latn-BA"/>
        </w:rPr>
      </w:pPr>
      <w:r w:rsidRPr="00BB546F">
        <w:rPr>
          <w:rFonts w:ascii="Arial" w:hAnsi="Arial" w:cs="Arial"/>
          <w:color w:val="1A1718"/>
          <w:sz w:val="22"/>
          <w:szCs w:val="22"/>
        </w:rPr>
        <w:t>sve ostale podatke za koje proizvođač ili uvoznik proc</w:t>
      </w:r>
      <w:r>
        <w:rPr>
          <w:rFonts w:ascii="Arial" w:hAnsi="Arial" w:cs="Arial"/>
          <w:color w:val="1A1718"/>
          <w:sz w:val="22"/>
          <w:szCs w:val="22"/>
        </w:rPr>
        <w:t>ij</w:t>
      </w:r>
      <w:r w:rsidRPr="00BB546F">
        <w:rPr>
          <w:rFonts w:ascii="Arial" w:hAnsi="Arial" w:cs="Arial"/>
          <w:color w:val="1A1718"/>
          <w:sz w:val="22"/>
          <w:szCs w:val="22"/>
        </w:rPr>
        <w:t>eni da su neophodni za bezb</w:t>
      </w:r>
      <w:r>
        <w:rPr>
          <w:rFonts w:ascii="Arial" w:hAnsi="Arial" w:cs="Arial"/>
          <w:color w:val="1A1718"/>
          <w:sz w:val="22"/>
          <w:szCs w:val="22"/>
        </w:rPr>
        <w:t>j</w:t>
      </w:r>
      <w:r w:rsidRPr="00BB546F">
        <w:rPr>
          <w:rFonts w:ascii="Arial" w:hAnsi="Arial" w:cs="Arial"/>
          <w:color w:val="1A1718"/>
          <w:sz w:val="22"/>
          <w:szCs w:val="22"/>
        </w:rPr>
        <w:t>edno koriš</w:t>
      </w:r>
      <w:r>
        <w:rPr>
          <w:rFonts w:ascii="Arial" w:hAnsi="Arial" w:cs="Arial"/>
          <w:color w:val="1A1718"/>
          <w:sz w:val="22"/>
          <w:szCs w:val="22"/>
        </w:rPr>
        <w:t>t</w:t>
      </w:r>
      <w:r w:rsidRPr="00BB546F">
        <w:rPr>
          <w:rFonts w:ascii="Arial" w:hAnsi="Arial" w:cs="Arial"/>
          <w:color w:val="1A1718"/>
          <w:sz w:val="22"/>
          <w:szCs w:val="22"/>
        </w:rPr>
        <w:t xml:space="preserve">enje ili odlaganje otpadnih baterija i akumulatora. </w:t>
      </w:r>
    </w:p>
    <w:p w14:paraId="443B7E8A" w14:textId="455F7B96" w:rsidR="00C03B90" w:rsidRPr="002E01DE" w:rsidRDefault="00C03B90" w:rsidP="0003771B">
      <w:pPr>
        <w:pStyle w:val="ListParagraph"/>
        <w:widowControl w:val="0"/>
        <w:numPr>
          <w:ilvl w:val="0"/>
          <w:numId w:val="17"/>
        </w:numPr>
        <w:tabs>
          <w:tab w:val="left" w:pos="0"/>
        </w:tabs>
        <w:autoSpaceDE w:val="0"/>
        <w:autoSpaceDN w:val="0"/>
        <w:adjustRightInd w:val="0"/>
        <w:spacing w:line="276" w:lineRule="auto"/>
        <w:jc w:val="both"/>
        <w:rPr>
          <w:rFonts w:ascii="Arial" w:hAnsi="Arial" w:cs="Arial"/>
          <w:color w:val="1A1718"/>
          <w:sz w:val="22"/>
          <w:szCs w:val="22"/>
          <w:lang w:val="bs-Latn-BA"/>
        </w:rPr>
      </w:pPr>
      <w:r w:rsidRPr="00B91201">
        <w:rPr>
          <w:rFonts w:ascii="Arial" w:hAnsi="Arial" w:cs="Arial"/>
          <w:color w:val="1A1718"/>
          <w:sz w:val="22"/>
          <w:szCs w:val="22"/>
          <w:lang w:val="bs-Latn-BA"/>
        </w:rPr>
        <w:t>Proizvođač i uvoznik</w:t>
      </w:r>
      <w:r w:rsidRPr="0022373A">
        <w:rPr>
          <w:rFonts w:ascii="Arial" w:hAnsi="Arial" w:cs="Arial"/>
          <w:color w:val="1A1718"/>
          <w:sz w:val="22"/>
          <w:szCs w:val="22"/>
          <w:lang w:val="bs-Latn-BA"/>
        </w:rPr>
        <w:t xml:space="preserve"> su obavezni da</w:t>
      </w:r>
      <w:r>
        <w:rPr>
          <w:rFonts w:ascii="Arial" w:hAnsi="Arial" w:cs="Arial"/>
          <w:color w:val="1A1718"/>
          <w:sz w:val="22"/>
          <w:szCs w:val="22"/>
          <w:lang w:val="bs-Latn-BA"/>
        </w:rPr>
        <w:t xml:space="preserve"> n</w:t>
      </w:r>
      <w:r w:rsidRPr="002E01DE">
        <w:rPr>
          <w:rFonts w:ascii="Arial" w:hAnsi="Arial" w:cs="Arial"/>
          <w:color w:val="1A1718"/>
          <w:sz w:val="22"/>
          <w:szCs w:val="22"/>
          <w:lang w:val="bs-Latn-BA"/>
        </w:rPr>
        <w:t xml:space="preserve">a proizvodu, ambalaži i pratećoj dokumentaciji istaknu simbol odvojenog sakupljanja i zabrane odbacivanja u miješani komunalni otpad </w:t>
      </w:r>
    </w:p>
    <w:p w14:paraId="39725790" w14:textId="77777777" w:rsidR="00C03B90" w:rsidRPr="007D388D" w:rsidRDefault="00C03B90" w:rsidP="00C03B90">
      <w:pPr>
        <w:pStyle w:val="ListParagraph"/>
        <w:widowControl w:val="0"/>
        <w:autoSpaceDE w:val="0"/>
        <w:autoSpaceDN w:val="0"/>
        <w:adjustRightInd w:val="0"/>
        <w:spacing w:line="276" w:lineRule="auto"/>
        <w:ind w:left="1170" w:hanging="360"/>
        <w:jc w:val="both"/>
        <w:rPr>
          <w:rFonts w:ascii="Arial" w:hAnsi="Arial" w:cs="Arial"/>
          <w:color w:val="1A1718"/>
          <w:sz w:val="22"/>
          <w:szCs w:val="22"/>
          <w:lang w:val="bs-Latn-BA"/>
        </w:rPr>
      </w:pPr>
      <w:r w:rsidRPr="0022373A">
        <w:rPr>
          <w:rFonts w:ascii="Arial" w:hAnsi="Arial" w:cs="Arial"/>
          <w:noProof/>
          <w:sz w:val="22"/>
          <w:szCs w:val="22"/>
          <w:lang w:val="bs-Latn-BA" w:eastAsia="bs-Latn-BA"/>
        </w:rPr>
        <w:lastRenderedPageBreak/>
        <w:drawing>
          <wp:anchor distT="0" distB="0" distL="114300" distR="114300" simplePos="0" relativeHeight="251661312" behindDoc="0" locked="0" layoutInCell="1" allowOverlap="1" wp14:anchorId="32BDFE13" wp14:editId="3DC8F3B9">
            <wp:simplePos x="0" y="0"/>
            <wp:positionH relativeFrom="column">
              <wp:posOffset>1606550</wp:posOffset>
            </wp:positionH>
            <wp:positionV relativeFrom="paragraph">
              <wp:posOffset>71120</wp:posOffset>
            </wp:positionV>
            <wp:extent cx="1463040" cy="147129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60A93" w14:textId="77777777" w:rsidR="00C03B90" w:rsidRPr="002E01DE" w:rsidRDefault="00C03B90" w:rsidP="0003771B">
      <w:pPr>
        <w:pStyle w:val="ListParagraph"/>
        <w:numPr>
          <w:ilvl w:val="0"/>
          <w:numId w:val="17"/>
        </w:numPr>
        <w:tabs>
          <w:tab w:val="left" w:pos="0"/>
        </w:tabs>
        <w:spacing w:line="276" w:lineRule="auto"/>
        <w:ind w:left="0" w:firstLine="360"/>
        <w:rPr>
          <w:rFonts w:ascii="Arial" w:eastAsia="Times New Roman" w:hAnsi="Arial" w:cs="Arial"/>
          <w:sz w:val="22"/>
          <w:szCs w:val="22"/>
          <w:lang w:val="bs-Latn-BA"/>
        </w:rPr>
      </w:pPr>
      <w:r w:rsidRPr="002E01DE">
        <w:rPr>
          <w:rFonts w:ascii="Arial" w:eastAsia="Times New Roman" w:hAnsi="Arial" w:cs="Arial"/>
          <w:color w:val="000000"/>
          <w:sz w:val="22"/>
          <w:szCs w:val="22"/>
          <w:lang w:val="bs-Latn-BA"/>
        </w:rPr>
        <w:t xml:space="preserve"> Proizvođač i uvoznik je dužan označiti natpisom:baterije i akumulatore koje stavlja na tržište </w:t>
      </w:r>
    </w:p>
    <w:p w14:paraId="01208C63" w14:textId="77777777" w:rsidR="00C03B90" w:rsidRPr="00645EE9" w:rsidRDefault="00C03B90" w:rsidP="0003771B">
      <w:pPr>
        <w:pStyle w:val="ListParagraph"/>
        <w:numPr>
          <w:ilvl w:val="1"/>
          <w:numId w:val="16"/>
        </w:numPr>
        <w:spacing w:line="276" w:lineRule="auto"/>
        <w:rPr>
          <w:rFonts w:ascii="Arial" w:eastAsia="Times New Roman" w:hAnsi="Arial" w:cs="Arial"/>
          <w:color w:val="000000" w:themeColor="text1"/>
          <w:sz w:val="22"/>
          <w:szCs w:val="22"/>
          <w:lang w:val="bs-Latn-BA"/>
        </w:rPr>
      </w:pPr>
      <w:bookmarkStart w:id="4" w:name="_Hlk23249220"/>
      <w:r w:rsidRPr="00645EE9">
        <w:rPr>
          <w:rFonts w:ascii="Arial" w:eastAsia="Times New Roman" w:hAnsi="Arial" w:cs="Arial"/>
          <w:color w:val="000000" w:themeColor="text1"/>
          <w:sz w:val="22"/>
          <w:szCs w:val="22"/>
          <w:lang w:val="bs-Latn-BA"/>
        </w:rPr>
        <w:t xml:space="preserve">baterije sa sadržajem </w:t>
      </w:r>
      <w:bookmarkEnd w:id="4"/>
      <w:r w:rsidRPr="00645EE9">
        <w:rPr>
          <w:rFonts w:ascii="Arial" w:eastAsia="Times New Roman" w:hAnsi="Arial" w:cs="Arial"/>
          <w:color w:val="000000" w:themeColor="text1"/>
          <w:sz w:val="22"/>
          <w:szCs w:val="22"/>
          <w:lang w:val="bs-Latn-BA"/>
        </w:rPr>
        <w:t>žive označiti simbolom</w:t>
      </w:r>
      <w:r>
        <w:rPr>
          <w:rFonts w:ascii="Arial" w:eastAsia="Times New Roman" w:hAnsi="Arial" w:cs="Arial"/>
          <w:b/>
          <w:color w:val="000000" w:themeColor="text1"/>
          <w:sz w:val="22"/>
          <w:szCs w:val="22"/>
          <w:lang w:val="bs-Latn-BA"/>
        </w:rPr>
        <w:t xml:space="preserve"> </w:t>
      </w:r>
      <w:bookmarkStart w:id="5" w:name="_Hlk23333812"/>
      <w:r>
        <w:rPr>
          <w:rFonts w:ascii="Arial" w:eastAsia="Times New Roman" w:hAnsi="Arial" w:cs="Arial"/>
          <w:b/>
          <w:color w:val="000000" w:themeColor="text1"/>
          <w:sz w:val="22"/>
          <w:szCs w:val="22"/>
          <w:lang w:val="bs-Latn-BA"/>
        </w:rPr>
        <w:t xml:space="preserve">i navesti postotak </w:t>
      </w:r>
      <w:bookmarkEnd w:id="5"/>
      <w:r>
        <w:rPr>
          <w:rFonts w:ascii="Arial" w:eastAsia="Times New Roman" w:hAnsi="Arial" w:cs="Arial"/>
          <w:b/>
          <w:color w:val="000000" w:themeColor="text1"/>
          <w:sz w:val="22"/>
          <w:szCs w:val="22"/>
          <w:lang w:val="bs-Latn-BA"/>
        </w:rPr>
        <w:t>(Hg.....%)</w:t>
      </w:r>
    </w:p>
    <w:p w14:paraId="58B6637E" w14:textId="77777777" w:rsidR="00C03B90" w:rsidRPr="00645EE9" w:rsidRDefault="00C03B90" w:rsidP="0003771B">
      <w:pPr>
        <w:pStyle w:val="ListParagraph"/>
        <w:numPr>
          <w:ilvl w:val="1"/>
          <w:numId w:val="16"/>
        </w:numPr>
        <w:spacing w:line="276" w:lineRule="auto"/>
        <w:rPr>
          <w:rFonts w:ascii="Arial" w:eastAsia="Times New Roman" w:hAnsi="Arial" w:cs="Arial"/>
          <w:color w:val="000000" w:themeColor="text1"/>
          <w:sz w:val="22"/>
          <w:szCs w:val="22"/>
          <w:lang w:val="bs-Latn-BA"/>
        </w:rPr>
      </w:pPr>
      <w:r w:rsidRPr="00645EE9">
        <w:rPr>
          <w:rFonts w:ascii="Arial" w:eastAsia="Times New Roman" w:hAnsi="Arial" w:cs="Arial"/>
          <w:color w:val="000000" w:themeColor="text1"/>
          <w:sz w:val="22"/>
          <w:szCs w:val="22"/>
          <w:lang w:val="bs-Latn-BA"/>
        </w:rPr>
        <w:t xml:space="preserve">baterije sa sadržajem kadmija označiti simbolom </w:t>
      </w:r>
      <w:r>
        <w:rPr>
          <w:rFonts w:ascii="Arial" w:eastAsia="Times New Roman" w:hAnsi="Arial" w:cs="Arial"/>
          <w:b/>
          <w:color w:val="000000" w:themeColor="text1"/>
          <w:sz w:val="22"/>
          <w:szCs w:val="22"/>
          <w:lang w:val="bs-Latn-BA"/>
        </w:rPr>
        <w:t>i navesti postotak (</w:t>
      </w:r>
      <w:r w:rsidRPr="003F0A09">
        <w:rPr>
          <w:rFonts w:ascii="Arial" w:eastAsia="Times New Roman" w:hAnsi="Arial" w:cs="Arial"/>
          <w:b/>
          <w:color w:val="000000" w:themeColor="text1"/>
          <w:sz w:val="22"/>
          <w:szCs w:val="22"/>
          <w:lang w:val="bs-Latn-BA"/>
        </w:rPr>
        <w:t xml:space="preserve">Cd </w:t>
      </w:r>
      <w:r>
        <w:rPr>
          <w:rFonts w:ascii="Arial" w:eastAsia="Times New Roman" w:hAnsi="Arial" w:cs="Arial"/>
          <w:b/>
          <w:color w:val="000000" w:themeColor="text1"/>
          <w:sz w:val="22"/>
          <w:szCs w:val="22"/>
          <w:lang w:val="bs-Latn-BA"/>
        </w:rPr>
        <w:t>...%)</w:t>
      </w:r>
    </w:p>
    <w:p w14:paraId="6813B516" w14:textId="77777777" w:rsidR="00C03B90" w:rsidRPr="007D388D" w:rsidRDefault="00C03B90" w:rsidP="0003771B">
      <w:pPr>
        <w:pStyle w:val="ListParagraph"/>
        <w:numPr>
          <w:ilvl w:val="1"/>
          <w:numId w:val="16"/>
        </w:numPr>
        <w:spacing w:line="276" w:lineRule="auto"/>
        <w:rPr>
          <w:rFonts w:ascii="Arial" w:eastAsia="Times New Roman" w:hAnsi="Arial" w:cs="Arial"/>
          <w:sz w:val="22"/>
          <w:szCs w:val="22"/>
          <w:lang w:val="bs-Latn-BA"/>
        </w:rPr>
      </w:pPr>
      <w:r w:rsidRPr="00645EE9">
        <w:rPr>
          <w:rFonts w:ascii="Arial" w:eastAsia="Times New Roman" w:hAnsi="Arial" w:cs="Arial"/>
          <w:color w:val="000000" w:themeColor="text1"/>
          <w:sz w:val="22"/>
          <w:szCs w:val="22"/>
          <w:lang w:val="bs-Latn-BA"/>
        </w:rPr>
        <w:t>baterije sa sadržajem</w:t>
      </w:r>
      <w:r>
        <w:rPr>
          <w:rFonts w:ascii="Arial" w:eastAsia="Times New Roman" w:hAnsi="Arial" w:cs="Arial"/>
          <w:color w:val="000000" w:themeColor="text1"/>
          <w:sz w:val="22"/>
          <w:szCs w:val="22"/>
          <w:lang w:val="bs-Latn-BA"/>
        </w:rPr>
        <w:t xml:space="preserve"> </w:t>
      </w:r>
      <w:r w:rsidRPr="00645EE9">
        <w:rPr>
          <w:rFonts w:ascii="Arial" w:eastAsia="Times New Roman" w:hAnsi="Arial" w:cs="Arial"/>
          <w:color w:val="000000" w:themeColor="text1"/>
          <w:sz w:val="22"/>
          <w:szCs w:val="22"/>
          <w:lang w:val="bs-Latn-BA"/>
        </w:rPr>
        <w:t xml:space="preserve">olova </w:t>
      </w:r>
      <w:r w:rsidRPr="007D388D">
        <w:rPr>
          <w:rFonts w:ascii="Arial" w:eastAsia="Times New Roman" w:hAnsi="Arial" w:cs="Arial"/>
          <w:color w:val="000000"/>
          <w:sz w:val="22"/>
          <w:szCs w:val="22"/>
          <w:lang w:val="bs-Latn-BA"/>
        </w:rPr>
        <w:t>označiti simbolom</w:t>
      </w:r>
      <w:r w:rsidRPr="004643F0">
        <w:rPr>
          <w:rFonts w:ascii="Arial" w:eastAsia="Times New Roman" w:hAnsi="Arial" w:cs="Arial"/>
          <w:b/>
          <w:color w:val="000000" w:themeColor="text1"/>
          <w:sz w:val="22"/>
          <w:szCs w:val="22"/>
          <w:lang w:val="bs-Latn-BA"/>
        </w:rPr>
        <w:t xml:space="preserve"> </w:t>
      </w:r>
      <w:r>
        <w:rPr>
          <w:rFonts w:ascii="Arial" w:eastAsia="Times New Roman" w:hAnsi="Arial" w:cs="Arial"/>
          <w:b/>
          <w:color w:val="000000" w:themeColor="text1"/>
          <w:sz w:val="22"/>
          <w:szCs w:val="22"/>
          <w:lang w:val="bs-Latn-BA"/>
        </w:rPr>
        <w:t>i navesti postotak</w:t>
      </w:r>
      <w:r w:rsidRPr="007D388D">
        <w:rPr>
          <w:rFonts w:ascii="Arial" w:eastAsia="Times New Roman" w:hAnsi="Arial" w:cs="Arial"/>
          <w:color w:val="000000"/>
          <w:sz w:val="22"/>
          <w:szCs w:val="22"/>
          <w:lang w:val="bs-Latn-BA"/>
        </w:rPr>
        <w:t xml:space="preserve"> </w:t>
      </w:r>
      <w:r>
        <w:rPr>
          <w:rFonts w:ascii="Arial" w:eastAsia="Times New Roman" w:hAnsi="Arial" w:cs="Arial"/>
          <w:color w:val="000000"/>
          <w:sz w:val="22"/>
          <w:szCs w:val="22"/>
          <w:lang w:val="bs-Latn-BA"/>
        </w:rPr>
        <w:t>(</w:t>
      </w:r>
      <w:r w:rsidRPr="003F0A09">
        <w:rPr>
          <w:rFonts w:ascii="Arial" w:eastAsia="Times New Roman" w:hAnsi="Arial" w:cs="Arial"/>
          <w:b/>
          <w:color w:val="000000"/>
          <w:sz w:val="22"/>
          <w:szCs w:val="22"/>
          <w:lang w:val="bs-Latn-BA"/>
        </w:rPr>
        <w:t>Pb</w:t>
      </w:r>
      <w:r>
        <w:rPr>
          <w:rFonts w:ascii="Arial" w:eastAsia="Times New Roman" w:hAnsi="Arial" w:cs="Arial"/>
          <w:b/>
          <w:color w:val="000000"/>
          <w:sz w:val="22"/>
          <w:szCs w:val="22"/>
          <w:lang w:val="bs-Latn-BA"/>
        </w:rPr>
        <w:t>...%)</w:t>
      </w:r>
      <w:r w:rsidRPr="003F0A09">
        <w:rPr>
          <w:rFonts w:ascii="Arial" w:eastAsia="Times New Roman" w:hAnsi="Arial" w:cs="Arial"/>
          <w:b/>
          <w:color w:val="000000"/>
          <w:sz w:val="22"/>
          <w:szCs w:val="22"/>
          <w:lang w:val="bs-Latn-BA"/>
        </w:rPr>
        <w:t>.</w:t>
      </w:r>
    </w:p>
    <w:p w14:paraId="5716E9E7" w14:textId="77777777" w:rsidR="00C03B90" w:rsidRPr="002E01DE" w:rsidRDefault="00C03B90" w:rsidP="0003771B">
      <w:pPr>
        <w:pStyle w:val="ListParagraph"/>
        <w:widowControl w:val="0"/>
        <w:numPr>
          <w:ilvl w:val="0"/>
          <w:numId w:val="17"/>
        </w:numPr>
        <w:autoSpaceDE w:val="0"/>
        <w:autoSpaceDN w:val="0"/>
        <w:adjustRightInd w:val="0"/>
        <w:spacing w:line="276" w:lineRule="auto"/>
        <w:ind w:left="0" w:firstLine="360"/>
        <w:jc w:val="both"/>
        <w:rPr>
          <w:rFonts w:ascii="Arial" w:hAnsi="Arial" w:cs="Arial"/>
          <w:sz w:val="22"/>
          <w:szCs w:val="22"/>
          <w:lang w:val="bs-Latn-BA"/>
        </w:rPr>
      </w:pPr>
      <w:r w:rsidRPr="002E01DE">
        <w:rPr>
          <w:rFonts w:ascii="Arial" w:hAnsi="Arial" w:cs="Arial"/>
          <w:sz w:val="22"/>
          <w:szCs w:val="22"/>
          <w:lang w:val="bs-Latn-BA"/>
        </w:rPr>
        <w:t xml:space="preserve">Svi simboli moraju biti postavljeni na bateriju ili akumulator na način da su vidljivi, čitljivi i neizbrisivi. </w:t>
      </w:r>
    </w:p>
    <w:p w14:paraId="2A6D00A2" w14:textId="77777777" w:rsidR="00C03B90" w:rsidRDefault="00C03B90" w:rsidP="00C03B90">
      <w:pPr>
        <w:pStyle w:val="ListParagraph"/>
        <w:widowControl w:val="0"/>
        <w:autoSpaceDE w:val="0"/>
        <w:autoSpaceDN w:val="0"/>
        <w:adjustRightInd w:val="0"/>
        <w:spacing w:line="276" w:lineRule="auto"/>
        <w:jc w:val="both"/>
        <w:rPr>
          <w:rFonts w:ascii="Arial" w:hAnsi="Arial" w:cs="Arial"/>
          <w:sz w:val="22"/>
          <w:szCs w:val="22"/>
          <w:lang w:val="bs-Latn-BA"/>
        </w:rPr>
      </w:pPr>
    </w:p>
    <w:p w14:paraId="70C9DEA1" w14:textId="329FD2C9" w:rsidR="00C03B90" w:rsidRDefault="00C03B90" w:rsidP="00C03B90">
      <w:pPr>
        <w:jc w:val="both"/>
        <w:rPr>
          <w:rFonts w:ascii="Arial" w:hAnsi="Arial" w:cs="Arial"/>
          <w:sz w:val="22"/>
          <w:szCs w:val="22"/>
        </w:rPr>
      </w:pPr>
    </w:p>
    <w:p w14:paraId="2494D449" w14:textId="77777777" w:rsidR="00D97D33" w:rsidRPr="00D97D33" w:rsidRDefault="00D97D33" w:rsidP="00D97D33">
      <w:pPr>
        <w:pStyle w:val="ListParagraph"/>
        <w:rPr>
          <w:rFonts w:ascii="Arial" w:hAnsi="Arial" w:cs="Arial"/>
          <w:sz w:val="22"/>
          <w:szCs w:val="22"/>
        </w:rPr>
      </w:pPr>
    </w:p>
    <w:p w14:paraId="25344872" w14:textId="0EB9D129" w:rsidR="00D732D7" w:rsidRPr="00357CDE" w:rsidRDefault="00D732D7" w:rsidP="00D732D7">
      <w:pPr>
        <w:rPr>
          <w:rFonts w:ascii="Arial" w:hAnsi="Arial" w:cs="Arial"/>
        </w:rPr>
      </w:pPr>
      <w:r w:rsidRPr="00357CDE">
        <w:rPr>
          <w:rFonts w:ascii="Arial" w:hAnsi="Arial" w:cs="Arial"/>
        </w:rPr>
        <w:t>POGLAVLJE II</w:t>
      </w:r>
      <w:r>
        <w:rPr>
          <w:rFonts w:ascii="Arial" w:hAnsi="Arial" w:cs="Arial"/>
        </w:rPr>
        <w:t>I</w:t>
      </w:r>
      <w:r w:rsidRPr="00357CDE">
        <w:rPr>
          <w:rFonts w:ascii="Arial" w:hAnsi="Arial" w:cs="Arial"/>
        </w:rPr>
        <w:t xml:space="preserve"> </w:t>
      </w:r>
      <w:r>
        <w:rPr>
          <w:rFonts w:ascii="Arial" w:hAnsi="Arial" w:cs="Arial"/>
        </w:rPr>
        <w:t>–</w:t>
      </w:r>
      <w:r w:rsidRPr="00357CDE">
        <w:rPr>
          <w:rFonts w:ascii="Arial" w:hAnsi="Arial" w:cs="Arial"/>
        </w:rPr>
        <w:t xml:space="preserve"> P</w:t>
      </w:r>
      <w:r>
        <w:rPr>
          <w:rFonts w:ascii="Arial" w:hAnsi="Arial" w:cs="Arial"/>
        </w:rPr>
        <w:t>OSTUPCI UPRAVLJANJA</w:t>
      </w:r>
      <w:r w:rsidR="00F75C8A">
        <w:rPr>
          <w:rFonts w:ascii="Arial" w:hAnsi="Arial" w:cs="Arial"/>
        </w:rPr>
        <w:t xml:space="preserve"> OTPADNIM BATERIJAMA I AKUMULATORIMA</w:t>
      </w:r>
    </w:p>
    <w:p w14:paraId="0236AA2F" w14:textId="77777777" w:rsidR="00D97D33" w:rsidRPr="00A64B63" w:rsidRDefault="00D97D33" w:rsidP="00D97D33">
      <w:pPr>
        <w:pStyle w:val="ListParagraph"/>
        <w:jc w:val="both"/>
        <w:rPr>
          <w:rFonts w:ascii="Arial" w:hAnsi="Arial" w:cs="Arial"/>
          <w:sz w:val="22"/>
          <w:szCs w:val="22"/>
        </w:rPr>
      </w:pPr>
    </w:p>
    <w:p w14:paraId="06E38C3B" w14:textId="516ABBB2" w:rsidR="00D97D33" w:rsidRPr="00D97D33" w:rsidRDefault="00D97D33" w:rsidP="00D97D33">
      <w:pPr>
        <w:ind w:left="360"/>
        <w:jc w:val="center"/>
        <w:rPr>
          <w:rFonts w:ascii="Arial" w:hAnsi="Arial" w:cs="Arial"/>
          <w:b/>
          <w:sz w:val="22"/>
          <w:szCs w:val="22"/>
        </w:rPr>
      </w:pPr>
      <w:r w:rsidRPr="00D97D33">
        <w:rPr>
          <w:rFonts w:ascii="Arial" w:hAnsi="Arial" w:cs="Arial"/>
          <w:b/>
          <w:sz w:val="22"/>
          <w:szCs w:val="22"/>
        </w:rPr>
        <w:t xml:space="preserve">Član </w:t>
      </w:r>
      <w:r w:rsidR="00F75C8A">
        <w:rPr>
          <w:rFonts w:ascii="Arial" w:hAnsi="Arial" w:cs="Arial"/>
          <w:b/>
          <w:sz w:val="22"/>
          <w:szCs w:val="22"/>
        </w:rPr>
        <w:t>8</w:t>
      </w:r>
      <w:r w:rsidRPr="00D97D33">
        <w:rPr>
          <w:rFonts w:ascii="Arial" w:hAnsi="Arial" w:cs="Arial"/>
          <w:b/>
          <w:sz w:val="22"/>
          <w:szCs w:val="22"/>
        </w:rPr>
        <w:t>.</w:t>
      </w:r>
    </w:p>
    <w:p w14:paraId="2378AA90" w14:textId="77777777" w:rsidR="00D97D33" w:rsidRPr="007D5788" w:rsidRDefault="00D97D33" w:rsidP="009F504D">
      <w:pPr>
        <w:pStyle w:val="Heading2"/>
        <w:numPr>
          <w:ilvl w:val="0"/>
          <w:numId w:val="0"/>
        </w:numPr>
        <w:spacing w:before="0"/>
        <w:ind w:left="720"/>
        <w:jc w:val="center"/>
        <w:rPr>
          <w:rFonts w:ascii="Arial" w:hAnsi="Arial" w:cs="Arial"/>
          <w:b w:val="0"/>
          <w:i/>
          <w:color w:val="auto"/>
          <w:sz w:val="22"/>
          <w:szCs w:val="22"/>
        </w:rPr>
      </w:pPr>
      <w:bookmarkStart w:id="6" w:name="_Toc410986322"/>
      <w:r>
        <w:rPr>
          <w:rFonts w:ascii="Arial" w:hAnsi="Arial" w:cs="Arial"/>
          <w:b w:val="0"/>
          <w:i/>
          <w:color w:val="auto"/>
          <w:sz w:val="22"/>
          <w:szCs w:val="22"/>
        </w:rPr>
        <w:lastRenderedPageBreak/>
        <w:t>(</w:t>
      </w:r>
      <w:r w:rsidRPr="007D5788">
        <w:rPr>
          <w:rFonts w:ascii="Arial" w:hAnsi="Arial" w:cs="Arial"/>
          <w:b w:val="0"/>
          <w:i/>
          <w:color w:val="auto"/>
          <w:sz w:val="22"/>
          <w:szCs w:val="22"/>
        </w:rPr>
        <w:t>Postupci upravljanja otpadnim baterijama i akumulatorima</w:t>
      </w:r>
      <w:bookmarkEnd w:id="6"/>
      <w:r>
        <w:rPr>
          <w:rFonts w:ascii="Arial" w:hAnsi="Arial" w:cs="Arial"/>
          <w:b w:val="0"/>
          <w:i/>
          <w:color w:val="auto"/>
          <w:sz w:val="22"/>
          <w:szCs w:val="22"/>
        </w:rPr>
        <w:t>)</w:t>
      </w:r>
    </w:p>
    <w:p w14:paraId="5A1FACCB" w14:textId="22A9DDB9" w:rsidR="006F3166" w:rsidRPr="00BF1932" w:rsidRDefault="006F3166" w:rsidP="006F3166">
      <w:pPr>
        <w:rPr>
          <w:rFonts w:ascii="Arial" w:eastAsia="Times New Roman" w:hAnsi="Arial" w:cs="Arial"/>
          <w:color w:val="000000"/>
          <w:sz w:val="22"/>
          <w:szCs w:val="22"/>
        </w:rPr>
      </w:pPr>
    </w:p>
    <w:p w14:paraId="395C8D79" w14:textId="3E575DB2" w:rsidR="00F75C8A" w:rsidRPr="002E01DE" w:rsidRDefault="00F75C8A" w:rsidP="0003771B">
      <w:pPr>
        <w:pStyle w:val="ListParagraph"/>
        <w:numPr>
          <w:ilvl w:val="0"/>
          <w:numId w:val="8"/>
        </w:numPr>
        <w:rPr>
          <w:rFonts w:ascii="Arial" w:hAnsi="Arial" w:cs="Arial"/>
          <w:sz w:val="22"/>
          <w:szCs w:val="22"/>
          <w:lang w:val="bs-Latn-BA"/>
        </w:rPr>
      </w:pPr>
      <w:r w:rsidRPr="002E01DE">
        <w:rPr>
          <w:rFonts w:ascii="Arial" w:hAnsi="Arial" w:cs="Arial"/>
          <w:sz w:val="22"/>
          <w:szCs w:val="22"/>
          <w:lang w:val="bs-Latn-BA"/>
        </w:rPr>
        <w:t>Upravljanje istrošenim baterijama i akumulatorima je skup mjera koje obuhvataju sakupljanje, transport, skladištenje, obrade/tretman, reciklažu istrošenih baterija i akumulatora, energetsko iskorištenje kao i zbrinjavanje otpada i ostataka nakon tretmana, odnosno reciklaže istrošenih baterija i akumulatora.</w:t>
      </w:r>
    </w:p>
    <w:p w14:paraId="2EAC1ACC" w14:textId="77777777" w:rsidR="00F75C8A" w:rsidRPr="007D388D" w:rsidRDefault="00F75C8A" w:rsidP="00F75C8A">
      <w:pPr>
        <w:ind w:firstLine="360"/>
        <w:rPr>
          <w:rFonts w:ascii="Arial" w:eastAsia="Times New Roman" w:hAnsi="Arial" w:cs="Arial"/>
          <w:color w:val="000000"/>
          <w:sz w:val="22"/>
          <w:szCs w:val="22"/>
          <w:lang w:val="bs-Latn-BA"/>
        </w:rPr>
      </w:pPr>
    </w:p>
    <w:p w14:paraId="4E2425BE" w14:textId="1C1BAC13" w:rsidR="00801DA4" w:rsidRPr="00D97D33" w:rsidRDefault="006F3166" w:rsidP="0003771B">
      <w:pPr>
        <w:pStyle w:val="ListParagraph"/>
        <w:numPr>
          <w:ilvl w:val="0"/>
          <w:numId w:val="8"/>
        </w:numPr>
        <w:jc w:val="both"/>
        <w:rPr>
          <w:rFonts w:ascii="Arial" w:hAnsi="Arial" w:cs="Arial"/>
          <w:sz w:val="22"/>
          <w:szCs w:val="22"/>
        </w:rPr>
      </w:pPr>
      <w:r w:rsidRPr="00D97D33">
        <w:rPr>
          <w:rFonts w:ascii="Arial" w:hAnsi="Arial" w:cs="Arial"/>
          <w:sz w:val="22"/>
          <w:szCs w:val="22"/>
        </w:rPr>
        <w:t>Zabranjeno je otpadnu bateriju ili akumulator:</w:t>
      </w:r>
    </w:p>
    <w:p w14:paraId="386D199C" w14:textId="415178B4" w:rsidR="00801DA4" w:rsidRPr="00BF1932" w:rsidRDefault="006F3166" w:rsidP="0003771B">
      <w:pPr>
        <w:pStyle w:val="ListParagraph"/>
        <w:numPr>
          <w:ilvl w:val="0"/>
          <w:numId w:val="18"/>
        </w:numPr>
        <w:ind w:hanging="11"/>
        <w:jc w:val="both"/>
        <w:rPr>
          <w:rFonts w:ascii="Arial" w:hAnsi="Arial" w:cs="Arial"/>
          <w:sz w:val="22"/>
          <w:szCs w:val="22"/>
        </w:rPr>
      </w:pPr>
      <w:r w:rsidRPr="00BF1932">
        <w:rPr>
          <w:rFonts w:ascii="Arial" w:hAnsi="Arial" w:cs="Arial"/>
          <w:sz w:val="22"/>
          <w:szCs w:val="22"/>
        </w:rPr>
        <w:t>odbaciti u miješani komunalni otpad,</w:t>
      </w:r>
    </w:p>
    <w:p w14:paraId="1A09B9ED" w14:textId="53959611" w:rsidR="00801DA4" w:rsidRPr="00BF1932" w:rsidRDefault="006F3166" w:rsidP="0003771B">
      <w:pPr>
        <w:pStyle w:val="ListParagraph"/>
        <w:numPr>
          <w:ilvl w:val="0"/>
          <w:numId w:val="18"/>
        </w:numPr>
        <w:ind w:hanging="11"/>
        <w:jc w:val="both"/>
        <w:rPr>
          <w:rFonts w:ascii="Arial" w:hAnsi="Arial" w:cs="Arial"/>
          <w:sz w:val="22"/>
          <w:szCs w:val="22"/>
        </w:rPr>
      </w:pPr>
      <w:r w:rsidRPr="00BF1932">
        <w:rPr>
          <w:rFonts w:ascii="Arial" w:hAnsi="Arial" w:cs="Arial"/>
          <w:sz w:val="22"/>
          <w:szCs w:val="22"/>
        </w:rPr>
        <w:t>odbaciti niti miješati s drugom vrstom otpada i</w:t>
      </w:r>
    </w:p>
    <w:p w14:paraId="18454EB1" w14:textId="160EED86" w:rsidR="00801DA4" w:rsidRPr="00BF1932" w:rsidRDefault="006F3166" w:rsidP="0003771B">
      <w:pPr>
        <w:pStyle w:val="ListParagraph"/>
        <w:numPr>
          <w:ilvl w:val="0"/>
          <w:numId w:val="18"/>
        </w:numPr>
        <w:ind w:hanging="11"/>
        <w:jc w:val="both"/>
        <w:rPr>
          <w:rFonts w:ascii="Arial" w:hAnsi="Arial" w:cs="Arial"/>
          <w:sz w:val="22"/>
          <w:szCs w:val="22"/>
        </w:rPr>
      </w:pPr>
      <w:r w:rsidRPr="00BF1932">
        <w:rPr>
          <w:rFonts w:ascii="Arial" w:hAnsi="Arial" w:cs="Arial"/>
          <w:sz w:val="22"/>
          <w:szCs w:val="22"/>
        </w:rPr>
        <w:t>miješati s drugim tvarima ili materijalima koji nisu otpad</w:t>
      </w:r>
    </w:p>
    <w:p w14:paraId="041550C8" w14:textId="264B2ECE" w:rsidR="00E85525" w:rsidRDefault="00E85525" w:rsidP="00E85525"/>
    <w:p w14:paraId="33192370" w14:textId="6F51D53A" w:rsidR="00F611DE" w:rsidRPr="00480F3E" w:rsidRDefault="00F611DE" w:rsidP="0003771B">
      <w:pPr>
        <w:pStyle w:val="ListParagraph"/>
        <w:widowControl w:val="0"/>
        <w:numPr>
          <w:ilvl w:val="0"/>
          <w:numId w:val="8"/>
        </w:numPr>
        <w:autoSpaceDE w:val="0"/>
        <w:autoSpaceDN w:val="0"/>
        <w:adjustRightInd w:val="0"/>
        <w:spacing w:after="120"/>
        <w:jc w:val="both"/>
        <w:rPr>
          <w:rFonts w:ascii="Arial" w:hAnsi="Arial" w:cs="Arial"/>
          <w:sz w:val="22"/>
          <w:szCs w:val="22"/>
        </w:rPr>
      </w:pPr>
      <w:r w:rsidRPr="00480F3E">
        <w:rPr>
          <w:rFonts w:ascii="Arial" w:hAnsi="Arial" w:cs="Arial"/>
          <w:sz w:val="22"/>
          <w:szCs w:val="22"/>
        </w:rPr>
        <w:t xml:space="preserve">Zabranjeno je </w:t>
      </w:r>
      <w:r w:rsidR="001D1F9C" w:rsidRPr="00480F3E">
        <w:rPr>
          <w:rFonts w:ascii="Arial" w:hAnsi="Arial" w:cs="Arial"/>
          <w:sz w:val="22"/>
          <w:szCs w:val="22"/>
        </w:rPr>
        <w:t>zbrinjavati</w:t>
      </w:r>
      <w:r w:rsidRPr="00480F3E">
        <w:rPr>
          <w:rFonts w:ascii="Arial" w:hAnsi="Arial" w:cs="Arial"/>
          <w:sz w:val="22"/>
          <w:szCs w:val="22"/>
        </w:rPr>
        <w:t xml:space="preserve"> prijenosn</w:t>
      </w:r>
      <w:r w:rsidR="001D1F9C" w:rsidRPr="00480F3E">
        <w:rPr>
          <w:rFonts w:ascii="Arial" w:hAnsi="Arial" w:cs="Arial"/>
          <w:sz w:val="22"/>
          <w:szCs w:val="22"/>
        </w:rPr>
        <w:t xml:space="preserve">e </w:t>
      </w:r>
      <w:r w:rsidRPr="00480F3E">
        <w:rPr>
          <w:rFonts w:ascii="Arial" w:hAnsi="Arial" w:cs="Arial"/>
          <w:sz w:val="22"/>
          <w:szCs w:val="22"/>
        </w:rPr>
        <w:t>baterij</w:t>
      </w:r>
      <w:r w:rsidR="001D1F9C" w:rsidRPr="00480F3E">
        <w:rPr>
          <w:rFonts w:ascii="Arial" w:hAnsi="Arial" w:cs="Arial"/>
          <w:sz w:val="22"/>
          <w:szCs w:val="22"/>
        </w:rPr>
        <w:t xml:space="preserve">e </w:t>
      </w:r>
      <w:r w:rsidRPr="00480F3E">
        <w:rPr>
          <w:rFonts w:ascii="Arial" w:hAnsi="Arial" w:cs="Arial"/>
          <w:sz w:val="22"/>
          <w:szCs w:val="22"/>
        </w:rPr>
        <w:t>i akumulator</w:t>
      </w:r>
      <w:r w:rsidR="001D1F9C" w:rsidRPr="00480F3E">
        <w:rPr>
          <w:rFonts w:ascii="Arial" w:hAnsi="Arial" w:cs="Arial"/>
          <w:sz w:val="22"/>
          <w:szCs w:val="22"/>
        </w:rPr>
        <w:t>e</w:t>
      </w:r>
      <w:r w:rsidRPr="00480F3E">
        <w:rPr>
          <w:rFonts w:ascii="Arial" w:hAnsi="Arial" w:cs="Arial"/>
          <w:sz w:val="22"/>
          <w:szCs w:val="22"/>
        </w:rPr>
        <w:t xml:space="preserve">, koji sadrže kadmij, živu ili olovo, sljedećim postupcima </w:t>
      </w:r>
      <w:r w:rsidR="001D1F9C" w:rsidRPr="00480F3E">
        <w:rPr>
          <w:rFonts w:ascii="Arial" w:hAnsi="Arial" w:cs="Arial"/>
          <w:sz w:val="22"/>
          <w:szCs w:val="22"/>
        </w:rPr>
        <w:t>zbrinjavanja</w:t>
      </w:r>
      <w:r w:rsidRPr="00480F3E">
        <w:rPr>
          <w:rFonts w:ascii="Arial" w:hAnsi="Arial" w:cs="Arial"/>
          <w:sz w:val="22"/>
          <w:szCs w:val="22"/>
        </w:rPr>
        <w:t xml:space="preserve"> otpadom:</w:t>
      </w:r>
    </w:p>
    <w:p w14:paraId="21BE8D2C" w14:textId="70641C48" w:rsidR="00F611DE" w:rsidRPr="00480F3E" w:rsidRDefault="00F611DE" w:rsidP="0003771B">
      <w:pPr>
        <w:pStyle w:val="ListParagraph"/>
        <w:widowControl w:val="0"/>
        <w:numPr>
          <w:ilvl w:val="0"/>
          <w:numId w:val="19"/>
        </w:numPr>
        <w:autoSpaceDE w:val="0"/>
        <w:autoSpaceDN w:val="0"/>
        <w:adjustRightInd w:val="0"/>
        <w:spacing w:after="120"/>
        <w:ind w:left="1418" w:hanging="709"/>
        <w:jc w:val="both"/>
        <w:rPr>
          <w:rFonts w:ascii="Arial" w:hAnsi="Arial" w:cs="Arial"/>
          <w:sz w:val="22"/>
          <w:szCs w:val="22"/>
        </w:rPr>
      </w:pPr>
      <w:r w:rsidRPr="00480F3E">
        <w:rPr>
          <w:rFonts w:ascii="Arial" w:hAnsi="Arial" w:cs="Arial"/>
          <w:sz w:val="22"/>
          <w:szCs w:val="22"/>
        </w:rPr>
        <w:t>D2, D3, D4, D6, D7, D8, D11, i</w:t>
      </w:r>
    </w:p>
    <w:p w14:paraId="2E712F1C" w14:textId="447D1E16" w:rsidR="00F611DE" w:rsidRPr="00480F3E" w:rsidRDefault="00F611DE" w:rsidP="0003771B">
      <w:pPr>
        <w:pStyle w:val="ListParagraph"/>
        <w:widowControl w:val="0"/>
        <w:numPr>
          <w:ilvl w:val="0"/>
          <w:numId w:val="19"/>
        </w:numPr>
        <w:autoSpaceDE w:val="0"/>
        <w:autoSpaceDN w:val="0"/>
        <w:adjustRightInd w:val="0"/>
        <w:spacing w:after="120"/>
        <w:ind w:left="1418" w:hanging="709"/>
        <w:jc w:val="both"/>
        <w:rPr>
          <w:rFonts w:ascii="Arial" w:hAnsi="Arial" w:cs="Arial"/>
          <w:sz w:val="22"/>
          <w:szCs w:val="22"/>
        </w:rPr>
      </w:pPr>
      <w:r w:rsidRPr="00480F3E">
        <w:rPr>
          <w:rFonts w:ascii="Arial" w:hAnsi="Arial" w:cs="Arial"/>
          <w:sz w:val="22"/>
          <w:szCs w:val="22"/>
        </w:rPr>
        <w:t xml:space="preserve">D1, D5, i D12 ukoliko postupak nije dopušten planskim odnosno strateškim dokumentom, donesenim </w:t>
      </w:r>
      <w:r w:rsidR="00653112" w:rsidRPr="00480F3E">
        <w:rPr>
          <w:rFonts w:ascii="Arial" w:hAnsi="Arial" w:cs="Arial"/>
          <w:sz w:val="22"/>
          <w:szCs w:val="22"/>
        </w:rPr>
        <w:t>na osnovu</w:t>
      </w:r>
      <w:r w:rsidRPr="00480F3E">
        <w:rPr>
          <w:rFonts w:ascii="Arial" w:hAnsi="Arial" w:cs="Arial"/>
          <w:sz w:val="22"/>
          <w:szCs w:val="22"/>
        </w:rPr>
        <w:t xml:space="preserve"> strateške procjene uticaja na okoliš koja dokazuje da je odlaganje prikladnija opcija od procesa recikliranja tih baterija ili akumulatora.</w:t>
      </w:r>
    </w:p>
    <w:p w14:paraId="37659471" w14:textId="77777777" w:rsidR="00B646CE" w:rsidRDefault="00F611DE" w:rsidP="0003771B">
      <w:pPr>
        <w:pStyle w:val="ListParagraph"/>
        <w:widowControl w:val="0"/>
        <w:numPr>
          <w:ilvl w:val="0"/>
          <w:numId w:val="8"/>
        </w:numPr>
        <w:autoSpaceDE w:val="0"/>
        <w:autoSpaceDN w:val="0"/>
        <w:adjustRightInd w:val="0"/>
        <w:spacing w:after="120"/>
        <w:jc w:val="both"/>
        <w:rPr>
          <w:rFonts w:ascii="Arial" w:hAnsi="Arial" w:cs="Arial"/>
          <w:sz w:val="22"/>
          <w:szCs w:val="22"/>
        </w:rPr>
      </w:pPr>
      <w:r w:rsidRPr="00480F3E">
        <w:rPr>
          <w:rFonts w:ascii="Arial" w:hAnsi="Arial" w:cs="Arial"/>
          <w:sz w:val="22"/>
          <w:szCs w:val="22"/>
        </w:rPr>
        <w:t xml:space="preserve">Zabranjeno je </w:t>
      </w:r>
      <w:r w:rsidR="001D1F9C" w:rsidRPr="00480F3E">
        <w:rPr>
          <w:rFonts w:ascii="Arial" w:hAnsi="Arial" w:cs="Arial"/>
          <w:sz w:val="22"/>
          <w:szCs w:val="22"/>
        </w:rPr>
        <w:t>zbrinjavanje otpadnih</w:t>
      </w:r>
      <w:r w:rsidRPr="00480F3E">
        <w:rPr>
          <w:rFonts w:ascii="Arial" w:hAnsi="Arial" w:cs="Arial"/>
          <w:sz w:val="22"/>
          <w:szCs w:val="22"/>
        </w:rPr>
        <w:t xml:space="preserve"> starter</w:t>
      </w:r>
      <w:r w:rsidR="001D1F9C" w:rsidRPr="00480F3E">
        <w:rPr>
          <w:rFonts w:ascii="Arial" w:hAnsi="Arial" w:cs="Arial"/>
          <w:sz w:val="22"/>
          <w:szCs w:val="22"/>
        </w:rPr>
        <w:t xml:space="preserve">a </w:t>
      </w:r>
      <w:r w:rsidRPr="00480F3E">
        <w:rPr>
          <w:rFonts w:ascii="Arial" w:hAnsi="Arial" w:cs="Arial"/>
          <w:sz w:val="22"/>
          <w:szCs w:val="22"/>
        </w:rPr>
        <w:t>i otpadn</w:t>
      </w:r>
      <w:r w:rsidR="001D1F9C" w:rsidRPr="00480F3E">
        <w:rPr>
          <w:rFonts w:ascii="Arial" w:hAnsi="Arial" w:cs="Arial"/>
          <w:sz w:val="22"/>
          <w:szCs w:val="22"/>
        </w:rPr>
        <w:t xml:space="preserve">ih </w:t>
      </w:r>
      <w:r w:rsidRPr="00480F3E">
        <w:rPr>
          <w:rFonts w:ascii="Arial" w:hAnsi="Arial" w:cs="Arial"/>
          <w:sz w:val="22"/>
          <w:szCs w:val="22"/>
        </w:rPr>
        <w:t>industrijsk</w:t>
      </w:r>
      <w:r w:rsidR="001D1F9C" w:rsidRPr="00480F3E">
        <w:rPr>
          <w:rFonts w:ascii="Arial" w:hAnsi="Arial" w:cs="Arial"/>
          <w:sz w:val="22"/>
          <w:szCs w:val="22"/>
        </w:rPr>
        <w:t xml:space="preserve">ih </w:t>
      </w:r>
      <w:r w:rsidRPr="00480F3E">
        <w:rPr>
          <w:rFonts w:ascii="Arial" w:hAnsi="Arial" w:cs="Arial"/>
          <w:sz w:val="22"/>
          <w:szCs w:val="22"/>
        </w:rPr>
        <w:t>baterij</w:t>
      </w:r>
      <w:r w:rsidR="001D1F9C" w:rsidRPr="00480F3E">
        <w:rPr>
          <w:rFonts w:ascii="Arial" w:hAnsi="Arial" w:cs="Arial"/>
          <w:sz w:val="22"/>
          <w:szCs w:val="22"/>
        </w:rPr>
        <w:t xml:space="preserve">a </w:t>
      </w:r>
      <w:r w:rsidRPr="00480F3E">
        <w:rPr>
          <w:rFonts w:ascii="Arial" w:hAnsi="Arial" w:cs="Arial"/>
          <w:sz w:val="22"/>
          <w:szCs w:val="22"/>
        </w:rPr>
        <w:t>ili akumulator</w:t>
      </w:r>
      <w:r w:rsidR="001D1F9C" w:rsidRPr="00480F3E">
        <w:rPr>
          <w:rFonts w:ascii="Arial" w:hAnsi="Arial" w:cs="Arial"/>
          <w:sz w:val="22"/>
          <w:szCs w:val="22"/>
        </w:rPr>
        <w:t>a</w:t>
      </w:r>
      <w:r w:rsidRPr="00480F3E">
        <w:rPr>
          <w:rFonts w:ascii="Arial" w:hAnsi="Arial" w:cs="Arial"/>
          <w:sz w:val="22"/>
          <w:szCs w:val="22"/>
        </w:rPr>
        <w:t xml:space="preserve"> sljedećim postupcima </w:t>
      </w:r>
      <w:r w:rsidR="001D1F9C" w:rsidRPr="00480F3E">
        <w:rPr>
          <w:rFonts w:ascii="Arial" w:hAnsi="Arial" w:cs="Arial"/>
          <w:sz w:val="22"/>
          <w:szCs w:val="22"/>
        </w:rPr>
        <w:t>zbrinjavanja</w:t>
      </w:r>
      <w:r w:rsidRPr="00480F3E">
        <w:rPr>
          <w:rFonts w:ascii="Arial" w:hAnsi="Arial" w:cs="Arial"/>
          <w:sz w:val="22"/>
          <w:szCs w:val="22"/>
        </w:rPr>
        <w:t xml:space="preserve"> otpadom: R1, D1, D2, D3, D4, D5, D6, D7, D8 </w:t>
      </w:r>
      <w:r w:rsidRPr="00480F3E">
        <w:rPr>
          <w:rFonts w:ascii="Arial" w:hAnsi="Arial" w:cs="Arial"/>
          <w:sz w:val="22"/>
          <w:szCs w:val="22"/>
        </w:rPr>
        <w:lastRenderedPageBreak/>
        <w:t>i D10.</w:t>
      </w:r>
      <w:r w:rsidR="001D1F9C" w:rsidRPr="00480F3E">
        <w:rPr>
          <w:rFonts w:ascii="Arial" w:hAnsi="Arial" w:cs="Arial"/>
          <w:sz w:val="22"/>
          <w:szCs w:val="22"/>
        </w:rPr>
        <w:t xml:space="preserve"> Ova zabrana se ne primjenjuje </w:t>
      </w:r>
      <w:r w:rsidRPr="00480F3E">
        <w:rPr>
          <w:rFonts w:ascii="Arial" w:hAnsi="Arial" w:cs="Arial"/>
          <w:sz w:val="22"/>
          <w:szCs w:val="22"/>
        </w:rPr>
        <w:t>na otpad koji je nastao procesom recikliranja i obrade otpadnih baterija ili akumulatora.</w:t>
      </w:r>
      <w:r w:rsidR="00C0622C">
        <w:rPr>
          <w:rFonts w:ascii="Arial" w:hAnsi="Arial" w:cs="Arial"/>
          <w:sz w:val="22"/>
          <w:szCs w:val="22"/>
        </w:rPr>
        <w:t xml:space="preserve"> </w:t>
      </w:r>
    </w:p>
    <w:p w14:paraId="2355CEAF" w14:textId="5DE93E03" w:rsidR="00AA7B4F" w:rsidRPr="00AA7B4F" w:rsidRDefault="00AA7B4F" w:rsidP="0003771B">
      <w:pPr>
        <w:pStyle w:val="ListParagraph"/>
        <w:widowControl w:val="0"/>
        <w:numPr>
          <w:ilvl w:val="0"/>
          <w:numId w:val="8"/>
        </w:numPr>
        <w:autoSpaceDE w:val="0"/>
        <w:autoSpaceDN w:val="0"/>
        <w:adjustRightInd w:val="0"/>
        <w:spacing w:after="120"/>
        <w:jc w:val="both"/>
        <w:rPr>
          <w:rFonts w:ascii="Arial" w:hAnsi="Arial" w:cs="Arial"/>
          <w:sz w:val="22"/>
          <w:szCs w:val="22"/>
        </w:rPr>
      </w:pPr>
      <w:r w:rsidRPr="002E01DE">
        <w:rPr>
          <w:rFonts w:ascii="Arial" w:hAnsi="Arial" w:cs="Arial"/>
          <w:color w:val="1A1718"/>
          <w:sz w:val="22"/>
          <w:szCs w:val="22"/>
          <w:lang w:val="bs-Latn-BA"/>
        </w:rPr>
        <w:t xml:space="preserve">Svako kretanje istrošenih baterija i akumulatora prati </w:t>
      </w:r>
      <w:r w:rsidRPr="00AA7B4F">
        <w:rPr>
          <w:rFonts w:ascii="Arial" w:hAnsi="Arial" w:cs="Arial"/>
          <w:color w:val="1A1718"/>
          <w:sz w:val="22"/>
          <w:szCs w:val="22"/>
          <w:lang w:val="bs-Latn-BA"/>
        </w:rPr>
        <w:t>dokument o kretanju otpada, u skladu sa posebnim propisom</w:t>
      </w:r>
    </w:p>
    <w:p w14:paraId="19CA3852" w14:textId="05DDE99A" w:rsidR="00F611DE" w:rsidRDefault="00C0622C" w:rsidP="0003771B">
      <w:pPr>
        <w:pStyle w:val="ListParagraph"/>
        <w:widowControl w:val="0"/>
        <w:numPr>
          <w:ilvl w:val="0"/>
          <w:numId w:val="8"/>
        </w:numPr>
        <w:autoSpaceDE w:val="0"/>
        <w:autoSpaceDN w:val="0"/>
        <w:adjustRightInd w:val="0"/>
        <w:spacing w:after="120"/>
        <w:jc w:val="both"/>
        <w:rPr>
          <w:rFonts w:ascii="Arial" w:hAnsi="Arial" w:cs="Arial"/>
          <w:sz w:val="22"/>
          <w:szCs w:val="22"/>
        </w:rPr>
      </w:pPr>
      <w:r>
        <w:rPr>
          <w:rFonts w:ascii="Arial" w:hAnsi="Arial" w:cs="Arial"/>
          <w:sz w:val="22"/>
          <w:szCs w:val="22"/>
        </w:rPr>
        <w:t xml:space="preserve">Oznake za </w:t>
      </w:r>
      <w:r w:rsidR="008C461E">
        <w:rPr>
          <w:rFonts w:ascii="Arial" w:hAnsi="Arial" w:cs="Arial"/>
          <w:sz w:val="22"/>
          <w:szCs w:val="22"/>
        </w:rPr>
        <w:t>iskorištavanje i</w:t>
      </w:r>
      <w:r w:rsidR="0052360A">
        <w:rPr>
          <w:rFonts w:ascii="Arial" w:hAnsi="Arial" w:cs="Arial"/>
          <w:sz w:val="22"/>
          <w:szCs w:val="22"/>
        </w:rPr>
        <w:t xml:space="preserve"> </w:t>
      </w:r>
      <w:r>
        <w:rPr>
          <w:rFonts w:ascii="Arial" w:hAnsi="Arial" w:cs="Arial"/>
          <w:sz w:val="22"/>
          <w:szCs w:val="22"/>
        </w:rPr>
        <w:t>zbrinjavanje otpada date</w:t>
      </w:r>
      <w:r w:rsidR="00B646CE">
        <w:rPr>
          <w:rFonts w:ascii="Arial" w:hAnsi="Arial" w:cs="Arial"/>
          <w:sz w:val="22"/>
          <w:szCs w:val="22"/>
        </w:rPr>
        <w:t xml:space="preserve"> su</w:t>
      </w:r>
      <w:r>
        <w:rPr>
          <w:rFonts w:ascii="Arial" w:hAnsi="Arial" w:cs="Arial"/>
          <w:sz w:val="22"/>
          <w:szCs w:val="22"/>
        </w:rPr>
        <w:t xml:space="preserve"> u </w:t>
      </w:r>
      <w:r w:rsidR="00A9123C" w:rsidRPr="00480F3E">
        <w:rPr>
          <w:rFonts w:ascii="Arial" w:hAnsi="Arial" w:cs="Arial"/>
          <w:sz w:val="22"/>
          <w:szCs w:val="22"/>
        </w:rPr>
        <w:t>Prilog</w:t>
      </w:r>
      <w:r w:rsidR="00F97F52">
        <w:rPr>
          <w:rFonts w:ascii="Arial" w:hAnsi="Arial" w:cs="Arial"/>
          <w:sz w:val="22"/>
          <w:szCs w:val="22"/>
        </w:rPr>
        <w:t>u</w:t>
      </w:r>
      <w:r w:rsidR="00A9123C" w:rsidRPr="00480F3E">
        <w:rPr>
          <w:rFonts w:ascii="Arial" w:hAnsi="Arial" w:cs="Arial"/>
          <w:sz w:val="22"/>
          <w:szCs w:val="22"/>
        </w:rPr>
        <w:t xml:space="preserve"> I</w:t>
      </w:r>
      <w:r w:rsidR="00B646CE">
        <w:rPr>
          <w:rFonts w:ascii="Arial" w:hAnsi="Arial" w:cs="Arial"/>
          <w:sz w:val="22"/>
          <w:szCs w:val="22"/>
        </w:rPr>
        <w:t xml:space="preserve"> ovog pravilnika.</w:t>
      </w:r>
    </w:p>
    <w:p w14:paraId="2D577304" w14:textId="70EB155C" w:rsidR="003554F0" w:rsidRDefault="003554F0" w:rsidP="003554F0">
      <w:pPr>
        <w:widowControl w:val="0"/>
        <w:autoSpaceDE w:val="0"/>
        <w:autoSpaceDN w:val="0"/>
        <w:adjustRightInd w:val="0"/>
        <w:spacing w:after="120"/>
        <w:jc w:val="both"/>
        <w:rPr>
          <w:rFonts w:ascii="Arial" w:hAnsi="Arial" w:cs="Arial"/>
          <w:sz w:val="22"/>
          <w:szCs w:val="22"/>
        </w:rPr>
      </w:pPr>
    </w:p>
    <w:p w14:paraId="0880DFF0" w14:textId="62278DCD" w:rsidR="003554F0" w:rsidRDefault="003554F0" w:rsidP="003554F0">
      <w:pPr>
        <w:jc w:val="center"/>
        <w:rPr>
          <w:rFonts w:ascii="Arial" w:hAnsi="Arial" w:cs="Arial"/>
          <w:b/>
          <w:sz w:val="22"/>
          <w:szCs w:val="22"/>
        </w:rPr>
      </w:pPr>
      <w:r>
        <w:rPr>
          <w:rFonts w:ascii="Arial" w:hAnsi="Arial" w:cs="Arial"/>
          <w:b/>
          <w:sz w:val="22"/>
          <w:szCs w:val="22"/>
        </w:rPr>
        <w:t>Član 9</w:t>
      </w:r>
      <w:r w:rsidRPr="00342DF7">
        <w:rPr>
          <w:rFonts w:ascii="Arial" w:hAnsi="Arial" w:cs="Arial"/>
          <w:b/>
          <w:sz w:val="22"/>
          <w:szCs w:val="22"/>
        </w:rPr>
        <w:t>.</w:t>
      </w:r>
    </w:p>
    <w:p w14:paraId="2277EF34" w14:textId="7917E18A" w:rsidR="003554F0" w:rsidRPr="00224D81" w:rsidRDefault="003554F0" w:rsidP="003554F0">
      <w:pPr>
        <w:jc w:val="center"/>
        <w:rPr>
          <w:rFonts w:ascii="Arial" w:hAnsi="Arial" w:cs="Arial"/>
          <w:i/>
          <w:sz w:val="22"/>
          <w:szCs w:val="22"/>
        </w:rPr>
      </w:pPr>
      <w:r w:rsidRPr="00224D81">
        <w:rPr>
          <w:rFonts w:ascii="Arial" w:hAnsi="Arial" w:cs="Arial"/>
          <w:i/>
          <w:sz w:val="22"/>
          <w:szCs w:val="22"/>
        </w:rPr>
        <w:t>(Preuzimanje otpadnih baterija i akumulatora)</w:t>
      </w:r>
    </w:p>
    <w:p w14:paraId="059F53DA" w14:textId="1589EB8C" w:rsidR="003554F0" w:rsidRPr="00224D81" w:rsidRDefault="003554F0" w:rsidP="003554F0">
      <w:pPr>
        <w:widowControl w:val="0"/>
        <w:autoSpaceDE w:val="0"/>
        <w:autoSpaceDN w:val="0"/>
        <w:adjustRightInd w:val="0"/>
        <w:spacing w:after="120"/>
        <w:jc w:val="both"/>
        <w:rPr>
          <w:rFonts w:ascii="Arial" w:hAnsi="Arial" w:cs="Arial"/>
          <w:i/>
          <w:sz w:val="22"/>
          <w:szCs w:val="22"/>
        </w:rPr>
      </w:pPr>
    </w:p>
    <w:p w14:paraId="38179EA6" w14:textId="77777777" w:rsidR="00224D81" w:rsidRPr="002E01DE" w:rsidRDefault="00224D81" w:rsidP="0003771B">
      <w:pPr>
        <w:pStyle w:val="ListParagraph"/>
        <w:widowControl w:val="0"/>
        <w:numPr>
          <w:ilvl w:val="0"/>
          <w:numId w:val="20"/>
        </w:numPr>
        <w:autoSpaceDE w:val="0"/>
        <w:autoSpaceDN w:val="0"/>
        <w:adjustRightInd w:val="0"/>
        <w:spacing w:line="276" w:lineRule="auto"/>
        <w:jc w:val="both"/>
        <w:rPr>
          <w:rFonts w:ascii="Arial" w:hAnsi="Arial" w:cs="Arial"/>
          <w:color w:val="1A1718"/>
          <w:sz w:val="22"/>
          <w:szCs w:val="22"/>
          <w:lang w:val="bs-Latn-BA"/>
        </w:rPr>
      </w:pPr>
      <w:r w:rsidRPr="002E01DE">
        <w:rPr>
          <w:rFonts w:ascii="Arial" w:hAnsi="Arial" w:cs="Arial"/>
          <w:color w:val="1A1718"/>
          <w:sz w:val="22"/>
          <w:szCs w:val="22"/>
          <w:lang w:val="bs-Latn-BA"/>
        </w:rPr>
        <w:t xml:space="preserve">U prodajnom objektu na vidnom mjestu potrebno je istaknuti obavještenje odnosno informaciju za krajnjeg korisnika o mjestu i načinu sakupljanja istrošenih baterija i akumulatora. </w:t>
      </w:r>
    </w:p>
    <w:p w14:paraId="7D2E2190" w14:textId="77777777" w:rsidR="00224D81" w:rsidRPr="002E01DE" w:rsidRDefault="00224D81" w:rsidP="0003771B">
      <w:pPr>
        <w:pStyle w:val="ListParagraph"/>
        <w:widowControl w:val="0"/>
        <w:numPr>
          <w:ilvl w:val="0"/>
          <w:numId w:val="20"/>
        </w:numPr>
        <w:autoSpaceDE w:val="0"/>
        <w:autoSpaceDN w:val="0"/>
        <w:adjustRightInd w:val="0"/>
        <w:spacing w:line="276" w:lineRule="auto"/>
        <w:jc w:val="both"/>
        <w:rPr>
          <w:rFonts w:ascii="Arial" w:hAnsi="Arial" w:cs="Arial"/>
          <w:color w:val="1A1718"/>
          <w:sz w:val="22"/>
          <w:szCs w:val="22"/>
          <w:lang w:val="bs-Latn-BA"/>
        </w:rPr>
      </w:pPr>
      <w:r w:rsidRPr="002E01DE">
        <w:rPr>
          <w:rFonts w:ascii="Arial" w:hAnsi="Arial" w:cs="Arial"/>
          <w:color w:val="1A1718"/>
          <w:sz w:val="22"/>
          <w:szCs w:val="22"/>
          <w:lang w:val="bs-Latn-BA"/>
        </w:rPr>
        <w:t xml:space="preserve">U prodajnom objektu od krajnjeg korisnika, preuzimaju se istrošene baterije i akumulatori, bez obzira na proizvođača, uključujući istrošene baterije i akumulatore koji mogu biti sastavni dijelovi uređaja koje prodaje. </w:t>
      </w:r>
    </w:p>
    <w:p w14:paraId="6DCA9AA7" w14:textId="77777777" w:rsidR="00224D81" w:rsidRPr="00224D81" w:rsidRDefault="00224D81" w:rsidP="0003771B">
      <w:pPr>
        <w:pStyle w:val="ListParagraph"/>
        <w:widowControl w:val="0"/>
        <w:numPr>
          <w:ilvl w:val="0"/>
          <w:numId w:val="20"/>
        </w:numPr>
        <w:autoSpaceDE w:val="0"/>
        <w:autoSpaceDN w:val="0"/>
        <w:adjustRightInd w:val="0"/>
        <w:spacing w:line="276" w:lineRule="auto"/>
        <w:jc w:val="both"/>
        <w:rPr>
          <w:rFonts w:ascii="Arial" w:hAnsi="Arial" w:cs="Arial"/>
          <w:color w:val="1A1718"/>
          <w:sz w:val="22"/>
          <w:szCs w:val="22"/>
          <w:lang w:val="bs-Latn-BA"/>
        </w:rPr>
      </w:pPr>
      <w:r w:rsidRPr="00224D81">
        <w:rPr>
          <w:rFonts w:ascii="Arial" w:hAnsi="Arial" w:cs="Arial"/>
          <w:color w:val="1A1718"/>
          <w:sz w:val="22"/>
          <w:szCs w:val="22"/>
          <w:lang w:val="bs-Latn-BA"/>
        </w:rPr>
        <w:t>Prodavač predaje istrošene baterije i akumulatore ovlaštenom sakupljaču i/ili licu koje vrši skladištenje i/ili licu koje vrši tretman, a koji imaju dozvolu za upravljanje ovom vrstom otpada, uz popunjeni dokument o kretanju otpada.</w:t>
      </w:r>
    </w:p>
    <w:p w14:paraId="109BF6ED" w14:textId="77777777" w:rsidR="00224D81" w:rsidRPr="002E01DE" w:rsidRDefault="00224D81" w:rsidP="0003771B">
      <w:pPr>
        <w:pStyle w:val="ListParagraph"/>
        <w:widowControl w:val="0"/>
        <w:numPr>
          <w:ilvl w:val="0"/>
          <w:numId w:val="20"/>
        </w:numPr>
        <w:autoSpaceDE w:val="0"/>
        <w:autoSpaceDN w:val="0"/>
        <w:adjustRightInd w:val="0"/>
        <w:spacing w:line="276" w:lineRule="auto"/>
        <w:jc w:val="both"/>
        <w:rPr>
          <w:rFonts w:ascii="Arial" w:hAnsi="Arial" w:cs="Arial"/>
          <w:color w:val="1A1718"/>
          <w:sz w:val="22"/>
          <w:szCs w:val="22"/>
          <w:lang w:val="bs-Latn-BA"/>
        </w:rPr>
      </w:pPr>
      <w:r w:rsidRPr="002E01DE">
        <w:rPr>
          <w:rFonts w:ascii="Arial" w:hAnsi="Arial" w:cs="Arial"/>
          <w:color w:val="1A1718"/>
          <w:sz w:val="22"/>
          <w:szCs w:val="22"/>
          <w:lang w:val="bs-Latn-BA"/>
        </w:rPr>
        <w:lastRenderedPageBreak/>
        <w:t>Ovlašteni operator za upravljanje otpadom je obavezan preuzeti otpadnu bateriju ili akumulator i osoba koja upravlja reciklažnim dvorištem dužna je prilikom zaprimanja pošiljke otpadnih baterija ili akumulatora masu te pošiljke utvrditi vagom.</w:t>
      </w:r>
    </w:p>
    <w:p w14:paraId="4A5C981F" w14:textId="77777777" w:rsidR="00224D81" w:rsidRPr="002E01DE" w:rsidRDefault="00224D81" w:rsidP="0003771B">
      <w:pPr>
        <w:pStyle w:val="ListParagraph"/>
        <w:widowControl w:val="0"/>
        <w:numPr>
          <w:ilvl w:val="0"/>
          <w:numId w:val="20"/>
        </w:numPr>
        <w:autoSpaceDE w:val="0"/>
        <w:autoSpaceDN w:val="0"/>
        <w:adjustRightInd w:val="0"/>
        <w:spacing w:line="276" w:lineRule="auto"/>
        <w:jc w:val="both"/>
        <w:rPr>
          <w:rFonts w:ascii="Arial" w:hAnsi="Arial" w:cs="Arial"/>
          <w:color w:val="1A1718"/>
          <w:sz w:val="22"/>
          <w:szCs w:val="22"/>
          <w:lang w:val="bs-Latn-BA"/>
        </w:rPr>
      </w:pPr>
      <w:r w:rsidRPr="002E01DE">
        <w:rPr>
          <w:rFonts w:ascii="Arial" w:hAnsi="Arial" w:cs="Arial"/>
          <w:color w:val="1A1718"/>
          <w:sz w:val="22"/>
          <w:szCs w:val="22"/>
          <w:lang w:val="bs-Latn-BA"/>
        </w:rPr>
        <w:t>Količina utvrđena vaganjem zajedno sa šifrom otpada, te drugim podacima mora biti evidentirana u dokumetnu o kretanju otpada i prijavljena u informacioni sistem upravljanja otpadom.</w:t>
      </w:r>
    </w:p>
    <w:p w14:paraId="4D4D74F3" w14:textId="373E331E" w:rsidR="00384DEC" w:rsidRPr="00384DEC" w:rsidRDefault="00384DEC" w:rsidP="00384DEC">
      <w:pPr>
        <w:pStyle w:val="ListParagraph"/>
        <w:jc w:val="center"/>
        <w:rPr>
          <w:rFonts w:ascii="Arial" w:hAnsi="Arial" w:cs="Arial"/>
          <w:b/>
          <w:sz w:val="22"/>
          <w:szCs w:val="22"/>
        </w:rPr>
      </w:pPr>
      <w:r w:rsidRPr="00384DEC">
        <w:rPr>
          <w:rFonts w:ascii="Arial" w:hAnsi="Arial" w:cs="Arial"/>
          <w:b/>
          <w:sz w:val="22"/>
          <w:szCs w:val="22"/>
        </w:rPr>
        <w:t xml:space="preserve">Član </w:t>
      </w:r>
      <w:r>
        <w:rPr>
          <w:rFonts w:ascii="Arial" w:hAnsi="Arial" w:cs="Arial"/>
          <w:b/>
          <w:sz w:val="22"/>
          <w:szCs w:val="22"/>
        </w:rPr>
        <w:t>10</w:t>
      </w:r>
      <w:r w:rsidRPr="00384DEC">
        <w:rPr>
          <w:rFonts w:ascii="Arial" w:hAnsi="Arial" w:cs="Arial"/>
          <w:b/>
          <w:sz w:val="22"/>
          <w:szCs w:val="22"/>
        </w:rPr>
        <w:t>.</w:t>
      </w:r>
    </w:p>
    <w:p w14:paraId="2F8C5BD4" w14:textId="2BE45279" w:rsidR="00384DEC" w:rsidRPr="00384DEC" w:rsidRDefault="00384DEC" w:rsidP="00384DEC">
      <w:pPr>
        <w:pStyle w:val="ListParagraph"/>
        <w:jc w:val="center"/>
        <w:rPr>
          <w:rFonts w:ascii="Arial" w:hAnsi="Arial" w:cs="Arial"/>
          <w:i/>
          <w:sz w:val="22"/>
          <w:szCs w:val="22"/>
          <w:lang w:val="bs-Latn-BA"/>
        </w:rPr>
      </w:pPr>
      <w:r w:rsidRPr="00384DEC">
        <w:rPr>
          <w:rFonts w:ascii="Arial" w:hAnsi="Arial" w:cs="Arial"/>
          <w:i/>
          <w:sz w:val="22"/>
          <w:szCs w:val="22"/>
        </w:rPr>
        <w:t>(</w:t>
      </w:r>
      <w:r>
        <w:rPr>
          <w:rFonts w:ascii="Arial" w:hAnsi="Arial" w:cs="Arial"/>
          <w:i/>
          <w:sz w:val="22"/>
          <w:szCs w:val="22"/>
        </w:rPr>
        <w:t xml:space="preserve">Sakupljanje </w:t>
      </w:r>
      <w:r w:rsidR="00EE411A">
        <w:rPr>
          <w:rFonts w:ascii="Arial" w:hAnsi="Arial" w:cs="Arial"/>
          <w:i/>
          <w:sz w:val="22"/>
          <w:szCs w:val="22"/>
        </w:rPr>
        <w:t>i</w:t>
      </w:r>
      <w:r>
        <w:rPr>
          <w:rFonts w:ascii="Arial" w:hAnsi="Arial" w:cs="Arial"/>
          <w:i/>
          <w:sz w:val="22"/>
          <w:szCs w:val="22"/>
        </w:rPr>
        <w:t xml:space="preserve"> privremeno skladištenje)</w:t>
      </w:r>
    </w:p>
    <w:p w14:paraId="66229C0E" w14:textId="30B532EB" w:rsidR="003554F0" w:rsidRDefault="003554F0" w:rsidP="003554F0">
      <w:pPr>
        <w:widowControl w:val="0"/>
        <w:autoSpaceDE w:val="0"/>
        <w:autoSpaceDN w:val="0"/>
        <w:adjustRightInd w:val="0"/>
        <w:spacing w:after="120"/>
        <w:jc w:val="both"/>
        <w:rPr>
          <w:rFonts w:ascii="Arial" w:hAnsi="Arial" w:cs="Arial"/>
          <w:sz w:val="22"/>
          <w:szCs w:val="22"/>
        </w:rPr>
      </w:pPr>
    </w:p>
    <w:p w14:paraId="0A5E6D5E" w14:textId="77777777" w:rsidR="00812499" w:rsidRPr="00812499" w:rsidRDefault="00812499" w:rsidP="0003771B">
      <w:pPr>
        <w:pStyle w:val="ListParagraph"/>
        <w:widowControl w:val="0"/>
        <w:numPr>
          <w:ilvl w:val="0"/>
          <w:numId w:val="22"/>
        </w:numPr>
        <w:autoSpaceDE w:val="0"/>
        <w:autoSpaceDN w:val="0"/>
        <w:adjustRightInd w:val="0"/>
        <w:spacing w:after="120"/>
        <w:jc w:val="both"/>
        <w:rPr>
          <w:rFonts w:ascii="Arial" w:hAnsi="Arial" w:cs="Arial"/>
          <w:color w:val="1A1718"/>
          <w:sz w:val="22"/>
          <w:szCs w:val="22"/>
          <w:lang w:val="bs-Latn-BA"/>
        </w:rPr>
      </w:pPr>
      <w:r w:rsidRPr="00812499">
        <w:rPr>
          <w:rFonts w:ascii="Arial" w:hAnsi="Arial" w:cs="Arial"/>
          <w:color w:val="1A1718"/>
          <w:sz w:val="22"/>
          <w:szCs w:val="22"/>
          <w:lang w:val="bs-Latn-BA"/>
        </w:rPr>
        <w:t>Sakupljanje otpadnih baterija i akumulatora podrazumijeva preuzimanje otpadnih baterija i akumulatora od krajnjeg korisnika, prodavača, reciklažnog dvorišta i servisera, te transport i predaju otpadnih baterija i akumulatora ovlaštenom operatoru za tretman otpada.</w:t>
      </w:r>
    </w:p>
    <w:p w14:paraId="63965BF4" w14:textId="77777777" w:rsidR="00812499" w:rsidRPr="00812499" w:rsidRDefault="00812499" w:rsidP="0003771B">
      <w:pPr>
        <w:pStyle w:val="ListParagraph"/>
        <w:widowControl w:val="0"/>
        <w:numPr>
          <w:ilvl w:val="0"/>
          <w:numId w:val="22"/>
        </w:numPr>
        <w:autoSpaceDE w:val="0"/>
        <w:autoSpaceDN w:val="0"/>
        <w:adjustRightInd w:val="0"/>
        <w:spacing w:after="120"/>
        <w:jc w:val="both"/>
        <w:rPr>
          <w:rFonts w:ascii="Arial" w:hAnsi="Arial" w:cs="Arial"/>
          <w:color w:val="1A1718"/>
          <w:sz w:val="22"/>
          <w:szCs w:val="22"/>
          <w:lang w:val="bs-Latn-BA"/>
        </w:rPr>
      </w:pPr>
      <w:r w:rsidRPr="00812499">
        <w:rPr>
          <w:rFonts w:ascii="Arial" w:hAnsi="Arial" w:cs="Arial"/>
          <w:color w:val="1A1718"/>
          <w:sz w:val="22"/>
          <w:szCs w:val="22"/>
          <w:lang w:val="bs-Latn-BA"/>
        </w:rPr>
        <w:t>Aktivnosti sakupljanja i transporta otpadnih baterija i akumulatora se mora vršiti u odgovarajući posudama i transportnim sredstvima koji odgovaraju zahtjevima prevoza opasnog otpada.</w:t>
      </w:r>
    </w:p>
    <w:p w14:paraId="1A52914F" w14:textId="77777777" w:rsidR="00812499" w:rsidRPr="00812499" w:rsidRDefault="00812499" w:rsidP="0003771B">
      <w:pPr>
        <w:pStyle w:val="ListParagraph"/>
        <w:widowControl w:val="0"/>
        <w:numPr>
          <w:ilvl w:val="0"/>
          <w:numId w:val="22"/>
        </w:numPr>
        <w:autoSpaceDE w:val="0"/>
        <w:autoSpaceDN w:val="0"/>
        <w:adjustRightInd w:val="0"/>
        <w:spacing w:after="120"/>
        <w:jc w:val="both"/>
        <w:rPr>
          <w:rFonts w:ascii="Arial" w:hAnsi="Arial" w:cs="Arial"/>
          <w:color w:val="1A1718"/>
          <w:sz w:val="22"/>
          <w:szCs w:val="22"/>
          <w:lang w:val="bs-Latn-BA"/>
        </w:rPr>
      </w:pPr>
      <w:r w:rsidRPr="00812499">
        <w:rPr>
          <w:rFonts w:ascii="Arial" w:hAnsi="Arial" w:cs="Arial"/>
          <w:color w:val="1A1718"/>
          <w:sz w:val="22"/>
          <w:szCs w:val="22"/>
          <w:lang w:val="bs-Latn-BA"/>
        </w:rPr>
        <w:t xml:space="preserve">U skladištu za privremeno skladištenje otpadnih baterija i akumulatora nije dozvoljeno rasklapanje i odstranjivanje tečnosti iz akumulatora. </w:t>
      </w:r>
    </w:p>
    <w:p w14:paraId="6C9D4C3A" w14:textId="77777777" w:rsidR="00812499" w:rsidRDefault="00812499" w:rsidP="0003771B">
      <w:pPr>
        <w:pStyle w:val="Normal1"/>
        <w:numPr>
          <w:ilvl w:val="0"/>
          <w:numId w:val="22"/>
        </w:numPr>
        <w:spacing w:before="0" w:beforeAutospacing="0" w:after="0" w:afterAutospacing="0"/>
      </w:pPr>
      <w:r>
        <w:t>Skladište istrošenih baterija i akumulatora mora da ima naročito:</w:t>
      </w:r>
    </w:p>
    <w:p w14:paraId="698246AD" w14:textId="77777777" w:rsidR="00812499" w:rsidRDefault="00812499" w:rsidP="0003771B">
      <w:pPr>
        <w:pStyle w:val="Normal1"/>
        <w:numPr>
          <w:ilvl w:val="1"/>
          <w:numId w:val="21"/>
        </w:numPr>
        <w:spacing w:before="0" w:beforeAutospacing="0" w:after="0" w:afterAutospacing="0"/>
        <w:ind w:left="1260"/>
      </w:pPr>
      <w:r>
        <w:lastRenderedPageBreak/>
        <w:t>nepropusnu podlogu sa opremom za sakupljanje nenamjerno prosutih tečnosti;</w:t>
      </w:r>
    </w:p>
    <w:p w14:paraId="45DE538F" w14:textId="77777777" w:rsidR="00812499" w:rsidRDefault="00812499" w:rsidP="0003771B">
      <w:pPr>
        <w:pStyle w:val="Normal1"/>
        <w:numPr>
          <w:ilvl w:val="1"/>
          <w:numId w:val="21"/>
        </w:numPr>
        <w:spacing w:before="0" w:beforeAutospacing="0" w:after="0" w:afterAutospacing="0"/>
        <w:ind w:left="1260"/>
      </w:pPr>
      <w:r>
        <w:t>kontejnere za odvojeno sakupljanje i razvrstavanje istrošenih baterija i akumulatora;</w:t>
      </w:r>
    </w:p>
    <w:p w14:paraId="7D386053" w14:textId="77777777" w:rsidR="00812499" w:rsidRPr="00812499" w:rsidRDefault="00812499" w:rsidP="0003771B">
      <w:pPr>
        <w:pStyle w:val="Normal1"/>
        <w:numPr>
          <w:ilvl w:val="1"/>
          <w:numId w:val="21"/>
        </w:numPr>
        <w:spacing w:before="0" w:beforeAutospacing="0" w:after="0" w:afterAutospacing="0"/>
        <w:ind w:left="1260"/>
      </w:pPr>
      <w:r w:rsidRPr="00812499">
        <w:t xml:space="preserve">sistem za zaštitu od požara, u skladu sa posebnim propisima. </w:t>
      </w:r>
    </w:p>
    <w:p w14:paraId="326F38BD" w14:textId="27A96ABE" w:rsidR="003554F0" w:rsidRDefault="003554F0" w:rsidP="003554F0">
      <w:pPr>
        <w:widowControl w:val="0"/>
        <w:autoSpaceDE w:val="0"/>
        <w:autoSpaceDN w:val="0"/>
        <w:adjustRightInd w:val="0"/>
        <w:spacing w:after="120"/>
        <w:jc w:val="both"/>
        <w:rPr>
          <w:rFonts w:ascii="Arial" w:hAnsi="Arial" w:cs="Arial"/>
          <w:sz w:val="22"/>
          <w:szCs w:val="22"/>
        </w:rPr>
      </w:pPr>
    </w:p>
    <w:p w14:paraId="0B20BDAB" w14:textId="77777777" w:rsidR="003554F0" w:rsidRPr="003554F0" w:rsidRDefault="003554F0" w:rsidP="003554F0">
      <w:pPr>
        <w:widowControl w:val="0"/>
        <w:autoSpaceDE w:val="0"/>
        <w:autoSpaceDN w:val="0"/>
        <w:adjustRightInd w:val="0"/>
        <w:spacing w:after="120"/>
        <w:jc w:val="both"/>
        <w:rPr>
          <w:rFonts w:ascii="Arial" w:hAnsi="Arial" w:cs="Arial"/>
          <w:sz w:val="22"/>
          <w:szCs w:val="22"/>
        </w:rPr>
      </w:pPr>
    </w:p>
    <w:p w14:paraId="581BC9E1" w14:textId="346005A0" w:rsidR="007C3ED8" w:rsidRPr="00BF1932" w:rsidRDefault="003554F0" w:rsidP="007C3ED8">
      <w:pPr>
        <w:jc w:val="center"/>
        <w:rPr>
          <w:rFonts w:ascii="Arial" w:hAnsi="Arial" w:cs="Arial"/>
          <w:b/>
          <w:sz w:val="22"/>
          <w:szCs w:val="22"/>
        </w:rPr>
      </w:pPr>
      <w:r>
        <w:rPr>
          <w:rFonts w:ascii="Arial" w:hAnsi="Arial" w:cs="Arial"/>
          <w:b/>
          <w:sz w:val="22"/>
          <w:szCs w:val="22"/>
        </w:rPr>
        <w:t xml:space="preserve">Član </w:t>
      </w:r>
      <w:r w:rsidR="00FC5FC0">
        <w:rPr>
          <w:rFonts w:ascii="Arial" w:hAnsi="Arial" w:cs="Arial"/>
          <w:b/>
          <w:sz w:val="22"/>
          <w:szCs w:val="22"/>
        </w:rPr>
        <w:t>11</w:t>
      </w:r>
      <w:r w:rsidR="007C3ED8" w:rsidRPr="00342DF7">
        <w:rPr>
          <w:rFonts w:ascii="Arial" w:hAnsi="Arial" w:cs="Arial"/>
          <w:b/>
          <w:sz w:val="22"/>
          <w:szCs w:val="22"/>
        </w:rPr>
        <w:t>.</w:t>
      </w:r>
    </w:p>
    <w:p w14:paraId="3D1CAF74" w14:textId="73B96365" w:rsidR="007C3ED8" w:rsidRDefault="00D97D33" w:rsidP="00D97D33">
      <w:pPr>
        <w:jc w:val="center"/>
        <w:rPr>
          <w:rFonts w:ascii="Arial" w:hAnsi="Arial" w:cs="Arial"/>
          <w:i/>
          <w:sz w:val="22"/>
          <w:szCs w:val="22"/>
        </w:rPr>
      </w:pPr>
      <w:r w:rsidRPr="00D97D33">
        <w:rPr>
          <w:rFonts w:ascii="Arial" w:hAnsi="Arial" w:cs="Arial"/>
          <w:i/>
          <w:sz w:val="22"/>
          <w:szCs w:val="22"/>
        </w:rPr>
        <w:t>(</w:t>
      </w:r>
      <w:r w:rsidR="00FC5FC0">
        <w:rPr>
          <w:rFonts w:ascii="Arial" w:hAnsi="Arial" w:cs="Arial"/>
          <w:i/>
          <w:sz w:val="22"/>
          <w:szCs w:val="22"/>
        </w:rPr>
        <w:t>Obrada /tretman I i</w:t>
      </w:r>
      <w:r w:rsidRPr="00D97D33">
        <w:rPr>
          <w:rFonts w:ascii="Arial" w:hAnsi="Arial" w:cs="Arial"/>
          <w:i/>
          <w:sz w:val="22"/>
          <w:szCs w:val="22"/>
        </w:rPr>
        <w:t>skorištavanje)</w:t>
      </w:r>
    </w:p>
    <w:p w14:paraId="519F78A8" w14:textId="77777777" w:rsidR="009F504D" w:rsidRPr="00D97D33" w:rsidRDefault="009F504D" w:rsidP="00D97D33">
      <w:pPr>
        <w:jc w:val="center"/>
        <w:rPr>
          <w:rFonts w:ascii="Arial" w:hAnsi="Arial" w:cs="Arial"/>
          <w:i/>
          <w:sz w:val="22"/>
          <w:szCs w:val="22"/>
        </w:rPr>
      </w:pPr>
    </w:p>
    <w:p w14:paraId="0B74312E" w14:textId="77777777" w:rsidR="001D31A8" w:rsidRDefault="001D31A8" w:rsidP="0003771B">
      <w:pPr>
        <w:pStyle w:val="ListParagraph"/>
        <w:numPr>
          <w:ilvl w:val="0"/>
          <w:numId w:val="23"/>
        </w:numPr>
        <w:jc w:val="both"/>
        <w:rPr>
          <w:rFonts w:ascii="Arial" w:hAnsi="Arial" w:cs="Arial"/>
          <w:color w:val="1A1718"/>
          <w:sz w:val="22"/>
          <w:szCs w:val="22"/>
          <w:lang w:val="bs-Latn-BA"/>
        </w:rPr>
      </w:pPr>
      <w:r w:rsidRPr="001D31A8">
        <w:rPr>
          <w:rFonts w:ascii="Arial" w:hAnsi="Arial" w:cs="Arial"/>
          <w:color w:val="1A1718"/>
          <w:sz w:val="22"/>
          <w:szCs w:val="22"/>
          <w:lang w:val="bs-Latn-BA"/>
        </w:rPr>
        <w:t>Postupak obrade/</w:t>
      </w:r>
      <w:r>
        <w:rPr>
          <w:rFonts w:ascii="Arial" w:hAnsi="Arial" w:cs="Arial"/>
          <w:color w:val="1A1718"/>
          <w:sz w:val="22"/>
          <w:szCs w:val="22"/>
          <w:lang w:val="bs-Latn-BA"/>
        </w:rPr>
        <w:t xml:space="preserve"> tretmana </w:t>
      </w:r>
      <w:r w:rsidRPr="0051110C">
        <w:rPr>
          <w:rFonts w:ascii="Arial" w:hAnsi="Arial" w:cs="Arial"/>
          <w:color w:val="1A1718"/>
          <w:sz w:val="22"/>
          <w:szCs w:val="22"/>
          <w:lang w:val="bs-Latn-BA"/>
        </w:rPr>
        <w:t>otpadnih baterija i akumulatora (priprema za proces recikliranja) uključuje razvrstavanje, izdvajanje ambalaže i zajedničkog vanjskog kućišta baterijskog sklopa, no ne uključuje otvaranje baterijskog članka.</w:t>
      </w:r>
    </w:p>
    <w:p w14:paraId="2D04ACD0" w14:textId="77777777" w:rsidR="001D31A8" w:rsidRPr="00C04BDA" w:rsidRDefault="001D31A8" w:rsidP="0003771B">
      <w:pPr>
        <w:pStyle w:val="ListParagraph"/>
        <w:numPr>
          <w:ilvl w:val="0"/>
          <w:numId w:val="23"/>
        </w:numPr>
        <w:jc w:val="both"/>
        <w:rPr>
          <w:rFonts w:ascii="Arial" w:hAnsi="Arial" w:cs="Arial"/>
          <w:color w:val="1A1718"/>
          <w:sz w:val="22"/>
          <w:szCs w:val="22"/>
          <w:lang w:val="bs-Latn-BA"/>
        </w:rPr>
      </w:pPr>
      <w:r w:rsidRPr="00C04BDA">
        <w:rPr>
          <w:rFonts w:ascii="Arial" w:hAnsi="Arial" w:cs="Arial"/>
          <w:color w:val="1A1718"/>
          <w:sz w:val="22"/>
          <w:szCs w:val="22"/>
          <w:lang w:val="bs-Latn-BA"/>
        </w:rPr>
        <w:t>Obrada otpadnih baterija i akumulatora, koje uključuje otvaranje baterijskog članka, smatra se početkom procesa recikliranja, i isto je dopušteno ob</w:t>
      </w:r>
      <w:r>
        <w:rPr>
          <w:rFonts w:ascii="Arial" w:hAnsi="Arial" w:cs="Arial"/>
          <w:color w:val="1A1718"/>
          <w:sz w:val="22"/>
          <w:szCs w:val="22"/>
          <w:lang w:val="bs-Latn-BA"/>
        </w:rPr>
        <w:t>avljati samo u skladu sa dozvolom</w:t>
      </w:r>
      <w:r w:rsidRPr="00C04BDA">
        <w:rPr>
          <w:rFonts w:ascii="Arial" w:hAnsi="Arial" w:cs="Arial"/>
          <w:color w:val="1A1718"/>
          <w:sz w:val="22"/>
          <w:szCs w:val="22"/>
          <w:lang w:val="bs-Latn-BA"/>
        </w:rPr>
        <w:t xml:space="preserve"> za upravljanje otpadom koji uključuje otpadne baterije i akumulatore.</w:t>
      </w:r>
    </w:p>
    <w:p w14:paraId="3264CF60" w14:textId="01A9BC67" w:rsidR="00F362EC" w:rsidRPr="009F504D" w:rsidRDefault="00F362EC" w:rsidP="0003771B">
      <w:pPr>
        <w:pStyle w:val="ListParagraph"/>
        <w:numPr>
          <w:ilvl w:val="0"/>
          <w:numId w:val="23"/>
        </w:numPr>
        <w:jc w:val="both"/>
        <w:rPr>
          <w:rFonts w:ascii="Arial" w:hAnsi="Arial" w:cs="Arial"/>
          <w:sz w:val="22"/>
          <w:szCs w:val="22"/>
        </w:rPr>
      </w:pPr>
      <w:r w:rsidRPr="009F504D">
        <w:rPr>
          <w:rFonts w:ascii="Arial" w:hAnsi="Arial" w:cs="Arial"/>
          <w:sz w:val="22"/>
          <w:szCs w:val="22"/>
        </w:rPr>
        <w:t xml:space="preserve">Iskorištavanje otpadnih baterija i akumulatora vrši se u postrojenju koje ispunjava uslove utvrđene zakonom i drugim propisima, naročito u pogledu mjera za sprečavanje, smanjenje i otklanjanje mogućih štetnih uticaja na okoliš. </w:t>
      </w:r>
    </w:p>
    <w:p w14:paraId="616BEF25" w14:textId="20DEE6B9" w:rsidR="00F611DE" w:rsidRPr="00845FFF" w:rsidRDefault="001D31A8" w:rsidP="0003771B">
      <w:pPr>
        <w:pStyle w:val="ListParagraph"/>
        <w:widowControl w:val="0"/>
        <w:numPr>
          <w:ilvl w:val="0"/>
          <w:numId w:val="23"/>
        </w:numPr>
        <w:autoSpaceDE w:val="0"/>
        <w:autoSpaceDN w:val="0"/>
        <w:adjustRightInd w:val="0"/>
        <w:spacing w:after="120"/>
        <w:jc w:val="both"/>
        <w:rPr>
          <w:rFonts w:ascii="Arial" w:hAnsi="Arial" w:cs="Arial"/>
          <w:color w:val="1A1718"/>
          <w:sz w:val="22"/>
          <w:szCs w:val="22"/>
        </w:rPr>
      </w:pPr>
      <w:r>
        <w:rPr>
          <w:rFonts w:ascii="Arial" w:hAnsi="Arial" w:cs="Arial"/>
          <w:color w:val="1A1718"/>
          <w:sz w:val="22"/>
          <w:szCs w:val="22"/>
        </w:rPr>
        <w:t>Preduslovi</w:t>
      </w:r>
      <w:r w:rsidR="00F362EC" w:rsidRPr="00845FFF">
        <w:rPr>
          <w:rFonts w:ascii="Arial" w:hAnsi="Arial" w:cs="Arial"/>
          <w:color w:val="1A1718"/>
          <w:sz w:val="22"/>
          <w:szCs w:val="22"/>
        </w:rPr>
        <w:t xml:space="preserve"> </w:t>
      </w:r>
      <w:r w:rsidR="00F611DE" w:rsidRPr="00845FFF">
        <w:rPr>
          <w:rFonts w:ascii="Arial" w:hAnsi="Arial" w:cs="Arial"/>
          <w:color w:val="1A1718"/>
          <w:sz w:val="22"/>
          <w:szCs w:val="22"/>
        </w:rPr>
        <w:t xml:space="preserve">za obavljanje djelatnosti </w:t>
      </w:r>
      <w:r w:rsidR="00F362EC" w:rsidRPr="00845FFF">
        <w:rPr>
          <w:rFonts w:ascii="Arial" w:hAnsi="Arial" w:cs="Arial"/>
          <w:color w:val="1A1718"/>
          <w:sz w:val="22"/>
          <w:szCs w:val="22"/>
        </w:rPr>
        <w:t>iskorištavanja</w:t>
      </w:r>
      <w:r w:rsidR="00F611DE" w:rsidRPr="00845FFF">
        <w:rPr>
          <w:rFonts w:ascii="Arial" w:hAnsi="Arial" w:cs="Arial"/>
          <w:color w:val="1A1718"/>
          <w:sz w:val="22"/>
          <w:szCs w:val="22"/>
        </w:rPr>
        <w:t xml:space="preserve"> odnosno zbrinjavanja otpada koji uključuje otpadne baterije ili akumulatore su:</w:t>
      </w:r>
    </w:p>
    <w:p w14:paraId="655893F0" w14:textId="5B1363A5" w:rsidR="00F611DE" w:rsidRPr="00845FFF" w:rsidRDefault="00F611DE" w:rsidP="0003771B">
      <w:pPr>
        <w:pStyle w:val="ListParagraph"/>
        <w:widowControl w:val="0"/>
        <w:numPr>
          <w:ilvl w:val="1"/>
          <w:numId w:val="23"/>
        </w:numPr>
        <w:autoSpaceDE w:val="0"/>
        <w:autoSpaceDN w:val="0"/>
        <w:adjustRightInd w:val="0"/>
        <w:spacing w:after="120"/>
        <w:jc w:val="both"/>
        <w:rPr>
          <w:rFonts w:ascii="Arial" w:hAnsi="Arial" w:cs="Arial"/>
          <w:color w:val="1A1718"/>
          <w:sz w:val="22"/>
          <w:szCs w:val="22"/>
        </w:rPr>
      </w:pPr>
      <w:r w:rsidRPr="00845FFF">
        <w:rPr>
          <w:rFonts w:ascii="Arial" w:hAnsi="Arial" w:cs="Arial"/>
          <w:color w:val="1A1718"/>
          <w:sz w:val="22"/>
          <w:szCs w:val="22"/>
        </w:rPr>
        <w:lastRenderedPageBreak/>
        <w:t>da se postupkom izdvoji sva tekućina i kiselina iz otpadne baterije ili akumulatora i</w:t>
      </w:r>
    </w:p>
    <w:p w14:paraId="12303F26" w14:textId="4A7702FC" w:rsidR="00F611DE" w:rsidRPr="00845FFF" w:rsidRDefault="00F611DE" w:rsidP="0003771B">
      <w:pPr>
        <w:pStyle w:val="ListParagraph"/>
        <w:widowControl w:val="0"/>
        <w:numPr>
          <w:ilvl w:val="1"/>
          <w:numId w:val="23"/>
        </w:numPr>
        <w:autoSpaceDE w:val="0"/>
        <w:autoSpaceDN w:val="0"/>
        <w:adjustRightInd w:val="0"/>
        <w:spacing w:after="120"/>
        <w:jc w:val="both"/>
        <w:rPr>
          <w:rFonts w:ascii="Arial" w:hAnsi="Arial" w:cs="Arial"/>
          <w:color w:val="1A1718"/>
          <w:sz w:val="22"/>
          <w:szCs w:val="22"/>
        </w:rPr>
      </w:pPr>
      <w:r w:rsidRPr="00845FFF">
        <w:rPr>
          <w:rFonts w:ascii="Arial" w:hAnsi="Arial" w:cs="Arial"/>
          <w:color w:val="1A1718"/>
          <w:sz w:val="22"/>
          <w:szCs w:val="22"/>
        </w:rPr>
        <w:t>da se postupak obrade i skladištenje otpadnih baterija i akumulatora, na lokaciji na kojoj se obavlja postupak obrade, obavlja na nepropusnoj podlozi u natkrivenoj i zatvorenoj građevini.</w:t>
      </w:r>
    </w:p>
    <w:p w14:paraId="109363C8" w14:textId="7C189E5F" w:rsidR="00F362EC" w:rsidRDefault="00F362EC" w:rsidP="0003771B">
      <w:pPr>
        <w:pStyle w:val="ListParagraph"/>
        <w:widowControl w:val="0"/>
        <w:numPr>
          <w:ilvl w:val="0"/>
          <w:numId w:val="23"/>
        </w:numPr>
        <w:autoSpaceDE w:val="0"/>
        <w:autoSpaceDN w:val="0"/>
        <w:adjustRightInd w:val="0"/>
        <w:spacing w:after="120"/>
        <w:jc w:val="both"/>
        <w:rPr>
          <w:rFonts w:ascii="Arial" w:hAnsi="Arial" w:cs="Arial"/>
          <w:color w:val="1A1718"/>
          <w:sz w:val="22"/>
          <w:szCs w:val="22"/>
        </w:rPr>
      </w:pPr>
      <w:r w:rsidRPr="006A1D84">
        <w:rPr>
          <w:rFonts w:ascii="Arial" w:hAnsi="Arial" w:cs="Arial"/>
          <w:color w:val="1A1718"/>
          <w:sz w:val="22"/>
          <w:szCs w:val="22"/>
        </w:rPr>
        <w:t xml:space="preserve">Postupak iskorištavanja odnosno zbrinjavanja otpada, koji se smatra obradom otpadnih baterija i akumulatora, mora udovoljavati zahtjevima najboljih raspoloživih tehnika, u skladu </w:t>
      </w:r>
      <w:r w:rsidR="00F5704B" w:rsidRPr="006A1D84">
        <w:rPr>
          <w:rFonts w:ascii="Arial" w:hAnsi="Arial" w:cs="Arial"/>
          <w:color w:val="1A1718"/>
          <w:sz w:val="22"/>
          <w:szCs w:val="22"/>
        </w:rPr>
        <w:t xml:space="preserve">sa Zakonom o zaštiti okoliša </w:t>
      </w:r>
      <w:r w:rsidR="0030448A">
        <w:rPr>
          <w:rFonts w:ascii="Arial" w:hAnsi="Arial" w:cs="Arial"/>
          <w:color w:val="1A1718"/>
          <w:sz w:val="22"/>
          <w:szCs w:val="22"/>
        </w:rPr>
        <w:t xml:space="preserve">Federacije BiH </w:t>
      </w:r>
      <w:r w:rsidR="00F5704B" w:rsidRPr="006A1D84">
        <w:rPr>
          <w:rFonts w:ascii="Arial" w:hAnsi="Arial" w:cs="Arial"/>
          <w:color w:val="1A1718"/>
          <w:sz w:val="22"/>
          <w:szCs w:val="22"/>
        </w:rPr>
        <w:t>(‘’S</w:t>
      </w:r>
      <w:r w:rsidR="0030448A">
        <w:rPr>
          <w:rFonts w:ascii="Arial" w:hAnsi="Arial" w:cs="Arial"/>
          <w:color w:val="1A1718"/>
          <w:sz w:val="22"/>
          <w:szCs w:val="22"/>
        </w:rPr>
        <w:t>lužbene novine Federacije BiH’’</w:t>
      </w:r>
      <w:r w:rsidR="00DD7801">
        <w:rPr>
          <w:rFonts w:ascii="Arial" w:hAnsi="Arial" w:cs="Arial"/>
          <w:color w:val="1A1718"/>
          <w:sz w:val="22"/>
          <w:szCs w:val="22"/>
        </w:rPr>
        <w:t xml:space="preserve"> </w:t>
      </w:r>
      <w:r w:rsidR="00F5704B" w:rsidRPr="006A1D84">
        <w:rPr>
          <w:rFonts w:ascii="Arial" w:hAnsi="Arial" w:cs="Arial"/>
          <w:color w:val="1A1718"/>
          <w:sz w:val="22"/>
          <w:szCs w:val="22"/>
        </w:rPr>
        <w:t xml:space="preserve">broj: </w:t>
      </w:r>
      <w:r w:rsidR="0030448A">
        <w:rPr>
          <w:rFonts w:ascii="Arial" w:hAnsi="Arial" w:cs="Arial"/>
          <w:color w:val="1A1718"/>
          <w:sz w:val="22"/>
          <w:szCs w:val="22"/>
        </w:rPr>
        <w:t>15/21</w:t>
      </w:r>
      <w:r w:rsidR="00F5704B" w:rsidRPr="006A1D84">
        <w:rPr>
          <w:rFonts w:ascii="Arial" w:hAnsi="Arial" w:cs="Arial"/>
          <w:color w:val="1A1718"/>
          <w:sz w:val="22"/>
          <w:szCs w:val="22"/>
        </w:rPr>
        <w:t>)</w:t>
      </w:r>
      <w:r w:rsidR="002A5372" w:rsidRPr="006A1D84">
        <w:rPr>
          <w:rFonts w:ascii="Arial" w:hAnsi="Arial" w:cs="Arial"/>
          <w:color w:val="1A1718"/>
          <w:sz w:val="22"/>
          <w:szCs w:val="22"/>
        </w:rPr>
        <w:t>.</w:t>
      </w:r>
    </w:p>
    <w:p w14:paraId="1B0A81A0" w14:textId="77777777" w:rsidR="007D6BFF" w:rsidRPr="007D6BFF" w:rsidRDefault="007D6BFF" w:rsidP="0003771B">
      <w:pPr>
        <w:pStyle w:val="ListParagraph"/>
        <w:widowControl w:val="0"/>
        <w:numPr>
          <w:ilvl w:val="0"/>
          <w:numId w:val="23"/>
        </w:numPr>
        <w:autoSpaceDE w:val="0"/>
        <w:autoSpaceDN w:val="0"/>
        <w:adjustRightInd w:val="0"/>
        <w:spacing w:after="120"/>
        <w:jc w:val="both"/>
        <w:rPr>
          <w:rFonts w:ascii="Arial" w:hAnsi="Arial" w:cs="Arial"/>
          <w:color w:val="1A1718"/>
          <w:sz w:val="22"/>
          <w:szCs w:val="22"/>
          <w:lang w:val="bs-Latn-BA"/>
        </w:rPr>
      </w:pPr>
      <w:r w:rsidRPr="007D6BFF">
        <w:rPr>
          <w:rFonts w:ascii="Arial" w:hAnsi="Arial" w:cs="Arial"/>
          <w:color w:val="1A1718"/>
          <w:sz w:val="22"/>
          <w:szCs w:val="22"/>
          <w:lang w:val="bs-Latn-BA"/>
        </w:rPr>
        <w:t>Otpadne baterije i akumulatori mogu u svrhu obrade i recikliranja biti isporučene izvan</w:t>
      </w:r>
      <w:r w:rsidRPr="007D6BFF">
        <w:rPr>
          <w:rFonts w:ascii="Arial" w:hAnsi="Arial" w:cs="Arial"/>
          <w:color w:val="1A1718"/>
          <w:sz w:val="22"/>
          <w:szCs w:val="22"/>
          <w:highlight w:val="yellow"/>
          <w:lang w:val="bs-Latn-BA"/>
        </w:rPr>
        <w:t xml:space="preserve"> </w:t>
      </w:r>
      <w:r w:rsidRPr="007D6BFF">
        <w:rPr>
          <w:rFonts w:ascii="Arial" w:hAnsi="Arial" w:cs="Arial"/>
          <w:color w:val="1A1718"/>
          <w:sz w:val="22"/>
          <w:szCs w:val="22"/>
          <w:lang w:val="bs-Latn-BA"/>
        </w:rPr>
        <w:t xml:space="preserve">Bosne i Hercegovine u skladu sa propisima kojima se uređuju pošiljke otpada. </w:t>
      </w:r>
    </w:p>
    <w:p w14:paraId="7D1B9935" w14:textId="4174DEEC" w:rsidR="007D6BFF" w:rsidRDefault="007D6BFF" w:rsidP="0003771B">
      <w:pPr>
        <w:pStyle w:val="ListParagraph"/>
        <w:widowControl w:val="0"/>
        <w:numPr>
          <w:ilvl w:val="1"/>
          <w:numId w:val="23"/>
        </w:numPr>
        <w:autoSpaceDE w:val="0"/>
        <w:autoSpaceDN w:val="0"/>
        <w:adjustRightInd w:val="0"/>
        <w:spacing w:after="120"/>
        <w:jc w:val="both"/>
        <w:rPr>
          <w:rFonts w:ascii="Arial" w:hAnsi="Arial" w:cs="Arial"/>
          <w:color w:val="1A1718"/>
          <w:sz w:val="22"/>
          <w:szCs w:val="22"/>
          <w:lang w:val="bs-Latn-BA"/>
        </w:rPr>
      </w:pPr>
      <w:r w:rsidRPr="007D6BFF">
        <w:rPr>
          <w:rFonts w:ascii="Arial" w:hAnsi="Arial" w:cs="Arial"/>
          <w:color w:val="1A1718"/>
          <w:sz w:val="22"/>
          <w:szCs w:val="22"/>
          <w:lang w:val="bs-Latn-BA"/>
        </w:rPr>
        <w:t xml:space="preserve">Pošiljalac je dužan dokazati da je iskorištavanje izvezenih otpadnih baterija i akumulatora obavljena u skladu sa uslovima datim u ovom </w:t>
      </w:r>
      <w:r w:rsidRPr="007D6BFF">
        <w:rPr>
          <w:rFonts w:ascii="Arial" w:hAnsi="Arial" w:cs="Arial"/>
          <w:sz w:val="22"/>
          <w:szCs w:val="22"/>
          <w:lang w:val="bs-Latn-BA"/>
        </w:rPr>
        <w:t>Pravilniku</w:t>
      </w:r>
      <w:r w:rsidRPr="007D6BFF">
        <w:rPr>
          <w:rFonts w:ascii="Arial" w:hAnsi="Arial" w:cs="Arial"/>
          <w:color w:val="1A1718"/>
          <w:sz w:val="22"/>
          <w:szCs w:val="22"/>
          <w:lang w:val="bs-Latn-BA"/>
        </w:rPr>
        <w:t xml:space="preserve">, i potvrdu o izvršenoj reciklaži, odnosno pribaviti vjerodostojne podatke o efikasnosti recikliranja dostavljenie količine otpadnih baterija i akumulatora. </w:t>
      </w:r>
    </w:p>
    <w:p w14:paraId="3B98DA0D" w14:textId="77777777" w:rsidR="003405FE" w:rsidRDefault="003405FE" w:rsidP="007D6BFF">
      <w:pPr>
        <w:pStyle w:val="ListParagraph"/>
        <w:widowControl w:val="0"/>
        <w:autoSpaceDE w:val="0"/>
        <w:autoSpaceDN w:val="0"/>
        <w:adjustRightInd w:val="0"/>
        <w:spacing w:after="120"/>
        <w:jc w:val="both"/>
        <w:rPr>
          <w:rFonts w:ascii="Arial" w:hAnsi="Arial" w:cs="Arial"/>
          <w:color w:val="1A1718"/>
          <w:sz w:val="22"/>
          <w:szCs w:val="22"/>
          <w:lang w:val="bs-Latn-BA"/>
        </w:rPr>
      </w:pPr>
    </w:p>
    <w:p w14:paraId="35A32784" w14:textId="6F7A5758" w:rsidR="003405FE" w:rsidRPr="00727EE8" w:rsidRDefault="003405FE" w:rsidP="0003771B">
      <w:pPr>
        <w:pStyle w:val="ListParagraph"/>
        <w:widowControl w:val="0"/>
        <w:numPr>
          <w:ilvl w:val="0"/>
          <w:numId w:val="23"/>
        </w:numPr>
        <w:autoSpaceDE w:val="0"/>
        <w:autoSpaceDN w:val="0"/>
        <w:adjustRightInd w:val="0"/>
        <w:spacing w:after="120"/>
        <w:jc w:val="both"/>
        <w:rPr>
          <w:rFonts w:ascii="Arial" w:hAnsi="Arial" w:cs="Arial"/>
          <w:color w:val="1A1718"/>
          <w:sz w:val="22"/>
          <w:szCs w:val="22"/>
          <w:lang w:val="bs-Latn-BA"/>
        </w:rPr>
      </w:pPr>
      <w:r w:rsidRPr="00727EE8">
        <w:rPr>
          <w:rFonts w:ascii="Arial" w:hAnsi="Arial" w:cs="Arial"/>
          <w:color w:val="1A1718"/>
          <w:sz w:val="22"/>
          <w:szCs w:val="22"/>
          <w:lang w:val="bs-Latn-BA"/>
        </w:rPr>
        <w:t>Svaki postupak tretmana i iskorištenja otpada mora biti evidentiran u informacionom sistemu upravljanja otpadom FBiH.</w:t>
      </w:r>
    </w:p>
    <w:p w14:paraId="30B52AAB" w14:textId="49018594" w:rsidR="00DC5B62" w:rsidRDefault="00DC5B62" w:rsidP="00DC5B62">
      <w:pPr>
        <w:pStyle w:val="Heading2"/>
        <w:numPr>
          <w:ilvl w:val="0"/>
          <w:numId w:val="0"/>
        </w:numPr>
        <w:spacing w:after="120"/>
        <w:rPr>
          <w:rFonts w:ascii="Arial" w:hAnsi="Arial" w:cs="Arial"/>
          <w:b w:val="0"/>
          <w:color w:val="auto"/>
          <w:sz w:val="24"/>
          <w:szCs w:val="24"/>
          <w:lang w:val="bs-Latn-BA"/>
        </w:rPr>
      </w:pPr>
      <w:r w:rsidRPr="00BE55A4">
        <w:rPr>
          <w:rFonts w:ascii="Arial" w:hAnsi="Arial" w:cs="Arial"/>
          <w:b w:val="0"/>
          <w:color w:val="auto"/>
          <w:sz w:val="24"/>
          <w:szCs w:val="24"/>
          <w:lang w:val="bs-Latn-BA"/>
        </w:rPr>
        <w:lastRenderedPageBreak/>
        <w:t>POGLAVLJE IV-  CILJEVI ZA SAKUPLJANJE I RECIKLAŽU OTPADNIH BATERIJA I AKUMULATORA</w:t>
      </w:r>
    </w:p>
    <w:p w14:paraId="5A6E6BA3" w14:textId="77777777" w:rsidR="00DC5B62" w:rsidRPr="00DC5B62" w:rsidRDefault="00DC5B62" w:rsidP="00DC5B62">
      <w:pPr>
        <w:rPr>
          <w:lang w:val="bs-Latn-BA"/>
        </w:rPr>
      </w:pPr>
    </w:p>
    <w:p w14:paraId="22B83174" w14:textId="6EA7E93D" w:rsidR="00DC5B62" w:rsidRPr="00F46C84" w:rsidRDefault="00DC5B62" w:rsidP="00DC5B62">
      <w:pPr>
        <w:jc w:val="center"/>
        <w:rPr>
          <w:rFonts w:ascii="Arial" w:hAnsi="Arial" w:cs="Arial"/>
          <w:b/>
          <w:sz w:val="22"/>
          <w:szCs w:val="22"/>
          <w:lang w:val="bs-Latn-BA"/>
        </w:rPr>
      </w:pPr>
      <w:r w:rsidRPr="00F46C84">
        <w:rPr>
          <w:rFonts w:ascii="Arial" w:hAnsi="Arial" w:cs="Arial"/>
          <w:b/>
          <w:sz w:val="22"/>
          <w:szCs w:val="22"/>
          <w:lang w:val="bs-Latn-BA"/>
        </w:rPr>
        <w:t xml:space="preserve">Član </w:t>
      </w:r>
      <w:r>
        <w:rPr>
          <w:rFonts w:ascii="Arial" w:hAnsi="Arial" w:cs="Arial"/>
          <w:b/>
          <w:sz w:val="22"/>
          <w:szCs w:val="22"/>
          <w:lang w:val="bs-Latn-BA"/>
        </w:rPr>
        <w:t>12.</w:t>
      </w:r>
    </w:p>
    <w:p w14:paraId="0F4DE1B8" w14:textId="77777777" w:rsidR="00DC5B62" w:rsidRPr="00F46C84" w:rsidRDefault="00DC5B62" w:rsidP="00DC5B62">
      <w:pPr>
        <w:jc w:val="center"/>
        <w:rPr>
          <w:rFonts w:ascii="Arial" w:hAnsi="Arial" w:cs="Arial"/>
          <w:i/>
          <w:sz w:val="22"/>
          <w:szCs w:val="22"/>
          <w:lang w:val="bs-Latn-BA"/>
        </w:rPr>
      </w:pPr>
      <w:r w:rsidRPr="00F46C84">
        <w:rPr>
          <w:rFonts w:ascii="Arial" w:hAnsi="Arial" w:cs="Arial"/>
          <w:i/>
          <w:sz w:val="22"/>
          <w:szCs w:val="22"/>
          <w:lang w:val="bs-Latn-BA"/>
        </w:rPr>
        <w:t>(Ciljevi</w:t>
      </w:r>
      <w:r>
        <w:rPr>
          <w:rFonts w:ascii="Arial" w:hAnsi="Arial" w:cs="Arial"/>
          <w:i/>
          <w:sz w:val="22"/>
          <w:szCs w:val="22"/>
          <w:lang w:val="bs-Latn-BA"/>
        </w:rPr>
        <w:t xml:space="preserve"> za sakupljanje otpadnih baterija i akumulatora</w:t>
      </w:r>
      <w:r w:rsidRPr="00F46C84">
        <w:rPr>
          <w:rFonts w:ascii="Arial" w:hAnsi="Arial" w:cs="Arial"/>
          <w:i/>
          <w:sz w:val="22"/>
          <w:szCs w:val="22"/>
          <w:lang w:val="bs-Latn-BA"/>
        </w:rPr>
        <w:t>)</w:t>
      </w:r>
    </w:p>
    <w:p w14:paraId="682BABBD" w14:textId="4F15F005" w:rsidR="000E2B38" w:rsidRDefault="000E2B38" w:rsidP="00BA36BA">
      <w:pPr>
        <w:jc w:val="center"/>
        <w:rPr>
          <w:rFonts w:ascii="Arial" w:hAnsi="Arial" w:cs="Arial"/>
          <w:b/>
          <w:sz w:val="22"/>
          <w:szCs w:val="22"/>
        </w:rPr>
      </w:pPr>
    </w:p>
    <w:p w14:paraId="0A427601" w14:textId="1D1EE3C9" w:rsidR="005C09E8" w:rsidRPr="00B3415B" w:rsidRDefault="005C09E8" w:rsidP="0003771B">
      <w:pPr>
        <w:pStyle w:val="ListParagraph"/>
        <w:widowControl w:val="0"/>
        <w:numPr>
          <w:ilvl w:val="2"/>
          <w:numId w:val="16"/>
        </w:numPr>
        <w:autoSpaceDE w:val="0"/>
        <w:autoSpaceDN w:val="0"/>
        <w:adjustRightInd w:val="0"/>
        <w:spacing w:after="120"/>
        <w:ind w:left="709" w:hanging="283"/>
        <w:jc w:val="both"/>
        <w:rPr>
          <w:rFonts w:ascii="Arial" w:hAnsi="Arial" w:cs="Arial"/>
          <w:color w:val="1A1718"/>
          <w:sz w:val="22"/>
          <w:szCs w:val="22"/>
          <w:lang w:val="bs-Latn-BA"/>
        </w:rPr>
      </w:pPr>
      <w:r>
        <w:rPr>
          <w:rFonts w:ascii="Arial" w:hAnsi="Arial" w:cs="Arial"/>
          <w:color w:val="1A1718"/>
          <w:sz w:val="22"/>
          <w:szCs w:val="22"/>
          <w:lang w:val="bs-Latn-BA"/>
        </w:rPr>
        <w:t xml:space="preserve"> </w:t>
      </w:r>
      <w:r w:rsidRPr="00B3415B">
        <w:rPr>
          <w:rFonts w:ascii="Arial" w:hAnsi="Arial" w:cs="Arial"/>
          <w:color w:val="1A1718"/>
          <w:sz w:val="22"/>
          <w:szCs w:val="22"/>
          <w:lang w:val="bs-Latn-BA"/>
        </w:rPr>
        <w:t>U cilju smanjenja uticaja otpadnih baterija i akumulatora na okoliš i ljudsko zdravlje, kao i cilju iskorištenja vrijednih svojstava iz otpadnih baterija i akumulatora mora se osigurati odvojeno sakupljanje i treman svih otpadnih baterija i akumulatora u skladu sa Zakonom i ovim</w:t>
      </w:r>
      <w:r w:rsidRPr="00B3415B">
        <w:rPr>
          <w:rFonts w:ascii="Arial" w:hAnsi="Arial" w:cs="Arial"/>
          <w:color w:val="FF0000"/>
          <w:sz w:val="22"/>
          <w:szCs w:val="22"/>
          <w:lang w:val="bs-Latn-BA"/>
        </w:rPr>
        <w:t xml:space="preserve"> </w:t>
      </w:r>
      <w:r w:rsidRPr="00B3415B">
        <w:rPr>
          <w:rFonts w:ascii="Arial" w:hAnsi="Arial" w:cs="Arial"/>
          <w:sz w:val="22"/>
          <w:szCs w:val="22"/>
          <w:lang w:val="bs-Latn-BA"/>
        </w:rPr>
        <w:t>Pravilnikom</w:t>
      </w:r>
      <w:r w:rsidRPr="00B3415B">
        <w:rPr>
          <w:rFonts w:ascii="Arial" w:hAnsi="Arial" w:cs="Arial"/>
          <w:color w:val="FF0000"/>
          <w:sz w:val="22"/>
          <w:szCs w:val="22"/>
          <w:lang w:val="bs-Latn-BA"/>
        </w:rPr>
        <w:t xml:space="preserve">. </w:t>
      </w:r>
    </w:p>
    <w:p w14:paraId="32B5BD76" w14:textId="77777777" w:rsidR="005C09E8" w:rsidRPr="00B3415B" w:rsidRDefault="005C09E8" w:rsidP="0003771B">
      <w:pPr>
        <w:pStyle w:val="ListParagraph"/>
        <w:widowControl w:val="0"/>
        <w:numPr>
          <w:ilvl w:val="2"/>
          <w:numId w:val="16"/>
        </w:numPr>
        <w:autoSpaceDE w:val="0"/>
        <w:autoSpaceDN w:val="0"/>
        <w:adjustRightInd w:val="0"/>
        <w:spacing w:after="120"/>
        <w:ind w:left="709" w:hanging="283"/>
        <w:jc w:val="both"/>
        <w:rPr>
          <w:rFonts w:ascii="Arial" w:hAnsi="Arial" w:cs="Arial"/>
          <w:color w:val="1A1718"/>
          <w:sz w:val="22"/>
          <w:szCs w:val="22"/>
          <w:highlight w:val="yellow"/>
          <w:lang w:val="bs-Latn-BA"/>
        </w:rPr>
      </w:pPr>
      <w:r w:rsidRPr="00B3415B">
        <w:rPr>
          <w:rFonts w:ascii="Arial" w:hAnsi="Arial" w:cs="Arial"/>
          <w:color w:val="1A1718"/>
          <w:sz w:val="22"/>
          <w:szCs w:val="22"/>
          <w:highlight w:val="yellow"/>
          <w:lang w:val="bs-Latn-BA"/>
        </w:rPr>
        <w:t>Godišnji cilj za odvojeno prikupljanje otpadnih baterija i akumulatora u odnosu na prijavljene plasirane količina baterija i akumulatora na tržište FBiH će iznositi:</w:t>
      </w:r>
    </w:p>
    <w:p w14:paraId="01321B15" w14:textId="77777777" w:rsidR="005C09E8" w:rsidRDefault="005C09E8" w:rsidP="0003771B">
      <w:pPr>
        <w:pStyle w:val="ListParagraph"/>
        <w:widowControl w:val="0"/>
        <w:numPr>
          <w:ilvl w:val="3"/>
          <w:numId w:val="9"/>
        </w:numPr>
        <w:autoSpaceDE w:val="0"/>
        <w:autoSpaceDN w:val="0"/>
        <w:adjustRightInd w:val="0"/>
        <w:spacing w:after="120"/>
        <w:ind w:left="1134" w:hanging="425"/>
        <w:jc w:val="both"/>
        <w:rPr>
          <w:rFonts w:ascii="Arial" w:hAnsi="Arial" w:cs="Arial"/>
          <w:color w:val="1A1718"/>
          <w:sz w:val="22"/>
          <w:szCs w:val="22"/>
          <w:highlight w:val="yellow"/>
          <w:lang w:val="bs-Latn-BA"/>
        </w:rPr>
      </w:pPr>
      <w:r>
        <w:rPr>
          <w:rFonts w:ascii="Arial" w:hAnsi="Arial" w:cs="Arial"/>
          <w:color w:val="1A1718"/>
          <w:sz w:val="22"/>
          <w:szCs w:val="22"/>
          <w:highlight w:val="yellow"/>
          <w:lang w:val="bs-Latn-BA"/>
        </w:rPr>
        <w:t>25% od ukupno plasiranih količna baterija i akumulatora počevši od druge godine primjene ovog pravilnika,</w:t>
      </w:r>
    </w:p>
    <w:p w14:paraId="7A45A57B" w14:textId="77777777" w:rsidR="005C09E8" w:rsidRPr="00F46C84" w:rsidRDefault="005C09E8" w:rsidP="0003771B">
      <w:pPr>
        <w:pStyle w:val="ListParagraph"/>
        <w:widowControl w:val="0"/>
        <w:numPr>
          <w:ilvl w:val="3"/>
          <w:numId w:val="9"/>
        </w:numPr>
        <w:autoSpaceDE w:val="0"/>
        <w:autoSpaceDN w:val="0"/>
        <w:adjustRightInd w:val="0"/>
        <w:spacing w:after="120"/>
        <w:ind w:left="1134" w:hanging="425"/>
        <w:jc w:val="both"/>
        <w:rPr>
          <w:rFonts w:ascii="Arial" w:hAnsi="Arial" w:cs="Arial"/>
          <w:color w:val="1A1718"/>
          <w:sz w:val="22"/>
          <w:szCs w:val="22"/>
          <w:highlight w:val="yellow"/>
          <w:lang w:val="bs-Latn-BA"/>
        </w:rPr>
      </w:pPr>
      <w:r>
        <w:rPr>
          <w:rFonts w:ascii="Arial" w:hAnsi="Arial" w:cs="Arial"/>
          <w:color w:val="1A1718"/>
          <w:sz w:val="22"/>
          <w:szCs w:val="22"/>
          <w:highlight w:val="yellow"/>
          <w:lang w:val="bs-Latn-BA"/>
        </w:rPr>
        <w:t xml:space="preserve">45% od ukupno plasirane količine baterija i akumulatora počevši od pete godine primjene ovog Pravilnika. </w:t>
      </w:r>
    </w:p>
    <w:p w14:paraId="17A5CBE8" w14:textId="13D7289E" w:rsidR="000E2B38" w:rsidRDefault="000E2B38" w:rsidP="00BA36BA">
      <w:pPr>
        <w:jc w:val="center"/>
        <w:rPr>
          <w:rFonts w:ascii="Arial" w:hAnsi="Arial" w:cs="Arial"/>
          <w:b/>
          <w:sz w:val="22"/>
          <w:szCs w:val="22"/>
        </w:rPr>
      </w:pPr>
    </w:p>
    <w:p w14:paraId="039DDBE1" w14:textId="085DE4C9" w:rsidR="00BA36BA" w:rsidRPr="00BF1932" w:rsidRDefault="00BA36BA" w:rsidP="00BA36BA">
      <w:pPr>
        <w:jc w:val="center"/>
        <w:rPr>
          <w:rFonts w:ascii="Arial" w:hAnsi="Arial" w:cs="Arial"/>
          <w:b/>
          <w:sz w:val="22"/>
          <w:szCs w:val="22"/>
        </w:rPr>
      </w:pPr>
      <w:r w:rsidRPr="00342DF7">
        <w:rPr>
          <w:rFonts w:ascii="Arial" w:hAnsi="Arial" w:cs="Arial"/>
          <w:b/>
          <w:sz w:val="22"/>
          <w:szCs w:val="22"/>
        </w:rPr>
        <w:t xml:space="preserve">Član </w:t>
      </w:r>
      <w:r w:rsidR="005C09E8">
        <w:rPr>
          <w:rFonts w:ascii="Arial" w:hAnsi="Arial" w:cs="Arial"/>
          <w:b/>
          <w:sz w:val="22"/>
          <w:szCs w:val="22"/>
        </w:rPr>
        <w:t>13</w:t>
      </w:r>
      <w:r w:rsidRPr="00342DF7">
        <w:rPr>
          <w:rFonts w:ascii="Arial" w:hAnsi="Arial" w:cs="Arial"/>
          <w:b/>
          <w:sz w:val="22"/>
          <w:szCs w:val="22"/>
        </w:rPr>
        <w:t>.</w:t>
      </w:r>
    </w:p>
    <w:p w14:paraId="2559CF43" w14:textId="77777777" w:rsidR="005C09E8" w:rsidRPr="005C09E8" w:rsidRDefault="005C09E8" w:rsidP="005C09E8">
      <w:pPr>
        <w:widowControl w:val="0"/>
        <w:autoSpaceDE w:val="0"/>
        <w:autoSpaceDN w:val="0"/>
        <w:adjustRightInd w:val="0"/>
        <w:spacing w:after="120"/>
        <w:ind w:left="360"/>
        <w:jc w:val="center"/>
        <w:rPr>
          <w:rFonts w:ascii="Arial" w:hAnsi="Arial" w:cs="Arial"/>
          <w:i/>
          <w:color w:val="1A1718"/>
          <w:sz w:val="22"/>
          <w:szCs w:val="22"/>
          <w:lang w:val="bs-Latn-BA"/>
        </w:rPr>
      </w:pPr>
      <w:r w:rsidRPr="005C09E8">
        <w:rPr>
          <w:rFonts w:ascii="Arial" w:hAnsi="Arial" w:cs="Arial"/>
          <w:i/>
          <w:color w:val="1A1718"/>
          <w:sz w:val="22"/>
          <w:szCs w:val="22"/>
          <w:lang w:val="bs-Latn-BA"/>
        </w:rPr>
        <w:t>(Ciljevi za reciklažu otpadnih baterija i akumulatora)</w:t>
      </w:r>
    </w:p>
    <w:p w14:paraId="0167A2E9" w14:textId="04912630" w:rsidR="00F362EC" w:rsidRDefault="00F362EC" w:rsidP="0003771B">
      <w:pPr>
        <w:pStyle w:val="ListParagraph"/>
        <w:widowControl w:val="0"/>
        <w:numPr>
          <w:ilvl w:val="0"/>
          <w:numId w:val="10"/>
        </w:numPr>
        <w:autoSpaceDE w:val="0"/>
        <w:autoSpaceDN w:val="0"/>
        <w:adjustRightInd w:val="0"/>
        <w:spacing w:after="120"/>
        <w:jc w:val="both"/>
        <w:rPr>
          <w:rFonts w:ascii="Arial" w:hAnsi="Arial" w:cs="Arial"/>
          <w:color w:val="1A1718"/>
          <w:sz w:val="22"/>
          <w:szCs w:val="22"/>
        </w:rPr>
      </w:pPr>
      <w:r w:rsidRPr="00D123D7">
        <w:rPr>
          <w:rFonts w:ascii="Arial" w:hAnsi="Arial" w:cs="Arial"/>
          <w:color w:val="1A1718"/>
          <w:sz w:val="22"/>
          <w:szCs w:val="22"/>
        </w:rPr>
        <w:lastRenderedPageBreak/>
        <w:t>Postupak iskorištavanja mora udovoljavati sljedećim zahtjevima najmanje efikasnosti procesa recikliranja:</w:t>
      </w:r>
    </w:p>
    <w:p w14:paraId="4F72B2B0" w14:textId="77777777" w:rsidR="000249EB" w:rsidRPr="00D123D7" w:rsidRDefault="000249EB" w:rsidP="000249EB">
      <w:pPr>
        <w:pStyle w:val="ListParagraph"/>
        <w:widowControl w:val="0"/>
        <w:autoSpaceDE w:val="0"/>
        <w:autoSpaceDN w:val="0"/>
        <w:adjustRightInd w:val="0"/>
        <w:spacing w:after="120"/>
        <w:jc w:val="both"/>
        <w:rPr>
          <w:rFonts w:ascii="Arial" w:hAnsi="Arial" w:cs="Arial"/>
          <w:color w:val="1A1718"/>
          <w:sz w:val="22"/>
          <w:szCs w:val="22"/>
        </w:rPr>
      </w:pPr>
    </w:p>
    <w:p w14:paraId="7FE18168" w14:textId="77777777" w:rsidR="00F362EC" w:rsidRPr="00BF1932" w:rsidRDefault="00F362EC" w:rsidP="0003771B">
      <w:pPr>
        <w:pStyle w:val="ListParagraph"/>
        <w:widowControl w:val="0"/>
        <w:numPr>
          <w:ilvl w:val="0"/>
          <w:numId w:val="11"/>
        </w:numPr>
        <w:autoSpaceDE w:val="0"/>
        <w:autoSpaceDN w:val="0"/>
        <w:adjustRightInd w:val="0"/>
        <w:spacing w:after="120"/>
        <w:ind w:left="1134" w:firstLine="0"/>
        <w:jc w:val="both"/>
        <w:rPr>
          <w:rFonts w:ascii="Arial" w:hAnsi="Arial" w:cs="Arial"/>
          <w:color w:val="1A1718"/>
          <w:sz w:val="22"/>
          <w:szCs w:val="22"/>
        </w:rPr>
      </w:pPr>
      <w:r w:rsidRPr="00BF1932">
        <w:rPr>
          <w:rFonts w:ascii="Arial" w:hAnsi="Arial" w:cs="Arial"/>
          <w:color w:val="1A1718"/>
          <w:sz w:val="22"/>
          <w:szCs w:val="22"/>
        </w:rPr>
        <w:t>65% prosječne mase otpadnih olovno-kiselih baterija i akumulatora, uključujući recikliranje sadržaja olova u najvećoj tehnički izvedivoj mjeri uz izbjegavanje prekomjernih troškova,</w:t>
      </w:r>
    </w:p>
    <w:p w14:paraId="092E7EE7" w14:textId="77777777" w:rsidR="00F362EC" w:rsidRPr="00BF1932" w:rsidRDefault="00F362EC" w:rsidP="0003771B">
      <w:pPr>
        <w:pStyle w:val="ListParagraph"/>
        <w:widowControl w:val="0"/>
        <w:numPr>
          <w:ilvl w:val="0"/>
          <w:numId w:val="11"/>
        </w:numPr>
        <w:autoSpaceDE w:val="0"/>
        <w:autoSpaceDN w:val="0"/>
        <w:adjustRightInd w:val="0"/>
        <w:spacing w:after="120"/>
        <w:ind w:left="1134" w:firstLine="0"/>
        <w:jc w:val="both"/>
        <w:rPr>
          <w:rFonts w:ascii="Arial" w:hAnsi="Arial" w:cs="Arial"/>
          <w:color w:val="1A1718"/>
          <w:sz w:val="22"/>
          <w:szCs w:val="22"/>
        </w:rPr>
      </w:pPr>
      <w:r w:rsidRPr="00BF1932">
        <w:rPr>
          <w:rFonts w:ascii="Arial" w:hAnsi="Arial" w:cs="Arial"/>
          <w:color w:val="1A1718"/>
          <w:sz w:val="22"/>
          <w:szCs w:val="22"/>
        </w:rPr>
        <w:t>75% prosječne mase otpadnih nikal-kadmijevih baterija i akumulatora, uključujući recikliranje sadržaja kadmija u najvećoj tehnički izvedivoj mjeri uz izbjegavanje prekomjernih troškova,</w:t>
      </w:r>
    </w:p>
    <w:p w14:paraId="57C71632" w14:textId="58761192" w:rsidR="00F362EC" w:rsidRDefault="00F362EC" w:rsidP="0003771B">
      <w:pPr>
        <w:pStyle w:val="ListParagraph"/>
        <w:widowControl w:val="0"/>
        <w:numPr>
          <w:ilvl w:val="0"/>
          <w:numId w:val="11"/>
        </w:numPr>
        <w:autoSpaceDE w:val="0"/>
        <w:autoSpaceDN w:val="0"/>
        <w:adjustRightInd w:val="0"/>
        <w:spacing w:after="120"/>
        <w:ind w:left="1134" w:firstLine="0"/>
        <w:jc w:val="both"/>
        <w:rPr>
          <w:rFonts w:ascii="Arial" w:hAnsi="Arial" w:cs="Arial"/>
          <w:color w:val="1A1718"/>
          <w:sz w:val="22"/>
          <w:szCs w:val="22"/>
        </w:rPr>
      </w:pPr>
      <w:r w:rsidRPr="00BF1932">
        <w:rPr>
          <w:rFonts w:ascii="Arial" w:hAnsi="Arial" w:cs="Arial"/>
          <w:color w:val="1A1718"/>
          <w:sz w:val="22"/>
          <w:szCs w:val="22"/>
        </w:rPr>
        <w:t>50% prosječne mase ostalih otpadnih baterija i akumulatora.</w:t>
      </w:r>
    </w:p>
    <w:p w14:paraId="448CE5EE" w14:textId="77777777" w:rsidR="000249EB" w:rsidRPr="00BF1932" w:rsidRDefault="000249EB" w:rsidP="000249EB">
      <w:pPr>
        <w:pStyle w:val="ListParagraph"/>
        <w:widowControl w:val="0"/>
        <w:autoSpaceDE w:val="0"/>
        <w:autoSpaceDN w:val="0"/>
        <w:adjustRightInd w:val="0"/>
        <w:spacing w:after="120"/>
        <w:jc w:val="both"/>
        <w:rPr>
          <w:rFonts w:ascii="Arial" w:hAnsi="Arial" w:cs="Arial"/>
          <w:color w:val="1A1718"/>
          <w:sz w:val="22"/>
          <w:szCs w:val="22"/>
        </w:rPr>
      </w:pPr>
    </w:p>
    <w:p w14:paraId="65236CCF" w14:textId="77777777" w:rsidR="001A535C" w:rsidRPr="00AE7A9E" w:rsidRDefault="001A535C" w:rsidP="0003771B">
      <w:pPr>
        <w:pStyle w:val="ListParagraph"/>
        <w:widowControl w:val="0"/>
        <w:numPr>
          <w:ilvl w:val="0"/>
          <w:numId w:val="10"/>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Ukoliko se otpadne baterije i akumulatori recikliraju u postrojenjima izvan Bosne i Hercegovine, ta se količina uračunava u postavljeni cilja za reciklažu.</w:t>
      </w:r>
    </w:p>
    <w:p w14:paraId="5F28D7E6" w14:textId="18140691" w:rsidR="000E2B38" w:rsidRDefault="000E2B38" w:rsidP="00BA36BA">
      <w:pPr>
        <w:jc w:val="center"/>
        <w:rPr>
          <w:rFonts w:ascii="Arial" w:hAnsi="Arial" w:cs="Arial"/>
          <w:b/>
          <w:sz w:val="22"/>
          <w:szCs w:val="22"/>
        </w:rPr>
      </w:pPr>
    </w:p>
    <w:p w14:paraId="534C9A81" w14:textId="2974C5FD" w:rsidR="00C61653" w:rsidRDefault="00C61653" w:rsidP="00BA36BA">
      <w:pPr>
        <w:jc w:val="center"/>
        <w:rPr>
          <w:rFonts w:ascii="Arial" w:hAnsi="Arial" w:cs="Arial"/>
          <w:b/>
          <w:sz w:val="22"/>
          <w:szCs w:val="22"/>
        </w:rPr>
      </w:pPr>
    </w:p>
    <w:p w14:paraId="28EEF82F" w14:textId="77777777" w:rsidR="001142F7" w:rsidRDefault="00C61653" w:rsidP="001142F7">
      <w:pPr>
        <w:pStyle w:val="Heading2"/>
        <w:numPr>
          <w:ilvl w:val="0"/>
          <w:numId w:val="0"/>
        </w:numPr>
        <w:spacing w:after="120"/>
        <w:ind w:left="284" w:hanging="284"/>
        <w:rPr>
          <w:rFonts w:ascii="Arial" w:hAnsi="Arial" w:cs="Arial"/>
          <w:b w:val="0"/>
          <w:color w:val="auto"/>
          <w:sz w:val="24"/>
          <w:szCs w:val="24"/>
        </w:rPr>
      </w:pPr>
      <w:r w:rsidRPr="006765A9">
        <w:rPr>
          <w:rFonts w:ascii="Arial" w:hAnsi="Arial" w:cs="Arial"/>
          <w:b w:val="0"/>
          <w:color w:val="auto"/>
          <w:sz w:val="24"/>
          <w:szCs w:val="24"/>
          <w:lang w:val="bs-Latn-BA"/>
        </w:rPr>
        <w:lastRenderedPageBreak/>
        <w:t xml:space="preserve">POGLAVLJE V - </w:t>
      </w:r>
      <w:r w:rsidR="001142F7" w:rsidRPr="009C2026">
        <w:rPr>
          <w:rFonts w:ascii="Arial" w:hAnsi="Arial" w:cs="Arial"/>
          <w:b w:val="0"/>
          <w:color w:val="auto"/>
          <w:sz w:val="24"/>
          <w:szCs w:val="24"/>
        </w:rPr>
        <w:t>O</w:t>
      </w:r>
      <w:r w:rsidR="001142F7">
        <w:rPr>
          <w:rFonts w:ascii="Arial" w:hAnsi="Arial" w:cs="Arial"/>
          <w:b w:val="0"/>
          <w:color w:val="auto"/>
          <w:sz w:val="24"/>
          <w:szCs w:val="24"/>
        </w:rPr>
        <w:t>BAVEZE UČESNIKA U UPRAVLJANJU OTPADNIM BATERIJAMA I        AKUMULATORIMA</w:t>
      </w:r>
      <w:r w:rsidR="001142F7" w:rsidRPr="009C2026">
        <w:rPr>
          <w:rFonts w:ascii="Arial" w:hAnsi="Arial" w:cs="Arial"/>
          <w:b w:val="0"/>
          <w:color w:val="auto"/>
          <w:sz w:val="24"/>
          <w:szCs w:val="24"/>
        </w:rPr>
        <w:t xml:space="preserve"> </w:t>
      </w:r>
    </w:p>
    <w:p w14:paraId="21D4C8F9" w14:textId="41C11FD5" w:rsidR="00C61653" w:rsidRDefault="00C61653" w:rsidP="001142F7">
      <w:pPr>
        <w:pStyle w:val="Heading2"/>
        <w:numPr>
          <w:ilvl w:val="0"/>
          <w:numId w:val="0"/>
        </w:numPr>
        <w:spacing w:after="120"/>
        <w:rPr>
          <w:rFonts w:ascii="Arial" w:hAnsi="Arial" w:cs="Arial"/>
          <w:b w:val="0"/>
          <w:sz w:val="22"/>
          <w:szCs w:val="22"/>
        </w:rPr>
      </w:pPr>
    </w:p>
    <w:p w14:paraId="6285BF05" w14:textId="7D4AB579" w:rsidR="00BA36BA" w:rsidRPr="00BF1932" w:rsidRDefault="00C61653" w:rsidP="00BA36BA">
      <w:pPr>
        <w:jc w:val="center"/>
        <w:rPr>
          <w:rFonts w:ascii="Arial" w:hAnsi="Arial" w:cs="Arial"/>
          <w:b/>
          <w:sz w:val="22"/>
          <w:szCs w:val="22"/>
        </w:rPr>
      </w:pPr>
      <w:r>
        <w:rPr>
          <w:rFonts w:ascii="Arial" w:hAnsi="Arial" w:cs="Arial"/>
          <w:b/>
          <w:sz w:val="22"/>
          <w:szCs w:val="22"/>
        </w:rPr>
        <w:t>Član 14</w:t>
      </w:r>
      <w:r w:rsidR="00BA36BA" w:rsidRPr="00342DF7">
        <w:rPr>
          <w:rFonts w:ascii="Arial" w:hAnsi="Arial" w:cs="Arial"/>
          <w:b/>
          <w:sz w:val="22"/>
          <w:szCs w:val="22"/>
        </w:rPr>
        <w:t>.</w:t>
      </w:r>
    </w:p>
    <w:p w14:paraId="4F0D0B4E" w14:textId="01CEEAAD" w:rsidR="00C61653" w:rsidRDefault="00C61653" w:rsidP="00C61653">
      <w:pPr>
        <w:pStyle w:val="Heading3"/>
        <w:numPr>
          <w:ilvl w:val="0"/>
          <w:numId w:val="0"/>
        </w:numPr>
        <w:spacing w:before="0"/>
        <w:ind w:left="720" w:hanging="720"/>
        <w:jc w:val="center"/>
        <w:rPr>
          <w:rFonts w:ascii="Arial" w:hAnsi="Arial" w:cs="Arial"/>
          <w:b w:val="0"/>
          <w:i/>
          <w:color w:val="auto"/>
          <w:sz w:val="22"/>
          <w:szCs w:val="22"/>
          <w:lang w:val="bs-Latn-BA"/>
        </w:rPr>
      </w:pPr>
      <w:r w:rsidRPr="006765A9">
        <w:rPr>
          <w:rFonts w:ascii="Arial" w:hAnsi="Arial" w:cs="Arial"/>
          <w:b w:val="0"/>
          <w:i/>
          <w:color w:val="auto"/>
          <w:sz w:val="22"/>
          <w:szCs w:val="22"/>
          <w:lang w:val="bs-Latn-BA"/>
        </w:rPr>
        <w:t>(Obaveze proizvođača</w:t>
      </w:r>
      <w:r>
        <w:rPr>
          <w:rFonts w:ascii="Arial" w:hAnsi="Arial" w:cs="Arial"/>
          <w:b w:val="0"/>
          <w:i/>
          <w:color w:val="auto"/>
          <w:sz w:val="22"/>
          <w:szCs w:val="22"/>
          <w:lang w:val="bs-Latn-BA"/>
        </w:rPr>
        <w:t xml:space="preserve"> i </w:t>
      </w:r>
      <w:r w:rsidRPr="006765A9">
        <w:rPr>
          <w:rFonts w:ascii="Arial" w:hAnsi="Arial" w:cs="Arial"/>
          <w:b w:val="0"/>
          <w:i/>
          <w:color w:val="auto"/>
          <w:sz w:val="22"/>
          <w:szCs w:val="22"/>
          <w:lang w:val="bs-Latn-BA"/>
        </w:rPr>
        <w:t>uvoznika)</w:t>
      </w:r>
    </w:p>
    <w:p w14:paraId="7A0DA997" w14:textId="29779ADF" w:rsidR="00C61653" w:rsidRDefault="00C61653" w:rsidP="00C61653">
      <w:pPr>
        <w:rPr>
          <w:lang w:val="bs-Latn-BA"/>
        </w:rPr>
      </w:pPr>
    </w:p>
    <w:p w14:paraId="0002CC0D" w14:textId="081D2336" w:rsidR="00C61653" w:rsidRPr="00AE7A9E" w:rsidRDefault="00C61653" w:rsidP="0003771B">
      <w:pPr>
        <w:pStyle w:val="ListParagraph"/>
        <w:widowControl w:val="0"/>
        <w:numPr>
          <w:ilvl w:val="0"/>
          <w:numId w:val="24"/>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Proizvođač i uvoznik</w:t>
      </w:r>
      <w:r w:rsidR="00DD3DD1">
        <w:rPr>
          <w:rFonts w:ascii="Arial" w:hAnsi="Arial" w:cs="Arial"/>
          <w:color w:val="1A1718"/>
          <w:sz w:val="22"/>
          <w:szCs w:val="22"/>
          <w:lang w:val="bs-Latn-BA"/>
        </w:rPr>
        <w:t xml:space="preserve"> baterija i akumulatora </w:t>
      </w:r>
      <w:r w:rsidRPr="00AE7A9E">
        <w:rPr>
          <w:rFonts w:ascii="Arial" w:hAnsi="Arial" w:cs="Arial"/>
          <w:color w:val="1A1718"/>
          <w:sz w:val="22"/>
          <w:szCs w:val="22"/>
          <w:lang w:val="bs-Latn-BA"/>
        </w:rPr>
        <w:t xml:space="preserve">kao i uređaja koji sadrže baterije i akumulatore je obavezan snositi troškove upravljanja otpadnim baterijama i akumulatorima u skladu sa </w:t>
      </w:r>
      <w:r w:rsidRPr="00DD3DD1">
        <w:rPr>
          <w:rFonts w:ascii="Arial" w:hAnsi="Arial" w:cs="Arial"/>
          <w:color w:val="1A1718"/>
          <w:sz w:val="22"/>
          <w:szCs w:val="22"/>
          <w:highlight w:val="yellow"/>
          <w:lang w:val="bs-Latn-BA"/>
        </w:rPr>
        <w:t>Uredbom i naknadama za posebne kategorije otpada</w:t>
      </w:r>
      <w:r w:rsidRPr="00AE7A9E">
        <w:rPr>
          <w:rFonts w:ascii="Arial" w:hAnsi="Arial" w:cs="Arial"/>
          <w:color w:val="1A1718"/>
          <w:sz w:val="22"/>
          <w:szCs w:val="22"/>
          <w:lang w:val="bs-Latn-BA"/>
        </w:rPr>
        <w:t xml:space="preserve">. </w:t>
      </w:r>
    </w:p>
    <w:p w14:paraId="065AB624" w14:textId="77777777" w:rsidR="00C61653" w:rsidRPr="00AE7A9E" w:rsidRDefault="00C61653" w:rsidP="0003771B">
      <w:pPr>
        <w:pStyle w:val="ListParagraph"/>
        <w:widowControl w:val="0"/>
        <w:numPr>
          <w:ilvl w:val="0"/>
          <w:numId w:val="24"/>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Proizvođač i uvoznik proizvoda je dužan biti registrovan u informacionom sistemu upravljanja otpadom te voditi evidenciju i izvještavati Fond za zaštitu okoliša FBiH u skladu sa Uredbom o naknadama za posebne kategorije otpada i Uredbom o informacionom sistemu upravljanja otpadom i u formama propisanim u Informacionom sistemu upravljanja otpadom.</w:t>
      </w:r>
    </w:p>
    <w:p w14:paraId="610A2505" w14:textId="448C2000" w:rsidR="00C61653" w:rsidRPr="00AE7A9E" w:rsidRDefault="00C61653" w:rsidP="0003771B">
      <w:pPr>
        <w:pStyle w:val="ListParagraph"/>
        <w:widowControl w:val="0"/>
        <w:numPr>
          <w:ilvl w:val="0"/>
          <w:numId w:val="24"/>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Proizvođač i uvoznik proizvoda je dužan osigurati da su baterija i akumulator, dizajnirani i proizvedeni na način da je sadržaj opasnih tvari u bateriji i akumulatoru smanjena na najmanju moguću mjeru, od</w:t>
      </w:r>
      <w:r w:rsidR="002D1BF3">
        <w:rPr>
          <w:rFonts w:ascii="Arial" w:hAnsi="Arial" w:cs="Arial"/>
          <w:color w:val="1A1718"/>
          <w:sz w:val="22"/>
          <w:szCs w:val="22"/>
          <w:lang w:val="bs-Latn-BA"/>
        </w:rPr>
        <w:t>nosno da su u skladu sa članom 6</w:t>
      </w:r>
      <w:r w:rsidRPr="00AE7A9E">
        <w:rPr>
          <w:rFonts w:ascii="Arial" w:hAnsi="Arial" w:cs="Arial"/>
          <w:color w:val="1A1718"/>
          <w:sz w:val="22"/>
          <w:szCs w:val="22"/>
          <w:lang w:val="bs-Latn-BA"/>
        </w:rPr>
        <w:t xml:space="preserve">. ovog Pravilnika. </w:t>
      </w:r>
    </w:p>
    <w:p w14:paraId="5D3B235A" w14:textId="77777777" w:rsidR="00C61653" w:rsidRPr="00AE7A9E" w:rsidRDefault="00C61653" w:rsidP="0003771B">
      <w:pPr>
        <w:pStyle w:val="ListParagraph"/>
        <w:widowControl w:val="0"/>
        <w:numPr>
          <w:ilvl w:val="0"/>
          <w:numId w:val="24"/>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 xml:space="preserve">Proizvođač i uvoznik je dužan osigurati da je proizvod moguće rastaviti kako bi se </w:t>
      </w:r>
      <w:r w:rsidRPr="00AE7A9E">
        <w:rPr>
          <w:rFonts w:ascii="Arial" w:hAnsi="Arial" w:cs="Arial"/>
          <w:color w:val="1A1718"/>
          <w:sz w:val="22"/>
          <w:szCs w:val="22"/>
          <w:lang w:val="bs-Latn-BA"/>
        </w:rPr>
        <w:lastRenderedPageBreak/>
        <w:t xml:space="preserve">omogućilo recikliranje sastavnih dijelova i materijala baterije i akumulatora. </w:t>
      </w:r>
    </w:p>
    <w:p w14:paraId="40C82211" w14:textId="77777777" w:rsidR="00C61653" w:rsidRPr="00AE7A9E" w:rsidRDefault="00C61653" w:rsidP="0003771B">
      <w:pPr>
        <w:pStyle w:val="ListParagraph"/>
        <w:widowControl w:val="0"/>
        <w:numPr>
          <w:ilvl w:val="0"/>
          <w:numId w:val="24"/>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Proizvođač i uvoznik je dužan osigurati da je proizvod u skladu s tehničkim zahtjevima za ekološki dizajn proizvoda koji olakšava obradu otpadnih baterija i akumulatora;</w:t>
      </w:r>
    </w:p>
    <w:p w14:paraId="58CFAF01" w14:textId="77777777" w:rsidR="00C61653" w:rsidRPr="00AE7A9E" w:rsidRDefault="00C61653" w:rsidP="0003771B">
      <w:pPr>
        <w:pStyle w:val="ListParagraph"/>
        <w:widowControl w:val="0"/>
        <w:numPr>
          <w:ilvl w:val="0"/>
          <w:numId w:val="24"/>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Proizvođač ne smije specifičnošću dizajna baterije ili akumulatora ili proizvodnog postupka sprječavati ponovnu upotrebu ili obradu i reciklažu baterije ili akumulatora.</w:t>
      </w:r>
    </w:p>
    <w:p w14:paraId="3279A87C" w14:textId="77777777" w:rsidR="00C61653" w:rsidRPr="00AE7A9E" w:rsidRDefault="00C61653" w:rsidP="0003771B">
      <w:pPr>
        <w:pStyle w:val="ListParagraph"/>
        <w:widowControl w:val="0"/>
        <w:numPr>
          <w:ilvl w:val="0"/>
          <w:numId w:val="24"/>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Proizvođač i uvoznik uređaja je dužan osigurati da dizajn uređaja omogućava jednostavno izdvajanje otpadne baterije ili akumulatora iz uređaja od strane korisnika, osim za uređaje za koje je neophodno neprekidno napajanje i nužna trajna veza uređaja s baterijom ili akumulatorom iz razloga sigurnosti, neprekidnog rada uređaja, medicinskih zahtjeva ili iz razloga očuvanja cjelovitosti podataka.</w:t>
      </w:r>
    </w:p>
    <w:p w14:paraId="00415ED7" w14:textId="1E4F6925" w:rsidR="00C61653" w:rsidRPr="00AE7A9E" w:rsidRDefault="00C61653" w:rsidP="0003771B">
      <w:pPr>
        <w:pStyle w:val="ListParagraph"/>
        <w:widowControl w:val="0"/>
        <w:numPr>
          <w:ilvl w:val="0"/>
          <w:numId w:val="24"/>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 xml:space="preserve">Proizvođač i uvoznik baterija i akumulatora kao i uređaja koji sadrže baterije i akumulatore je dužan obezbjediti sve informacije u skladu sa članom </w:t>
      </w:r>
      <w:r w:rsidR="005620DC">
        <w:rPr>
          <w:rFonts w:ascii="Arial" w:hAnsi="Arial" w:cs="Arial"/>
          <w:color w:val="1A1718"/>
          <w:sz w:val="22"/>
          <w:szCs w:val="22"/>
          <w:lang w:val="bs-Latn-BA"/>
        </w:rPr>
        <w:t>7</w:t>
      </w:r>
      <w:r w:rsidRPr="00AE7A9E">
        <w:rPr>
          <w:rFonts w:ascii="Arial" w:hAnsi="Arial" w:cs="Arial"/>
          <w:color w:val="1A1718"/>
          <w:sz w:val="22"/>
          <w:szCs w:val="22"/>
          <w:lang w:val="bs-Latn-BA"/>
        </w:rPr>
        <w:t>. ovog pravilnika.</w:t>
      </w:r>
    </w:p>
    <w:p w14:paraId="1C9AAEC9" w14:textId="2CEE317F" w:rsidR="00C61653" w:rsidRDefault="00C61653" w:rsidP="00C61653">
      <w:pPr>
        <w:rPr>
          <w:lang w:val="bs-Latn-BA"/>
        </w:rPr>
      </w:pPr>
    </w:p>
    <w:p w14:paraId="109ECDF9" w14:textId="5BF5D1D1" w:rsidR="00C61653" w:rsidRDefault="00C61653" w:rsidP="00C61653">
      <w:pPr>
        <w:rPr>
          <w:lang w:val="bs-Latn-BA"/>
        </w:rPr>
      </w:pPr>
    </w:p>
    <w:p w14:paraId="2FEEA04B" w14:textId="703B9C9C" w:rsidR="001142F7" w:rsidRPr="00B76578" w:rsidRDefault="001142F7" w:rsidP="001142F7">
      <w:pPr>
        <w:jc w:val="center"/>
        <w:rPr>
          <w:rFonts w:ascii="Arial" w:hAnsi="Arial" w:cs="Arial"/>
          <w:b/>
          <w:sz w:val="22"/>
          <w:szCs w:val="22"/>
        </w:rPr>
      </w:pPr>
      <w:r w:rsidRPr="00B76578">
        <w:rPr>
          <w:rFonts w:ascii="Arial" w:hAnsi="Arial" w:cs="Arial"/>
          <w:b/>
          <w:sz w:val="22"/>
          <w:szCs w:val="22"/>
        </w:rPr>
        <w:t>Član 15.</w:t>
      </w:r>
    </w:p>
    <w:p w14:paraId="7088258D" w14:textId="69B63C72" w:rsidR="001142F7" w:rsidRDefault="001142F7" w:rsidP="001142F7">
      <w:pPr>
        <w:pStyle w:val="Heading3"/>
        <w:numPr>
          <w:ilvl w:val="0"/>
          <w:numId w:val="0"/>
        </w:numPr>
        <w:spacing w:before="0"/>
        <w:ind w:left="720" w:hanging="720"/>
        <w:jc w:val="center"/>
        <w:rPr>
          <w:rFonts w:ascii="Arial" w:hAnsi="Arial" w:cs="Arial"/>
          <w:b w:val="0"/>
          <w:i/>
          <w:color w:val="auto"/>
          <w:sz w:val="22"/>
          <w:szCs w:val="22"/>
          <w:lang w:val="bs-Latn-BA"/>
        </w:rPr>
      </w:pPr>
      <w:r w:rsidRPr="00B76578">
        <w:rPr>
          <w:rFonts w:ascii="Arial" w:hAnsi="Arial" w:cs="Arial"/>
          <w:b w:val="0"/>
          <w:i/>
          <w:color w:val="auto"/>
          <w:sz w:val="22"/>
          <w:szCs w:val="22"/>
          <w:lang w:val="bs-Latn-BA"/>
        </w:rPr>
        <w:t>(Obaveze prodavača)</w:t>
      </w:r>
    </w:p>
    <w:p w14:paraId="007F28E1" w14:textId="2973C85A" w:rsidR="00C61653" w:rsidRDefault="00C61653" w:rsidP="00C61653">
      <w:pPr>
        <w:rPr>
          <w:lang w:val="bs-Latn-BA"/>
        </w:rPr>
      </w:pPr>
    </w:p>
    <w:p w14:paraId="331EF883" w14:textId="77777777" w:rsidR="00B76578" w:rsidRPr="00AE7A9E" w:rsidRDefault="00B76578" w:rsidP="0003771B">
      <w:pPr>
        <w:pStyle w:val="ListParagraph"/>
        <w:widowControl w:val="0"/>
        <w:numPr>
          <w:ilvl w:val="0"/>
          <w:numId w:val="25"/>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 xml:space="preserve">Prodavač je dužan obezbjediti prostor za postavljanje posuda za preuzimanje otpadnih baterija i akumulatora bez obaveze kupovine nove baterija ili akumulatora, </w:t>
      </w:r>
      <w:r w:rsidRPr="00AE7A9E">
        <w:rPr>
          <w:rFonts w:ascii="Arial" w:hAnsi="Arial" w:cs="Arial"/>
          <w:color w:val="1A1718"/>
          <w:sz w:val="22"/>
          <w:szCs w:val="22"/>
          <w:lang w:val="bs-Latn-BA"/>
        </w:rPr>
        <w:lastRenderedPageBreak/>
        <w:t>ukoliko vrši plasman baterija i akumulatora na tržište Federacije BiH, te ukoliko je površina prodajnog prostora preko 200m2.</w:t>
      </w:r>
    </w:p>
    <w:p w14:paraId="46307874" w14:textId="77777777" w:rsidR="00B76578" w:rsidRPr="00AE7A9E" w:rsidRDefault="00B76578" w:rsidP="0003771B">
      <w:pPr>
        <w:pStyle w:val="ListParagraph"/>
        <w:widowControl w:val="0"/>
        <w:numPr>
          <w:ilvl w:val="0"/>
          <w:numId w:val="25"/>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Prodavač koji stavlja na tržište industrijske baterije ili akumulatore, dužan je osigurati preuzimanje otpadnih industrijskih baterija i akumulatora od krajnjeg korisnika, neovisno o kemijskom sastavu i porijeklu industrijske baterije ili akumulatora.</w:t>
      </w:r>
    </w:p>
    <w:p w14:paraId="4C89E331" w14:textId="77777777" w:rsidR="00B76578" w:rsidRPr="00AE7A9E" w:rsidRDefault="00B76578" w:rsidP="0003771B">
      <w:pPr>
        <w:pStyle w:val="ListParagraph"/>
        <w:widowControl w:val="0"/>
        <w:numPr>
          <w:ilvl w:val="0"/>
          <w:numId w:val="25"/>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Prodavača koji stavlja na tržište automobilske baterije i akumulatore, dužan je osigurati preuzimanje otpadnim atumobilskih baterija i akumulatora od krajnjeg korsinika bez obaveze kupovine nove baterije i akumulatora.</w:t>
      </w:r>
    </w:p>
    <w:p w14:paraId="60DD9B9A" w14:textId="77777777" w:rsidR="00B76578" w:rsidRPr="00AE7A9E" w:rsidRDefault="00B76578" w:rsidP="0003771B">
      <w:pPr>
        <w:pStyle w:val="ListParagraph"/>
        <w:widowControl w:val="0"/>
        <w:numPr>
          <w:ilvl w:val="0"/>
          <w:numId w:val="25"/>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Prodavač je dužan na vidnom mjestu postaviti obavijest krajnjem korisniku- fizičkom licu o mogućnosti predaje odnosno o obavezi preuzimanja otpadnih baterija i akumulatora oznakom sadržaja »PREUZIMAMO OTPADNE BATERIJE I AKUMULATORE« te na zahtijev krajnjeg korisnika obavijestiti ga o načinu i uvjetima preuzimanja.</w:t>
      </w:r>
    </w:p>
    <w:p w14:paraId="59D9DBB1" w14:textId="1CB9B77D" w:rsidR="00C61653" w:rsidRDefault="00C61653" w:rsidP="00C61653">
      <w:pPr>
        <w:rPr>
          <w:lang w:val="bs-Latn-BA"/>
        </w:rPr>
      </w:pPr>
    </w:p>
    <w:p w14:paraId="1BC0F43B" w14:textId="2659E457" w:rsidR="00C61653" w:rsidRDefault="00C61653" w:rsidP="00C61653">
      <w:pPr>
        <w:rPr>
          <w:lang w:val="bs-Latn-BA"/>
        </w:rPr>
      </w:pPr>
    </w:p>
    <w:p w14:paraId="572F2F6B" w14:textId="5008F958" w:rsidR="00B76578" w:rsidRPr="00F739DD" w:rsidRDefault="00B76578" w:rsidP="00B76578">
      <w:pPr>
        <w:pStyle w:val="ListParagraph"/>
        <w:jc w:val="center"/>
        <w:rPr>
          <w:rFonts w:ascii="Arial" w:hAnsi="Arial" w:cs="Arial"/>
          <w:b/>
          <w:sz w:val="22"/>
          <w:szCs w:val="22"/>
          <w:lang w:val="bs-Latn-BA"/>
        </w:rPr>
      </w:pPr>
      <w:r w:rsidRPr="00F739DD">
        <w:rPr>
          <w:rFonts w:ascii="Arial" w:hAnsi="Arial" w:cs="Arial"/>
          <w:b/>
          <w:sz w:val="22"/>
          <w:szCs w:val="22"/>
          <w:lang w:val="bs-Latn-BA"/>
        </w:rPr>
        <w:t xml:space="preserve">Član </w:t>
      </w:r>
      <w:r>
        <w:rPr>
          <w:rFonts w:ascii="Arial" w:hAnsi="Arial" w:cs="Arial"/>
          <w:b/>
          <w:sz w:val="22"/>
          <w:szCs w:val="22"/>
          <w:lang w:val="bs-Latn-BA"/>
        </w:rPr>
        <w:t>16</w:t>
      </w:r>
      <w:r w:rsidRPr="00F739DD">
        <w:rPr>
          <w:rFonts w:ascii="Arial" w:hAnsi="Arial" w:cs="Arial"/>
          <w:b/>
          <w:sz w:val="22"/>
          <w:szCs w:val="22"/>
          <w:lang w:val="bs-Latn-BA"/>
        </w:rPr>
        <w:t>.</w:t>
      </w:r>
    </w:p>
    <w:p w14:paraId="483AF8DB" w14:textId="77777777" w:rsidR="00B76578" w:rsidRPr="00F739DD" w:rsidRDefault="00B76578" w:rsidP="00B76578">
      <w:pPr>
        <w:widowControl w:val="0"/>
        <w:autoSpaceDE w:val="0"/>
        <w:autoSpaceDN w:val="0"/>
        <w:adjustRightInd w:val="0"/>
        <w:spacing w:after="120"/>
        <w:jc w:val="center"/>
        <w:rPr>
          <w:rFonts w:ascii="Arial" w:hAnsi="Arial" w:cs="Arial"/>
          <w:color w:val="1A1718"/>
          <w:sz w:val="22"/>
          <w:szCs w:val="22"/>
          <w:lang w:val="bs-Latn-BA"/>
        </w:rPr>
      </w:pPr>
      <w:r w:rsidRPr="00F739DD">
        <w:rPr>
          <w:rFonts w:ascii="Arial" w:hAnsi="Arial" w:cs="Arial"/>
          <w:color w:val="1A1718"/>
          <w:sz w:val="22"/>
          <w:szCs w:val="22"/>
          <w:lang w:val="bs-Latn-BA"/>
        </w:rPr>
        <w:t>(Obaveze i dužnosti</w:t>
      </w:r>
      <w:r>
        <w:rPr>
          <w:rFonts w:ascii="Arial" w:hAnsi="Arial" w:cs="Arial"/>
          <w:color w:val="1A1718"/>
          <w:sz w:val="22"/>
          <w:szCs w:val="22"/>
          <w:lang w:val="bs-Latn-BA"/>
        </w:rPr>
        <w:t xml:space="preserve"> krajnjeg korisnika</w:t>
      </w:r>
      <w:r w:rsidRPr="00F739DD">
        <w:rPr>
          <w:rFonts w:ascii="Arial" w:hAnsi="Arial" w:cs="Arial"/>
          <w:color w:val="1A1718"/>
          <w:sz w:val="22"/>
          <w:szCs w:val="22"/>
          <w:lang w:val="bs-Latn-BA"/>
        </w:rPr>
        <w:t>)</w:t>
      </w:r>
    </w:p>
    <w:p w14:paraId="1969D35C" w14:textId="77777777" w:rsidR="00B76578" w:rsidRPr="00AE7A9E" w:rsidRDefault="00B76578" w:rsidP="0003771B">
      <w:pPr>
        <w:pStyle w:val="ListParagraph"/>
        <w:widowControl w:val="0"/>
        <w:numPr>
          <w:ilvl w:val="0"/>
          <w:numId w:val="26"/>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 xml:space="preserve">Krajnji korisnik kao vlasnik otpadne baterije i akumulatora iz kućanstva je dužan otpadnu bateriju i akumulatora predati prodavaču, serviseru ili na reciklažno dvorište, kao </w:t>
      </w:r>
      <w:r w:rsidRPr="00AE7A9E">
        <w:rPr>
          <w:rFonts w:ascii="Arial" w:hAnsi="Arial" w:cs="Arial"/>
          <w:color w:val="1A1718"/>
          <w:sz w:val="22"/>
          <w:szCs w:val="22"/>
          <w:lang w:val="bs-Latn-BA"/>
        </w:rPr>
        <w:lastRenderedPageBreak/>
        <w:t xml:space="preserve">i ovlaštenom operatoru za upravljanje ovom vrstom otpada. </w:t>
      </w:r>
    </w:p>
    <w:p w14:paraId="0BDE362F" w14:textId="77777777" w:rsidR="00B76578" w:rsidRPr="00AE7A9E" w:rsidRDefault="00B76578" w:rsidP="0003771B">
      <w:pPr>
        <w:pStyle w:val="ListParagraph"/>
        <w:widowControl w:val="0"/>
        <w:numPr>
          <w:ilvl w:val="0"/>
          <w:numId w:val="26"/>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 xml:space="preserve">Krajnji korisnik kao pravna ili fizička osoba-obrtnik je dužna otpadnu bateriju i akumulator koji posjeduje predati ovlaštenom operateroru za upravljanje ovom vrstom otpada. </w:t>
      </w:r>
    </w:p>
    <w:p w14:paraId="66D160AB" w14:textId="77777777" w:rsidR="00B76578" w:rsidRPr="00AE7A9E" w:rsidRDefault="00B76578" w:rsidP="0003771B">
      <w:pPr>
        <w:pStyle w:val="ListParagraph"/>
        <w:widowControl w:val="0"/>
        <w:numPr>
          <w:ilvl w:val="0"/>
          <w:numId w:val="26"/>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Krajnji korisnik kao pravna i fizička osoba –obrtnik će industrijsku bateriju ili akumulator kao i automobilsku bateriju i akumulator predati prodavaču ili ovlaštenom operatatoru za upravljanje ovom vrstom otpada.</w:t>
      </w:r>
    </w:p>
    <w:p w14:paraId="097677C9" w14:textId="77777777" w:rsidR="00B76578" w:rsidRPr="00AE7A9E" w:rsidRDefault="00B76578" w:rsidP="0003771B">
      <w:pPr>
        <w:pStyle w:val="ListParagraph"/>
        <w:widowControl w:val="0"/>
        <w:numPr>
          <w:ilvl w:val="0"/>
          <w:numId w:val="26"/>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Krajnji korisnik uređaja koji sadrži otpadnu bateriju ili akumulator, a u slučaju kada dizajn tog uređaja omogućuje jednostavno izdvajanje sadržane otpadne baterije ili akumulatora, dužan je istu izdvojiti iz uređaja i predati je odvojeno od uređaja bez dodatnog troška ovlaštenom operatoru za sakupljanje, upravitelju reciklažnog dvorišta ili na mjesto predviđeno za prihvat baterija i akumulatora.</w:t>
      </w:r>
    </w:p>
    <w:p w14:paraId="20DE1092" w14:textId="77777777" w:rsidR="00B76578" w:rsidRPr="00193555" w:rsidRDefault="00B76578" w:rsidP="0003771B">
      <w:pPr>
        <w:pStyle w:val="Heading3"/>
        <w:numPr>
          <w:ilvl w:val="0"/>
          <w:numId w:val="26"/>
        </w:numPr>
        <w:spacing w:after="120"/>
        <w:rPr>
          <w:rFonts w:ascii="Arial" w:eastAsiaTheme="minorEastAsia" w:hAnsi="Arial" w:cs="Arial"/>
          <w:b w:val="0"/>
          <w:bCs w:val="0"/>
          <w:color w:val="1A1718"/>
          <w:sz w:val="22"/>
          <w:szCs w:val="22"/>
          <w:lang w:val="bs-Latn-BA"/>
        </w:rPr>
      </w:pPr>
      <w:r w:rsidRPr="00193555">
        <w:rPr>
          <w:rFonts w:ascii="Arial" w:eastAsiaTheme="minorEastAsia" w:hAnsi="Arial" w:cs="Arial"/>
          <w:b w:val="0"/>
          <w:bCs w:val="0"/>
          <w:color w:val="1A1718"/>
          <w:sz w:val="22"/>
          <w:szCs w:val="22"/>
          <w:lang w:val="bs-Latn-BA"/>
        </w:rPr>
        <w:t>Krajnji korisnik baterija i akumulatora obavezan je otpadne baterije i akumulatore odvajati od miješanog komunalnog otpada i od ostalih vrsta otpada, te ih odvojene bez naknade predati ovlaštenom operatoru za sakupljanje, upravitelju reciklažnog dvorišta ili serviseru prilikom zamjene baterija i akumulatora.</w:t>
      </w:r>
    </w:p>
    <w:p w14:paraId="6199961A" w14:textId="785A2A9A" w:rsidR="00C61653" w:rsidRDefault="00C61653" w:rsidP="00C61653">
      <w:pPr>
        <w:rPr>
          <w:lang w:val="bs-Latn-BA"/>
        </w:rPr>
      </w:pPr>
    </w:p>
    <w:p w14:paraId="362146CA" w14:textId="7AC8C3DD" w:rsidR="00C61653" w:rsidRDefault="00C61653" w:rsidP="00C61653">
      <w:pPr>
        <w:rPr>
          <w:lang w:val="bs-Latn-BA"/>
        </w:rPr>
      </w:pPr>
    </w:p>
    <w:p w14:paraId="56959249" w14:textId="5003F173" w:rsidR="00605E9C" w:rsidRPr="009C64A0" w:rsidRDefault="00605E9C" w:rsidP="00605E9C">
      <w:pPr>
        <w:pStyle w:val="ListParagraph"/>
        <w:jc w:val="center"/>
        <w:rPr>
          <w:rFonts w:ascii="Arial" w:hAnsi="Arial" w:cs="Arial"/>
          <w:b/>
          <w:sz w:val="22"/>
          <w:szCs w:val="22"/>
          <w:lang w:val="bs-Latn-BA"/>
        </w:rPr>
      </w:pPr>
      <w:r w:rsidRPr="009C64A0">
        <w:rPr>
          <w:rFonts w:ascii="Arial" w:hAnsi="Arial" w:cs="Arial"/>
          <w:b/>
          <w:sz w:val="22"/>
          <w:szCs w:val="22"/>
          <w:lang w:val="bs-Latn-BA"/>
        </w:rPr>
        <w:t>Član 1</w:t>
      </w:r>
      <w:r>
        <w:rPr>
          <w:rFonts w:ascii="Arial" w:hAnsi="Arial" w:cs="Arial"/>
          <w:b/>
          <w:sz w:val="22"/>
          <w:szCs w:val="22"/>
          <w:lang w:val="bs-Latn-BA"/>
        </w:rPr>
        <w:t>7</w:t>
      </w:r>
      <w:r w:rsidRPr="009C64A0">
        <w:rPr>
          <w:rFonts w:ascii="Arial" w:hAnsi="Arial" w:cs="Arial"/>
          <w:b/>
          <w:sz w:val="22"/>
          <w:szCs w:val="22"/>
          <w:lang w:val="bs-Latn-BA"/>
        </w:rPr>
        <w:t>.</w:t>
      </w:r>
    </w:p>
    <w:p w14:paraId="4319D0E9" w14:textId="77777777" w:rsidR="00605E9C" w:rsidRPr="00AF54A1" w:rsidRDefault="00605E9C" w:rsidP="00605E9C">
      <w:pPr>
        <w:pStyle w:val="ListParagraph"/>
        <w:jc w:val="center"/>
        <w:rPr>
          <w:rFonts w:ascii="Arial" w:hAnsi="Arial" w:cs="Arial"/>
          <w:i/>
          <w:sz w:val="22"/>
          <w:szCs w:val="22"/>
          <w:lang w:val="bs-Latn-BA"/>
        </w:rPr>
      </w:pPr>
      <w:r w:rsidRPr="009C64A0">
        <w:rPr>
          <w:rFonts w:ascii="Arial" w:hAnsi="Arial" w:cs="Arial"/>
          <w:i/>
          <w:sz w:val="22"/>
          <w:szCs w:val="22"/>
          <w:lang w:val="bs-Latn-BA"/>
        </w:rPr>
        <w:lastRenderedPageBreak/>
        <w:t>(Obaveze</w:t>
      </w:r>
      <w:r>
        <w:rPr>
          <w:rFonts w:ascii="Arial" w:hAnsi="Arial" w:cs="Arial"/>
          <w:i/>
          <w:sz w:val="22"/>
          <w:szCs w:val="22"/>
          <w:lang w:val="bs-Latn-BA"/>
        </w:rPr>
        <w:t xml:space="preserve"> ovlaštenog sakupljača</w:t>
      </w:r>
      <w:r w:rsidRPr="00AF54A1">
        <w:rPr>
          <w:rFonts w:ascii="Arial" w:hAnsi="Arial" w:cs="Arial"/>
          <w:i/>
          <w:sz w:val="22"/>
          <w:szCs w:val="22"/>
          <w:lang w:val="bs-Latn-BA"/>
        </w:rPr>
        <w:t>)</w:t>
      </w:r>
    </w:p>
    <w:p w14:paraId="5070650B" w14:textId="77777777" w:rsidR="00605E9C" w:rsidRPr="002A5E31" w:rsidRDefault="00605E9C" w:rsidP="00605E9C">
      <w:pPr>
        <w:widowControl w:val="0"/>
        <w:autoSpaceDE w:val="0"/>
        <w:autoSpaceDN w:val="0"/>
        <w:adjustRightInd w:val="0"/>
        <w:spacing w:after="120"/>
        <w:jc w:val="both"/>
        <w:rPr>
          <w:rFonts w:ascii="Arial" w:hAnsi="Arial" w:cs="Arial"/>
          <w:color w:val="1A1718"/>
          <w:sz w:val="22"/>
          <w:szCs w:val="22"/>
          <w:lang w:val="bs-Latn-BA"/>
        </w:rPr>
      </w:pPr>
    </w:p>
    <w:p w14:paraId="02E12E24" w14:textId="77777777" w:rsidR="00605E9C" w:rsidRPr="00AE7A9E" w:rsidRDefault="00605E9C" w:rsidP="0003771B">
      <w:pPr>
        <w:pStyle w:val="ListParagraph"/>
        <w:widowControl w:val="0"/>
        <w:numPr>
          <w:ilvl w:val="0"/>
          <w:numId w:val="27"/>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 xml:space="preserve">Ovlašteni sakupljač obavezan je preuzeti otpadne baterije i akumulatore od prodavača, servisera, sa reciklažnog dvorišta i od krajnjeg korisnika bez naknade </w:t>
      </w:r>
    </w:p>
    <w:p w14:paraId="13B3D813" w14:textId="77777777" w:rsidR="00605E9C" w:rsidRPr="00AE7A9E" w:rsidRDefault="00605E9C" w:rsidP="0003771B">
      <w:pPr>
        <w:pStyle w:val="ListParagraph"/>
        <w:widowControl w:val="0"/>
        <w:numPr>
          <w:ilvl w:val="0"/>
          <w:numId w:val="27"/>
        </w:numPr>
        <w:autoSpaceDE w:val="0"/>
        <w:autoSpaceDN w:val="0"/>
        <w:adjustRightInd w:val="0"/>
        <w:spacing w:after="120"/>
        <w:jc w:val="both"/>
        <w:rPr>
          <w:rFonts w:ascii="Arial" w:hAnsi="Arial" w:cs="Arial"/>
          <w:color w:val="FF0000"/>
          <w:sz w:val="22"/>
          <w:szCs w:val="22"/>
          <w:lang w:val="bs-Latn-BA"/>
        </w:rPr>
      </w:pPr>
      <w:r w:rsidRPr="00760736">
        <w:rPr>
          <w:rFonts w:ascii="Arial" w:hAnsi="Arial" w:cs="Arial"/>
          <w:sz w:val="22"/>
          <w:szCs w:val="22"/>
          <w:lang w:val="bs-Latn-BA"/>
        </w:rPr>
        <w:t>Ovlašt</w:t>
      </w:r>
      <w:r w:rsidRPr="00AE7A9E">
        <w:rPr>
          <w:rFonts w:ascii="Arial" w:hAnsi="Arial" w:cs="Arial"/>
          <w:color w:val="1A1718"/>
          <w:sz w:val="22"/>
          <w:szCs w:val="22"/>
          <w:lang w:val="bs-Latn-BA"/>
        </w:rPr>
        <w:t>eni sakupljač je dužan preuzeti baterije i akumulatore od krajnjeg korisnika, prodavača, servisera i sa reciklažnog dvorišta u rokovima koji su definisani ugovorom ili najkasnije u roku od 15 dana od  dana poziva.</w:t>
      </w:r>
    </w:p>
    <w:p w14:paraId="7574FED5" w14:textId="77777777" w:rsidR="00605E9C" w:rsidRPr="00AE7A9E" w:rsidRDefault="00605E9C" w:rsidP="0003771B">
      <w:pPr>
        <w:pStyle w:val="ListParagraph"/>
        <w:widowControl w:val="0"/>
        <w:numPr>
          <w:ilvl w:val="0"/>
          <w:numId w:val="27"/>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Ovlašteni sakupljač obavezan je sve preuzete otpadne baterije i akumulatore predati Ovlaštenom operatoru za tretman sa kojim ima sklopljen ugovor.</w:t>
      </w:r>
    </w:p>
    <w:p w14:paraId="24612F7C" w14:textId="77777777" w:rsidR="00605E9C" w:rsidRPr="00AE7A9E" w:rsidRDefault="00605E9C" w:rsidP="0003771B">
      <w:pPr>
        <w:pStyle w:val="ListParagraph"/>
        <w:widowControl w:val="0"/>
        <w:numPr>
          <w:ilvl w:val="0"/>
          <w:numId w:val="27"/>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Ovlašteni operator za sakupljanje mora biti registrovan u informacionom sistemu upravljanja otpadom FBiH.</w:t>
      </w:r>
    </w:p>
    <w:p w14:paraId="3F67767F" w14:textId="77777777" w:rsidR="00605E9C" w:rsidRPr="00605E9C" w:rsidRDefault="00605E9C" w:rsidP="0003771B">
      <w:pPr>
        <w:pStyle w:val="ListParagraph"/>
        <w:widowControl w:val="0"/>
        <w:numPr>
          <w:ilvl w:val="0"/>
          <w:numId w:val="27"/>
        </w:numPr>
        <w:autoSpaceDE w:val="0"/>
        <w:autoSpaceDN w:val="0"/>
        <w:adjustRightInd w:val="0"/>
        <w:spacing w:after="120"/>
        <w:jc w:val="both"/>
        <w:rPr>
          <w:rFonts w:ascii="Arial" w:hAnsi="Arial" w:cs="Arial"/>
          <w:color w:val="1A1718"/>
          <w:sz w:val="22"/>
          <w:szCs w:val="22"/>
          <w:lang w:val="bs-Latn-BA"/>
        </w:rPr>
      </w:pPr>
      <w:r w:rsidRPr="00605E9C">
        <w:rPr>
          <w:rFonts w:ascii="Arial" w:hAnsi="Arial" w:cs="Arial"/>
          <w:color w:val="1A1718"/>
          <w:sz w:val="22"/>
          <w:szCs w:val="22"/>
          <w:lang w:val="bs-Latn-BA"/>
        </w:rPr>
        <w:t xml:space="preserve">Ovlašteni operator za sakupljanje je dužan svaku aktivnost u procesu sakupljanja registrovati  putem odgovarajućeg obrasca, te je </w:t>
      </w:r>
      <w:r w:rsidRPr="00605E9C">
        <w:rPr>
          <w:rFonts w:ascii="Arial" w:hAnsi="Arial" w:cs="Arial"/>
          <w:color w:val="1A1718"/>
          <w:sz w:val="22"/>
          <w:szCs w:val="22"/>
          <w:highlight w:val="yellow"/>
          <w:lang w:val="bs-Latn-BA"/>
        </w:rPr>
        <w:t>obavezan do kraja mjeseca za prethodni mjesec u Informacioni sistem dostaviti podatke o količinama</w:t>
      </w:r>
      <w:r w:rsidRPr="00605E9C">
        <w:rPr>
          <w:rFonts w:ascii="Arial" w:hAnsi="Arial" w:cs="Arial"/>
          <w:color w:val="1A1718"/>
          <w:sz w:val="22"/>
          <w:szCs w:val="22"/>
          <w:lang w:val="bs-Latn-BA"/>
        </w:rPr>
        <w:t xml:space="preserve"> otpadnih baterija i akumulatora koje je sakupio i predao ovlaštenom operatoru za tretman na obrascu Izvještaja sakupljača otpadnih baterija i akumulatora  koji je propisan u sklopu Informacionog sistema upravljanja otpadom.</w:t>
      </w:r>
    </w:p>
    <w:p w14:paraId="030EDC77" w14:textId="544E7585" w:rsidR="00C61653" w:rsidRDefault="00C61653" w:rsidP="00C61653">
      <w:pPr>
        <w:rPr>
          <w:lang w:val="bs-Latn-BA"/>
        </w:rPr>
      </w:pPr>
    </w:p>
    <w:p w14:paraId="55822858" w14:textId="36BF16B4" w:rsidR="00760736" w:rsidRPr="009C64A0" w:rsidRDefault="00760736" w:rsidP="00760736">
      <w:pPr>
        <w:pStyle w:val="ListParagraph"/>
        <w:jc w:val="center"/>
        <w:rPr>
          <w:rFonts w:ascii="Arial" w:hAnsi="Arial" w:cs="Arial"/>
          <w:b/>
          <w:sz w:val="22"/>
          <w:szCs w:val="22"/>
          <w:lang w:val="bs-Latn-BA"/>
        </w:rPr>
      </w:pPr>
      <w:r w:rsidRPr="009C64A0">
        <w:rPr>
          <w:rFonts w:ascii="Arial" w:hAnsi="Arial" w:cs="Arial"/>
          <w:b/>
          <w:sz w:val="22"/>
          <w:szCs w:val="22"/>
          <w:lang w:val="bs-Latn-BA"/>
        </w:rPr>
        <w:t>Član 1</w:t>
      </w:r>
      <w:r>
        <w:rPr>
          <w:rFonts w:ascii="Arial" w:hAnsi="Arial" w:cs="Arial"/>
          <w:b/>
          <w:sz w:val="22"/>
          <w:szCs w:val="22"/>
          <w:lang w:val="bs-Latn-BA"/>
        </w:rPr>
        <w:t>8</w:t>
      </w:r>
      <w:r w:rsidRPr="009C64A0">
        <w:rPr>
          <w:rFonts w:ascii="Arial" w:hAnsi="Arial" w:cs="Arial"/>
          <w:b/>
          <w:sz w:val="22"/>
          <w:szCs w:val="22"/>
          <w:lang w:val="bs-Latn-BA"/>
        </w:rPr>
        <w:t>.</w:t>
      </w:r>
    </w:p>
    <w:p w14:paraId="7D528930" w14:textId="77777777" w:rsidR="00760736" w:rsidRDefault="00760736" w:rsidP="00760736">
      <w:pPr>
        <w:pStyle w:val="ListParagraph"/>
        <w:jc w:val="center"/>
        <w:rPr>
          <w:rFonts w:ascii="Arial" w:hAnsi="Arial" w:cs="Arial"/>
          <w:i/>
          <w:sz w:val="22"/>
          <w:szCs w:val="22"/>
          <w:lang w:val="bs-Latn-BA"/>
        </w:rPr>
      </w:pPr>
      <w:r w:rsidRPr="009C64A0">
        <w:rPr>
          <w:rFonts w:ascii="Arial" w:hAnsi="Arial" w:cs="Arial"/>
          <w:i/>
          <w:sz w:val="22"/>
          <w:szCs w:val="22"/>
          <w:lang w:val="bs-Latn-BA"/>
        </w:rPr>
        <w:lastRenderedPageBreak/>
        <w:t>(Obaveze</w:t>
      </w:r>
      <w:r>
        <w:rPr>
          <w:rFonts w:ascii="Arial" w:hAnsi="Arial" w:cs="Arial"/>
          <w:i/>
          <w:sz w:val="22"/>
          <w:szCs w:val="22"/>
          <w:lang w:val="bs-Latn-BA"/>
        </w:rPr>
        <w:t xml:space="preserve"> ovlaštenog operatora za tretman)</w:t>
      </w:r>
    </w:p>
    <w:p w14:paraId="6265F2BE" w14:textId="77777777" w:rsidR="00760736" w:rsidRPr="00F739DD" w:rsidRDefault="00760736" w:rsidP="00760736">
      <w:pPr>
        <w:pStyle w:val="ListParagraph"/>
        <w:jc w:val="center"/>
        <w:rPr>
          <w:rFonts w:ascii="Arial" w:hAnsi="Arial" w:cs="Arial"/>
          <w:i/>
          <w:sz w:val="22"/>
          <w:szCs w:val="22"/>
          <w:lang w:val="bs-Latn-BA"/>
        </w:rPr>
      </w:pPr>
    </w:p>
    <w:p w14:paraId="7C1E4A0C" w14:textId="77777777" w:rsidR="00760736" w:rsidRPr="004D2EE4" w:rsidRDefault="00760736" w:rsidP="0003771B">
      <w:pPr>
        <w:pStyle w:val="ListParagraph"/>
        <w:widowControl w:val="0"/>
        <w:numPr>
          <w:ilvl w:val="0"/>
          <w:numId w:val="28"/>
        </w:numPr>
        <w:autoSpaceDE w:val="0"/>
        <w:autoSpaceDN w:val="0"/>
        <w:adjustRightInd w:val="0"/>
        <w:spacing w:after="120"/>
        <w:jc w:val="both"/>
        <w:rPr>
          <w:rFonts w:ascii="Arial" w:hAnsi="Arial" w:cs="Arial"/>
          <w:color w:val="FF0000"/>
          <w:sz w:val="22"/>
          <w:szCs w:val="22"/>
          <w:lang w:val="bs-Latn-BA"/>
        </w:rPr>
      </w:pPr>
      <w:r w:rsidRPr="004D2EE4">
        <w:rPr>
          <w:rFonts w:ascii="Arial" w:hAnsi="Arial" w:cs="Arial"/>
          <w:color w:val="1A1718"/>
          <w:sz w:val="22"/>
          <w:szCs w:val="22"/>
          <w:lang w:val="bs-Latn-BA"/>
        </w:rPr>
        <w:t xml:space="preserve">Ovlašteni operator za tretman je obavezan preuzeti na tretman količine otpadnih baterija i akumulatora od Ovlaštenih operatora za sakupljanje sa kojima ima ugovor, te ih tretirati u cjelosti u skladu sa Zakonom, ovim </w:t>
      </w:r>
      <w:r w:rsidRPr="004D2EE4">
        <w:rPr>
          <w:rFonts w:ascii="Arial" w:hAnsi="Arial" w:cs="Arial"/>
          <w:sz w:val="22"/>
          <w:szCs w:val="22"/>
          <w:lang w:val="bs-Latn-BA"/>
        </w:rPr>
        <w:t>Pravilnikom</w:t>
      </w:r>
      <w:r w:rsidRPr="004D2EE4">
        <w:rPr>
          <w:rFonts w:ascii="Arial" w:hAnsi="Arial" w:cs="Arial"/>
          <w:color w:val="000000" w:themeColor="text1"/>
          <w:sz w:val="22"/>
          <w:szCs w:val="22"/>
          <w:lang w:val="bs-Latn-BA"/>
        </w:rPr>
        <w:t xml:space="preserve">  i dozovolom za upravljanje ovom vrstom otpada.</w:t>
      </w:r>
    </w:p>
    <w:p w14:paraId="310BA532" w14:textId="77777777" w:rsidR="00760736" w:rsidRPr="00AE7A9E" w:rsidRDefault="00760736" w:rsidP="0003771B">
      <w:pPr>
        <w:pStyle w:val="ListParagraph"/>
        <w:widowControl w:val="0"/>
        <w:numPr>
          <w:ilvl w:val="0"/>
          <w:numId w:val="28"/>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Ovlašteni operator za tretman/ obradu mora biti registrovan u informacionom sistemu upravljanja otpadom FBiH.</w:t>
      </w:r>
    </w:p>
    <w:p w14:paraId="26CD4C4D" w14:textId="77777777" w:rsidR="00760736" w:rsidRPr="00AE7A9E" w:rsidRDefault="00760736" w:rsidP="0003771B">
      <w:pPr>
        <w:pStyle w:val="ListParagraph"/>
        <w:widowControl w:val="0"/>
        <w:numPr>
          <w:ilvl w:val="0"/>
          <w:numId w:val="28"/>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Ovlašteni operator za tretman/obradu je dužan svaku aktivnost u procesu tretmana registrovati putem odgovarajućeg obrasca, te je obavezan do kraja mjeseca za prethodni mjesecunijeti podatke o količinama otpadnih baterija i akumulatora koje je obradio/ tretirao u Informacioni sistem upravljanja otpadom.</w:t>
      </w:r>
    </w:p>
    <w:p w14:paraId="2CF4F759" w14:textId="77777777" w:rsidR="00760736" w:rsidRPr="00F739DD" w:rsidRDefault="00760736" w:rsidP="00760736">
      <w:pPr>
        <w:pStyle w:val="ListParagraph"/>
        <w:widowControl w:val="0"/>
        <w:autoSpaceDE w:val="0"/>
        <w:autoSpaceDN w:val="0"/>
        <w:adjustRightInd w:val="0"/>
        <w:spacing w:after="120"/>
        <w:ind w:left="0" w:firstLine="360"/>
        <w:jc w:val="both"/>
        <w:rPr>
          <w:rFonts w:ascii="Arial" w:hAnsi="Arial" w:cs="Arial"/>
          <w:color w:val="1A1718"/>
          <w:sz w:val="22"/>
          <w:szCs w:val="22"/>
          <w:lang w:val="bs-Latn-BA"/>
        </w:rPr>
      </w:pPr>
    </w:p>
    <w:p w14:paraId="4CC1CED9" w14:textId="77777777" w:rsidR="00760736" w:rsidRPr="00D4002D" w:rsidRDefault="00760736" w:rsidP="0003771B">
      <w:pPr>
        <w:pStyle w:val="ListParagraph"/>
        <w:widowControl w:val="0"/>
        <w:numPr>
          <w:ilvl w:val="0"/>
          <w:numId w:val="28"/>
        </w:numPr>
        <w:autoSpaceDE w:val="0"/>
        <w:autoSpaceDN w:val="0"/>
        <w:adjustRightInd w:val="0"/>
        <w:spacing w:after="120"/>
        <w:jc w:val="both"/>
        <w:rPr>
          <w:rFonts w:ascii="Arial" w:hAnsi="Arial" w:cs="Arial"/>
          <w:color w:val="1A1718"/>
          <w:sz w:val="22"/>
          <w:szCs w:val="22"/>
          <w:lang w:val="bs-Latn-BA"/>
        </w:rPr>
      </w:pPr>
      <w:r w:rsidRPr="00D4002D">
        <w:rPr>
          <w:rFonts w:ascii="Arial" w:hAnsi="Arial" w:cs="Arial"/>
          <w:color w:val="1A1718"/>
          <w:sz w:val="22"/>
          <w:szCs w:val="22"/>
          <w:lang w:val="bs-Latn-BA"/>
        </w:rPr>
        <w:t xml:space="preserve">Ovlašteni operator za tretman je dužan čuvati </w:t>
      </w:r>
      <w:r>
        <w:rPr>
          <w:rFonts w:ascii="Arial" w:hAnsi="Arial" w:cs="Arial"/>
          <w:color w:val="1A1718"/>
          <w:sz w:val="22"/>
          <w:szCs w:val="22"/>
          <w:lang w:val="bs-Latn-BA"/>
        </w:rPr>
        <w:t>i</w:t>
      </w:r>
      <w:r w:rsidRPr="00D4002D">
        <w:rPr>
          <w:rFonts w:ascii="Arial" w:hAnsi="Arial" w:cs="Arial"/>
          <w:color w:val="1A1718"/>
          <w:sz w:val="22"/>
          <w:szCs w:val="22"/>
          <w:lang w:val="bs-Latn-BA"/>
        </w:rPr>
        <w:t xml:space="preserve"> dati na uvid nadležnoj inspekciji I Fondu na zahtjev svu prateću dokumentaciju vezano za kretanje otpada.</w:t>
      </w:r>
    </w:p>
    <w:p w14:paraId="4229398B" w14:textId="77777777" w:rsidR="00760736" w:rsidRPr="00D4002D" w:rsidRDefault="00760736" w:rsidP="0003771B">
      <w:pPr>
        <w:pStyle w:val="ListParagraph"/>
        <w:widowControl w:val="0"/>
        <w:numPr>
          <w:ilvl w:val="0"/>
          <w:numId w:val="28"/>
        </w:numPr>
        <w:autoSpaceDE w:val="0"/>
        <w:autoSpaceDN w:val="0"/>
        <w:adjustRightInd w:val="0"/>
        <w:spacing w:after="120"/>
        <w:jc w:val="both"/>
        <w:rPr>
          <w:rFonts w:ascii="Arial" w:hAnsi="Arial" w:cs="Arial"/>
          <w:color w:val="1A1718"/>
          <w:sz w:val="22"/>
          <w:szCs w:val="22"/>
          <w:lang w:val="bs-Latn-BA"/>
        </w:rPr>
      </w:pPr>
      <w:r w:rsidRPr="00D4002D">
        <w:rPr>
          <w:rFonts w:ascii="Arial" w:hAnsi="Arial" w:cs="Arial"/>
          <w:color w:val="1A1718"/>
          <w:sz w:val="22"/>
          <w:szCs w:val="22"/>
          <w:lang w:val="bs-Latn-BA"/>
        </w:rPr>
        <w:t xml:space="preserve">Ovlašteni operator za tretman otpadnih vozila dužan je otpadnu bateriju i akumulator izdvojiti iz vozila i predati je odvojeno od vozila ovlaštenom operatoru za sakupljanje otpadnih baterija I akumulatora. </w:t>
      </w:r>
    </w:p>
    <w:p w14:paraId="429153C0" w14:textId="77777777" w:rsidR="00760736" w:rsidRPr="00F739DD" w:rsidRDefault="00760736" w:rsidP="00760736">
      <w:pPr>
        <w:pStyle w:val="ListParagraph"/>
        <w:widowControl w:val="0"/>
        <w:autoSpaceDE w:val="0"/>
        <w:autoSpaceDN w:val="0"/>
        <w:adjustRightInd w:val="0"/>
        <w:spacing w:after="120"/>
        <w:ind w:left="0" w:firstLine="360"/>
        <w:jc w:val="both"/>
        <w:rPr>
          <w:rFonts w:ascii="Arial" w:hAnsi="Arial" w:cs="Arial"/>
          <w:color w:val="1A1718"/>
          <w:sz w:val="22"/>
          <w:szCs w:val="22"/>
          <w:lang w:val="bs-Latn-BA"/>
        </w:rPr>
      </w:pPr>
    </w:p>
    <w:p w14:paraId="5C46C6D0" w14:textId="77777777" w:rsidR="00760736" w:rsidRPr="00D4002D" w:rsidRDefault="00760736" w:rsidP="0003771B">
      <w:pPr>
        <w:pStyle w:val="ListParagraph"/>
        <w:widowControl w:val="0"/>
        <w:numPr>
          <w:ilvl w:val="0"/>
          <w:numId w:val="28"/>
        </w:numPr>
        <w:autoSpaceDE w:val="0"/>
        <w:autoSpaceDN w:val="0"/>
        <w:adjustRightInd w:val="0"/>
        <w:spacing w:after="120"/>
        <w:jc w:val="both"/>
        <w:rPr>
          <w:rFonts w:ascii="Arial" w:hAnsi="Arial" w:cs="Arial"/>
          <w:color w:val="1A1718"/>
          <w:sz w:val="22"/>
          <w:szCs w:val="22"/>
          <w:lang w:val="bs-Latn-BA"/>
        </w:rPr>
      </w:pPr>
      <w:r w:rsidRPr="00F739DD">
        <w:rPr>
          <w:rFonts w:ascii="Arial" w:hAnsi="Arial" w:cs="Arial"/>
          <w:color w:val="1A1718"/>
          <w:sz w:val="22"/>
          <w:szCs w:val="22"/>
          <w:lang w:val="bs-Latn-BA"/>
        </w:rPr>
        <w:t xml:space="preserve">Iznimno, u slučaju prekida rada postrojenja, </w:t>
      </w:r>
      <w:r>
        <w:rPr>
          <w:rFonts w:ascii="Arial" w:hAnsi="Arial" w:cs="Arial"/>
          <w:color w:val="1A1718"/>
          <w:sz w:val="22"/>
          <w:szCs w:val="22"/>
          <w:lang w:val="bs-Latn-BA"/>
        </w:rPr>
        <w:t>ili u</w:t>
      </w:r>
      <w:r w:rsidRPr="002A5E31">
        <w:rPr>
          <w:rFonts w:ascii="Arial" w:hAnsi="Arial" w:cs="Arial"/>
          <w:color w:val="1A1718"/>
          <w:sz w:val="22"/>
          <w:szCs w:val="22"/>
          <w:lang w:val="bs-Latn-BA"/>
        </w:rPr>
        <w:t xml:space="preserve">koliko u Bosni i Hercegovini ne postoje </w:t>
      </w:r>
      <w:r w:rsidRPr="002A5E31">
        <w:rPr>
          <w:rFonts w:ascii="Arial" w:hAnsi="Arial" w:cs="Arial"/>
          <w:color w:val="1A1718"/>
          <w:sz w:val="22"/>
          <w:szCs w:val="22"/>
          <w:lang w:val="bs-Latn-BA"/>
        </w:rPr>
        <w:lastRenderedPageBreak/>
        <w:t>kapaciteti za tretman otpadnih baterija i akumulatora</w:t>
      </w:r>
      <w:r w:rsidRPr="00F739DD">
        <w:rPr>
          <w:rFonts w:ascii="Arial" w:hAnsi="Arial" w:cs="Arial"/>
          <w:color w:val="1A1718"/>
          <w:sz w:val="22"/>
          <w:szCs w:val="22"/>
          <w:lang w:val="bs-Latn-BA"/>
        </w:rPr>
        <w:t xml:space="preserve"> ovlašteni operator </w:t>
      </w:r>
      <w:r>
        <w:rPr>
          <w:rFonts w:ascii="Arial" w:hAnsi="Arial" w:cs="Arial"/>
          <w:color w:val="1A1718"/>
          <w:sz w:val="22"/>
          <w:szCs w:val="22"/>
          <w:lang w:val="bs-Latn-BA"/>
        </w:rPr>
        <w:t>je dužan obezbjediti izvoz otpada</w:t>
      </w:r>
      <w:r w:rsidRPr="00F739DD">
        <w:rPr>
          <w:rFonts w:ascii="Arial" w:hAnsi="Arial" w:cs="Arial"/>
          <w:color w:val="1A1718"/>
          <w:sz w:val="22"/>
          <w:szCs w:val="22"/>
          <w:lang w:val="bs-Latn-BA"/>
        </w:rPr>
        <w:t xml:space="preserve"> na tretman</w:t>
      </w:r>
      <w:r>
        <w:rPr>
          <w:rFonts w:ascii="Arial" w:hAnsi="Arial" w:cs="Arial"/>
          <w:color w:val="1A1718"/>
          <w:sz w:val="22"/>
          <w:szCs w:val="22"/>
          <w:lang w:val="bs-Latn-BA"/>
        </w:rPr>
        <w:t xml:space="preserve"> van BiH</w:t>
      </w:r>
      <w:r w:rsidRPr="00F739DD">
        <w:rPr>
          <w:rFonts w:ascii="Arial" w:hAnsi="Arial" w:cs="Arial"/>
          <w:color w:val="1A1718"/>
          <w:sz w:val="22"/>
          <w:szCs w:val="22"/>
          <w:lang w:val="bs-Latn-BA"/>
        </w:rPr>
        <w:t xml:space="preserve">, uz prethodno odobrenje </w:t>
      </w:r>
      <w:r w:rsidRPr="00D4002D">
        <w:rPr>
          <w:rFonts w:ascii="Arial" w:hAnsi="Arial" w:cs="Arial"/>
          <w:color w:val="1A1718"/>
          <w:sz w:val="22"/>
          <w:szCs w:val="22"/>
          <w:lang w:val="bs-Latn-BA"/>
        </w:rPr>
        <w:t>Ministarstva.</w:t>
      </w:r>
    </w:p>
    <w:p w14:paraId="60FF4CFA" w14:textId="24694A5F" w:rsidR="00C61653" w:rsidRDefault="00C61653" w:rsidP="00C61653">
      <w:pPr>
        <w:rPr>
          <w:lang w:val="bs-Latn-BA"/>
        </w:rPr>
      </w:pPr>
    </w:p>
    <w:p w14:paraId="6D3E9178" w14:textId="5664A62B" w:rsidR="00E42FC4" w:rsidRPr="00D4002D" w:rsidRDefault="00E42FC4" w:rsidP="00E42FC4">
      <w:pPr>
        <w:pStyle w:val="ListParagraph"/>
        <w:jc w:val="center"/>
        <w:rPr>
          <w:rFonts w:ascii="Arial" w:hAnsi="Arial" w:cs="Arial"/>
          <w:b/>
          <w:sz w:val="22"/>
          <w:szCs w:val="22"/>
          <w:lang w:val="bs-Latn-BA"/>
        </w:rPr>
      </w:pPr>
      <w:r w:rsidRPr="00D4002D">
        <w:rPr>
          <w:rFonts w:ascii="Arial" w:hAnsi="Arial" w:cs="Arial"/>
          <w:b/>
          <w:sz w:val="22"/>
          <w:szCs w:val="22"/>
          <w:lang w:val="bs-Latn-BA"/>
        </w:rPr>
        <w:t xml:space="preserve">Član </w:t>
      </w:r>
      <w:r>
        <w:rPr>
          <w:rFonts w:ascii="Arial" w:hAnsi="Arial" w:cs="Arial"/>
          <w:b/>
          <w:sz w:val="22"/>
          <w:szCs w:val="22"/>
          <w:lang w:val="bs-Latn-BA"/>
        </w:rPr>
        <w:t>19</w:t>
      </w:r>
      <w:r w:rsidRPr="00D4002D">
        <w:rPr>
          <w:rFonts w:ascii="Arial" w:hAnsi="Arial" w:cs="Arial"/>
          <w:b/>
          <w:sz w:val="22"/>
          <w:szCs w:val="22"/>
          <w:lang w:val="bs-Latn-BA"/>
        </w:rPr>
        <w:t>.</w:t>
      </w:r>
    </w:p>
    <w:p w14:paraId="145F934B" w14:textId="77777777" w:rsidR="00E42FC4" w:rsidRDefault="00E42FC4" w:rsidP="00E42FC4">
      <w:pPr>
        <w:widowControl w:val="0"/>
        <w:autoSpaceDE w:val="0"/>
        <w:autoSpaceDN w:val="0"/>
        <w:adjustRightInd w:val="0"/>
        <w:spacing w:after="120"/>
        <w:jc w:val="center"/>
        <w:rPr>
          <w:rFonts w:ascii="Arial" w:hAnsi="Arial" w:cs="Arial"/>
          <w:color w:val="1A1718"/>
          <w:sz w:val="22"/>
          <w:szCs w:val="22"/>
          <w:lang w:val="bs-Latn-BA"/>
        </w:rPr>
      </w:pPr>
      <w:r w:rsidRPr="00D4002D">
        <w:rPr>
          <w:rFonts w:ascii="Arial" w:hAnsi="Arial" w:cs="Arial"/>
          <w:color w:val="1A1718"/>
          <w:sz w:val="22"/>
          <w:szCs w:val="22"/>
          <w:lang w:val="bs-Latn-BA"/>
        </w:rPr>
        <w:t>(</w:t>
      </w:r>
      <w:r>
        <w:rPr>
          <w:rFonts w:ascii="Arial" w:hAnsi="Arial" w:cs="Arial"/>
          <w:color w:val="1A1718"/>
          <w:sz w:val="22"/>
          <w:szCs w:val="22"/>
          <w:lang w:val="bs-Latn-BA"/>
        </w:rPr>
        <w:t>Obaveze upravitelja reciklažnog dvorišta</w:t>
      </w:r>
      <w:r w:rsidRPr="00D4002D">
        <w:rPr>
          <w:rFonts w:ascii="Arial" w:hAnsi="Arial" w:cs="Arial"/>
          <w:color w:val="1A1718"/>
          <w:sz w:val="22"/>
          <w:szCs w:val="22"/>
          <w:lang w:val="bs-Latn-BA"/>
        </w:rPr>
        <w:t>)</w:t>
      </w:r>
    </w:p>
    <w:p w14:paraId="31A270E6" w14:textId="77777777" w:rsidR="00E42FC4" w:rsidRPr="00D4002D" w:rsidRDefault="00E42FC4" w:rsidP="00E42FC4">
      <w:pPr>
        <w:widowControl w:val="0"/>
        <w:autoSpaceDE w:val="0"/>
        <w:autoSpaceDN w:val="0"/>
        <w:adjustRightInd w:val="0"/>
        <w:spacing w:after="120"/>
        <w:jc w:val="center"/>
        <w:rPr>
          <w:rFonts w:ascii="Arial" w:hAnsi="Arial" w:cs="Arial"/>
          <w:color w:val="1A1718"/>
          <w:sz w:val="22"/>
          <w:szCs w:val="22"/>
          <w:lang w:val="bs-Latn-BA"/>
        </w:rPr>
      </w:pPr>
    </w:p>
    <w:p w14:paraId="3FD1FA6D" w14:textId="77777777" w:rsidR="00E42FC4" w:rsidRPr="00AE7A9E" w:rsidRDefault="00E42FC4" w:rsidP="0003771B">
      <w:pPr>
        <w:pStyle w:val="ListParagraph"/>
        <w:widowControl w:val="0"/>
        <w:numPr>
          <w:ilvl w:val="0"/>
          <w:numId w:val="29"/>
        </w:numPr>
        <w:tabs>
          <w:tab w:val="left" w:pos="0"/>
        </w:tabs>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Upravitelj reciklažnog dvorišta obavezan je bez naknade preuzeti otpadne baterije i akumulatore od Krajnjeg korisnika- fizičkog lica.</w:t>
      </w:r>
    </w:p>
    <w:p w14:paraId="7580FD63" w14:textId="77777777" w:rsidR="00E42FC4" w:rsidRPr="00AE7A9E" w:rsidRDefault="00E42FC4" w:rsidP="0003771B">
      <w:pPr>
        <w:pStyle w:val="ListParagraph"/>
        <w:widowControl w:val="0"/>
        <w:numPr>
          <w:ilvl w:val="0"/>
          <w:numId w:val="29"/>
        </w:numPr>
        <w:tabs>
          <w:tab w:val="left" w:pos="0"/>
        </w:tabs>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Upravitelj reciklažnog dvorišta obavezan je sve preuzete otpadne baterije i akumulatore predati Ovlaštenom operatoru za sakupljanje.</w:t>
      </w:r>
    </w:p>
    <w:p w14:paraId="7085BE57" w14:textId="77777777" w:rsidR="00E42FC4" w:rsidRPr="00AE7A9E" w:rsidRDefault="00E42FC4" w:rsidP="0003771B">
      <w:pPr>
        <w:pStyle w:val="ListParagraph"/>
        <w:widowControl w:val="0"/>
        <w:numPr>
          <w:ilvl w:val="0"/>
          <w:numId w:val="29"/>
        </w:numPr>
        <w:tabs>
          <w:tab w:val="left" w:pos="0"/>
        </w:tabs>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Upravitelj reciklažnog dvorišta je dužan na vidnom mjestu postaviti obavijest krajnjem korisniku- fizičkom licu o mogućnosti predaje odnosno o obavezi preuzimanja otpadnih baterija i akumulatora oznakom sadržaja »PREUZIMAMO OTPADNE BATERIJE I AKUMULATORE« te na zahtijev krajnjeg korisnika obavijestiti ga o načinu i uvjetima preuzimanja.</w:t>
      </w:r>
    </w:p>
    <w:p w14:paraId="55E407B7" w14:textId="77777777" w:rsidR="00E42FC4" w:rsidRPr="00AE7A9E" w:rsidRDefault="00E42FC4" w:rsidP="0003771B">
      <w:pPr>
        <w:pStyle w:val="ListParagraph"/>
        <w:widowControl w:val="0"/>
        <w:numPr>
          <w:ilvl w:val="0"/>
          <w:numId w:val="29"/>
        </w:numPr>
        <w:tabs>
          <w:tab w:val="left" w:pos="0"/>
        </w:tabs>
        <w:autoSpaceDE w:val="0"/>
        <w:autoSpaceDN w:val="0"/>
        <w:adjustRightInd w:val="0"/>
        <w:spacing w:after="120"/>
        <w:jc w:val="both"/>
        <w:rPr>
          <w:rFonts w:ascii="Arial" w:hAnsi="Arial" w:cs="Arial"/>
          <w:sz w:val="22"/>
          <w:szCs w:val="22"/>
          <w:lang w:val="bs-Latn-BA"/>
        </w:rPr>
      </w:pPr>
      <w:r w:rsidRPr="00AE7A9E">
        <w:rPr>
          <w:rFonts w:ascii="Arial" w:hAnsi="Arial" w:cs="Arial"/>
          <w:sz w:val="22"/>
          <w:szCs w:val="22"/>
          <w:lang w:val="bs-Latn-BA"/>
        </w:rPr>
        <w:t>Upravitelje reciklažnog dvorište je dužan voditi evidenciju I uredno unositi podatke minimalno jednom mjesečno u informacioni sistem upravljanja otpadom u Fondu.</w:t>
      </w:r>
    </w:p>
    <w:p w14:paraId="2808D7EA" w14:textId="77777777" w:rsidR="00E42FC4" w:rsidRPr="00AE7A9E" w:rsidRDefault="00E42FC4" w:rsidP="0003771B">
      <w:pPr>
        <w:pStyle w:val="ListParagraph"/>
        <w:widowControl w:val="0"/>
        <w:numPr>
          <w:ilvl w:val="0"/>
          <w:numId w:val="29"/>
        </w:numPr>
        <w:tabs>
          <w:tab w:val="left" w:pos="0"/>
        </w:tabs>
        <w:autoSpaceDE w:val="0"/>
        <w:autoSpaceDN w:val="0"/>
        <w:adjustRightInd w:val="0"/>
        <w:spacing w:after="120"/>
        <w:jc w:val="both"/>
        <w:rPr>
          <w:rFonts w:ascii="Arial" w:hAnsi="Arial" w:cs="Arial"/>
          <w:sz w:val="22"/>
          <w:szCs w:val="22"/>
          <w:lang w:val="bs-Latn-BA"/>
        </w:rPr>
      </w:pPr>
      <w:r w:rsidRPr="00AE7A9E">
        <w:rPr>
          <w:rFonts w:ascii="Arial" w:hAnsi="Arial" w:cs="Arial"/>
          <w:sz w:val="22"/>
          <w:szCs w:val="22"/>
          <w:lang w:val="bs-Latn-BA"/>
        </w:rPr>
        <w:t>Upravitelj reciklažnog dvorišta je dužan čuvati i dati na uvid nadležnoj inspekciji i Fondu na zahtjev svu prateću dokumentaciju vezano za kretanje otpada.</w:t>
      </w:r>
    </w:p>
    <w:p w14:paraId="764FFD14" w14:textId="77777777" w:rsidR="00E42FC4" w:rsidRPr="00D4002D" w:rsidRDefault="00E42FC4" w:rsidP="00E42FC4">
      <w:pPr>
        <w:widowControl w:val="0"/>
        <w:autoSpaceDE w:val="0"/>
        <w:autoSpaceDN w:val="0"/>
        <w:adjustRightInd w:val="0"/>
        <w:spacing w:after="120"/>
        <w:jc w:val="both"/>
        <w:rPr>
          <w:rFonts w:ascii="Arial" w:hAnsi="Arial" w:cs="Arial"/>
          <w:color w:val="1A1718"/>
          <w:sz w:val="22"/>
          <w:szCs w:val="22"/>
          <w:lang w:val="bs-Latn-BA"/>
        </w:rPr>
      </w:pPr>
    </w:p>
    <w:p w14:paraId="75ACD6A2" w14:textId="46AF3950" w:rsidR="00E42FC4" w:rsidRPr="00D4002D" w:rsidRDefault="00E42FC4" w:rsidP="00E42FC4">
      <w:pPr>
        <w:pStyle w:val="ListParagraph"/>
        <w:jc w:val="center"/>
        <w:rPr>
          <w:rFonts w:ascii="Arial" w:hAnsi="Arial" w:cs="Arial"/>
          <w:b/>
          <w:sz w:val="22"/>
          <w:szCs w:val="22"/>
          <w:lang w:val="bs-Latn-BA"/>
        </w:rPr>
      </w:pPr>
      <w:r w:rsidRPr="00D4002D">
        <w:rPr>
          <w:rFonts w:ascii="Arial" w:hAnsi="Arial" w:cs="Arial"/>
          <w:b/>
          <w:sz w:val="22"/>
          <w:szCs w:val="22"/>
          <w:lang w:val="bs-Latn-BA"/>
        </w:rPr>
        <w:t xml:space="preserve">Član </w:t>
      </w:r>
      <w:r>
        <w:rPr>
          <w:rFonts w:ascii="Arial" w:hAnsi="Arial" w:cs="Arial"/>
          <w:b/>
          <w:sz w:val="22"/>
          <w:szCs w:val="22"/>
          <w:lang w:val="bs-Latn-BA"/>
        </w:rPr>
        <w:t>20</w:t>
      </w:r>
      <w:r w:rsidRPr="00D4002D">
        <w:rPr>
          <w:rFonts w:ascii="Arial" w:hAnsi="Arial" w:cs="Arial"/>
          <w:b/>
          <w:sz w:val="22"/>
          <w:szCs w:val="22"/>
          <w:lang w:val="bs-Latn-BA"/>
        </w:rPr>
        <w:t>.</w:t>
      </w:r>
    </w:p>
    <w:p w14:paraId="02B2F420" w14:textId="77777777" w:rsidR="00E42FC4" w:rsidRPr="00D4002D" w:rsidRDefault="00E42FC4" w:rsidP="00E42FC4">
      <w:pPr>
        <w:widowControl w:val="0"/>
        <w:autoSpaceDE w:val="0"/>
        <w:autoSpaceDN w:val="0"/>
        <w:adjustRightInd w:val="0"/>
        <w:spacing w:after="120"/>
        <w:jc w:val="center"/>
        <w:rPr>
          <w:rFonts w:ascii="Arial" w:hAnsi="Arial" w:cs="Arial"/>
          <w:color w:val="1A1718"/>
          <w:sz w:val="22"/>
          <w:szCs w:val="22"/>
          <w:lang w:val="bs-Latn-BA"/>
        </w:rPr>
      </w:pPr>
      <w:r w:rsidRPr="00D4002D">
        <w:rPr>
          <w:rFonts w:ascii="Arial" w:hAnsi="Arial" w:cs="Arial"/>
          <w:color w:val="1A1718"/>
          <w:sz w:val="22"/>
          <w:szCs w:val="22"/>
          <w:lang w:val="bs-Latn-BA"/>
        </w:rPr>
        <w:t>(</w:t>
      </w:r>
      <w:r>
        <w:rPr>
          <w:rFonts w:ascii="Arial" w:hAnsi="Arial" w:cs="Arial"/>
          <w:color w:val="1A1718"/>
          <w:sz w:val="22"/>
          <w:szCs w:val="22"/>
          <w:lang w:val="bs-Latn-BA"/>
        </w:rPr>
        <w:t>Obaveze servisera</w:t>
      </w:r>
      <w:r w:rsidRPr="00D4002D">
        <w:rPr>
          <w:rFonts w:ascii="Arial" w:hAnsi="Arial" w:cs="Arial"/>
          <w:color w:val="1A1718"/>
          <w:sz w:val="22"/>
          <w:szCs w:val="22"/>
          <w:lang w:val="bs-Latn-BA"/>
        </w:rPr>
        <w:t>)</w:t>
      </w:r>
    </w:p>
    <w:p w14:paraId="264C1910" w14:textId="77777777" w:rsidR="00E42FC4" w:rsidRPr="00AE7A9E" w:rsidRDefault="00E42FC4" w:rsidP="0003771B">
      <w:pPr>
        <w:pStyle w:val="ListParagraph"/>
        <w:widowControl w:val="0"/>
        <w:numPr>
          <w:ilvl w:val="0"/>
          <w:numId w:val="30"/>
        </w:numPr>
        <w:autoSpaceDE w:val="0"/>
        <w:autoSpaceDN w:val="0"/>
        <w:adjustRightInd w:val="0"/>
        <w:jc w:val="both"/>
        <w:rPr>
          <w:rFonts w:ascii="Arial" w:hAnsi="Arial" w:cs="Arial"/>
          <w:color w:val="1A1718"/>
          <w:sz w:val="22"/>
          <w:szCs w:val="22"/>
          <w:lang w:val="bs-Latn-BA"/>
        </w:rPr>
      </w:pPr>
      <w:r w:rsidRPr="00AE7A9E">
        <w:rPr>
          <w:rFonts w:ascii="Arial" w:hAnsi="Arial" w:cs="Arial"/>
          <w:color w:val="1A1718"/>
          <w:sz w:val="22"/>
          <w:szCs w:val="22"/>
          <w:lang w:val="bs-Latn-BA"/>
        </w:rPr>
        <w:t>Serviser je obavezan bez naknade preuzeti otpadne baterije i akumulatore od Krajnjeg korisnika.</w:t>
      </w:r>
    </w:p>
    <w:p w14:paraId="506A3F73" w14:textId="77777777" w:rsidR="00E42FC4" w:rsidRPr="00AE7A9E" w:rsidRDefault="00E42FC4" w:rsidP="0003771B">
      <w:pPr>
        <w:pStyle w:val="ListParagraph"/>
        <w:widowControl w:val="0"/>
        <w:numPr>
          <w:ilvl w:val="0"/>
          <w:numId w:val="30"/>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Serviser je obavezan sve preuzete otpadne baterije i akumulatore predati Ovlaštenom operatoru za sakupljanje i/ili tretman.</w:t>
      </w:r>
    </w:p>
    <w:p w14:paraId="1710F7F2" w14:textId="77777777" w:rsidR="00E42FC4" w:rsidRPr="00AE7A9E" w:rsidRDefault="00E42FC4" w:rsidP="0003771B">
      <w:pPr>
        <w:pStyle w:val="ListParagraph"/>
        <w:widowControl w:val="0"/>
        <w:numPr>
          <w:ilvl w:val="0"/>
          <w:numId w:val="30"/>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Serviser je dužan na vidnom mjestu postaviti obavijest krajnjem korisniku- fizičkom licu o mogućnosti predaje odnosno o obavezi preuzimanja otpadnih baterija i akumulatora oznakom sadržaja »PREUZIMAMO OTPADNE BATERIJE I AKUMULATORE« te na zahtijev krajnjeg korisnika obavijestiti ga o načinu i uvjetima preuzimanja.</w:t>
      </w:r>
    </w:p>
    <w:p w14:paraId="0104B83D" w14:textId="77777777" w:rsidR="00E42FC4" w:rsidRPr="00AE7A9E" w:rsidRDefault="00E42FC4" w:rsidP="0003771B">
      <w:pPr>
        <w:pStyle w:val="ListParagraph"/>
        <w:widowControl w:val="0"/>
        <w:numPr>
          <w:ilvl w:val="0"/>
          <w:numId w:val="30"/>
        </w:numPr>
        <w:autoSpaceDE w:val="0"/>
        <w:autoSpaceDN w:val="0"/>
        <w:adjustRightInd w:val="0"/>
        <w:spacing w:after="120"/>
        <w:jc w:val="both"/>
        <w:rPr>
          <w:rFonts w:ascii="Arial" w:hAnsi="Arial" w:cs="Arial"/>
          <w:sz w:val="22"/>
          <w:szCs w:val="22"/>
          <w:lang w:val="bs-Latn-BA"/>
        </w:rPr>
      </w:pPr>
      <w:r w:rsidRPr="00AE7A9E">
        <w:rPr>
          <w:rFonts w:ascii="Arial" w:hAnsi="Arial" w:cs="Arial"/>
          <w:sz w:val="22"/>
          <w:szCs w:val="22"/>
          <w:lang w:val="bs-Latn-BA"/>
        </w:rPr>
        <w:t xml:space="preserve">Serviser vozila dužan je otpadnu bateriju i akumulator izdvojiti iz vozila i predati je odvojeno od vozila ovlaštenom operatoru za sakupljanje. </w:t>
      </w:r>
    </w:p>
    <w:p w14:paraId="2D1CADEA" w14:textId="77777777" w:rsidR="00E42FC4" w:rsidRPr="00AE7A9E" w:rsidRDefault="00E42FC4" w:rsidP="0003771B">
      <w:pPr>
        <w:pStyle w:val="ListParagraph"/>
        <w:widowControl w:val="0"/>
        <w:numPr>
          <w:ilvl w:val="0"/>
          <w:numId w:val="30"/>
        </w:numPr>
        <w:autoSpaceDE w:val="0"/>
        <w:autoSpaceDN w:val="0"/>
        <w:adjustRightInd w:val="0"/>
        <w:spacing w:after="120"/>
        <w:jc w:val="both"/>
        <w:rPr>
          <w:rFonts w:ascii="Arial" w:hAnsi="Arial" w:cs="Arial"/>
          <w:sz w:val="22"/>
          <w:szCs w:val="22"/>
          <w:lang w:val="bs-Latn-BA"/>
        </w:rPr>
      </w:pPr>
      <w:r w:rsidRPr="00AE7A9E">
        <w:rPr>
          <w:rFonts w:ascii="Arial" w:hAnsi="Arial" w:cs="Arial"/>
          <w:sz w:val="22"/>
          <w:szCs w:val="22"/>
          <w:lang w:val="bs-Latn-BA"/>
        </w:rPr>
        <w:t>Serviser je dužan voditi evidenciju i uredno unositi podatke minimalno jednom mjesečno u informacioni sistem upravljanja otpadom u Fondu.</w:t>
      </w:r>
    </w:p>
    <w:p w14:paraId="4048B4DD" w14:textId="77777777" w:rsidR="00E42FC4" w:rsidRPr="00AE7A9E" w:rsidRDefault="00E42FC4" w:rsidP="0003771B">
      <w:pPr>
        <w:pStyle w:val="ListParagraph"/>
        <w:widowControl w:val="0"/>
        <w:numPr>
          <w:ilvl w:val="0"/>
          <w:numId w:val="30"/>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sz w:val="22"/>
          <w:szCs w:val="22"/>
          <w:lang w:val="bs-Latn-BA"/>
        </w:rPr>
        <w:t>Serviser je dužan čuvati I dati na uvid nadležnoj inspekciji I Fondu na zahtjev svu prateću dokumentaciju vezano za kretanje otpada.</w:t>
      </w:r>
    </w:p>
    <w:p w14:paraId="404F52DF" w14:textId="77777777" w:rsidR="00E42FC4" w:rsidRPr="00C27250" w:rsidRDefault="00E42FC4" w:rsidP="00E42FC4">
      <w:pPr>
        <w:rPr>
          <w:b/>
          <w:lang w:val="bs-Latn-BA"/>
        </w:rPr>
      </w:pPr>
      <w:bookmarkStart w:id="7" w:name="_Toc410986331"/>
    </w:p>
    <w:bookmarkEnd w:id="7"/>
    <w:p w14:paraId="28353A95" w14:textId="154079CA" w:rsidR="00C61653" w:rsidRDefault="00C61653" w:rsidP="00C61653">
      <w:pPr>
        <w:rPr>
          <w:lang w:val="bs-Latn-BA"/>
        </w:rPr>
      </w:pPr>
    </w:p>
    <w:p w14:paraId="5E778D38" w14:textId="0786103B" w:rsidR="004C4F52" w:rsidRPr="00D4002D" w:rsidRDefault="004C4F52" w:rsidP="004C4F52">
      <w:pPr>
        <w:pStyle w:val="ListParagraph"/>
        <w:jc w:val="center"/>
        <w:rPr>
          <w:rFonts w:ascii="Arial" w:hAnsi="Arial" w:cs="Arial"/>
          <w:b/>
          <w:sz w:val="22"/>
          <w:szCs w:val="22"/>
          <w:lang w:val="bs-Latn-BA"/>
        </w:rPr>
      </w:pPr>
      <w:r w:rsidRPr="00D4002D">
        <w:rPr>
          <w:rFonts w:ascii="Arial" w:hAnsi="Arial" w:cs="Arial"/>
          <w:b/>
          <w:sz w:val="22"/>
          <w:szCs w:val="22"/>
          <w:lang w:val="bs-Latn-BA"/>
        </w:rPr>
        <w:t>Član 2</w:t>
      </w:r>
      <w:r>
        <w:rPr>
          <w:rFonts w:ascii="Arial" w:hAnsi="Arial" w:cs="Arial"/>
          <w:b/>
          <w:sz w:val="22"/>
          <w:szCs w:val="22"/>
          <w:lang w:val="bs-Latn-BA"/>
        </w:rPr>
        <w:t>1</w:t>
      </w:r>
      <w:r w:rsidRPr="00D4002D">
        <w:rPr>
          <w:rFonts w:ascii="Arial" w:hAnsi="Arial" w:cs="Arial"/>
          <w:b/>
          <w:sz w:val="22"/>
          <w:szCs w:val="22"/>
          <w:lang w:val="bs-Latn-BA"/>
        </w:rPr>
        <w:t>.</w:t>
      </w:r>
    </w:p>
    <w:p w14:paraId="2B7195FB" w14:textId="77777777" w:rsidR="004C4F52" w:rsidRPr="00D4002D" w:rsidRDefault="004C4F52" w:rsidP="004C4F52">
      <w:pPr>
        <w:widowControl w:val="0"/>
        <w:autoSpaceDE w:val="0"/>
        <w:autoSpaceDN w:val="0"/>
        <w:adjustRightInd w:val="0"/>
        <w:spacing w:after="120"/>
        <w:jc w:val="center"/>
        <w:rPr>
          <w:rFonts w:ascii="Arial" w:hAnsi="Arial" w:cs="Arial"/>
          <w:color w:val="1A1718"/>
          <w:sz w:val="22"/>
          <w:szCs w:val="22"/>
          <w:lang w:val="bs-Latn-BA"/>
        </w:rPr>
      </w:pPr>
      <w:r w:rsidRPr="00D4002D">
        <w:rPr>
          <w:rFonts w:ascii="Arial" w:hAnsi="Arial" w:cs="Arial"/>
          <w:color w:val="1A1718"/>
          <w:sz w:val="22"/>
          <w:szCs w:val="22"/>
          <w:lang w:val="bs-Latn-BA"/>
        </w:rPr>
        <w:t>(Obaveze i dužnosti</w:t>
      </w:r>
      <w:r>
        <w:rPr>
          <w:rFonts w:ascii="Arial" w:hAnsi="Arial" w:cs="Arial"/>
          <w:color w:val="1A1718"/>
          <w:sz w:val="22"/>
          <w:szCs w:val="22"/>
          <w:lang w:val="bs-Latn-BA"/>
        </w:rPr>
        <w:t xml:space="preserve"> FZZOFBIH</w:t>
      </w:r>
      <w:r w:rsidRPr="00D4002D">
        <w:rPr>
          <w:rFonts w:ascii="Arial" w:hAnsi="Arial" w:cs="Arial"/>
          <w:color w:val="1A1718"/>
          <w:sz w:val="22"/>
          <w:szCs w:val="22"/>
          <w:lang w:val="bs-Latn-BA"/>
        </w:rPr>
        <w:t>)</w:t>
      </w:r>
    </w:p>
    <w:p w14:paraId="3F938298" w14:textId="77777777" w:rsidR="004C4F52" w:rsidRPr="00012578" w:rsidRDefault="004C4F52" w:rsidP="004C4F52">
      <w:pPr>
        <w:widowControl w:val="0"/>
        <w:autoSpaceDE w:val="0"/>
        <w:autoSpaceDN w:val="0"/>
        <w:adjustRightInd w:val="0"/>
        <w:spacing w:after="120"/>
        <w:jc w:val="both"/>
        <w:rPr>
          <w:rFonts w:ascii="Arial" w:hAnsi="Arial" w:cs="Arial"/>
          <w:color w:val="1A1718"/>
          <w:sz w:val="22"/>
          <w:szCs w:val="22"/>
          <w:lang w:val="bs-Latn-BA"/>
        </w:rPr>
      </w:pPr>
    </w:p>
    <w:p w14:paraId="1905D4D7" w14:textId="77777777" w:rsidR="004C4F52" w:rsidRPr="00AE7A9E" w:rsidRDefault="004C4F52" w:rsidP="0003771B">
      <w:pPr>
        <w:pStyle w:val="ListParagraph"/>
        <w:widowControl w:val="0"/>
        <w:numPr>
          <w:ilvl w:val="0"/>
          <w:numId w:val="31"/>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Fond vodi Informacioni sistem upravljanja otpadom u kome su se dužni registrovati proizvođači i uvoznici proizvoda kao i svi subjekti u lancu upravljanja ovom kategorijom otpada.</w:t>
      </w:r>
    </w:p>
    <w:p w14:paraId="0FC30ADC" w14:textId="77777777" w:rsidR="004C4F52" w:rsidRPr="00AE7A9E" w:rsidRDefault="004C4F52" w:rsidP="0003771B">
      <w:pPr>
        <w:pStyle w:val="ListParagraph"/>
        <w:widowControl w:val="0"/>
        <w:numPr>
          <w:ilvl w:val="0"/>
          <w:numId w:val="31"/>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 xml:space="preserve">U sklopu aktivnosti Fonda na promociji sistema za sakupljanje i tretman otpadnih baterija i akumulatora, Fond će organizirati informativne kampanje za učesnike u sistemu tretmana otpadnih baterija i akumulatora, te programe obuke za ispravnu primjenu ovog </w:t>
      </w:r>
      <w:r w:rsidRPr="00AE7A9E">
        <w:rPr>
          <w:rFonts w:ascii="Arial" w:hAnsi="Arial" w:cs="Arial"/>
          <w:sz w:val="22"/>
          <w:szCs w:val="22"/>
          <w:lang w:val="bs-Latn-BA"/>
        </w:rPr>
        <w:t>Pravilnika.</w:t>
      </w:r>
    </w:p>
    <w:p w14:paraId="488449BA" w14:textId="77777777" w:rsidR="004C4F52" w:rsidRPr="00AE7A9E" w:rsidRDefault="004C4F52" w:rsidP="0003771B">
      <w:pPr>
        <w:pStyle w:val="ListParagraph"/>
        <w:widowControl w:val="0"/>
        <w:numPr>
          <w:ilvl w:val="0"/>
          <w:numId w:val="31"/>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 xml:space="preserve">Fond je obvezan prikupljati podatke o količini baterija i akumulatora stavljenih na tržište na teritoriji </w:t>
      </w:r>
      <w:r w:rsidRPr="00AE7A9E">
        <w:rPr>
          <w:rFonts w:ascii="Arial" w:hAnsi="Arial" w:cs="Arial"/>
          <w:sz w:val="22"/>
          <w:szCs w:val="22"/>
          <w:lang w:val="bs-Latn-BA"/>
        </w:rPr>
        <w:t>Federacije</w:t>
      </w:r>
      <w:r w:rsidRPr="00AE7A9E">
        <w:rPr>
          <w:rFonts w:ascii="Arial" w:hAnsi="Arial" w:cs="Arial"/>
          <w:color w:val="FF0000"/>
          <w:sz w:val="22"/>
          <w:szCs w:val="22"/>
          <w:lang w:val="bs-Latn-BA"/>
        </w:rPr>
        <w:t xml:space="preserve"> </w:t>
      </w:r>
      <w:r w:rsidRPr="00AE7A9E">
        <w:rPr>
          <w:rFonts w:ascii="Arial" w:hAnsi="Arial" w:cs="Arial"/>
          <w:color w:val="1A1718"/>
          <w:sz w:val="22"/>
          <w:szCs w:val="22"/>
          <w:lang w:val="bs-Latn-BA"/>
        </w:rPr>
        <w:t>Bosne i Hercegovine, količini sakupljenih otpadnih baterija i akumulatora i količini tretiranih otpadnih baterija i akumulatora i vrsti proizvoda i otpada nastalih tretmanom otpadnih baterija i akumulatora, baterijama i akumulatorima koje su uvezene radi tretmana i izvezene na tretman te količini izvezenog otpada nastalog tretmanom otpadnih baterija i akumulatora radi daljnje obrade.</w:t>
      </w:r>
    </w:p>
    <w:p w14:paraId="160D3A11" w14:textId="77777777" w:rsidR="004C4F52" w:rsidRPr="00AE7A9E" w:rsidRDefault="004C4F52" w:rsidP="0003771B">
      <w:pPr>
        <w:pStyle w:val="ListParagraph"/>
        <w:widowControl w:val="0"/>
        <w:numPr>
          <w:ilvl w:val="0"/>
          <w:numId w:val="31"/>
        </w:numPr>
        <w:autoSpaceDE w:val="0"/>
        <w:autoSpaceDN w:val="0"/>
        <w:adjustRightInd w:val="0"/>
        <w:spacing w:after="120"/>
        <w:jc w:val="both"/>
        <w:rPr>
          <w:rFonts w:ascii="Arial" w:hAnsi="Arial" w:cs="Arial"/>
          <w:color w:val="1A1718"/>
          <w:sz w:val="22"/>
          <w:szCs w:val="22"/>
          <w:lang w:val="bs-Latn-BA"/>
        </w:rPr>
      </w:pPr>
      <w:r w:rsidRPr="00AE7A9E">
        <w:rPr>
          <w:rFonts w:ascii="Arial" w:hAnsi="Arial" w:cs="Arial"/>
          <w:color w:val="1A1718"/>
          <w:sz w:val="22"/>
          <w:szCs w:val="22"/>
          <w:lang w:val="bs-Latn-BA"/>
        </w:rPr>
        <w:t xml:space="preserve">Fond je obavezan do 31. juna tekuće godine Ministarstvu podnijeti godišnji Izvještaj o upravljanju otpadnim baterijama i akumulatorima za predhodnu godinu, koji sadrži: </w:t>
      </w:r>
    </w:p>
    <w:p w14:paraId="14795B52" w14:textId="77777777" w:rsidR="004C4F52" w:rsidRPr="00012578" w:rsidRDefault="004C4F52" w:rsidP="0003771B">
      <w:pPr>
        <w:pStyle w:val="ListParagraph"/>
        <w:widowControl w:val="0"/>
        <w:numPr>
          <w:ilvl w:val="0"/>
          <w:numId w:val="2"/>
        </w:numPr>
        <w:autoSpaceDE w:val="0"/>
        <w:autoSpaceDN w:val="0"/>
        <w:adjustRightInd w:val="0"/>
        <w:spacing w:after="120"/>
        <w:jc w:val="both"/>
        <w:rPr>
          <w:rFonts w:ascii="Arial" w:hAnsi="Arial" w:cs="Arial"/>
          <w:color w:val="1A1718"/>
          <w:sz w:val="22"/>
          <w:szCs w:val="22"/>
          <w:lang w:val="bs-Latn-BA"/>
        </w:rPr>
      </w:pPr>
      <w:r w:rsidRPr="00012578">
        <w:rPr>
          <w:rFonts w:ascii="Arial" w:hAnsi="Arial" w:cs="Arial"/>
          <w:color w:val="1A1718"/>
          <w:sz w:val="22"/>
          <w:szCs w:val="22"/>
          <w:lang w:val="bs-Latn-BA"/>
        </w:rPr>
        <w:lastRenderedPageBreak/>
        <w:t>Količina baterija i akumulatora stavljenih na tržište na teritoriju Bosne i Hercegovine</w:t>
      </w:r>
      <w:r>
        <w:rPr>
          <w:rFonts w:ascii="Arial" w:hAnsi="Arial" w:cs="Arial"/>
          <w:color w:val="1A1718"/>
          <w:sz w:val="22"/>
          <w:szCs w:val="22"/>
          <w:lang w:val="bs-Latn-BA"/>
        </w:rPr>
        <w:t>,</w:t>
      </w:r>
      <w:r w:rsidRPr="00012578">
        <w:rPr>
          <w:rFonts w:ascii="Arial" w:hAnsi="Arial" w:cs="Arial"/>
          <w:color w:val="1A1718"/>
          <w:sz w:val="22"/>
          <w:szCs w:val="22"/>
          <w:lang w:val="bs-Latn-BA"/>
        </w:rPr>
        <w:t xml:space="preserve"> </w:t>
      </w:r>
    </w:p>
    <w:p w14:paraId="0EB114A9" w14:textId="77777777" w:rsidR="004C4F52" w:rsidRPr="00012578" w:rsidRDefault="004C4F52" w:rsidP="0003771B">
      <w:pPr>
        <w:pStyle w:val="ListParagraph"/>
        <w:widowControl w:val="0"/>
        <w:numPr>
          <w:ilvl w:val="0"/>
          <w:numId w:val="2"/>
        </w:numPr>
        <w:autoSpaceDE w:val="0"/>
        <w:autoSpaceDN w:val="0"/>
        <w:adjustRightInd w:val="0"/>
        <w:spacing w:after="120"/>
        <w:jc w:val="both"/>
        <w:rPr>
          <w:rFonts w:ascii="Arial" w:hAnsi="Arial" w:cs="Arial"/>
          <w:color w:val="1A1718"/>
          <w:sz w:val="22"/>
          <w:szCs w:val="22"/>
          <w:lang w:val="bs-Latn-BA"/>
        </w:rPr>
      </w:pPr>
      <w:r w:rsidRPr="00012578">
        <w:rPr>
          <w:rFonts w:ascii="Arial" w:hAnsi="Arial" w:cs="Arial"/>
          <w:color w:val="1A1718"/>
          <w:sz w:val="22"/>
          <w:szCs w:val="22"/>
          <w:lang w:val="bs-Latn-BA"/>
        </w:rPr>
        <w:t>Pregled ovlaštenih operatora za sakupljanje i tretman, s kojima je sklopljen ugovor, te pregled ugovorenih količina i načina tretmana</w:t>
      </w:r>
      <w:r>
        <w:rPr>
          <w:rFonts w:ascii="Arial" w:hAnsi="Arial" w:cs="Arial"/>
          <w:color w:val="1A1718"/>
          <w:sz w:val="22"/>
          <w:szCs w:val="22"/>
          <w:lang w:val="bs-Latn-BA"/>
        </w:rPr>
        <w:t>,</w:t>
      </w:r>
    </w:p>
    <w:p w14:paraId="3A724FE4" w14:textId="77777777" w:rsidR="004C4F52" w:rsidRPr="00012578" w:rsidRDefault="004C4F52" w:rsidP="0003771B">
      <w:pPr>
        <w:pStyle w:val="ListParagraph"/>
        <w:widowControl w:val="0"/>
        <w:numPr>
          <w:ilvl w:val="0"/>
          <w:numId w:val="2"/>
        </w:numPr>
        <w:autoSpaceDE w:val="0"/>
        <w:autoSpaceDN w:val="0"/>
        <w:adjustRightInd w:val="0"/>
        <w:spacing w:after="120"/>
        <w:jc w:val="both"/>
        <w:rPr>
          <w:rFonts w:ascii="Arial" w:hAnsi="Arial" w:cs="Arial"/>
          <w:color w:val="1A1718"/>
          <w:sz w:val="22"/>
          <w:szCs w:val="22"/>
          <w:lang w:val="bs-Latn-BA"/>
        </w:rPr>
      </w:pPr>
      <w:r w:rsidRPr="00012578">
        <w:rPr>
          <w:rFonts w:ascii="Arial" w:hAnsi="Arial" w:cs="Arial"/>
          <w:color w:val="1A1718"/>
          <w:sz w:val="22"/>
          <w:szCs w:val="22"/>
          <w:lang w:val="bs-Latn-BA"/>
        </w:rPr>
        <w:t>Pregled ostvarenih rezultata u odnosu na planirane godišnje ciljeve za sakupljanje i tretman otpadnih baterija i akumulatora (količini sakupljenih otpadnih baterija i akumulatora, količini tretiranih otpadnih baterija i akumulatora i vrsti proizvoda i otpada nastalih tretmanom otpadnih baterija i akumulatora, efikasnosti tretmana, količini baterija i akumulatora koje su uvezene radi tretmana i izvezene na tretman te količini izvezenog otpada nastalog tretmanom otpadnih baterija i akumulatora radi daljnje obrade)</w:t>
      </w:r>
      <w:r>
        <w:rPr>
          <w:rFonts w:ascii="Arial" w:hAnsi="Arial" w:cs="Arial"/>
          <w:color w:val="1A1718"/>
          <w:sz w:val="22"/>
          <w:szCs w:val="22"/>
          <w:lang w:val="bs-Latn-BA"/>
        </w:rPr>
        <w:t>,</w:t>
      </w:r>
    </w:p>
    <w:p w14:paraId="4E6FB605" w14:textId="77777777" w:rsidR="004C4F52" w:rsidRPr="00012578" w:rsidRDefault="004C4F52" w:rsidP="0003771B">
      <w:pPr>
        <w:pStyle w:val="ListParagraph"/>
        <w:widowControl w:val="0"/>
        <w:numPr>
          <w:ilvl w:val="0"/>
          <w:numId w:val="2"/>
        </w:numPr>
        <w:autoSpaceDE w:val="0"/>
        <w:autoSpaceDN w:val="0"/>
        <w:adjustRightInd w:val="0"/>
        <w:spacing w:after="120"/>
        <w:jc w:val="both"/>
        <w:rPr>
          <w:rFonts w:ascii="Arial" w:hAnsi="Arial" w:cs="Arial"/>
          <w:color w:val="1A1718"/>
          <w:sz w:val="22"/>
          <w:szCs w:val="22"/>
          <w:lang w:val="bs-Latn-BA"/>
        </w:rPr>
      </w:pPr>
      <w:r w:rsidRPr="00012578">
        <w:rPr>
          <w:rFonts w:ascii="Arial" w:hAnsi="Arial" w:cs="Arial"/>
          <w:color w:val="1A1718"/>
          <w:sz w:val="22"/>
          <w:szCs w:val="22"/>
          <w:lang w:val="bs-Latn-BA"/>
        </w:rPr>
        <w:t>Finansijski izvještaj o prihodu od naknada, te načinu potrošnje prikupljenih naknada</w:t>
      </w:r>
      <w:r>
        <w:rPr>
          <w:rFonts w:ascii="Arial" w:hAnsi="Arial" w:cs="Arial"/>
          <w:color w:val="1A1718"/>
          <w:sz w:val="22"/>
          <w:szCs w:val="22"/>
          <w:lang w:val="bs-Latn-BA"/>
        </w:rPr>
        <w:t>,</w:t>
      </w:r>
    </w:p>
    <w:p w14:paraId="2EA6AFA4" w14:textId="456AC591" w:rsidR="004C4F52" w:rsidRDefault="004C4F52" w:rsidP="0003771B">
      <w:pPr>
        <w:pStyle w:val="ListParagraph"/>
        <w:widowControl w:val="0"/>
        <w:numPr>
          <w:ilvl w:val="0"/>
          <w:numId w:val="2"/>
        </w:numPr>
        <w:autoSpaceDE w:val="0"/>
        <w:autoSpaceDN w:val="0"/>
        <w:adjustRightInd w:val="0"/>
        <w:spacing w:after="120"/>
        <w:jc w:val="both"/>
        <w:rPr>
          <w:rFonts w:ascii="Arial" w:hAnsi="Arial" w:cs="Arial"/>
          <w:color w:val="1A1718"/>
          <w:sz w:val="22"/>
          <w:szCs w:val="22"/>
          <w:lang w:val="bs-Latn-BA"/>
        </w:rPr>
      </w:pPr>
      <w:r w:rsidRPr="00012578">
        <w:rPr>
          <w:rFonts w:ascii="Arial" w:hAnsi="Arial" w:cs="Arial"/>
          <w:color w:val="1A1718"/>
          <w:sz w:val="22"/>
          <w:szCs w:val="22"/>
          <w:lang w:val="bs-Latn-BA"/>
        </w:rPr>
        <w:t>Pregled aktivnosti Fonda na promociji sistema za sakupljanje i tretman otpadnih baterija i akumulatora i postignuti rezultati</w:t>
      </w:r>
      <w:r>
        <w:rPr>
          <w:rFonts w:ascii="Arial" w:hAnsi="Arial" w:cs="Arial"/>
          <w:color w:val="1A1718"/>
          <w:sz w:val="22"/>
          <w:szCs w:val="22"/>
          <w:lang w:val="bs-Latn-BA"/>
        </w:rPr>
        <w:t>,</w:t>
      </w:r>
    </w:p>
    <w:p w14:paraId="658D0589" w14:textId="58B8CCE9" w:rsidR="00C61653" w:rsidRPr="00660B07" w:rsidRDefault="004C4F52" w:rsidP="0003771B">
      <w:pPr>
        <w:pStyle w:val="ListParagraph"/>
        <w:widowControl w:val="0"/>
        <w:numPr>
          <w:ilvl w:val="0"/>
          <w:numId w:val="2"/>
        </w:numPr>
        <w:autoSpaceDE w:val="0"/>
        <w:autoSpaceDN w:val="0"/>
        <w:adjustRightInd w:val="0"/>
        <w:spacing w:after="120"/>
        <w:jc w:val="both"/>
        <w:rPr>
          <w:rFonts w:ascii="Arial" w:hAnsi="Arial" w:cs="Arial"/>
          <w:color w:val="1A1718"/>
          <w:sz w:val="22"/>
          <w:szCs w:val="22"/>
          <w:lang w:val="bs-Latn-BA"/>
        </w:rPr>
      </w:pPr>
      <w:r w:rsidRPr="00660B07">
        <w:rPr>
          <w:rFonts w:ascii="Arial" w:hAnsi="Arial" w:cs="Arial"/>
          <w:color w:val="1A1718"/>
          <w:sz w:val="22"/>
          <w:szCs w:val="22"/>
          <w:lang w:val="bs-Latn-BA"/>
        </w:rPr>
        <w:t>Pregled aktivnosti Fonda na razvoju sistema za sakupljanje i tretman otpadnih baterija i akumulatora i postignuti rezultati,</w:t>
      </w:r>
    </w:p>
    <w:p w14:paraId="79C0C374" w14:textId="0666D8D9" w:rsidR="00C61653" w:rsidRDefault="00C61653" w:rsidP="00C61653">
      <w:pPr>
        <w:rPr>
          <w:lang w:val="bs-Latn-BA"/>
        </w:rPr>
      </w:pPr>
    </w:p>
    <w:p w14:paraId="3299BCF9" w14:textId="7BF52A62" w:rsidR="00C61653" w:rsidRDefault="00C61653" w:rsidP="00C61653">
      <w:pPr>
        <w:rPr>
          <w:lang w:val="bs-Latn-BA"/>
        </w:rPr>
      </w:pPr>
    </w:p>
    <w:p w14:paraId="50F3F3C3" w14:textId="77777777" w:rsidR="00EF3874" w:rsidRDefault="00EF3874" w:rsidP="00B27620">
      <w:pPr>
        <w:rPr>
          <w:rFonts w:ascii="Arial" w:hAnsi="Arial" w:cs="Arial"/>
          <w:b/>
          <w:noProof/>
        </w:rPr>
      </w:pPr>
    </w:p>
    <w:p w14:paraId="2EEB7545" w14:textId="75E4351F" w:rsidR="00B27620" w:rsidRDefault="00B27620" w:rsidP="00B27620">
      <w:pPr>
        <w:rPr>
          <w:rFonts w:ascii="Arial" w:hAnsi="Arial" w:cs="Arial"/>
          <w:b/>
          <w:noProof/>
        </w:rPr>
      </w:pPr>
      <w:r w:rsidRPr="00DE33EE">
        <w:rPr>
          <w:rFonts w:ascii="Arial" w:hAnsi="Arial" w:cs="Arial"/>
          <w:b/>
          <w:noProof/>
        </w:rPr>
        <w:t>DIO TREĆI – PRELAZNE</w:t>
      </w:r>
      <w:r w:rsidR="00BB3A13">
        <w:rPr>
          <w:rFonts w:ascii="Arial" w:hAnsi="Arial" w:cs="Arial"/>
          <w:b/>
          <w:noProof/>
        </w:rPr>
        <w:t>,</w:t>
      </w:r>
      <w:r w:rsidRPr="00DE33EE">
        <w:rPr>
          <w:rFonts w:ascii="Arial" w:hAnsi="Arial" w:cs="Arial"/>
          <w:b/>
          <w:noProof/>
        </w:rPr>
        <w:t xml:space="preserve"> ZAVRŠNE </w:t>
      </w:r>
      <w:r w:rsidR="00BB3A13">
        <w:rPr>
          <w:rFonts w:ascii="Arial" w:hAnsi="Arial" w:cs="Arial"/>
          <w:b/>
          <w:noProof/>
        </w:rPr>
        <w:t>I KAZNENE ODREDBE</w:t>
      </w:r>
    </w:p>
    <w:p w14:paraId="41730635" w14:textId="558EBE54" w:rsidR="00B27620" w:rsidRDefault="00B27620" w:rsidP="00B27620">
      <w:pPr>
        <w:rPr>
          <w:rFonts w:ascii="Arial" w:hAnsi="Arial" w:cs="Arial"/>
          <w:b/>
          <w:noProof/>
        </w:rPr>
      </w:pPr>
    </w:p>
    <w:p w14:paraId="345BD9AA" w14:textId="58B404C9" w:rsidR="00022E48" w:rsidRDefault="00022E48" w:rsidP="00022E48">
      <w:pPr>
        <w:pStyle w:val="ListParagraph"/>
        <w:jc w:val="center"/>
        <w:rPr>
          <w:rFonts w:ascii="Arial" w:hAnsi="Arial" w:cs="Arial"/>
          <w:b/>
          <w:sz w:val="22"/>
          <w:szCs w:val="22"/>
          <w:lang w:val="bs-Latn-BA"/>
        </w:rPr>
      </w:pPr>
      <w:r w:rsidRPr="00AF54A1">
        <w:rPr>
          <w:rFonts w:ascii="Arial" w:hAnsi="Arial" w:cs="Arial"/>
          <w:b/>
          <w:sz w:val="22"/>
          <w:szCs w:val="22"/>
          <w:lang w:val="bs-Latn-BA"/>
        </w:rPr>
        <w:lastRenderedPageBreak/>
        <w:t>Član 2</w:t>
      </w:r>
      <w:r>
        <w:rPr>
          <w:rFonts w:ascii="Arial" w:hAnsi="Arial" w:cs="Arial"/>
          <w:b/>
          <w:sz w:val="22"/>
          <w:szCs w:val="22"/>
          <w:lang w:val="bs-Latn-BA"/>
        </w:rPr>
        <w:t>2</w:t>
      </w:r>
      <w:r w:rsidRPr="00AF54A1">
        <w:rPr>
          <w:rFonts w:ascii="Arial" w:hAnsi="Arial" w:cs="Arial"/>
          <w:b/>
          <w:sz w:val="22"/>
          <w:szCs w:val="22"/>
          <w:lang w:val="bs-Latn-BA"/>
        </w:rPr>
        <w:t>.</w:t>
      </w:r>
    </w:p>
    <w:p w14:paraId="42BA14AB" w14:textId="77777777" w:rsidR="00022E48" w:rsidRPr="00D4002D" w:rsidRDefault="00022E48" w:rsidP="00022E48">
      <w:pPr>
        <w:widowControl w:val="0"/>
        <w:autoSpaceDE w:val="0"/>
        <w:autoSpaceDN w:val="0"/>
        <w:adjustRightInd w:val="0"/>
        <w:spacing w:after="120"/>
        <w:jc w:val="center"/>
        <w:rPr>
          <w:rFonts w:ascii="Arial" w:hAnsi="Arial" w:cs="Arial"/>
          <w:color w:val="1A1718"/>
          <w:sz w:val="22"/>
          <w:szCs w:val="22"/>
          <w:lang w:val="bs-Latn-BA"/>
        </w:rPr>
      </w:pPr>
      <w:r w:rsidRPr="00D4002D">
        <w:rPr>
          <w:rFonts w:ascii="Arial" w:hAnsi="Arial" w:cs="Arial"/>
          <w:color w:val="1A1718"/>
          <w:sz w:val="22"/>
          <w:szCs w:val="22"/>
          <w:lang w:val="bs-Latn-BA"/>
        </w:rPr>
        <w:t>(Obaveze i dužnosti</w:t>
      </w:r>
      <w:r>
        <w:rPr>
          <w:rFonts w:ascii="Arial" w:hAnsi="Arial" w:cs="Arial"/>
          <w:color w:val="1A1718"/>
          <w:sz w:val="22"/>
          <w:szCs w:val="22"/>
          <w:lang w:val="bs-Latn-BA"/>
        </w:rPr>
        <w:t xml:space="preserve"> svih učesnika u sistemu</w:t>
      </w:r>
      <w:r w:rsidRPr="00D4002D">
        <w:rPr>
          <w:rFonts w:ascii="Arial" w:hAnsi="Arial" w:cs="Arial"/>
          <w:color w:val="1A1718"/>
          <w:sz w:val="22"/>
          <w:szCs w:val="22"/>
          <w:lang w:val="bs-Latn-BA"/>
        </w:rPr>
        <w:t>)</w:t>
      </w:r>
    </w:p>
    <w:p w14:paraId="77B7A9A7" w14:textId="77777777" w:rsidR="00022E48" w:rsidRPr="009D43F1" w:rsidRDefault="00022E48" w:rsidP="00022E48">
      <w:pPr>
        <w:rPr>
          <w:lang w:val="bs-Latn-BA"/>
        </w:rPr>
      </w:pPr>
    </w:p>
    <w:p w14:paraId="485738BA" w14:textId="51341AF4" w:rsidR="00022E48" w:rsidRPr="00022E48" w:rsidRDefault="00022E48" w:rsidP="0003771B">
      <w:pPr>
        <w:pStyle w:val="ListParagraph"/>
        <w:widowControl w:val="0"/>
        <w:numPr>
          <w:ilvl w:val="0"/>
          <w:numId w:val="32"/>
        </w:numPr>
        <w:autoSpaceDE w:val="0"/>
        <w:autoSpaceDN w:val="0"/>
        <w:adjustRightInd w:val="0"/>
        <w:spacing w:after="120"/>
        <w:jc w:val="both"/>
        <w:rPr>
          <w:rFonts w:ascii="Arial" w:hAnsi="Arial" w:cs="Arial"/>
          <w:b/>
          <w:lang w:val="bs-Latn-BA"/>
        </w:rPr>
      </w:pPr>
      <w:r>
        <w:rPr>
          <w:rFonts w:ascii="Arial" w:hAnsi="Arial" w:cs="Arial"/>
          <w:color w:val="1A1718"/>
          <w:sz w:val="22"/>
          <w:szCs w:val="22"/>
          <w:lang w:val="bs-Latn-BA"/>
        </w:rPr>
        <w:t>U Fondu je uspostavljen Informacioni</w:t>
      </w:r>
      <w:r w:rsidRPr="00022E48">
        <w:rPr>
          <w:rFonts w:ascii="Arial" w:hAnsi="Arial" w:cs="Arial"/>
          <w:color w:val="1A1718"/>
          <w:sz w:val="22"/>
          <w:szCs w:val="22"/>
          <w:lang w:val="bs-Latn-BA"/>
        </w:rPr>
        <w:t xml:space="preserve"> sistem upravljanja otpadom  i izvještavanje će se vršiti direktno putem Informacionog sistema.</w:t>
      </w:r>
    </w:p>
    <w:p w14:paraId="55281A53" w14:textId="77777777" w:rsidR="00022E48" w:rsidRPr="00022E48" w:rsidRDefault="00022E48" w:rsidP="00022E48">
      <w:pPr>
        <w:pStyle w:val="ListParagraph"/>
        <w:widowControl w:val="0"/>
        <w:autoSpaceDE w:val="0"/>
        <w:autoSpaceDN w:val="0"/>
        <w:adjustRightInd w:val="0"/>
        <w:spacing w:after="120"/>
        <w:ind w:left="360"/>
        <w:jc w:val="both"/>
        <w:rPr>
          <w:rFonts w:ascii="Arial" w:hAnsi="Arial" w:cs="Arial"/>
          <w:b/>
          <w:lang w:val="bs-Latn-BA"/>
        </w:rPr>
      </w:pPr>
    </w:p>
    <w:p w14:paraId="7E86CB6C" w14:textId="191E9A5A" w:rsidR="00022E48" w:rsidRDefault="00022E48" w:rsidP="00022E48">
      <w:pPr>
        <w:pStyle w:val="ListParagraph"/>
        <w:jc w:val="center"/>
        <w:rPr>
          <w:rFonts w:ascii="Arial" w:hAnsi="Arial" w:cs="Arial"/>
          <w:b/>
          <w:sz w:val="22"/>
          <w:szCs w:val="22"/>
          <w:lang w:val="bs-Latn-BA"/>
        </w:rPr>
      </w:pPr>
      <w:r w:rsidRPr="00AF54A1">
        <w:rPr>
          <w:rFonts w:ascii="Arial" w:hAnsi="Arial" w:cs="Arial"/>
          <w:b/>
          <w:sz w:val="22"/>
          <w:szCs w:val="22"/>
          <w:lang w:val="bs-Latn-BA"/>
        </w:rPr>
        <w:t>Član 2</w:t>
      </w:r>
      <w:r>
        <w:rPr>
          <w:rFonts w:ascii="Arial" w:hAnsi="Arial" w:cs="Arial"/>
          <w:b/>
          <w:sz w:val="22"/>
          <w:szCs w:val="22"/>
          <w:lang w:val="bs-Latn-BA"/>
        </w:rPr>
        <w:t>3</w:t>
      </w:r>
      <w:r w:rsidRPr="00AF54A1">
        <w:rPr>
          <w:rFonts w:ascii="Arial" w:hAnsi="Arial" w:cs="Arial"/>
          <w:b/>
          <w:sz w:val="22"/>
          <w:szCs w:val="22"/>
          <w:lang w:val="bs-Latn-BA"/>
        </w:rPr>
        <w:t>.</w:t>
      </w:r>
    </w:p>
    <w:p w14:paraId="1436F64F" w14:textId="77777777" w:rsidR="00022E48" w:rsidRPr="00D4002D" w:rsidRDefault="00022E48" w:rsidP="00022E48">
      <w:pPr>
        <w:widowControl w:val="0"/>
        <w:autoSpaceDE w:val="0"/>
        <w:autoSpaceDN w:val="0"/>
        <w:adjustRightInd w:val="0"/>
        <w:spacing w:after="120"/>
        <w:jc w:val="center"/>
        <w:rPr>
          <w:rFonts w:ascii="Arial" w:hAnsi="Arial" w:cs="Arial"/>
          <w:color w:val="1A1718"/>
          <w:sz w:val="22"/>
          <w:szCs w:val="22"/>
          <w:lang w:val="bs-Latn-BA"/>
        </w:rPr>
      </w:pPr>
      <w:r w:rsidRPr="00D4002D">
        <w:rPr>
          <w:rFonts w:ascii="Arial" w:hAnsi="Arial" w:cs="Arial"/>
          <w:color w:val="1A1718"/>
          <w:sz w:val="22"/>
          <w:szCs w:val="22"/>
          <w:lang w:val="bs-Latn-BA"/>
        </w:rPr>
        <w:t>(</w:t>
      </w:r>
      <w:r>
        <w:rPr>
          <w:rFonts w:ascii="Arial" w:hAnsi="Arial" w:cs="Arial"/>
          <w:color w:val="1A1718"/>
          <w:sz w:val="22"/>
          <w:szCs w:val="22"/>
          <w:lang w:val="bs-Latn-BA"/>
        </w:rPr>
        <w:t>Nadzor nad provođenjem</w:t>
      </w:r>
      <w:r w:rsidRPr="00D4002D">
        <w:rPr>
          <w:rFonts w:ascii="Arial" w:hAnsi="Arial" w:cs="Arial"/>
          <w:color w:val="1A1718"/>
          <w:sz w:val="22"/>
          <w:szCs w:val="22"/>
          <w:lang w:val="bs-Latn-BA"/>
        </w:rPr>
        <w:t>)</w:t>
      </w:r>
    </w:p>
    <w:p w14:paraId="1B93E2C8" w14:textId="4512E71A" w:rsidR="00022E48" w:rsidRPr="00022E48" w:rsidRDefault="00022E48" w:rsidP="0003771B">
      <w:pPr>
        <w:pStyle w:val="ListParagraph"/>
        <w:numPr>
          <w:ilvl w:val="0"/>
          <w:numId w:val="33"/>
        </w:numPr>
        <w:spacing w:after="120"/>
        <w:rPr>
          <w:rFonts w:ascii="Arial" w:hAnsi="Arial" w:cs="Arial"/>
          <w:b/>
          <w:sz w:val="22"/>
          <w:szCs w:val="22"/>
          <w:lang w:val="bs-Latn-BA"/>
        </w:rPr>
      </w:pPr>
      <w:r w:rsidRPr="00022E48">
        <w:rPr>
          <w:rFonts w:ascii="Arial" w:hAnsi="Arial" w:cs="Arial"/>
          <w:sz w:val="22"/>
          <w:szCs w:val="22"/>
          <w:lang w:val="bs-Latn-BA"/>
        </w:rPr>
        <w:t>Nadzor nad provođenjem ovog Pravilnika vrši urbanističko –ekološki inspektorat Federalne uprave za inspekcijske poslove i kantonalnilh uprava, svako u svojoj nadležnosti.</w:t>
      </w:r>
    </w:p>
    <w:p w14:paraId="007D3600" w14:textId="77777777" w:rsidR="00022E48" w:rsidRDefault="00022E48" w:rsidP="00022E48">
      <w:pPr>
        <w:pStyle w:val="ListParagraph"/>
        <w:jc w:val="center"/>
        <w:rPr>
          <w:rFonts w:ascii="Arial" w:hAnsi="Arial" w:cs="Arial"/>
          <w:b/>
          <w:sz w:val="22"/>
          <w:szCs w:val="22"/>
          <w:lang w:val="bs-Latn-BA"/>
        </w:rPr>
      </w:pPr>
    </w:p>
    <w:p w14:paraId="136FE156" w14:textId="7459E76E" w:rsidR="00022E48" w:rsidRDefault="00022E48" w:rsidP="00022E48">
      <w:pPr>
        <w:pStyle w:val="ListParagraph"/>
        <w:jc w:val="center"/>
        <w:rPr>
          <w:rFonts w:ascii="Arial" w:hAnsi="Arial" w:cs="Arial"/>
          <w:b/>
          <w:sz w:val="22"/>
          <w:szCs w:val="22"/>
          <w:lang w:val="bs-Latn-BA"/>
        </w:rPr>
      </w:pPr>
      <w:r w:rsidRPr="00AF54A1">
        <w:rPr>
          <w:rFonts w:ascii="Arial" w:hAnsi="Arial" w:cs="Arial"/>
          <w:b/>
          <w:sz w:val="22"/>
          <w:szCs w:val="22"/>
          <w:lang w:val="bs-Latn-BA"/>
        </w:rPr>
        <w:t>Član 2</w:t>
      </w:r>
      <w:r>
        <w:rPr>
          <w:rFonts w:ascii="Arial" w:hAnsi="Arial" w:cs="Arial"/>
          <w:b/>
          <w:sz w:val="22"/>
          <w:szCs w:val="22"/>
          <w:lang w:val="bs-Latn-BA"/>
        </w:rPr>
        <w:t>4</w:t>
      </w:r>
      <w:r w:rsidRPr="00AF54A1">
        <w:rPr>
          <w:rFonts w:ascii="Arial" w:hAnsi="Arial" w:cs="Arial"/>
          <w:b/>
          <w:sz w:val="22"/>
          <w:szCs w:val="22"/>
          <w:lang w:val="bs-Latn-BA"/>
        </w:rPr>
        <w:t>.</w:t>
      </w:r>
    </w:p>
    <w:p w14:paraId="46244914" w14:textId="77777777" w:rsidR="00022E48" w:rsidRPr="00D4002D" w:rsidRDefault="00022E48" w:rsidP="00022E48">
      <w:pPr>
        <w:widowControl w:val="0"/>
        <w:autoSpaceDE w:val="0"/>
        <w:autoSpaceDN w:val="0"/>
        <w:adjustRightInd w:val="0"/>
        <w:spacing w:after="120"/>
        <w:jc w:val="center"/>
        <w:rPr>
          <w:rFonts w:ascii="Arial" w:hAnsi="Arial" w:cs="Arial"/>
          <w:color w:val="1A1718"/>
          <w:sz w:val="22"/>
          <w:szCs w:val="22"/>
          <w:lang w:val="bs-Latn-BA"/>
        </w:rPr>
      </w:pPr>
      <w:r w:rsidRPr="00D4002D">
        <w:rPr>
          <w:rFonts w:ascii="Arial" w:hAnsi="Arial" w:cs="Arial"/>
          <w:color w:val="1A1718"/>
          <w:sz w:val="22"/>
          <w:szCs w:val="22"/>
          <w:lang w:val="bs-Latn-BA"/>
        </w:rPr>
        <w:t>(</w:t>
      </w:r>
      <w:r>
        <w:rPr>
          <w:rFonts w:ascii="Arial" w:hAnsi="Arial" w:cs="Arial"/>
          <w:color w:val="1A1718"/>
          <w:sz w:val="22"/>
          <w:szCs w:val="22"/>
          <w:lang w:val="bs-Latn-BA"/>
        </w:rPr>
        <w:t>Kaznene odredbe</w:t>
      </w:r>
      <w:r w:rsidRPr="00D4002D">
        <w:rPr>
          <w:rFonts w:ascii="Arial" w:hAnsi="Arial" w:cs="Arial"/>
          <w:color w:val="1A1718"/>
          <w:sz w:val="22"/>
          <w:szCs w:val="22"/>
          <w:lang w:val="bs-Latn-BA"/>
        </w:rPr>
        <w:t>)</w:t>
      </w:r>
    </w:p>
    <w:p w14:paraId="79145DE0" w14:textId="77777777" w:rsidR="00022E48" w:rsidRPr="00AE7A9E" w:rsidRDefault="00022E48" w:rsidP="0003771B">
      <w:pPr>
        <w:pStyle w:val="ListParagraph"/>
        <w:numPr>
          <w:ilvl w:val="0"/>
          <w:numId w:val="34"/>
        </w:numPr>
        <w:autoSpaceDE w:val="0"/>
        <w:autoSpaceDN w:val="0"/>
        <w:adjustRightInd w:val="0"/>
        <w:jc w:val="both"/>
        <w:rPr>
          <w:rFonts w:ascii="Arial" w:hAnsi="Arial" w:cs="Arial"/>
          <w:color w:val="1A1718"/>
          <w:sz w:val="22"/>
          <w:szCs w:val="22"/>
          <w:lang w:val="bs-Latn-BA"/>
        </w:rPr>
      </w:pPr>
      <w:r w:rsidRPr="00AE7A9E">
        <w:rPr>
          <w:rFonts w:ascii="Arial" w:hAnsi="Arial" w:cs="Arial"/>
          <w:color w:val="1A1718"/>
          <w:sz w:val="22"/>
          <w:szCs w:val="22"/>
          <w:lang w:val="bs-Latn-BA"/>
        </w:rPr>
        <w:t>Novčanom kaznom od 10.000 do 40.000 KM kaznit će se za prekršaj proizvođač i uvoznik proizvoda, krajnji korisnik, prodavača, sakupljač, obrađivač, reciklažer, upravitelj reciklažnog dvorišta, izvoznik i svi drugi učesnici u sistemu plasmana baterija i akumulatora na tržište BiH kao i svi učesnici u sistemu upravljanja otpadnim baterijama i akumulatorima:</w:t>
      </w:r>
    </w:p>
    <w:p w14:paraId="1D6263DF" w14:textId="77777777" w:rsidR="00022E48" w:rsidRPr="001919F3" w:rsidRDefault="00022E48" w:rsidP="0003771B">
      <w:pPr>
        <w:pStyle w:val="ListParagraph"/>
        <w:numPr>
          <w:ilvl w:val="0"/>
          <w:numId w:val="34"/>
        </w:numPr>
        <w:autoSpaceDE w:val="0"/>
        <w:autoSpaceDN w:val="0"/>
        <w:adjustRightInd w:val="0"/>
        <w:jc w:val="both"/>
        <w:rPr>
          <w:rFonts w:ascii="Arial" w:hAnsi="Arial" w:cs="Arial"/>
          <w:color w:val="1A1718"/>
          <w:sz w:val="22"/>
          <w:szCs w:val="22"/>
          <w:lang w:val="bs-Latn-BA"/>
        </w:rPr>
      </w:pPr>
      <w:r w:rsidRPr="001919F3">
        <w:rPr>
          <w:rFonts w:ascii="Arial" w:hAnsi="Arial" w:cs="Arial"/>
          <w:color w:val="1A1718"/>
          <w:sz w:val="22"/>
          <w:szCs w:val="22"/>
          <w:lang w:val="bs-Latn-BA"/>
        </w:rPr>
        <w:lastRenderedPageBreak/>
        <w:t>stavlja u promet baterije i akumulatore koja ne ispunjava propisane uslove iz ovog Pravilnika,</w:t>
      </w:r>
    </w:p>
    <w:p w14:paraId="629E2179" w14:textId="77777777" w:rsidR="00022E48" w:rsidRPr="001919F3" w:rsidRDefault="00022E48" w:rsidP="0003771B">
      <w:pPr>
        <w:pStyle w:val="ListParagraph"/>
        <w:numPr>
          <w:ilvl w:val="0"/>
          <w:numId w:val="34"/>
        </w:numPr>
        <w:autoSpaceDE w:val="0"/>
        <w:autoSpaceDN w:val="0"/>
        <w:adjustRightInd w:val="0"/>
        <w:jc w:val="both"/>
        <w:rPr>
          <w:rFonts w:ascii="Arial" w:hAnsi="Arial" w:cs="Arial"/>
          <w:color w:val="1A1718"/>
          <w:sz w:val="22"/>
          <w:szCs w:val="22"/>
          <w:lang w:val="bs-Latn-BA"/>
        </w:rPr>
      </w:pPr>
      <w:r w:rsidRPr="001919F3">
        <w:rPr>
          <w:rFonts w:ascii="Arial" w:hAnsi="Arial" w:cs="Arial"/>
          <w:color w:val="1A1718"/>
          <w:sz w:val="22"/>
          <w:szCs w:val="22"/>
          <w:lang w:val="bs-Latn-BA"/>
        </w:rPr>
        <w:t>ne postupa sa opasnim supstancama u skladu sa propisima o upravljanju otpadom,</w:t>
      </w:r>
    </w:p>
    <w:p w14:paraId="67771963" w14:textId="77777777" w:rsidR="00022E48" w:rsidRPr="001919F3" w:rsidRDefault="00022E48" w:rsidP="0003771B">
      <w:pPr>
        <w:pStyle w:val="ListParagraph"/>
        <w:numPr>
          <w:ilvl w:val="0"/>
          <w:numId w:val="34"/>
        </w:numPr>
        <w:autoSpaceDE w:val="0"/>
        <w:autoSpaceDN w:val="0"/>
        <w:adjustRightInd w:val="0"/>
        <w:jc w:val="both"/>
        <w:rPr>
          <w:rFonts w:ascii="Arial" w:hAnsi="Arial" w:cs="Arial"/>
          <w:color w:val="1A1718"/>
          <w:sz w:val="22"/>
          <w:szCs w:val="22"/>
          <w:lang w:val="bs-Latn-BA"/>
        </w:rPr>
      </w:pPr>
      <w:r w:rsidRPr="001919F3">
        <w:rPr>
          <w:rFonts w:ascii="Arial" w:hAnsi="Arial" w:cs="Arial"/>
          <w:color w:val="1A1718"/>
          <w:sz w:val="22"/>
          <w:szCs w:val="22"/>
          <w:lang w:val="bs-Latn-BA"/>
        </w:rPr>
        <w:t>ne obezbijedi preuzimanje, sakupljanje i transport, obradu/tretman, reciklažu, zbrinjavanuje  i izvoz otpada u skladu Zakonom o upravljanju otpadom i ovim Pravilnikom,</w:t>
      </w:r>
    </w:p>
    <w:p w14:paraId="5F15E386" w14:textId="77777777" w:rsidR="00022E48" w:rsidRPr="001919F3" w:rsidRDefault="00022E48" w:rsidP="0003771B">
      <w:pPr>
        <w:pStyle w:val="ListParagraph"/>
        <w:numPr>
          <w:ilvl w:val="0"/>
          <w:numId w:val="34"/>
        </w:numPr>
        <w:autoSpaceDE w:val="0"/>
        <w:autoSpaceDN w:val="0"/>
        <w:adjustRightInd w:val="0"/>
        <w:jc w:val="both"/>
        <w:rPr>
          <w:rFonts w:ascii="Arial" w:hAnsi="Arial" w:cs="Arial"/>
          <w:color w:val="1A1718"/>
          <w:sz w:val="22"/>
          <w:szCs w:val="22"/>
          <w:lang w:val="bs-Latn-BA"/>
        </w:rPr>
      </w:pPr>
      <w:r w:rsidRPr="001919F3">
        <w:rPr>
          <w:rFonts w:ascii="Arial" w:hAnsi="Arial" w:cs="Arial"/>
          <w:color w:val="1A1718"/>
          <w:sz w:val="22"/>
          <w:szCs w:val="22"/>
          <w:lang w:val="bs-Latn-BA"/>
        </w:rPr>
        <w:t>vrši bilo koju od aktivnosti upravljanja</w:t>
      </w:r>
      <w:r>
        <w:rPr>
          <w:rFonts w:ascii="Arial" w:hAnsi="Arial" w:cs="Arial"/>
          <w:color w:val="1A1718"/>
          <w:sz w:val="22"/>
          <w:szCs w:val="22"/>
          <w:lang w:val="bs-Latn-BA"/>
        </w:rPr>
        <w:t xml:space="preserve"> otpadom bez dozvole nadležnog M</w:t>
      </w:r>
      <w:r w:rsidRPr="001919F3">
        <w:rPr>
          <w:rFonts w:ascii="Arial" w:hAnsi="Arial" w:cs="Arial"/>
          <w:color w:val="1A1718"/>
          <w:sz w:val="22"/>
          <w:szCs w:val="22"/>
          <w:lang w:val="bs-Latn-BA"/>
        </w:rPr>
        <w:t>inistarstva,</w:t>
      </w:r>
    </w:p>
    <w:p w14:paraId="65C66F7B" w14:textId="77777777" w:rsidR="00022E48" w:rsidRPr="001919F3" w:rsidRDefault="00022E48" w:rsidP="0003771B">
      <w:pPr>
        <w:pStyle w:val="ListParagraph"/>
        <w:numPr>
          <w:ilvl w:val="0"/>
          <w:numId w:val="34"/>
        </w:numPr>
        <w:autoSpaceDE w:val="0"/>
        <w:autoSpaceDN w:val="0"/>
        <w:adjustRightInd w:val="0"/>
        <w:jc w:val="both"/>
        <w:rPr>
          <w:rFonts w:ascii="Arial" w:hAnsi="Arial" w:cs="Arial"/>
          <w:color w:val="1A1718"/>
          <w:sz w:val="22"/>
          <w:szCs w:val="22"/>
          <w:lang w:val="bs-Latn-BA"/>
        </w:rPr>
      </w:pPr>
      <w:r w:rsidRPr="001919F3">
        <w:rPr>
          <w:rFonts w:ascii="Arial" w:hAnsi="Arial" w:cs="Arial"/>
          <w:color w:val="1A1718"/>
          <w:sz w:val="22"/>
          <w:szCs w:val="22"/>
          <w:lang w:val="bs-Latn-BA"/>
        </w:rPr>
        <w:t>ne osigura ponovo korištenje, preradu ili odlaganje otpadnih baterija i akumulatora otpada,</w:t>
      </w:r>
    </w:p>
    <w:p w14:paraId="08AFBFCB" w14:textId="77777777" w:rsidR="00022E48" w:rsidRPr="001919F3" w:rsidRDefault="00022E48" w:rsidP="0003771B">
      <w:pPr>
        <w:pStyle w:val="ListParagraph"/>
        <w:numPr>
          <w:ilvl w:val="0"/>
          <w:numId w:val="34"/>
        </w:numPr>
        <w:autoSpaceDE w:val="0"/>
        <w:autoSpaceDN w:val="0"/>
        <w:adjustRightInd w:val="0"/>
        <w:jc w:val="both"/>
        <w:rPr>
          <w:rFonts w:ascii="Arial" w:hAnsi="Arial" w:cs="Arial"/>
          <w:color w:val="1A1718"/>
          <w:sz w:val="22"/>
          <w:szCs w:val="22"/>
          <w:lang w:val="bs-Latn-BA"/>
        </w:rPr>
      </w:pPr>
      <w:r w:rsidRPr="001919F3">
        <w:rPr>
          <w:rFonts w:ascii="Arial" w:hAnsi="Arial" w:cs="Arial"/>
          <w:color w:val="1A1718"/>
          <w:sz w:val="22"/>
          <w:szCs w:val="22"/>
          <w:lang w:val="bs-Latn-BA"/>
        </w:rPr>
        <w:t>ne obavještava javnost na propisan način,</w:t>
      </w:r>
    </w:p>
    <w:p w14:paraId="595D76C2" w14:textId="77777777" w:rsidR="00022E48" w:rsidRPr="001919F3" w:rsidRDefault="00022E48" w:rsidP="0003771B">
      <w:pPr>
        <w:pStyle w:val="ListParagraph"/>
        <w:numPr>
          <w:ilvl w:val="0"/>
          <w:numId w:val="34"/>
        </w:numPr>
        <w:autoSpaceDE w:val="0"/>
        <w:autoSpaceDN w:val="0"/>
        <w:adjustRightInd w:val="0"/>
        <w:jc w:val="both"/>
        <w:rPr>
          <w:rFonts w:ascii="Arial" w:hAnsi="Arial" w:cs="Arial"/>
          <w:color w:val="1A1718"/>
          <w:sz w:val="22"/>
          <w:szCs w:val="22"/>
          <w:lang w:val="bs-Latn-BA"/>
        </w:rPr>
      </w:pPr>
      <w:r w:rsidRPr="001919F3">
        <w:rPr>
          <w:rFonts w:ascii="Arial" w:hAnsi="Arial" w:cs="Arial"/>
          <w:color w:val="1A1718"/>
          <w:sz w:val="22"/>
          <w:szCs w:val="22"/>
          <w:lang w:val="bs-Latn-BA"/>
        </w:rPr>
        <w:t xml:space="preserve">ne vodi podatke u </w:t>
      </w:r>
      <w:r>
        <w:rPr>
          <w:rFonts w:ascii="Arial" w:hAnsi="Arial" w:cs="Arial"/>
          <w:color w:val="1A1718"/>
          <w:sz w:val="22"/>
          <w:szCs w:val="22"/>
          <w:lang w:val="bs-Latn-BA"/>
        </w:rPr>
        <w:t>I</w:t>
      </w:r>
      <w:r w:rsidRPr="001919F3">
        <w:rPr>
          <w:rFonts w:ascii="Arial" w:hAnsi="Arial" w:cs="Arial"/>
          <w:color w:val="1A1718"/>
          <w:sz w:val="22"/>
          <w:szCs w:val="22"/>
          <w:lang w:val="bs-Latn-BA"/>
        </w:rPr>
        <w:t>nformacionom sistemu i ne podnosi izvještaj u skladu sa odredbama ovog Pravilnika,</w:t>
      </w:r>
    </w:p>
    <w:p w14:paraId="71A1CA2A" w14:textId="77777777" w:rsidR="00022E48" w:rsidRPr="001919F3" w:rsidRDefault="00022E48" w:rsidP="0003771B">
      <w:pPr>
        <w:pStyle w:val="ListParagraph"/>
        <w:numPr>
          <w:ilvl w:val="0"/>
          <w:numId w:val="34"/>
        </w:numPr>
        <w:autoSpaceDE w:val="0"/>
        <w:autoSpaceDN w:val="0"/>
        <w:adjustRightInd w:val="0"/>
        <w:jc w:val="both"/>
        <w:rPr>
          <w:rFonts w:ascii="Arial" w:hAnsi="Arial" w:cs="Arial"/>
          <w:color w:val="1A1718"/>
          <w:sz w:val="22"/>
          <w:szCs w:val="22"/>
          <w:lang w:val="bs-Latn-BA"/>
        </w:rPr>
      </w:pPr>
      <w:r>
        <w:rPr>
          <w:rFonts w:ascii="Arial" w:hAnsi="Arial" w:cs="Arial"/>
          <w:color w:val="1A1718"/>
          <w:sz w:val="22"/>
          <w:szCs w:val="22"/>
          <w:lang w:val="bs-Latn-BA"/>
        </w:rPr>
        <w:t>na zahtjev M</w:t>
      </w:r>
      <w:r w:rsidRPr="001919F3">
        <w:rPr>
          <w:rFonts w:ascii="Arial" w:hAnsi="Arial" w:cs="Arial"/>
          <w:color w:val="1A1718"/>
          <w:sz w:val="22"/>
          <w:szCs w:val="22"/>
          <w:lang w:val="bs-Latn-BA"/>
        </w:rPr>
        <w:t>inistarstva i Fonda ne dostavi dokaze o tačnosti podataka u izvještaju.</w:t>
      </w:r>
    </w:p>
    <w:p w14:paraId="66D5975B" w14:textId="77777777" w:rsidR="00022E48" w:rsidRPr="001919F3" w:rsidRDefault="00022E48" w:rsidP="00022E48">
      <w:pPr>
        <w:autoSpaceDE w:val="0"/>
        <w:autoSpaceDN w:val="0"/>
        <w:adjustRightInd w:val="0"/>
        <w:jc w:val="both"/>
        <w:rPr>
          <w:rFonts w:ascii="Arial" w:hAnsi="Arial" w:cs="Arial"/>
          <w:color w:val="1A1718"/>
          <w:sz w:val="22"/>
          <w:szCs w:val="22"/>
          <w:lang w:val="bs-Latn-BA"/>
        </w:rPr>
      </w:pPr>
    </w:p>
    <w:p w14:paraId="2B1C5FB1" w14:textId="77777777" w:rsidR="00022E48" w:rsidRPr="00AE7A9E" w:rsidRDefault="00022E48" w:rsidP="0003771B">
      <w:pPr>
        <w:pStyle w:val="ListParagraph"/>
        <w:numPr>
          <w:ilvl w:val="0"/>
          <w:numId w:val="34"/>
        </w:numPr>
        <w:autoSpaceDE w:val="0"/>
        <w:autoSpaceDN w:val="0"/>
        <w:adjustRightInd w:val="0"/>
        <w:jc w:val="both"/>
        <w:rPr>
          <w:rFonts w:ascii="Arial" w:hAnsi="Arial" w:cs="Arial"/>
          <w:color w:val="1A1718"/>
          <w:sz w:val="22"/>
          <w:szCs w:val="22"/>
          <w:lang w:val="bs-Latn-BA"/>
        </w:rPr>
      </w:pPr>
      <w:r w:rsidRPr="00AE7A9E">
        <w:rPr>
          <w:rFonts w:ascii="Arial" w:hAnsi="Arial" w:cs="Arial"/>
          <w:color w:val="1A1718"/>
          <w:sz w:val="22"/>
          <w:szCs w:val="22"/>
          <w:lang w:val="bs-Latn-BA"/>
        </w:rPr>
        <w:t>Novčanom kaznom od 2.000 do 5.000 KM kaznit će se za prekršaj iz stavka 1. ovog članka i odgovorno lice u pravnom licu proizvođača ambalažnog materijala, uvoznika, punioca, pakera, distributera, krajnjeg korisnika, prodavača, operatera sustava, sakupljača ambalažnog otpada, prevoznika i reciklažera.</w:t>
      </w:r>
    </w:p>
    <w:p w14:paraId="7A8FD6C6" w14:textId="77777777" w:rsidR="00022E48" w:rsidRDefault="00022E48" w:rsidP="00022E48">
      <w:pPr>
        <w:autoSpaceDE w:val="0"/>
        <w:autoSpaceDN w:val="0"/>
        <w:adjustRightInd w:val="0"/>
        <w:jc w:val="both"/>
        <w:rPr>
          <w:rFonts w:ascii="Arial" w:hAnsi="Arial" w:cs="Arial"/>
          <w:color w:val="1A1718"/>
          <w:sz w:val="22"/>
          <w:szCs w:val="22"/>
          <w:lang w:val="bs-Latn-BA"/>
        </w:rPr>
      </w:pPr>
    </w:p>
    <w:p w14:paraId="7B2F6316" w14:textId="77777777" w:rsidR="00022E48" w:rsidRPr="001919F3" w:rsidRDefault="00022E48" w:rsidP="00022E48">
      <w:pPr>
        <w:autoSpaceDE w:val="0"/>
        <w:autoSpaceDN w:val="0"/>
        <w:adjustRightInd w:val="0"/>
        <w:jc w:val="both"/>
        <w:rPr>
          <w:rFonts w:ascii="Arial" w:hAnsi="Arial" w:cs="Arial"/>
          <w:color w:val="1A1718"/>
          <w:sz w:val="22"/>
          <w:szCs w:val="22"/>
          <w:lang w:val="bs-Latn-BA"/>
        </w:rPr>
      </w:pPr>
    </w:p>
    <w:p w14:paraId="63F93841" w14:textId="46485E03" w:rsidR="00022E48" w:rsidRDefault="00022E48" w:rsidP="00022E48">
      <w:pPr>
        <w:pStyle w:val="ListParagraph"/>
        <w:jc w:val="center"/>
        <w:rPr>
          <w:rFonts w:ascii="Arial" w:hAnsi="Arial" w:cs="Arial"/>
          <w:b/>
          <w:sz w:val="22"/>
          <w:szCs w:val="22"/>
          <w:lang w:val="bs-Latn-BA"/>
        </w:rPr>
      </w:pPr>
      <w:r w:rsidRPr="00AF54A1">
        <w:rPr>
          <w:rFonts w:ascii="Arial" w:hAnsi="Arial" w:cs="Arial"/>
          <w:b/>
          <w:sz w:val="22"/>
          <w:szCs w:val="22"/>
          <w:lang w:val="bs-Latn-BA"/>
        </w:rPr>
        <w:t>Član 2</w:t>
      </w:r>
      <w:r w:rsidR="005F3668">
        <w:rPr>
          <w:rFonts w:ascii="Arial" w:hAnsi="Arial" w:cs="Arial"/>
          <w:b/>
          <w:sz w:val="22"/>
          <w:szCs w:val="22"/>
          <w:lang w:val="bs-Latn-BA"/>
        </w:rPr>
        <w:t>5</w:t>
      </w:r>
      <w:r w:rsidRPr="00AF54A1">
        <w:rPr>
          <w:rFonts w:ascii="Arial" w:hAnsi="Arial" w:cs="Arial"/>
          <w:b/>
          <w:sz w:val="22"/>
          <w:szCs w:val="22"/>
          <w:lang w:val="bs-Latn-BA"/>
        </w:rPr>
        <w:t>.</w:t>
      </w:r>
    </w:p>
    <w:p w14:paraId="6AEFF9CA" w14:textId="77777777" w:rsidR="00022E48" w:rsidRPr="00D4002D" w:rsidRDefault="00022E48" w:rsidP="00022E48">
      <w:pPr>
        <w:widowControl w:val="0"/>
        <w:autoSpaceDE w:val="0"/>
        <w:autoSpaceDN w:val="0"/>
        <w:adjustRightInd w:val="0"/>
        <w:spacing w:after="120"/>
        <w:jc w:val="center"/>
        <w:rPr>
          <w:rFonts w:ascii="Arial" w:hAnsi="Arial" w:cs="Arial"/>
          <w:color w:val="1A1718"/>
          <w:sz w:val="22"/>
          <w:szCs w:val="22"/>
          <w:lang w:val="bs-Latn-BA"/>
        </w:rPr>
      </w:pPr>
      <w:r w:rsidRPr="00D4002D">
        <w:rPr>
          <w:rFonts w:ascii="Arial" w:hAnsi="Arial" w:cs="Arial"/>
          <w:color w:val="1A1718"/>
          <w:sz w:val="22"/>
          <w:szCs w:val="22"/>
          <w:lang w:val="bs-Latn-BA"/>
        </w:rPr>
        <w:lastRenderedPageBreak/>
        <w:t>(</w:t>
      </w:r>
      <w:r>
        <w:rPr>
          <w:rFonts w:ascii="Arial" w:hAnsi="Arial" w:cs="Arial"/>
          <w:color w:val="1A1718"/>
          <w:sz w:val="22"/>
          <w:szCs w:val="22"/>
          <w:lang w:val="bs-Latn-BA"/>
        </w:rPr>
        <w:t>Stupanje na snagu</w:t>
      </w:r>
      <w:r w:rsidRPr="00D4002D">
        <w:rPr>
          <w:rFonts w:ascii="Arial" w:hAnsi="Arial" w:cs="Arial"/>
          <w:color w:val="1A1718"/>
          <w:sz w:val="22"/>
          <w:szCs w:val="22"/>
          <w:lang w:val="bs-Latn-BA"/>
        </w:rPr>
        <w:t>)</w:t>
      </w:r>
    </w:p>
    <w:p w14:paraId="134EB4F8" w14:textId="62C64DE0" w:rsidR="00022E48" w:rsidRPr="005F3668" w:rsidRDefault="00022E48" w:rsidP="0003771B">
      <w:pPr>
        <w:pStyle w:val="ListParagraph"/>
        <w:numPr>
          <w:ilvl w:val="0"/>
          <w:numId w:val="35"/>
        </w:numPr>
        <w:autoSpaceDE w:val="0"/>
        <w:autoSpaceDN w:val="0"/>
        <w:adjustRightInd w:val="0"/>
        <w:jc w:val="both"/>
        <w:rPr>
          <w:rFonts w:ascii="Arial" w:hAnsi="Arial" w:cs="Arial"/>
          <w:color w:val="1A1718"/>
          <w:sz w:val="22"/>
          <w:szCs w:val="22"/>
          <w:lang w:val="bs-Latn-BA"/>
        </w:rPr>
      </w:pPr>
      <w:r w:rsidRPr="005F3668">
        <w:rPr>
          <w:rFonts w:ascii="Arial" w:hAnsi="Arial" w:cs="Arial"/>
          <w:color w:val="1A1718"/>
          <w:sz w:val="22"/>
          <w:szCs w:val="22"/>
          <w:lang w:val="bs-Latn-BA"/>
        </w:rPr>
        <w:t>Ovaj pravilnik stupa na snagu osmog dana od dana objave u Službenim novinama FBiH.</w:t>
      </w:r>
    </w:p>
    <w:p w14:paraId="1C71C87C" w14:textId="3F425D90" w:rsidR="005A7095" w:rsidRDefault="005A7095" w:rsidP="002E5F07">
      <w:pPr>
        <w:spacing w:after="120"/>
        <w:rPr>
          <w:rFonts w:ascii="Arial" w:hAnsi="Arial" w:cs="Arial"/>
          <w:b/>
          <w:highlight w:val="yellow"/>
        </w:rPr>
      </w:pPr>
    </w:p>
    <w:p w14:paraId="700C343A" w14:textId="2269DAC4" w:rsidR="005A7095" w:rsidRDefault="005A7095" w:rsidP="002E5F07">
      <w:pPr>
        <w:spacing w:after="120"/>
        <w:rPr>
          <w:rFonts w:ascii="Arial" w:hAnsi="Arial" w:cs="Arial"/>
          <w:b/>
          <w:highlight w:val="yellow"/>
        </w:rPr>
      </w:pPr>
    </w:p>
    <w:p w14:paraId="51FA44E7" w14:textId="037985BE" w:rsidR="005A7095" w:rsidRDefault="005A7095" w:rsidP="002E5F07">
      <w:pPr>
        <w:spacing w:after="120"/>
        <w:rPr>
          <w:rFonts w:ascii="Arial" w:hAnsi="Arial" w:cs="Arial"/>
          <w:b/>
          <w:highlight w:val="yellow"/>
        </w:rPr>
      </w:pPr>
    </w:p>
    <w:p w14:paraId="680C6CDD" w14:textId="7B90D0D3" w:rsidR="005A7095" w:rsidRDefault="005A7095" w:rsidP="002E5F07">
      <w:pPr>
        <w:spacing w:after="120"/>
        <w:rPr>
          <w:rFonts w:ascii="Arial" w:hAnsi="Arial" w:cs="Arial"/>
          <w:b/>
          <w:highlight w:val="yellow"/>
        </w:rPr>
      </w:pPr>
    </w:p>
    <w:p w14:paraId="7DA82A95" w14:textId="065223E9" w:rsidR="005F3668" w:rsidRDefault="005F3668" w:rsidP="002E5F07">
      <w:pPr>
        <w:spacing w:after="120"/>
        <w:rPr>
          <w:rFonts w:ascii="Arial" w:hAnsi="Arial" w:cs="Arial"/>
          <w:b/>
          <w:highlight w:val="yellow"/>
        </w:rPr>
      </w:pPr>
    </w:p>
    <w:p w14:paraId="18384BFB" w14:textId="72DE5B1C" w:rsidR="005F3668" w:rsidRDefault="005F3668" w:rsidP="002E5F07">
      <w:pPr>
        <w:spacing w:after="120"/>
        <w:rPr>
          <w:rFonts w:ascii="Arial" w:hAnsi="Arial" w:cs="Arial"/>
          <w:b/>
          <w:highlight w:val="yellow"/>
        </w:rPr>
      </w:pPr>
    </w:p>
    <w:p w14:paraId="575A3E01" w14:textId="024533C0" w:rsidR="005F3668" w:rsidRDefault="005F3668" w:rsidP="002E5F07">
      <w:pPr>
        <w:spacing w:after="120"/>
        <w:rPr>
          <w:rFonts w:ascii="Arial" w:hAnsi="Arial" w:cs="Arial"/>
          <w:b/>
          <w:highlight w:val="yellow"/>
        </w:rPr>
      </w:pPr>
    </w:p>
    <w:p w14:paraId="33DF05EC" w14:textId="37987E62" w:rsidR="005F3668" w:rsidRDefault="005F3668" w:rsidP="002E5F07">
      <w:pPr>
        <w:spacing w:after="120"/>
        <w:rPr>
          <w:rFonts w:ascii="Arial" w:hAnsi="Arial" w:cs="Arial"/>
          <w:b/>
          <w:highlight w:val="yellow"/>
        </w:rPr>
      </w:pPr>
    </w:p>
    <w:p w14:paraId="70354014" w14:textId="6245F749" w:rsidR="005F3668" w:rsidRDefault="005F3668" w:rsidP="002E5F07">
      <w:pPr>
        <w:spacing w:after="120"/>
        <w:rPr>
          <w:rFonts w:ascii="Arial" w:hAnsi="Arial" w:cs="Arial"/>
          <w:b/>
          <w:highlight w:val="yellow"/>
        </w:rPr>
      </w:pPr>
    </w:p>
    <w:p w14:paraId="312C9CBD" w14:textId="4A5DB80E" w:rsidR="005F3668" w:rsidRDefault="005F3668" w:rsidP="002E5F07">
      <w:pPr>
        <w:spacing w:after="120"/>
        <w:rPr>
          <w:rFonts w:ascii="Arial" w:hAnsi="Arial" w:cs="Arial"/>
          <w:b/>
          <w:highlight w:val="yellow"/>
        </w:rPr>
      </w:pPr>
    </w:p>
    <w:p w14:paraId="086AD75E" w14:textId="30D5E96D" w:rsidR="005F3668" w:rsidRDefault="005F3668" w:rsidP="002E5F07">
      <w:pPr>
        <w:spacing w:after="120"/>
        <w:rPr>
          <w:rFonts w:ascii="Arial" w:hAnsi="Arial" w:cs="Arial"/>
          <w:b/>
          <w:highlight w:val="yellow"/>
        </w:rPr>
      </w:pPr>
    </w:p>
    <w:p w14:paraId="1968D291" w14:textId="2DA7F6D0" w:rsidR="005F3668" w:rsidRDefault="005F3668" w:rsidP="002E5F07">
      <w:pPr>
        <w:spacing w:after="120"/>
        <w:rPr>
          <w:rFonts w:ascii="Arial" w:hAnsi="Arial" w:cs="Arial"/>
          <w:b/>
          <w:highlight w:val="yellow"/>
        </w:rPr>
      </w:pPr>
    </w:p>
    <w:p w14:paraId="1FB44356" w14:textId="16E67273" w:rsidR="005F3668" w:rsidRDefault="005F3668" w:rsidP="002E5F07">
      <w:pPr>
        <w:spacing w:after="120"/>
        <w:rPr>
          <w:rFonts w:ascii="Arial" w:hAnsi="Arial" w:cs="Arial"/>
          <w:b/>
          <w:highlight w:val="yellow"/>
        </w:rPr>
      </w:pPr>
    </w:p>
    <w:p w14:paraId="21C1653E" w14:textId="34F1D552" w:rsidR="005F3668" w:rsidRDefault="005F3668" w:rsidP="002E5F07">
      <w:pPr>
        <w:spacing w:after="120"/>
        <w:rPr>
          <w:rFonts w:ascii="Arial" w:hAnsi="Arial" w:cs="Arial"/>
          <w:b/>
          <w:highlight w:val="yellow"/>
        </w:rPr>
      </w:pPr>
    </w:p>
    <w:p w14:paraId="3C918BAC" w14:textId="6C5E3D71" w:rsidR="005F3668" w:rsidRDefault="005F3668" w:rsidP="002E5F07">
      <w:pPr>
        <w:spacing w:after="120"/>
        <w:rPr>
          <w:rFonts w:ascii="Arial" w:hAnsi="Arial" w:cs="Arial"/>
          <w:b/>
          <w:highlight w:val="yellow"/>
        </w:rPr>
      </w:pPr>
    </w:p>
    <w:p w14:paraId="766805D1" w14:textId="47341562" w:rsidR="005F3668" w:rsidRDefault="005F3668" w:rsidP="002E5F07">
      <w:pPr>
        <w:spacing w:after="120"/>
        <w:rPr>
          <w:rFonts w:ascii="Arial" w:hAnsi="Arial" w:cs="Arial"/>
          <w:b/>
          <w:highlight w:val="yellow"/>
        </w:rPr>
      </w:pPr>
    </w:p>
    <w:p w14:paraId="3425280B" w14:textId="08A5A9F5" w:rsidR="005F3668" w:rsidRDefault="005F3668" w:rsidP="002E5F07">
      <w:pPr>
        <w:spacing w:after="120"/>
        <w:rPr>
          <w:rFonts w:ascii="Arial" w:hAnsi="Arial" w:cs="Arial"/>
          <w:b/>
          <w:highlight w:val="yellow"/>
        </w:rPr>
      </w:pPr>
    </w:p>
    <w:p w14:paraId="5675C79C" w14:textId="0E44DC3F" w:rsidR="005F3668" w:rsidRDefault="005F3668" w:rsidP="002E5F07">
      <w:pPr>
        <w:spacing w:after="120"/>
        <w:rPr>
          <w:rFonts w:ascii="Arial" w:hAnsi="Arial" w:cs="Arial"/>
          <w:b/>
          <w:highlight w:val="yellow"/>
        </w:rPr>
      </w:pPr>
    </w:p>
    <w:p w14:paraId="02C22785" w14:textId="10A2C95E" w:rsidR="005F3668" w:rsidRDefault="005F3668" w:rsidP="002E5F07">
      <w:pPr>
        <w:spacing w:after="120"/>
        <w:rPr>
          <w:rFonts w:ascii="Arial" w:hAnsi="Arial" w:cs="Arial"/>
          <w:b/>
          <w:highlight w:val="yellow"/>
        </w:rPr>
      </w:pPr>
    </w:p>
    <w:p w14:paraId="5013CACD" w14:textId="77777777" w:rsidR="005F3668" w:rsidRDefault="005F3668" w:rsidP="002E5F07">
      <w:pPr>
        <w:spacing w:after="120"/>
        <w:rPr>
          <w:rFonts w:ascii="Arial" w:hAnsi="Arial" w:cs="Arial"/>
          <w:b/>
          <w:highlight w:val="yellow"/>
        </w:rPr>
      </w:pPr>
    </w:p>
    <w:p w14:paraId="5757D71B" w14:textId="42AA9FF0" w:rsidR="005A7095" w:rsidRDefault="005A7095" w:rsidP="002E5F07">
      <w:pPr>
        <w:spacing w:after="120"/>
        <w:rPr>
          <w:rFonts w:ascii="Arial" w:hAnsi="Arial" w:cs="Arial"/>
          <w:b/>
          <w:highlight w:val="yellow"/>
        </w:rPr>
      </w:pPr>
    </w:p>
    <w:p w14:paraId="269AD454" w14:textId="304C70DD" w:rsidR="002E5F07" w:rsidRPr="00643E33" w:rsidRDefault="00AB0BD9" w:rsidP="002E5F07">
      <w:pPr>
        <w:spacing w:after="120"/>
        <w:rPr>
          <w:rFonts w:ascii="Arial" w:hAnsi="Arial" w:cs="Arial"/>
          <w:b/>
        </w:rPr>
      </w:pPr>
      <w:r w:rsidRPr="00A60AF7">
        <w:rPr>
          <w:rFonts w:ascii="Arial" w:hAnsi="Arial" w:cs="Arial"/>
          <w:b/>
        </w:rPr>
        <w:t>PR</w:t>
      </w:r>
      <w:r w:rsidR="002E5F07" w:rsidRPr="00A60AF7">
        <w:rPr>
          <w:rFonts w:ascii="Arial" w:hAnsi="Arial" w:cs="Arial"/>
          <w:b/>
        </w:rPr>
        <w:t>ILOG I. Oznake koje se koriste za iskorištavanje i zbrinjavanje otpada</w:t>
      </w:r>
      <w:r w:rsidR="002E5F07" w:rsidRPr="00A60AF7">
        <w:rPr>
          <w:rStyle w:val="FootnoteReference"/>
          <w:rFonts w:ascii="Arial" w:hAnsi="Arial" w:cs="Arial"/>
          <w:b/>
        </w:rPr>
        <w:footnoteReference w:id="1"/>
      </w:r>
    </w:p>
    <w:p w14:paraId="486D103C" w14:textId="77777777" w:rsidR="00C7422C" w:rsidRDefault="00C7422C" w:rsidP="002E5F07">
      <w:pPr>
        <w:widowControl w:val="0"/>
        <w:autoSpaceDE w:val="0"/>
        <w:autoSpaceDN w:val="0"/>
        <w:adjustRightInd w:val="0"/>
        <w:spacing w:after="120"/>
        <w:jc w:val="both"/>
        <w:rPr>
          <w:rFonts w:ascii="Arial" w:hAnsi="Arial" w:cs="Arial"/>
          <w:sz w:val="22"/>
          <w:szCs w:val="22"/>
        </w:rPr>
      </w:pPr>
    </w:p>
    <w:p w14:paraId="1CD07448" w14:textId="48CF012E" w:rsidR="002E5F07" w:rsidRPr="00C7422C" w:rsidRDefault="00C7422C" w:rsidP="002E5F07">
      <w:pPr>
        <w:widowControl w:val="0"/>
        <w:autoSpaceDE w:val="0"/>
        <w:autoSpaceDN w:val="0"/>
        <w:adjustRightInd w:val="0"/>
        <w:spacing w:after="120"/>
        <w:jc w:val="both"/>
        <w:rPr>
          <w:rFonts w:ascii="Arial" w:hAnsi="Arial" w:cs="Arial"/>
          <w:b/>
          <w:sz w:val="22"/>
          <w:szCs w:val="22"/>
          <w:u w:val="single"/>
        </w:rPr>
      </w:pPr>
      <w:r w:rsidRPr="00C7422C">
        <w:rPr>
          <w:rFonts w:ascii="Arial" w:hAnsi="Arial" w:cs="Arial"/>
          <w:b/>
          <w:sz w:val="22"/>
          <w:szCs w:val="22"/>
          <w:u w:val="single"/>
        </w:rPr>
        <w:t>ISKORIŠTAVANJE OTPADA</w:t>
      </w:r>
    </w:p>
    <w:p w14:paraId="0409B8DD"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 xml:space="preserve">Iskorištavanje otpada obuhvata sljedeće postupke: </w:t>
      </w:r>
    </w:p>
    <w:p w14:paraId="0405AD70"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lastRenderedPageBreak/>
        <w:t>R1 Korištenje otpada uglavnom kao goriva ili drugog načina dobivanja energije</w:t>
      </w:r>
    </w:p>
    <w:p w14:paraId="68DB492C"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Postupak obuhvaća spaljivanje i suspaljivanje otpada kao goriva u elektranama i industrijskim spalionicama kako bi se iskoristila energija za proizvodnju topline ili električne energije.</w:t>
      </w:r>
    </w:p>
    <w:p w14:paraId="3F93129F"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R2 Obnavljanje/regeneracija otpadnog otapala</w:t>
      </w:r>
    </w:p>
    <w:p w14:paraId="083E3E59"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postupke kojima je cilj obnavljanje ili oporaba iskorištenih otapala. To može biti prerada otapala radi odvajanja onečišćujućih tvari i obnavljanje otapala do početne kvalitete ili proizvoda nešto niže kategorije, najčešće destilacijom. Postupak također uključuje pripremu sekundarnih tekućih goriva, obično miješanjem s drugim tekućim otpadom.</w:t>
      </w:r>
    </w:p>
    <w:p w14:paraId="56EA94FA"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R3 Recikliranje/obnavljanje otpadnih organskih tvari koje se ne koriste kao otapala (uključujući kompostiranje i druge procese biološke pretvorbe</w:t>
      </w:r>
    </w:p>
    <w:p w14:paraId="006220F4"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Postupcima se nastoji obnoviti biorazgradive i ne-biorazgradive organske tvari. Može uključivati:</w:t>
      </w:r>
    </w:p>
    <w:p w14:paraId="4F96D3DB"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sortiranje i recikliranje otpadnog papira,</w:t>
      </w:r>
    </w:p>
    <w:p w14:paraId="684A60A2"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sortiranje, preradu i recikliranje plastičnog otpada,</w:t>
      </w:r>
    </w:p>
    <w:p w14:paraId="086A1A8B"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kompostiranje biootpada i zelenog otpada,</w:t>
      </w:r>
    </w:p>
    <w:p w14:paraId="69890B5A"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fermentaciju biorazgradivog otpada za proizvodnju bioplina.</w:t>
      </w:r>
    </w:p>
    <w:p w14:paraId="49857920"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 xml:space="preserve">R3 isključuje: R2, R4, R5, R9, R10, </w:t>
      </w:r>
    </w:p>
    <w:p w14:paraId="20849D04"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lastRenderedPageBreak/>
        <w:t>R4 Recikliranje/obnavljanje otpadnih metala i spojeva metala</w:t>
      </w:r>
    </w:p>
    <w:p w14:paraId="1A885482"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 xml:space="preserve">Obuhvaća sve postupke obrade kojima je svrha recikliranje metalnog otpada i kompleksnih proizvoda gdje su metali prevladavajući materijal. To uključuje različite sastavne korake i procese kao što su rezanje, sortiranje, termička obrada i elektrolitički procesi. </w:t>
      </w:r>
    </w:p>
    <w:p w14:paraId="7B1EBF96"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R4 isključuje R8</w:t>
      </w:r>
    </w:p>
    <w:p w14:paraId="65A8DED1"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R5 Recikliranje/obnavljanje drugih otpadnih anorganskih materijala</w:t>
      </w:r>
    </w:p>
    <w:p w14:paraId="1A78E58C"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postupke obnavljanja anorganskog, nemetalnog otpada koji nije pokriven postupcima R6,R8,R10.</w:t>
      </w:r>
    </w:p>
    <w:p w14:paraId="2B0AFBBC"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Glavne grupe su otpad iz termičkih procesa (troska, pepeo, prašina), otpad od građenja i rušenja, te otpad iz rudarstva i vađenja mineralnih sirovina.</w:t>
      </w:r>
    </w:p>
    <w:p w14:paraId="5F6826E6"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Procesi obrade mogu biti različiti:</w:t>
      </w:r>
    </w:p>
    <w:p w14:paraId="39A929F6"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sortiranje i recikliranje staklenog otpada,</w:t>
      </w:r>
    </w:p>
    <w:p w14:paraId="29BB8521"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prerada i ponovno korištenje otpada od građenja i rušenja,</w:t>
      </w:r>
    </w:p>
    <w:p w14:paraId="19EF16C3"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korištenje kao sirovine u industrijskim procesima,</w:t>
      </w:r>
    </w:p>
    <w:p w14:paraId="0448ED2B"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u uređajima za miješanje asfalta,</w:t>
      </w:r>
    </w:p>
    <w:p w14:paraId="7CBF322E"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korištenje za podzemna skladišta u rudnicima.</w:t>
      </w:r>
    </w:p>
    <w:p w14:paraId="4DF50B51"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Postupak R5 isključuje: R6, R8, R10</w:t>
      </w:r>
    </w:p>
    <w:p w14:paraId="4CBFFEF6"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lastRenderedPageBreak/>
        <w:t>R6 Regeneracija otpadnih kiselina ili lužina</w:t>
      </w:r>
    </w:p>
    <w:p w14:paraId="7CA509B7"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postupke kojima je cilj obnavljanje i naknadno korištenje upotrebljavanih kiselina i lužina za prvobitnu svrhu ili druge svrhe. Često je to koncentriranje korištenih kiselina. Ovaj postupak je često sastavni dio industrijskog procesa u kojem se kiseline/lužine i koriste.</w:t>
      </w:r>
    </w:p>
    <w:p w14:paraId="6272B654"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R7 Obnavljanje otpadnih sastojaka koji se koriste za smanjivanje onečišćenja</w:t>
      </w:r>
    </w:p>
    <w:p w14:paraId="65C9904D"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Pokriva postupke kojima je cilj obnavljanje materijala koji smanjuju onečišćenje, kao što je aktivni ugljen i ionskoizmjenjivačke smole/adsorbenti. Često se primjenjuje za obnavljanje aktivnog ugljena iz obrade dimnih plinova i pročišćavanja voda, te obnavljanje smola ispiranjem otapalom. Obnavljanje komponenata za smanjenje onečišćenja može se provoditi na licu mjesta kao i u za to specijaliziranim pogonima.</w:t>
      </w:r>
    </w:p>
    <w:p w14:paraId="00B1C75F"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R8 Obnavljanje  otpadnih sastojaka iz katalizatora</w:t>
      </w:r>
    </w:p>
    <w:p w14:paraId="3F3A427B"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Katalizatori se uglavnom koriste u kemijskoj i petrokemijskoj industrij (npr. proizvodnji anorganskih kemikalija, rafiniranju nafte) i u obradi dimnih plinova. Obuhvaća postupke kojima je svrha</w:t>
      </w:r>
    </w:p>
    <w:p w14:paraId="391540A7"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obnavljanje katalizatora radi ponovnog korištenja kao katalizatora, te</w:t>
      </w:r>
    </w:p>
    <w:p w14:paraId="7F5E0F0C" w14:textId="77777777" w:rsidR="002E5F07" w:rsidRPr="00643E33" w:rsidRDefault="002E5F07" w:rsidP="0003771B">
      <w:pPr>
        <w:widowControl w:val="0"/>
        <w:numPr>
          <w:ilvl w:val="0"/>
          <w:numId w:val="3"/>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obnavljanje komponenti katalizatora, najčešće metalnih, npr. recikliranje plemenitih metala iz katalitičkih pretvarača vozila.</w:t>
      </w:r>
    </w:p>
    <w:p w14:paraId="56742B08"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 xml:space="preserve">Obnavljanje katalizatora može se raditi na licu mjesta kao dio proizvodnog procesa gdje se </w:t>
      </w:r>
      <w:r w:rsidRPr="00643E33">
        <w:rPr>
          <w:rFonts w:ascii="Arial" w:hAnsi="Arial" w:cs="Arial"/>
          <w:sz w:val="22"/>
          <w:szCs w:val="22"/>
          <w:lang w:val="hr-BA"/>
        </w:rPr>
        <w:lastRenderedPageBreak/>
        <w:t>katalizatori koriste ili u za to specijaliziranim pogonima.</w:t>
      </w:r>
    </w:p>
    <w:p w14:paraId="41A3AC7F"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R9 Ponovna prerada otpadnih ulja ili drugi načini ponovne uporabe otpadnih ulja</w:t>
      </w:r>
    </w:p>
    <w:p w14:paraId="3F1D4EC4"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gotovo sve procese kojima je cilj ponovno korištenje otpadnog ulja. Dvije glavne opcije supročišćavanje otpadnog ulja i priprema goriva iz otpadnih ulja. Pročišćavanjem se vraća otpadno ulje u bazično ulje koje se može koristiti za proizvodnju mazivih proizvoda. Obrada obično uključuje destilaciju, obradu kiselinama, ekstrakciju otapala, kontakt s aktivnom glinom i hidroobradu. Pogodna za pročišćavanje su uglavnom mineralna neklorirana motorna i hidraulična ulja.</w:t>
      </w:r>
    </w:p>
    <w:p w14:paraId="62638BBE"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R10 Tretiranje tla otpadom u svrhu poljoprivrednog ili ekološkog poboljšanja</w:t>
      </w:r>
    </w:p>
    <w:p w14:paraId="1FF4F05C"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korištenje organskog i mineralnog otpada kao gnojiva i sredstva za poboljšavanje tla u poljoprivredi i ostale primjene otpada na zemljištu bez usjeva, ali koje rezultiraju ekološkim poboljšanjem.</w:t>
      </w:r>
    </w:p>
    <w:p w14:paraId="12B5C853"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R11 Obnavljanje otpada nastalog bilo kojim postupkom R1 do R10</w:t>
      </w:r>
    </w:p>
    <w:p w14:paraId="62D2D5E4"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obnavljanje ostatnog otpada koji potiče iz prethodnih postupaka obnove, neovisno o tome o kakvom se postupku obnove radi.</w:t>
      </w:r>
    </w:p>
    <w:p w14:paraId="4D647F71"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R12 Razmjena otpada radi primjene bilo kojeg od postupaka oporabe R 1 do R 11</w:t>
      </w:r>
    </w:p>
    <w:p w14:paraId="2379F64F"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pripremne aktivnosti poput rezanja, miješanja, homogeniziranja otpada i sličnih postupaka u cilju pripreme otpada za transport i/ili naknadni postupak oporabe. Primjeri:</w:t>
      </w:r>
    </w:p>
    <w:p w14:paraId="18EAE987" w14:textId="12F0ABAF" w:rsidR="002E5F07" w:rsidRPr="00643E33" w:rsidRDefault="002E5F07" w:rsidP="0003771B">
      <w:pPr>
        <w:widowControl w:val="0"/>
        <w:numPr>
          <w:ilvl w:val="0"/>
          <w:numId w:val="4"/>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lastRenderedPageBreak/>
        <w:t>rezanje drvenog otpada prije energetske oporabe u uređaju za spaljivanje,</w:t>
      </w:r>
    </w:p>
    <w:p w14:paraId="070D95B2" w14:textId="5D7B3A48" w:rsidR="002E5F07" w:rsidRPr="00643E33" w:rsidRDefault="002E5F07" w:rsidP="0003771B">
      <w:pPr>
        <w:widowControl w:val="0"/>
        <w:numPr>
          <w:ilvl w:val="0"/>
          <w:numId w:val="4"/>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miješanje otpada različitih proizvođača prije upućivanja u postrojenja za iskorištavanje,</w:t>
      </w:r>
    </w:p>
    <w:p w14:paraId="2F34833D" w14:textId="77777777" w:rsidR="002E5F07" w:rsidRPr="00643E33" w:rsidRDefault="002E5F07" w:rsidP="0003771B">
      <w:pPr>
        <w:widowControl w:val="0"/>
        <w:numPr>
          <w:ilvl w:val="0"/>
          <w:numId w:val="4"/>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-pretovar otpada (npr. u pretovarnim stanicama)</w:t>
      </w:r>
    </w:p>
    <w:p w14:paraId="0C9B9022"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Isključuje: sortiranje u za to namijenjenim pogonima (R3,R4,R5).</w:t>
      </w:r>
    </w:p>
    <w:p w14:paraId="46F51B14"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b/>
          <w:sz w:val="22"/>
          <w:szCs w:val="22"/>
          <w:lang w:val="hr-BA"/>
        </w:rPr>
        <w:t>R13 Skladištenje otpada prije bilo kojeg od postupaka oporabe R 1 do R 12</w:t>
      </w:r>
      <w:r w:rsidRPr="00643E33">
        <w:rPr>
          <w:rFonts w:ascii="Arial" w:hAnsi="Arial" w:cs="Arial"/>
          <w:sz w:val="22"/>
          <w:szCs w:val="22"/>
          <w:lang w:val="hr-BA"/>
        </w:rPr>
        <w:t xml:space="preserve"> (osim privremenog skladištenja otpada na mjestu nastanka, prije skupljanja)</w:t>
      </w:r>
    </w:p>
    <w:p w14:paraId="441CA6FB"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privremeno skladištenje otpada koji će biti obnovljen. Isključuje: privremeno skladište na lokaciji proizvođača, prije skupljanja.</w:t>
      </w:r>
    </w:p>
    <w:p w14:paraId="1A3EC76C" w14:textId="235EFD81" w:rsidR="002E5F07" w:rsidRDefault="002E5F07" w:rsidP="002E5F07">
      <w:pPr>
        <w:widowControl w:val="0"/>
        <w:autoSpaceDE w:val="0"/>
        <w:autoSpaceDN w:val="0"/>
        <w:adjustRightInd w:val="0"/>
        <w:spacing w:after="120"/>
        <w:jc w:val="both"/>
        <w:rPr>
          <w:rFonts w:ascii="Arial" w:hAnsi="Arial" w:cs="Arial"/>
          <w:b/>
          <w:bCs/>
          <w:sz w:val="22"/>
          <w:szCs w:val="22"/>
          <w:lang w:val="hr-HR"/>
        </w:rPr>
      </w:pPr>
    </w:p>
    <w:p w14:paraId="757544B6" w14:textId="7C640DC8" w:rsidR="002E5F07" w:rsidRPr="00C7422C" w:rsidRDefault="00C7422C" w:rsidP="002E5F07">
      <w:pPr>
        <w:widowControl w:val="0"/>
        <w:autoSpaceDE w:val="0"/>
        <w:autoSpaceDN w:val="0"/>
        <w:adjustRightInd w:val="0"/>
        <w:spacing w:after="120"/>
        <w:jc w:val="both"/>
        <w:rPr>
          <w:rFonts w:ascii="Arial" w:hAnsi="Arial" w:cs="Arial"/>
          <w:b/>
          <w:sz w:val="22"/>
          <w:szCs w:val="22"/>
          <w:u w:val="single"/>
          <w:lang w:val="hr-HR"/>
        </w:rPr>
      </w:pPr>
      <w:r w:rsidRPr="00C7422C">
        <w:rPr>
          <w:rFonts w:ascii="Arial" w:hAnsi="Arial" w:cs="Arial"/>
          <w:b/>
          <w:sz w:val="22"/>
          <w:szCs w:val="22"/>
          <w:u w:val="single"/>
          <w:lang w:val="hr-HR"/>
        </w:rPr>
        <w:t>ZBRINJAVANJE OTPADA</w:t>
      </w:r>
    </w:p>
    <w:p w14:paraId="2ED9E916"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 xml:space="preserve">D1 Odlaganje otpada u ili na tlo </w:t>
      </w:r>
    </w:p>
    <w:p w14:paraId="78CFCB47"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Obuvaća nadzemna odlagališta za konačno zbrinjavanje otpada. Uključena su odlagališta inertnog i neopasnog otpada, te ostali oblici odlaganja npr. jalovišta, gomile otpadnih minerala i stijena u ekstraktivnoj industriji. Isključuje: D15/R13-skladištenje prije obnove/zbrinjavanja; D5-odlaganje na posebna odlagališta (za opasni otpad), R5-korištenje inertnog otpada za građevinske ili radove prenamjene; D4-odlaganje tekućeg,muljevitog i li krutog otpada u jame ili lagune.</w:t>
      </w:r>
    </w:p>
    <w:p w14:paraId="56B65E46"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b/>
          <w:sz w:val="22"/>
          <w:szCs w:val="22"/>
          <w:lang w:val="hr-BA"/>
        </w:rPr>
        <w:lastRenderedPageBreak/>
        <w:t>D2 Obrada otpada na ili u tlu</w:t>
      </w:r>
      <w:r w:rsidRPr="00643E33">
        <w:rPr>
          <w:rFonts w:ascii="Arial" w:hAnsi="Arial" w:cs="Arial"/>
          <w:sz w:val="22"/>
          <w:szCs w:val="22"/>
          <w:lang w:val="hr-BA"/>
        </w:rPr>
        <w:t xml:space="preserve"> </w:t>
      </w:r>
    </w:p>
    <w:p w14:paraId="2D4B8A75"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Postupak je ograničen na svega nekoliko vrsta otpada, ali količine mogu biti veće. Postupak obuhvaća rasprostiranje na tlo, nakon čega često slijedi umetanje otpada u gornji sloj tla. Otpad se rasprostire na tlo samo u cilju zbrinjavanja otpada, a ne za potrebe poboljšavanja poljoprivrednih ili ekoloških. U praksi se primjenjuje za neopasne vrste muljeva i tekućeg otpada npr. kod zbrinjavanja muljeva od jaružanja.</w:t>
      </w:r>
    </w:p>
    <w:p w14:paraId="460B7AFA"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b/>
          <w:sz w:val="22"/>
          <w:szCs w:val="22"/>
          <w:lang w:val="hr-BA"/>
        </w:rPr>
        <w:t>D3 Duboko utiskivanje otpada</w:t>
      </w:r>
      <w:r w:rsidRPr="00643E33">
        <w:rPr>
          <w:rFonts w:ascii="Arial" w:hAnsi="Arial" w:cs="Arial"/>
          <w:sz w:val="22"/>
          <w:szCs w:val="22"/>
          <w:lang w:val="hr-BA"/>
        </w:rPr>
        <w:t xml:space="preserve"> </w:t>
      </w:r>
    </w:p>
    <w:p w14:paraId="4179A5CE"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duboko utiskivanje u prirodne i umjetne šupljine i porozne formacije stijena za potrebe konačnog zbrinjavanja otpada. Najčešće se primjenjuje za opasne i neopasne vrste otpada koje se mogu hidraulički ili pneumatički utisnuti (pepeo, ostaci od obrade dimnih plinova). Otpad može biti predobrađen kako bi bio pogodan za utiskivanje.</w:t>
      </w:r>
    </w:p>
    <w:p w14:paraId="72DAB9A2"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Postupak isključuje: R5, D7</w:t>
      </w:r>
    </w:p>
    <w:p w14:paraId="4C1067F9"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 xml:space="preserve">D4 Odlaganje otpada u površinske bazene </w:t>
      </w:r>
    </w:p>
    <w:p w14:paraId="2C71997E"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odlaganje otpada u prirodne i umjetne jame, bazene, lagune, moguće s branama. Često se koristi za jalovinu (jalovišnu kašu) u postupcima vađenja ruda ili za otpadne muljeve od jaružanja.</w:t>
      </w:r>
    </w:p>
    <w:p w14:paraId="1D1A4F0B"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b/>
          <w:sz w:val="22"/>
          <w:szCs w:val="22"/>
          <w:lang w:val="hr-BA"/>
        </w:rPr>
        <w:t>D5 Odlaganje otpada na posebno pripremljeno odlagalište</w:t>
      </w:r>
    </w:p>
    <w:p w14:paraId="15570B6D"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odlaganje na posebno opremljenim nadzemnim odlagalištima. Može uključivati:</w:t>
      </w:r>
    </w:p>
    <w:p w14:paraId="475E1170" w14:textId="77777777" w:rsidR="002E5F07" w:rsidRPr="00643E33" w:rsidRDefault="002E5F07" w:rsidP="0003771B">
      <w:pPr>
        <w:widowControl w:val="0"/>
        <w:numPr>
          <w:ilvl w:val="0"/>
          <w:numId w:val="4"/>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lastRenderedPageBreak/>
        <w:t>odlagališta za opasni otpad,</w:t>
      </w:r>
    </w:p>
    <w:p w14:paraId="7ECFE268" w14:textId="77777777" w:rsidR="002E5F07" w:rsidRPr="00643E33" w:rsidRDefault="002E5F07" w:rsidP="0003771B">
      <w:pPr>
        <w:widowControl w:val="0"/>
        <w:numPr>
          <w:ilvl w:val="0"/>
          <w:numId w:val="4"/>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mono-odlagališta za jednu vrstu opasnog otpada, npr. odlagališta namijenjena otpadu iz specifičnih industrijskih procesa, onečišćeno tlo, azbest i sl.,</w:t>
      </w:r>
    </w:p>
    <w:p w14:paraId="082D9F21" w14:textId="77777777" w:rsidR="002E5F07" w:rsidRPr="00643E33" w:rsidRDefault="002E5F07" w:rsidP="0003771B">
      <w:pPr>
        <w:widowControl w:val="0"/>
        <w:numPr>
          <w:ilvl w:val="0"/>
          <w:numId w:val="5"/>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-odvojene jedinice za opasni otpad na odlagalištima za neopasni otpad.</w:t>
      </w:r>
    </w:p>
    <w:p w14:paraId="593E6577"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p>
    <w:p w14:paraId="49C77413"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 xml:space="preserve">D6 Ispuštanje otpada u kopnene vode </w:t>
      </w:r>
    </w:p>
    <w:p w14:paraId="03BCE1AF"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Postupak je ograničen na svega odlaganje neopasnih muljeva od jaružanja i ostalih neopasnh muljeva u površinske vode, uključujući njihovo dno i podzemlje.</w:t>
      </w:r>
    </w:p>
    <w:p w14:paraId="002AB5D1"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D 8 Biološka obrada otpada koja nije specificirana drugdje u ovim postupcima,</w:t>
      </w:r>
    </w:p>
    <w:p w14:paraId="018DD218"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 xml:space="preserve"> a koja za posljedicu ima konačne sastojke i mješavine koje se zbrinjavaju bilo kojim postupkom D1 – D12</w:t>
      </w:r>
    </w:p>
    <w:p w14:paraId="38C19AEB"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postupke koji koriste aerobne i anaerobne biološke procese kako bi se otpad pripremio za naknadno zbrinjavanje, npr. smanjenjem udjela biorazgradivih sastojaka ili razgradnjom organskih onečiščivala. To može uključivati:</w:t>
      </w:r>
    </w:p>
    <w:p w14:paraId="7660F40F" w14:textId="77777777" w:rsidR="002E5F07" w:rsidRPr="00643E33" w:rsidRDefault="002E5F07" w:rsidP="0003771B">
      <w:pPr>
        <w:widowControl w:val="0"/>
        <w:numPr>
          <w:ilvl w:val="0"/>
          <w:numId w:val="5"/>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biološko-mehaničku obradu komunalnog otpada,</w:t>
      </w:r>
    </w:p>
    <w:p w14:paraId="007FDBF0" w14:textId="77777777" w:rsidR="002E5F07" w:rsidRPr="00643E33" w:rsidRDefault="002E5F07" w:rsidP="0003771B">
      <w:pPr>
        <w:widowControl w:val="0"/>
        <w:numPr>
          <w:ilvl w:val="0"/>
          <w:numId w:val="5"/>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biološku obradu onečišćenog tla, muljeva ili mineralnog otpada, ako iza toga slijedi konačni postupak zbrinjavanja.</w:t>
      </w:r>
    </w:p>
    <w:p w14:paraId="44253CA9"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lastRenderedPageBreak/>
        <w:t>Isključuje: D2, R3.</w:t>
      </w:r>
    </w:p>
    <w:p w14:paraId="6394FB42"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b/>
          <w:sz w:val="22"/>
          <w:szCs w:val="22"/>
          <w:lang w:val="hr-BA"/>
        </w:rPr>
        <w:t xml:space="preserve">D 9 Fizikalno-kemijska obrada otpada koja nije specificirana drugdje u ovim postupcima, </w:t>
      </w:r>
      <w:r w:rsidRPr="00643E33">
        <w:rPr>
          <w:rFonts w:ascii="Arial" w:hAnsi="Arial" w:cs="Arial"/>
          <w:sz w:val="22"/>
          <w:szCs w:val="22"/>
          <w:lang w:val="hr-BA"/>
        </w:rPr>
        <w:t>a koja za posljedicu ima konačne sastojke i mješavine koje se zbrinjavaju bilo kojim postupkom D 1 – D 12 (na primjer isparavanje, sušenje, kalciniranje itd.)</w:t>
      </w:r>
    </w:p>
    <w:p w14:paraId="6577EC70"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Obuhvaća predobradu uglavnom tekućeg i pastoznog opasnog otpada različitim vrstama kemijskih, termičkih i fizikalnih procesa da bi se postigao izlazni produkt koji se može konačno zbrinuti. Često se primjenjuje na: emulzije i mješavine ulje/voda, cijanide, kiseline i lužine te neutralne vodene otopine organskih i anorganskih tvari (specifične otpadne vode, procjedne vode..).</w:t>
      </w:r>
    </w:p>
    <w:p w14:paraId="44B6803F"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Isključuje: R2,R4,R6,R7</w:t>
      </w:r>
    </w:p>
    <w:p w14:paraId="2862B885"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p>
    <w:p w14:paraId="6E4D92AA"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D 10 Spaljivanje otpada na kopnu</w:t>
      </w:r>
    </w:p>
    <w:p w14:paraId="3100877C"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Osnovna svrha postupka je termička obrada otpada radi smanjenja volumena i štetnosti otpada te dobivanja inertnog produkta koji se može dalje zbrinuti. Obično su to spalionice komunalnog otpada, opasnog otpada, otpadnog mulja, medicinskog otpada i otpada životinjskog porijekla. Obuhvaća i postupke u objektima za suspaljivanje otpada, ukoliko svrha spaljivanja otpada nije iskoristiti ga kao gorivo već samo njegovo zbrinjavanje.</w:t>
      </w:r>
    </w:p>
    <w:p w14:paraId="7C5A601B"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 xml:space="preserve">Isključuje: R1, R4,R5,R7,R8 </w:t>
      </w:r>
    </w:p>
    <w:p w14:paraId="3225F7A0"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p>
    <w:p w14:paraId="75998CDD"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D 12 Trajno skladištenje otpada</w:t>
      </w:r>
    </w:p>
    <w:p w14:paraId="1EBDEF07"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Organizirani i kontroliran smještaj otpada u duboke geološke šupljine, uglavnom rudnike soli kako bi se odvojio otpad od biosfere za duži vremenski period. Otpad se posebno pakira, a različite vrste otpada smještaju se u zasebna područja. Ovaj postupak uglavnom se koristi za opasni otpad (toksični otpad ili prašine iz filtara koja sadrži teške metale).</w:t>
      </w:r>
    </w:p>
    <w:p w14:paraId="77879304"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Postupak isključuje: R5</w:t>
      </w:r>
    </w:p>
    <w:p w14:paraId="271FF87D"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D 13 Spajanje ili miješanje otpada prije podvrgavanja bilo kojem postupku D 1 – D 12</w:t>
      </w:r>
    </w:p>
    <w:p w14:paraId="108CACF4" w14:textId="77777777" w:rsidR="002E5F07" w:rsidRPr="00643E33" w:rsidRDefault="002E5F07" w:rsidP="002E5F07">
      <w:pPr>
        <w:widowControl w:val="0"/>
        <w:autoSpaceDE w:val="0"/>
        <w:autoSpaceDN w:val="0"/>
        <w:adjustRightInd w:val="0"/>
        <w:spacing w:after="120"/>
        <w:jc w:val="both"/>
        <w:rPr>
          <w:rFonts w:ascii="Arial" w:hAnsi="Arial" w:cs="Arial"/>
          <w:b/>
          <w:sz w:val="22"/>
          <w:szCs w:val="22"/>
          <w:lang w:val="hr-BA"/>
        </w:rPr>
      </w:pPr>
      <w:r w:rsidRPr="00643E33">
        <w:rPr>
          <w:rFonts w:ascii="Arial" w:hAnsi="Arial" w:cs="Arial"/>
          <w:b/>
          <w:sz w:val="22"/>
          <w:szCs w:val="22"/>
          <w:lang w:val="hr-BA"/>
        </w:rPr>
        <w:t>D 14 Ponovno pakiranje otpada prije podvrgavanja bilo kojem od postupaka D 1 – D 13</w:t>
      </w:r>
    </w:p>
    <w:p w14:paraId="7FD3C270"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D13 i D14 obuhvaćaju pripremne aktivnosti koje se obavljaju prije transporta i konačnog zbrinjavanja otpada, uključujući:</w:t>
      </w:r>
    </w:p>
    <w:p w14:paraId="79D72C8F" w14:textId="77777777" w:rsidR="002E5F07" w:rsidRPr="00643E33" w:rsidRDefault="002E5F07" w:rsidP="0003771B">
      <w:pPr>
        <w:widowControl w:val="0"/>
        <w:numPr>
          <w:ilvl w:val="0"/>
          <w:numId w:val="5"/>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drobljenje i rezanje (npr. drobljenje asfalta ili prozorskog stakla prije odlaganja),</w:t>
      </w:r>
    </w:p>
    <w:p w14:paraId="4ED55D1D" w14:textId="77777777" w:rsidR="002E5F07" w:rsidRPr="00643E33" w:rsidRDefault="002E5F07" w:rsidP="0003771B">
      <w:pPr>
        <w:widowControl w:val="0"/>
        <w:numPr>
          <w:ilvl w:val="0"/>
          <w:numId w:val="5"/>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miješanje otpada (npr. miješanje sličnog otpada različitih proizvođača),</w:t>
      </w:r>
    </w:p>
    <w:p w14:paraId="6A62026A" w14:textId="77777777" w:rsidR="002E5F07" w:rsidRPr="00643E33" w:rsidRDefault="002E5F07" w:rsidP="0003771B">
      <w:pPr>
        <w:widowControl w:val="0"/>
        <w:numPr>
          <w:ilvl w:val="0"/>
          <w:numId w:val="5"/>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homogenizacija, kondicioniranje (poboljšavanje), solidifikacija,</w:t>
      </w:r>
    </w:p>
    <w:p w14:paraId="4D039764" w14:textId="77777777" w:rsidR="002E5F07" w:rsidRPr="00643E33" w:rsidRDefault="002E5F07" w:rsidP="0003771B">
      <w:pPr>
        <w:widowControl w:val="0"/>
        <w:numPr>
          <w:ilvl w:val="0"/>
          <w:numId w:val="5"/>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pakiranje azbesta,</w:t>
      </w:r>
    </w:p>
    <w:p w14:paraId="1DD3ACF9" w14:textId="77777777" w:rsidR="002E5F07" w:rsidRPr="00643E33" w:rsidRDefault="002E5F07" w:rsidP="0003771B">
      <w:pPr>
        <w:widowControl w:val="0"/>
        <w:numPr>
          <w:ilvl w:val="0"/>
          <w:numId w:val="5"/>
        </w:numPr>
        <w:autoSpaceDE w:val="0"/>
        <w:autoSpaceDN w:val="0"/>
        <w:adjustRightInd w:val="0"/>
        <w:spacing w:after="120"/>
        <w:jc w:val="both"/>
        <w:rPr>
          <w:rFonts w:ascii="Arial" w:hAnsi="Arial" w:cs="Arial"/>
          <w:sz w:val="22"/>
          <w:szCs w:val="22"/>
          <w:lang w:val="hr-BA"/>
        </w:rPr>
      </w:pPr>
      <w:r w:rsidRPr="00643E33">
        <w:rPr>
          <w:rFonts w:ascii="Arial" w:hAnsi="Arial" w:cs="Arial"/>
          <w:sz w:val="22"/>
          <w:szCs w:val="22"/>
          <w:lang w:val="hr-BA"/>
        </w:rPr>
        <w:t>pretovar otpada.</w:t>
      </w:r>
    </w:p>
    <w:p w14:paraId="5C9F9789" w14:textId="77777777" w:rsidR="002E5F07" w:rsidRPr="00643E33" w:rsidRDefault="002E5F07" w:rsidP="002E5F07">
      <w:pPr>
        <w:widowControl w:val="0"/>
        <w:autoSpaceDE w:val="0"/>
        <w:autoSpaceDN w:val="0"/>
        <w:adjustRightInd w:val="0"/>
        <w:spacing w:after="120"/>
        <w:jc w:val="both"/>
        <w:rPr>
          <w:rFonts w:ascii="Arial" w:hAnsi="Arial" w:cs="Arial"/>
          <w:sz w:val="22"/>
          <w:szCs w:val="22"/>
          <w:lang w:val="hr-BA"/>
        </w:rPr>
      </w:pPr>
      <w:r w:rsidRPr="00643E33">
        <w:rPr>
          <w:rFonts w:ascii="Arial" w:hAnsi="Arial" w:cs="Arial"/>
          <w:b/>
          <w:sz w:val="22"/>
          <w:szCs w:val="22"/>
          <w:lang w:val="hr-BA"/>
        </w:rPr>
        <w:lastRenderedPageBreak/>
        <w:t>D 15 Skladištenje otpada prije primjene bilo kojeg od postupaka zbrinjavanja D 1 – D 14</w:t>
      </w:r>
      <w:r w:rsidRPr="00643E33">
        <w:rPr>
          <w:rFonts w:ascii="Arial" w:hAnsi="Arial" w:cs="Arial"/>
          <w:sz w:val="22"/>
          <w:szCs w:val="22"/>
          <w:lang w:val="hr-BA"/>
        </w:rPr>
        <w:t xml:space="preserve"> (osim privremenog skladištenja otpada na mjestu nastanka, prije skupljanja) Obuhvaća privremeno skladištenje otpada koje prethodi zbirnjavanju. Isključuje: privremeno skladištenje na mjestu nastanka proizvođača otpada, prije skupljanja.</w:t>
      </w:r>
    </w:p>
    <w:p w14:paraId="362F93E0" w14:textId="4FEE5F97" w:rsidR="0060761D" w:rsidRDefault="0060761D" w:rsidP="009347F1">
      <w:pPr>
        <w:widowControl w:val="0"/>
        <w:autoSpaceDE w:val="0"/>
        <w:autoSpaceDN w:val="0"/>
        <w:adjustRightInd w:val="0"/>
        <w:spacing w:after="120"/>
        <w:jc w:val="both"/>
        <w:rPr>
          <w:rFonts w:ascii="Arial" w:hAnsi="Arial" w:cs="Arial"/>
          <w:b/>
          <w:bCs/>
          <w:color w:val="1A1718"/>
          <w:sz w:val="22"/>
          <w:szCs w:val="22"/>
        </w:rPr>
      </w:pPr>
    </w:p>
    <w:p w14:paraId="06D6008C" w14:textId="3CA08E7E" w:rsidR="00786428" w:rsidRDefault="00786428" w:rsidP="009347F1">
      <w:pPr>
        <w:widowControl w:val="0"/>
        <w:autoSpaceDE w:val="0"/>
        <w:autoSpaceDN w:val="0"/>
        <w:adjustRightInd w:val="0"/>
        <w:spacing w:after="120"/>
        <w:jc w:val="both"/>
        <w:rPr>
          <w:rFonts w:ascii="Arial" w:hAnsi="Arial" w:cs="Arial"/>
          <w:b/>
          <w:bCs/>
          <w:color w:val="1A1718"/>
          <w:sz w:val="22"/>
          <w:szCs w:val="22"/>
        </w:rPr>
      </w:pPr>
    </w:p>
    <w:p w14:paraId="76874219" w14:textId="7E116514" w:rsidR="00786428" w:rsidRDefault="00786428" w:rsidP="009347F1">
      <w:pPr>
        <w:widowControl w:val="0"/>
        <w:autoSpaceDE w:val="0"/>
        <w:autoSpaceDN w:val="0"/>
        <w:adjustRightInd w:val="0"/>
        <w:spacing w:after="120"/>
        <w:jc w:val="both"/>
        <w:rPr>
          <w:rFonts w:ascii="Arial" w:hAnsi="Arial" w:cs="Arial"/>
          <w:b/>
          <w:bCs/>
          <w:color w:val="1A1718"/>
          <w:sz w:val="22"/>
          <w:szCs w:val="22"/>
        </w:rPr>
      </w:pPr>
    </w:p>
    <w:p w14:paraId="7C5FBE54" w14:textId="771F55DC" w:rsidR="00786428" w:rsidRDefault="00786428" w:rsidP="009347F1">
      <w:pPr>
        <w:widowControl w:val="0"/>
        <w:autoSpaceDE w:val="0"/>
        <w:autoSpaceDN w:val="0"/>
        <w:adjustRightInd w:val="0"/>
        <w:spacing w:after="120"/>
        <w:jc w:val="both"/>
        <w:rPr>
          <w:rFonts w:ascii="Arial" w:hAnsi="Arial" w:cs="Arial"/>
          <w:b/>
          <w:bCs/>
          <w:color w:val="1A1718"/>
          <w:sz w:val="22"/>
          <w:szCs w:val="22"/>
        </w:rPr>
      </w:pPr>
    </w:p>
    <w:p w14:paraId="082DC9C5" w14:textId="2A50A64E" w:rsidR="00786428" w:rsidRDefault="00786428" w:rsidP="009347F1">
      <w:pPr>
        <w:widowControl w:val="0"/>
        <w:autoSpaceDE w:val="0"/>
        <w:autoSpaceDN w:val="0"/>
        <w:adjustRightInd w:val="0"/>
        <w:spacing w:after="120"/>
        <w:jc w:val="both"/>
        <w:rPr>
          <w:rFonts w:ascii="Arial" w:hAnsi="Arial" w:cs="Arial"/>
          <w:b/>
          <w:bCs/>
          <w:color w:val="1A1718"/>
          <w:sz w:val="22"/>
          <w:szCs w:val="22"/>
        </w:rPr>
      </w:pPr>
    </w:p>
    <w:p w14:paraId="1DFEA200" w14:textId="77777777" w:rsidR="00BB696D" w:rsidRDefault="00BB696D" w:rsidP="009347F1">
      <w:pPr>
        <w:widowControl w:val="0"/>
        <w:autoSpaceDE w:val="0"/>
        <w:autoSpaceDN w:val="0"/>
        <w:adjustRightInd w:val="0"/>
        <w:spacing w:after="120"/>
        <w:jc w:val="both"/>
        <w:rPr>
          <w:rFonts w:ascii="Arial" w:hAnsi="Arial" w:cs="Arial"/>
          <w:b/>
          <w:bCs/>
          <w:color w:val="1A1718"/>
          <w:sz w:val="22"/>
          <w:szCs w:val="22"/>
        </w:rPr>
      </w:pPr>
    </w:p>
    <w:p w14:paraId="611F5AC6" w14:textId="77777777" w:rsidR="0060761D" w:rsidRPr="00BF1932" w:rsidRDefault="0060761D" w:rsidP="009347F1">
      <w:pPr>
        <w:widowControl w:val="0"/>
        <w:autoSpaceDE w:val="0"/>
        <w:autoSpaceDN w:val="0"/>
        <w:adjustRightInd w:val="0"/>
        <w:spacing w:after="120"/>
        <w:jc w:val="both"/>
        <w:rPr>
          <w:rFonts w:ascii="Arial" w:hAnsi="Arial" w:cs="Arial"/>
          <w:sz w:val="22"/>
          <w:szCs w:val="22"/>
        </w:rPr>
      </w:pPr>
    </w:p>
    <w:p w14:paraId="40F090D5" w14:textId="4D0BD4A9" w:rsidR="00643E33" w:rsidRDefault="00643E33" w:rsidP="009347F1">
      <w:pPr>
        <w:spacing w:after="120"/>
        <w:rPr>
          <w:rFonts w:ascii="Arial" w:hAnsi="Arial" w:cs="Arial"/>
          <w:sz w:val="22"/>
          <w:szCs w:val="22"/>
        </w:rPr>
      </w:pPr>
    </w:p>
    <w:p w14:paraId="59EA2518" w14:textId="796B0272" w:rsidR="00643E33" w:rsidRDefault="00643E33" w:rsidP="009347F1">
      <w:pPr>
        <w:spacing w:after="120"/>
        <w:rPr>
          <w:rFonts w:ascii="Arial" w:hAnsi="Arial" w:cs="Arial"/>
          <w:sz w:val="22"/>
          <w:szCs w:val="22"/>
        </w:rPr>
      </w:pPr>
    </w:p>
    <w:p w14:paraId="1949D204" w14:textId="49F94686" w:rsidR="00643E33" w:rsidRDefault="00643E33" w:rsidP="009347F1">
      <w:pPr>
        <w:spacing w:after="120"/>
        <w:rPr>
          <w:rFonts w:ascii="Arial" w:hAnsi="Arial" w:cs="Arial"/>
          <w:sz w:val="22"/>
          <w:szCs w:val="22"/>
        </w:rPr>
      </w:pPr>
    </w:p>
    <w:p w14:paraId="7B136069" w14:textId="68FE7FAC" w:rsidR="00643E33" w:rsidRDefault="00643E33" w:rsidP="009347F1">
      <w:pPr>
        <w:spacing w:after="120"/>
        <w:rPr>
          <w:rFonts w:ascii="Arial" w:hAnsi="Arial" w:cs="Arial"/>
          <w:sz w:val="22"/>
          <w:szCs w:val="22"/>
        </w:rPr>
      </w:pPr>
    </w:p>
    <w:p w14:paraId="0674D802" w14:textId="7A8FDF05" w:rsidR="00643E33" w:rsidRDefault="00643E33" w:rsidP="009347F1">
      <w:pPr>
        <w:spacing w:after="120"/>
        <w:rPr>
          <w:rFonts w:ascii="Arial" w:hAnsi="Arial" w:cs="Arial"/>
          <w:sz w:val="22"/>
          <w:szCs w:val="22"/>
        </w:rPr>
      </w:pPr>
    </w:p>
    <w:p w14:paraId="7C6BB5FA" w14:textId="5728DA7C" w:rsidR="00643E33" w:rsidRDefault="00643E33" w:rsidP="009347F1">
      <w:pPr>
        <w:spacing w:after="120"/>
        <w:rPr>
          <w:rFonts w:ascii="Arial" w:hAnsi="Arial" w:cs="Arial"/>
          <w:sz w:val="22"/>
          <w:szCs w:val="22"/>
        </w:rPr>
      </w:pPr>
    </w:p>
    <w:p w14:paraId="5552A322" w14:textId="0247725B" w:rsidR="00643E33" w:rsidRDefault="00643E33" w:rsidP="009347F1">
      <w:pPr>
        <w:spacing w:after="120"/>
        <w:rPr>
          <w:rFonts w:ascii="Arial" w:hAnsi="Arial" w:cs="Arial"/>
          <w:sz w:val="22"/>
          <w:szCs w:val="22"/>
        </w:rPr>
      </w:pPr>
    </w:p>
    <w:p w14:paraId="09FAB30D" w14:textId="5568D4F9" w:rsidR="00643E33" w:rsidRDefault="00643E33" w:rsidP="009347F1">
      <w:pPr>
        <w:spacing w:after="120"/>
        <w:rPr>
          <w:rFonts w:ascii="Arial" w:hAnsi="Arial" w:cs="Arial"/>
          <w:sz w:val="22"/>
          <w:szCs w:val="22"/>
        </w:rPr>
      </w:pPr>
    </w:p>
    <w:p w14:paraId="31BF3783" w14:textId="5E23C701" w:rsidR="00643E33" w:rsidRDefault="00643E33" w:rsidP="009347F1">
      <w:pPr>
        <w:spacing w:after="120"/>
        <w:rPr>
          <w:rFonts w:ascii="Arial" w:hAnsi="Arial" w:cs="Arial"/>
          <w:sz w:val="22"/>
          <w:szCs w:val="22"/>
        </w:rPr>
      </w:pPr>
    </w:p>
    <w:p w14:paraId="1D966069" w14:textId="201B5CD6" w:rsidR="00643E33" w:rsidRDefault="00643E33" w:rsidP="009347F1">
      <w:pPr>
        <w:spacing w:after="120"/>
        <w:rPr>
          <w:rFonts w:ascii="Arial" w:hAnsi="Arial" w:cs="Arial"/>
          <w:sz w:val="22"/>
          <w:szCs w:val="22"/>
        </w:rPr>
      </w:pPr>
    </w:p>
    <w:sectPr w:rsidR="00643E33" w:rsidSect="00ED39E2">
      <w:footerReference w:type="default" r:id="rId9"/>
      <w:pgSz w:w="11900" w:h="16840"/>
      <w:pgMar w:top="1440" w:right="1134"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82A7" w14:textId="77777777" w:rsidR="007B1FAA" w:rsidRDefault="007B1FAA" w:rsidP="005631B6">
      <w:r>
        <w:separator/>
      </w:r>
    </w:p>
  </w:endnote>
  <w:endnote w:type="continuationSeparator" w:id="0">
    <w:p w14:paraId="572167EF" w14:textId="77777777" w:rsidR="007B1FAA" w:rsidRDefault="007B1FAA" w:rsidP="0056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Bariol">
    <w:altName w:val="Cambria"/>
    <w:panose1 w:val="00000000000000000000"/>
    <w:charset w:val="00"/>
    <w:family w:val="swiss"/>
    <w:notTrueType/>
    <w:pitch w:val="default"/>
    <w:sig w:usb0="00000003" w:usb1="00000000" w:usb2="00000000" w:usb3="00000000" w:csb0="00000001" w:csb1="00000000"/>
  </w:font>
  <w:font w:name="Bariol Bold">
    <w:altName w:val="Cambria"/>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C04B0" w14:textId="1301304D" w:rsidR="003405FE" w:rsidRDefault="003405FE" w:rsidP="0053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E82">
      <w:rPr>
        <w:rStyle w:val="PageNumber"/>
        <w:noProof/>
      </w:rPr>
      <w:t>1</w:t>
    </w:r>
    <w:r>
      <w:rPr>
        <w:rStyle w:val="PageNumber"/>
      </w:rPr>
      <w:fldChar w:fldCharType="end"/>
    </w:r>
  </w:p>
  <w:p w14:paraId="1836EF9B" w14:textId="77777777" w:rsidR="003405FE" w:rsidRDefault="003405FE" w:rsidP="009F13EA">
    <w:pPr>
      <w:pStyle w:val="Footer"/>
      <w:tabs>
        <w:tab w:val="clear" w:pos="4320"/>
        <w:tab w:val="clear" w:pos="8640"/>
        <w:tab w:val="left" w:pos="1063"/>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196E" w14:textId="77777777" w:rsidR="007B1FAA" w:rsidRDefault="007B1FAA" w:rsidP="005631B6">
      <w:r>
        <w:separator/>
      </w:r>
    </w:p>
  </w:footnote>
  <w:footnote w:type="continuationSeparator" w:id="0">
    <w:p w14:paraId="4CA61EF0" w14:textId="77777777" w:rsidR="007B1FAA" w:rsidRDefault="007B1FAA" w:rsidP="005631B6">
      <w:r>
        <w:continuationSeparator/>
      </w:r>
    </w:p>
  </w:footnote>
  <w:footnote w:id="1">
    <w:p w14:paraId="71853CC1" w14:textId="77777777" w:rsidR="003405FE" w:rsidRPr="008A74E4" w:rsidRDefault="003405FE" w:rsidP="002E5F07">
      <w:pPr>
        <w:pStyle w:val="FootnoteText"/>
        <w:rPr>
          <w:rFonts w:asciiTheme="majorHAnsi" w:hAnsiTheme="majorHAnsi"/>
          <w:sz w:val="18"/>
          <w:szCs w:val="18"/>
        </w:rPr>
      </w:pPr>
      <w:r>
        <w:rPr>
          <w:rStyle w:val="FootnoteReference"/>
        </w:rPr>
        <w:footnoteRef/>
      </w:r>
      <w:r>
        <w:t xml:space="preserve"> </w:t>
      </w:r>
      <w:r>
        <w:rPr>
          <w:rFonts w:asciiTheme="majorHAnsi" w:hAnsiTheme="majorHAnsi"/>
          <w:sz w:val="18"/>
          <w:szCs w:val="18"/>
        </w:rPr>
        <w:t>K</w:t>
      </w:r>
      <w:r w:rsidRPr="008A74E4">
        <w:rPr>
          <w:rFonts w:asciiTheme="majorHAnsi" w:hAnsiTheme="majorHAnsi"/>
          <w:sz w:val="18"/>
          <w:szCs w:val="18"/>
        </w:rPr>
        <w:t xml:space="preserve">lasifikacija </w:t>
      </w:r>
      <w:r>
        <w:rPr>
          <w:rFonts w:asciiTheme="majorHAnsi" w:hAnsiTheme="majorHAnsi"/>
          <w:sz w:val="18"/>
          <w:szCs w:val="18"/>
        </w:rPr>
        <w:t xml:space="preserve">je </w:t>
      </w:r>
      <w:r w:rsidRPr="008A74E4">
        <w:rPr>
          <w:rFonts w:asciiTheme="majorHAnsi" w:hAnsiTheme="majorHAnsi"/>
          <w:sz w:val="18"/>
          <w:szCs w:val="18"/>
        </w:rPr>
        <w:t>preuzeta iz propisa</w:t>
      </w:r>
      <w:r>
        <w:rPr>
          <w:rFonts w:asciiTheme="majorHAnsi" w:hAnsiTheme="majorHAnsi"/>
          <w:sz w:val="18"/>
          <w:szCs w:val="18"/>
        </w:rPr>
        <w:t xml:space="preserve"> EU</w:t>
      </w:r>
      <w:r w:rsidRPr="008A74E4">
        <w:rPr>
          <w:rFonts w:asciiTheme="majorHAnsi" w:hAnsiTheme="majorHAnsi"/>
          <w:sz w:val="18"/>
          <w:szCs w:val="18"/>
        </w:rPr>
        <w:t xml:space="preserve"> (Waste Framework Directive, Waste Shipment Regulation,</w:t>
      </w:r>
    </w:p>
    <w:p w14:paraId="1F78BE16" w14:textId="77777777" w:rsidR="003405FE" w:rsidRPr="008A74E4" w:rsidRDefault="003405FE" w:rsidP="002E5F07">
      <w:pPr>
        <w:pStyle w:val="FootnoteText"/>
        <w:rPr>
          <w:rFonts w:asciiTheme="majorHAnsi" w:hAnsiTheme="majorHAnsi"/>
          <w:sz w:val="18"/>
          <w:szCs w:val="18"/>
        </w:rPr>
      </w:pPr>
      <w:r w:rsidRPr="008A74E4">
        <w:rPr>
          <w:rFonts w:asciiTheme="majorHAnsi" w:hAnsiTheme="majorHAnsi"/>
          <w:sz w:val="18"/>
          <w:szCs w:val="18"/>
        </w:rPr>
        <w:t xml:space="preserve">Waste Statistics Regulation) koji zahtijevaju da se postupku </w:t>
      </w:r>
      <w:r>
        <w:rPr>
          <w:rFonts w:asciiTheme="majorHAnsi" w:hAnsiTheme="majorHAnsi"/>
          <w:sz w:val="18"/>
          <w:szCs w:val="18"/>
        </w:rPr>
        <w:t>iskorištavanja</w:t>
      </w:r>
      <w:r w:rsidRPr="008A74E4">
        <w:rPr>
          <w:rFonts w:asciiTheme="majorHAnsi" w:hAnsiTheme="majorHAnsi"/>
          <w:sz w:val="18"/>
          <w:szCs w:val="18"/>
        </w:rPr>
        <w:t xml:space="preserve"> ili zbrinjavanja kojem je otpad podvrgnut</w:t>
      </w:r>
      <w:r>
        <w:rPr>
          <w:rFonts w:asciiTheme="majorHAnsi" w:hAnsiTheme="majorHAnsi"/>
          <w:sz w:val="18"/>
          <w:szCs w:val="18"/>
        </w:rPr>
        <w:t xml:space="preserve"> </w:t>
      </w:r>
      <w:r w:rsidRPr="008A74E4">
        <w:rPr>
          <w:rFonts w:asciiTheme="majorHAnsi" w:hAnsiTheme="majorHAnsi"/>
          <w:sz w:val="18"/>
          <w:szCs w:val="18"/>
        </w:rPr>
        <w:t>pridruži odgovarajuća oznaka postupka opo</w:t>
      </w:r>
      <w:r>
        <w:rPr>
          <w:rFonts w:asciiTheme="majorHAnsi" w:hAnsiTheme="majorHAnsi"/>
          <w:sz w:val="18"/>
          <w:szCs w:val="18"/>
        </w:rPr>
        <w:t>trebe</w:t>
      </w:r>
      <w:r w:rsidRPr="008A74E4">
        <w:rPr>
          <w:rFonts w:asciiTheme="majorHAnsi" w:hAnsiTheme="majorHAnsi"/>
          <w:sz w:val="18"/>
          <w:szCs w:val="18"/>
        </w:rPr>
        <w:t xml:space="preserve"> (R) ili zbrinjavanja (D).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3AF"/>
    <w:multiLevelType w:val="hybridMultilevel"/>
    <w:tmpl w:val="2622500E"/>
    <w:lvl w:ilvl="0" w:tplc="0C6A9874">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19D0E2F"/>
    <w:multiLevelType w:val="hybridMultilevel"/>
    <w:tmpl w:val="95AA4256"/>
    <w:lvl w:ilvl="0" w:tplc="0409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42F249A"/>
    <w:multiLevelType w:val="hybridMultilevel"/>
    <w:tmpl w:val="A7D0854A"/>
    <w:lvl w:ilvl="0" w:tplc="A93A9EF2">
      <w:numFmt w:val="bullet"/>
      <w:lvlText w:val="-"/>
      <w:lvlJc w:val="left"/>
      <w:pPr>
        <w:ind w:left="1080" w:hanging="360"/>
      </w:pPr>
      <w:rPr>
        <w:rFonts w:ascii="Times" w:eastAsia="Calibr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D0EDA"/>
    <w:multiLevelType w:val="hybridMultilevel"/>
    <w:tmpl w:val="EC4814CC"/>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EAF07E2"/>
    <w:multiLevelType w:val="hybridMultilevel"/>
    <w:tmpl w:val="52526FB4"/>
    <w:lvl w:ilvl="0" w:tplc="141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B0068"/>
    <w:multiLevelType w:val="hybridMultilevel"/>
    <w:tmpl w:val="821AA600"/>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CF6514D"/>
    <w:multiLevelType w:val="hybridMultilevel"/>
    <w:tmpl w:val="65060DB8"/>
    <w:lvl w:ilvl="0" w:tplc="A93A9EF2">
      <w:numFmt w:val="bullet"/>
      <w:lvlText w:val="-"/>
      <w:lvlJc w:val="left"/>
      <w:pPr>
        <w:ind w:left="1080" w:hanging="360"/>
      </w:pPr>
      <w:rPr>
        <w:rFonts w:ascii="Times" w:eastAsia="Calibr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65547"/>
    <w:multiLevelType w:val="hybridMultilevel"/>
    <w:tmpl w:val="96501BF2"/>
    <w:lvl w:ilvl="0" w:tplc="A93A9EF2">
      <w:numFmt w:val="bullet"/>
      <w:lvlText w:val="-"/>
      <w:lvlJc w:val="left"/>
      <w:pPr>
        <w:ind w:left="720" w:hanging="360"/>
      </w:pPr>
      <w:rPr>
        <w:rFonts w:ascii="Times" w:eastAsia="Calibr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109EA"/>
    <w:multiLevelType w:val="hybridMultilevel"/>
    <w:tmpl w:val="0374D2B0"/>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6B5219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77567AD"/>
    <w:multiLevelType w:val="hybridMultilevel"/>
    <w:tmpl w:val="69D6947A"/>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2D79450F"/>
    <w:multiLevelType w:val="hybridMultilevel"/>
    <w:tmpl w:val="2E12DB48"/>
    <w:lvl w:ilvl="0" w:tplc="A93A9EF2">
      <w:numFmt w:val="bullet"/>
      <w:lvlText w:val="-"/>
      <w:lvlJc w:val="left"/>
      <w:pPr>
        <w:ind w:left="720" w:hanging="360"/>
      </w:pPr>
      <w:rPr>
        <w:rFonts w:ascii="Times" w:eastAsia="Calibr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753DB"/>
    <w:multiLevelType w:val="hybridMultilevel"/>
    <w:tmpl w:val="87788FC8"/>
    <w:lvl w:ilvl="0" w:tplc="CD1A1C6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30D3A57"/>
    <w:multiLevelType w:val="hybridMultilevel"/>
    <w:tmpl w:val="6B5416A6"/>
    <w:lvl w:ilvl="0" w:tplc="3D1A5D8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3684D09"/>
    <w:multiLevelType w:val="hybridMultilevel"/>
    <w:tmpl w:val="AAD2D820"/>
    <w:lvl w:ilvl="0" w:tplc="A93A9EF2">
      <w:numFmt w:val="bullet"/>
      <w:lvlText w:val="-"/>
      <w:lvlJc w:val="left"/>
      <w:pPr>
        <w:ind w:left="1080" w:hanging="360"/>
      </w:pPr>
      <w:rPr>
        <w:rFonts w:ascii="Times" w:eastAsia="Calibr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725886"/>
    <w:multiLevelType w:val="hybridMultilevel"/>
    <w:tmpl w:val="8E3C1DE2"/>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94C4D28"/>
    <w:multiLevelType w:val="hybridMultilevel"/>
    <w:tmpl w:val="92147FE8"/>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1A9282D"/>
    <w:multiLevelType w:val="hybridMultilevel"/>
    <w:tmpl w:val="E93069DE"/>
    <w:lvl w:ilvl="0" w:tplc="ED3CB94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31D6D33"/>
    <w:multiLevelType w:val="hybridMultilevel"/>
    <w:tmpl w:val="4738AA44"/>
    <w:lvl w:ilvl="0" w:tplc="A7667FE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5A87CBF"/>
    <w:multiLevelType w:val="hybridMultilevel"/>
    <w:tmpl w:val="632A99AA"/>
    <w:lvl w:ilvl="0" w:tplc="815C4F0E">
      <w:start w:val="1"/>
      <w:numFmt w:val="lowerLetter"/>
      <w:lvlText w:val="(%1)"/>
      <w:lvlJc w:val="left"/>
      <w:pPr>
        <w:ind w:left="720" w:hanging="360"/>
      </w:pPr>
      <w:rPr>
        <w:rFonts w:ascii="Arial" w:eastAsiaTheme="minorEastAsia" w:hAnsi="Arial" w:cs="Arial"/>
      </w:rPr>
    </w:lvl>
    <w:lvl w:ilvl="1" w:tplc="DEAC21EE">
      <w:numFmt w:val="bullet"/>
      <w:lvlText w:val="-"/>
      <w:lvlJc w:val="left"/>
      <w:pPr>
        <w:ind w:left="1440" w:hanging="360"/>
      </w:pPr>
      <w:rPr>
        <w:rFonts w:ascii="Times New Roman" w:eastAsiaTheme="minorHAnsi" w:hAnsi="Times New Roman" w:cs="Times New Roman" w:hint="default"/>
      </w:rPr>
    </w:lvl>
    <w:lvl w:ilvl="2" w:tplc="BCC8BDA8">
      <w:start w:val="1"/>
      <w:numFmt w:val="decimal"/>
      <w:lvlText w:val="(%3)"/>
      <w:lvlJc w:val="left"/>
      <w:pPr>
        <w:ind w:left="2160" w:hanging="360"/>
      </w:pPr>
      <w:rPr>
        <w:rFonts w:ascii="Arial" w:eastAsiaTheme="minorEastAsia" w:hAnsi="Arial" w:cs="Arial"/>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60F66"/>
    <w:multiLevelType w:val="hybridMultilevel"/>
    <w:tmpl w:val="8F648DA2"/>
    <w:lvl w:ilvl="0" w:tplc="04090001">
      <w:start w:val="1"/>
      <w:numFmt w:val="bullet"/>
      <w:lvlText w:val=""/>
      <w:lvlJc w:val="left"/>
      <w:pPr>
        <w:ind w:left="720" w:hanging="360"/>
      </w:pPr>
      <w:rPr>
        <w:rFonts w:ascii="Symbol" w:hAnsi="Symbol" w:hint="default"/>
      </w:rPr>
    </w:lvl>
    <w:lvl w:ilvl="1" w:tplc="141A0017">
      <w:start w:val="1"/>
      <w:numFmt w:val="lowerLetter"/>
      <w:lvlText w:val="%2)"/>
      <w:lvlJc w:val="left"/>
      <w:pPr>
        <w:ind w:left="1440" w:hanging="360"/>
      </w:pPr>
      <w:rPr>
        <w:rFonts w:hint="default"/>
      </w:rPr>
    </w:lvl>
    <w:lvl w:ilvl="2" w:tplc="0C6A9874">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E050D"/>
    <w:multiLevelType w:val="hybridMultilevel"/>
    <w:tmpl w:val="067E49D4"/>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4BC749CE"/>
    <w:multiLevelType w:val="hybridMultilevel"/>
    <w:tmpl w:val="4AE22022"/>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CC035F6"/>
    <w:multiLevelType w:val="hybridMultilevel"/>
    <w:tmpl w:val="CEC295E8"/>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EC81337"/>
    <w:multiLevelType w:val="hybridMultilevel"/>
    <w:tmpl w:val="C72802FE"/>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52E0295A"/>
    <w:multiLevelType w:val="hybridMultilevel"/>
    <w:tmpl w:val="34087C92"/>
    <w:lvl w:ilvl="0" w:tplc="0C6A9874">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71F7FC9"/>
    <w:multiLevelType w:val="hybridMultilevel"/>
    <w:tmpl w:val="474EE6AC"/>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85E593A"/>
    <w:multiLevelType w:val="hybridMultilevel"/>
    <w:tmpl w:val="98A0DFD6"/>
    <w:lvl w:ilvl="0" w:tplc="5F0CD4D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8D94599"/>
    <w:multiLevelType w:val="hybridMultilevel"/>
    <w:tmpl w:val="836A0CE0"/>
    <w:lvl w:ilvl="0" w:tplc="D102E80A">
      <w:start w:val="1"/>
      <w:numFmt w:val="decimal"/>
      <w:lvlText w:val="(%1)"/>
      <w:lvlJc w:val="left"/>
      <w:pPr>
        <w:ind w:left="720" w:hanging="360"/>
      </w:pPr>
      <w:rPr>
        <w:rFonts w:hint="default"/>
        <w:b w:val="0"/>
        <w:color w:val="1A1718"/>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E287243"/>
    <w:multiLevelType w:val="hybridMultilevel"/>
    <w:tmpl w:val="7BFC0E86"/>
    <w:lvl w:ilvl="0" w:tplc="3D1A5D8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1AF4DFD"/>
    <w:multiLevelType w:val="hybridMultilevel"/>
    <w:tmpl w:val="F430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D4494"/>
    <w:multiLevelType w:val="hybridMultilevel"/>
    <w:tmpl w:val="6BC25B4E"/>
    <w:lvl w:ilvl="0" w:tplc="3D1A5D8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CA54767"/>
    <w:multiLevelType w:val="hybridMultilevel"/>
    <w:tmpl w:val="9E6E897E"/>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6E4D47D3"/>
    <w:multiLevelType w:val="hybridMultilevel"/>
    <w:tmpl w:val="4D2885C2"/>
    <w:lvl w:ilvl="0" w:tplc="0C6A9874">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4">
    <w:nsid w:val="798668D4"/>
    <w:multiLevelType w:val="hybridMultilevel"/>
    <w:tmpl w:val="9572BB56"/>
    <w:lvl w:ilvl="0" w:tplc="0C6A98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
  </w:num>
  <w:num w:numId="2">
    <w:abstractNumId w:val="30"/>
  </w:num>
  <w:num w:numId="3">
    <w:abstractNumId w:val="14"/>
  </w:num>
  <w:num w:numId="4">
    <w:abstractNumId w:val="6"/>
  </w:num>
  <w:num w:numId="5">
    <w:abstractNumId w:val="2"/>
  </w:num>
  <w:num w:numId="6">
    <w:abstractNumId w:val="13"/>
  </w:num>
  <w:num w:numId="7">
    <w:abstractNumId w:val="17"/>
  </w:num>
  <w:num w:numId="8">
    <w:abstractNumId w:val="18"/>
  </w:num>
  <w:num w:numId="9">
    <w:abstractNumId w:val="20"/>
  </w:num>
  <w:num w:numId="10">
    <w:abstractNumId w:val="12"/>
  </w:num>
  <w:num w:numId="11">
    <w:abstractNumId w:val="4"/>
  </w:num>
  <w:num w:numId="12">
    <w:abstractNumId w:val="5"/>
  </w:num>
  <w:num w:numId="13">
    <w:abstractNumId w:val="29"/>
  </w:num>
  <w:num w:numId="14">
    <w:abstractNumId w:val="31"/>
  </w:num>
  <w:num w:numId="15">
    <w:abstractNumId w:val="8"/>
  </w:num>
  <w:num w:numId="16">
    <w:abstractNumId w:val="19"/>
  </w:num>
  <w:num w:numId="17">
    <w:abstractNumId w:val="27"/>
  </w:num>
  <w:num w:numId="18">
    <w:abstractNumId w:val="11"/>
  </w:num>
  <w:num w:numId="19">
    <w:abstractNumId w:val="7"/>
  </w:num>
  <w:num w:numId="20">
    <w:abstractNumId w:val="10"/>
  </w:num>
  <w:num w:numId="21">
    <w:abstractNumId w:val="1"/>
  </w:num>
  <w:num w:numId="22">
    <w:abstractNumId w:val="33"/>
  </w:num>
  <w:num w:numId="23">
    <w:abstractNumId w:val="25"/>
  </w:num>
  <w:num w:numId="24">
    <w:abstractNumId w:val="16"/>
  </w:num>
  <w:num w:numId="25">
    <w:abstractNumId w:val="24"/>
  </w:num>
  <w:num w:numId="26">
    <w:abstractNumId w:val="15"/>
  </w:num>
  <w:num w:numId="27">
    <w:abstractNumId w:val="22"/>
  </w:num>
  <w:num w:numId="28">
    <w:abstractNumId w:val="3"/>
  </w:num>
  <w:num w:numId="29">
    <w:abstractNumId w:val="26"/>
  </w:num>
  <w:num w:numId="30">
    <w:abstractNumId w:val="34"/>
  </w:num>
  <w:num w:numId="31">
    <w:abstractNumId w:val="23"/>
  </w:num>
  <w:num w:numId="32">
    <w:abstractNumId w:val="28"/>
  </w:num>
  <w:num w:numId="33">
    <w:abstractNumId w:val="0"/>
  </w:num>
  <w:num w:numId="34">
    <w:abstractNumId w:val="21"/>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24"/>
    <w:rsid w:val="00006000"/>
    <w:rsid w:val="00006A8B"/>
    <w:rsid w:val="00007F67"/>
    <w:rsid w:val="00022E48"/>
    <w:rsid w:val="000247CF"/>
    <w:rsid w:val="000249EB"/>
    <w:rsid w:val="000269AD"/>
    <w:rsid w:val="000275DB"/>
    <w:rsid w:val="0003163B"/>
    <w:rsid w:val="00036813"/>
    <w:rsid w:val="0003771B"/>
    <w:rsid w:val="000465CE"/>
    <w:rsid w:val="00053FEC"/>
    <w:rsid w:val="00054633"/>
    <w:rsid w:val="00060659"/>
    <w:rsid w:val="00061033"/>
    <w:rsid w:val="00061D69"/>
    <w:rsid w:val="000640DB"/>
    <w:rsid w:val="00071230"/>
    <w:rsid w:val="00074968"/>
    <w:rsid w:val="0007766E"/>
    <w:rsid w:val="000907C2"/>
    <w:rsid w:val="0009137E"/>
    <w:rsid w:val="000946A4"/>
    <w:rsid w:val="000A298E"/>
    <w:rsid w:val="000A695E"/>
    <w:rsid w:val="000A6E25"/>
    <w:rsid w:val="000A6E81"/>
    <w:rsid w:val="000B1D5C"/>
    <w:rsid w:val="000C3D07"/>
    <w:rsid w:val="000D10CF"/>
    <w:rsid w:val="000D595B"/>
    <w:rsid w:val="000E2B38"/>
    <w:rsid w:val="000E349F"/>
    <w:rsid w:val="000F47E1"/>
    <w:rsid w:val="000F5EC1"/>
    <w:rsid w:val="001005DB"/>
    <w:rsid w:val="0010464F"/>
    <w:rsid w:val="00107557"/>
    <w:rsid w:val="00111D0E"/>
    <w:rsid w:val="001142F7"/>
    <w:rsid w:val="00121DE4"/>
    <w:rsid w:val="00122365"/>
    <w:rsid w:val="00136847"/>
    <w:rsid w:val="00136D2C"/>
    <w:rsid w:val="001446B1"/>
    <w:rsid w:val="0015470E"/>
    <w:rsid w:val="001642AD"/>
    <w:rsid w:val="00165A1C"/>
    <w:rsid w:val="00172BF5"/>
    <w:rsid w:val="00183F9A"/>
    <w:rsid w:val="0019219D"/>
    <w:rsid w:val="00197E82"/>
    <w:rsid w:val="001A535C"/>
    <w:rsid w:val="001A797F"/>
    <w:rsid w:val="001B7F71"/>
    <w:rsid w:val="001C1295"/>
    <w:rsid w:val="001C3F21"/>
    <w:rsid w:val="001C4A8E"/>
    <w:rsid w:val="001D1F9C"/>
    <w:rsid w:val="001D2DEA"/>
    <w:rsid w:val="001D31A8"/>
    <w:rsid w:val="001D7B99"/>
    <w:rsid w:val="00200657"/>
    <w:rsid w:val="002132F5"/>
    <w:rsid w:val="00216C0A"/>
    <w:rsid w:val="002216FF"/>
    <w:rsid w:val="00221D16"/>
    <w:rsid w:val="00223ABF"/>
    <w:rsid w:val="002248AA"/>
    <w:rsid w:val="00224D81"/>
    <w:rsid w:val="00225D00"/>
    <w:rsid w:val="00232770"/>
    <w:rsid w:val="002330D2"/>
    <w:rsid w:val="00242F60"/>
    <w:rsid w:val="00247210"/>
    <w:rsid w:val="00252D75"/>
    <w:rsid w:val="0025519A"/>
    <w:rsid w:val="002614F2"/>
    <w:rsid w:val="002636DA"/>
    <w:rsid w:val="00274B09"/>
    <w:rsid w:val="002752B2"/>
    <w:rsid w:val="00276D2B"/>
    <w:rsid w:val="0027726C"/>
    <w:rsid w:val="00280112"/>
    <w:rsid w:val="002814C9"/>
    <w:rsid w:val="00287125"/>
    <w:rsid w:val="002925A6"/>
    <w:rsid w:val="002953F3"/>
    <w:rsid w:val="002A5372"/>
    <w:rsid w:val="002B03DC"/>
    <w:rsid w:val="002C5763"/>
    <w:rsid w:val="002D17D2"/>
    <w:rsid w:val="002D1BF3"/>
    <w:rsid w:val="002D26F5"/>
    <w:rsid w:val="002E1B82"/>
    <w:rsid w:val="002E27BA"/>
    <w:rsid w:val="002E5F07"/>
    <w:rsid w:val="002E695D"/>
    <w:rsid w:val="002F5A0F"/>
    <w:rsid w:val="0030448A"/>
    <w:rsid w:val="00310EC0"/>
    <w:rsid w:val="00316BF3"/>
    <w:rsid w:val="003177F0"/>
    <w:rsid w:val="00317B4B"/>
    <w:rsid w:val="00323867"/>
    <w:rsid w:val="00324D1F"/>
    <w:rsid w:val="00330193"/>
    <w:rsid w:val="0033470F"/>
    <w:rsid w:val="0033487F"/>
    <w:rsid w:val="003405FE"/>
    <w:rsid w:val="00342DF7"/>
    <w:rsid w:val="003435FF"/>
    <w:rsid w:val="003500C2"/>
    <w:rsid w:val="00351D84"/>
    <w:rsid w:val="003522E6"/>
    <w:rsid w:val="003554F0"/>
    <w:rsid w:val="00357CDE"/>
    <w:rsid w:val="0036189A"/>
    <w:rsid w:val="003623D4"/>
    <w:rsid w:val="00365DB1"/>
    <w:rsid w:val="00366E68"/>
    <w:rsid w:val="003671AD"/>
    <w:rsid w:val="00371672"/>
    <w:rsid w:val="00373408"/>
    <w:rsid w:val="00384DEC"/>
    <w:rsid w:val="003906EC"/>
    <w:rsid w:val="003A1C8B"/>
    <w:rsid w:val="003B1856"/>
    <w:rsid w:val="003B2835"/>
    <w:rsid w:val="003C0BB7"/>
    <w:rsid w:val="003C7C18"/>
    <w:rsid w:val="003D3C9C"/>
    <w:rsid w:val="003D6FD2"/>
    <w:rsid w:val="003D7BC1"/>
    <w:rsid w:val="003F52CD"/>
    <w:rsid w:val="004004AC"/>
    <w:rsid w:val="00410112"/>
    <w:rsid w:val="0042409B"/>
    <w:rsid w:val="00424CD9"/>
    <w:rsid w:val="00427988"/>
    <w:rsid w:val="00430130"/>
    <w:rsid w:val="00431658"/>
    <w:rsid w:val="00435385"/>
    <w:rsid w:val="00435AE4"/>
    <w:rsid w:val="004426B0"/>
    <w:rsid w:val="00452A5A"/>
    <w:rsid w:val="00452B48"/>
    <w:rsid w:val="004534D4"/>
    <w:rsid w:val="00455AC3"/>
    <w:rsid w:val="00462D55"/>
    <w:rsid w:val="00464C97"/>
    <w:rsid w:val="00465723"/>
    <w:rsid w:val="00465E28"/>
    <w:rsid w:val="004661F3"/>
    <w:rsid w:val="00467821"/>
    <w:rsid w:val="004705B3"/>
    <w:rsid w:val="004709D4"/>
    <w:rsid w:val="004713FC"/>
    <w:rsid w:val="004723EA"/>
    <w:rsid w:val="00474CA4"/>
    <w:rsid w:val="004775DD"/>
    <w:rsid w:val="00480F3E"/>
    <w:rsid w:val="0048526F"/>
    <w:rsid w:val="004A340A"/>
    <w:rsid w:val="004A3C41"/>
    <w:rsid w:val="004C4F52"/>
    <w:rsid w:val="004D6900"/>
    <w:rsid w:val="004D73C1"/>
    <w:rsid w:val="004D77F4"/>
    <w:rsid w:val="004E0C51"/>
    <w:rsid w:val="004E40D4"/>
    <w:rsid w:val="004E7BEE"/>
    <w:rsid w:val="004F44AE"/>
    <w:rsid w:val="004F5CC2"/>
    <w:rsid w:val="004F66E6"/>
    <w:rsid w:val="00503E29"/>
    <w:rsid w:val="00507FDD"/>
    <w:rsid w:val="0052360A"/>
    <w:rsid w:val="00523854"/>
    <w:rsid w:val="005270F1"/>
    <w:rsid w:val="00532486"/>
    <w:rsid w:val="00533171"/>
    <w:rsid w:val="00536047"/>
    <w:rsid w:val="005370FB"/>
    <w:rsid w:val="005379FA"/>
    <w:rsid w:val="00545472"/>
    <w:rsid w:val="0055119F"/>
    <w:rsid w:val="005603D3"/>
    <w:rsid w:val="005620DC"/>
    <w:rsid w:val="00562BB9"/>
    <w:rsid w:val="005631B6"/>
    <w:rsid w:val="00563AB5"/>
    <w:rsid w:val="00580ECF"/>
    <w:rsid w:val="005843B9"/>
    <w:rsid w:val="00586B0E"/>
    <w:rsid w:val="00591FC8"/>
    <w:rsid w:val="00593CC1"/>
    <w:rsid w:val="005A2878"/>
    <w:rsid w:val="005A7095"/>
    <w:rsid w:val="005B1DD3"/>
    <w:rsid w:val="005B3D02"/>
    <w:rsid w:val="005B43EE"/>
    <w:rsid w:val="005B7F46"/>
    <w:rsid w:val="005C09E8"/>
    <w:rsid w:val="005C1794"/>
    <w:rsid w:val="005C3F2E"/>
    <w:rsid w:val="005D03AE"/>
    <w:rsid w:val="005D2717"/>
    <w:rsid w:val="005D4533"/>
    <w:rsid w:val="005D4E94"/>
    <w:rsid w:val="005E5061"/>
    <w:rsid w:val="005F3122"/>
    <w:rsid w:val="005F3668"/>
    <w:rsid w:val="005F71BD"/>
    <w:rsid w:val="006045C9"/>
    <w:rsid w:val="0060474D"/>
    <w:rsid w:val="00605E9C"/>
    <w:rsid w:val="0060761D"/>
    <w:rsid w:val="00610381"/>
    <w:rsid w:val="00625DB3"/>
    <w:rsid w:val="006266DE"/>
    <w:rsid w:val="00627F41"/>
    <w:rsid w:val="00631488"/>
    <w:rsid w:val="00633857"/>
    <w:rsid w:val="00634717"/>
    <w:rsid w:val="00634A85"/>
    <w:rsid w:val="0064340E"/>
    <w:rsid w:val="00643E33"/>
    <w:rsid w:val="00653112"/>
    <w:rsid w:val="00660575"/>
    <w:rsid w:val="00660B07"/>
    <w:rsid w:val="00661899"/>
    <w:rsid w:val="00667C7A"/>
    <w:rsid w:val="00672047"/>
    <w:rsid w:val="006736EF"/>
    <w:rsid w:val="0067484D"/>
    <w:rsid w:val="00675F90"/>
    <w:rsid w:val="00676291"/>
    <w:rsid w:val="0068097D"/>
    <w:rsid w:val="00684743"/>
    <w:rsid w:val="00685FDA"/>
    <w:rsid w:val="006903AE"/>
    <w:rsid w:val="00691131"/>
    <w:rsid w:val="006921D6"/>
    <w:rsid w:val="006A1D84"/>
    <w:rsid w:val="006A2345"/>
    <w:rsid w:val="006A254E"/>
    <w:rsid w:val="006A29D9"/>
    <w:rsid w:val="006A4BDC"/>
    <w:rsid w:val="006B6A16"/>
    <w:rsid w:val="006C0EA6"/>
    <w:rsid w:val="006C545E"/>
    <w:rsid w:val="006C6369"/>
    <w:rsid w:val="006E2CBD"/>
    <w:rsid w:val="006E7247"/>
    <w:rsid w:val="006E7ECC"/>
    <w:rsid w:val="006F3166"/>
    <w:rsid w:val="007004E5"/>
    <w:rsid w:val="00702CC2"/>
    <w:rsid w:val="007079D2"/>
    <w:rsid w:val="00707B58"/>
    <w:rsid w:val="007147ED"/>
    <w:rsid w:val="007149D4"/>
    <w:rsid w:val="00714DF3"/>
    <w:rsid w:val="0071713C"/>
    <w:rsid w:val="007224C1"/>
    <w:rsid w:val="0072338B"/>
    <w:rsid w:val="0072434E"/>
    <w:rsid w:val="00727EE8"/>
    <w:rsid w:val="0073035C"/>
    <w:rsid w:val="007310F3"/>
    <w:rsid w:val="00732DD3"/>
    <w:rsid w:val="007340D5"/>
    <w:rsid w:val="00743FEC"/>
    <w:rsid w:val="00744843"/>
    <w:rsid w:val="00745E3A"/>
    <w:rsid w:val="0075247C"/>
    <w:rsid w:val="0075272F"/>
    <w:rsid w:val="00756674"/>
    <w:rsid w:val="00757E54"/>
    <w:rsid w:val="00760736"/>
    <w:rsid w:val="00763E53"/>
    <w:rsid w:val="00770357"/>
    <w:rsid w:val="00770C95"/>
    <w:rsid w:val="0078017D"/>
    <w:rsid w:val="0078127A"/>
    <w:rsid w:val="00782430"/>
    <w:rsid w:val="00783E7F"/>
    <w:rsid w:val="00786428"/>
    <w:rsid w:val="0078703D"/>
    <w:rsid w:val="007934C9"/>
    <w:rsid w:val="00795201"/>
    <w:rsid w:val="007A5113"/>
    <w:rsid w:val="007B0449"/>
    <w:rsid w:val="007B1FAA"/>
    <w:rsid w:val="007B4EBE"/>
    <w:rsid w:val="007C3ED8"/>
    <w:rsid w:val="007D5788"/>
    <w:rsid w:val="007D6BFF"/>
    <w:rsid w:val="007E288E"/>
    <w:rsid w:val="007E313D"/>
    <w:rsid w:val="007E5C92"/>
    <w:rsid w:val="007F292C"/>
    <w:rsid w:val="007F3357"/>
    <w:rsid w:val="00801DA4"/>
    <w:rsid w:val="00803944"/>
    <w:rsid w:val="00803AD1"/>
    <w:rsid w:val="0080751C"/>
    <w:rsid w:val="008106F6"/>
    <w:rsid w:val="00812499"/>
    <w:rsid w:val="00822792"/>
    <w:rsid w:val="00824B64"/>
    <w:rsid w:val="008256BD"/>
    <w:rsid w:val="00827480"/>
    <w:rsid w:val="008323AA"/>
    <w:rsid w:val="00845FFF"/>
    <w:rsid w:val="00857C21"/>
    <w:rsid w:val="00857FFC"/>
    <w:rsid w:val="00860751"/>
    <w:rsid w:val="0086125A"/>
    <w:rsid w:val="00861CED"/>
    <w:rsid w:val="0086323B"/>
    <w:rsid w:val="008704E2"/>
    <w:rsid w:val="00876B37"/>
    <w:rsid w:val="00881FD7"/>
    <w:rsid w:val="0088221B"/>
    <w:rsid w:val="00883A79"/>
    <w:rsid w:val="00886CF2"/>
    <w:rsid w:val="00887F37"/>
    <w:rsid w:val="008911F1"/>
    <w:rsid w:val="008939BF"/>
    <w:rsid w:val="008975D4"/>
    <w:rsid w:val="008A2A71"/>
    <w:rsid w:val="008A40D4"/>
    <w:rsid w:val="008A74E4"/>
    <w:rsid w:val="008C461E"/>
    <w:rsid w:val="008D2D40"/>
    <w:rsid w:val="008D491F"/>
    <w:rsid w:val="008E699A"/>
    <w:rsid w:val="008F127B"/>
    <w:rsid w:val="008F428B"/>
    <w:rsid w:val="008F67BB"/>
    <w:rsid w:val="008F7048"/>
    <w:rsid w:val="008F7692"/>
    <w:rsid w:val="008F7F67"/>
    <w:rsid w:val="00903B8A"/>
    <w:rsid w:val="009110EF"/>
    <w:rsid w:val="00912E25"/>
    <w:rsid w:val="009158B5"/>
    <w:rsid w:val="0092733A"/>
    <w:rsid w:val="009347F1"/>
    <w:rsid w:val="009367AB"/>
    <w:rsid w:val="0093719F"/>
    <w:rsid w:val="00942BCA"/>
    <w:rsid w:val="009451AE"/>
    <w:rsid w:val="009506EB"/>
    <w:rsid w:val="00950E3D"/>
    <w:rsid w:val="00951876"/>
    <w:rsid w:val="00957EB8"/>
    <w:rsid w:val="00962CC6"/>
    <w:rsid w:val="00966EF7"/>
    <w:rsid w:val="00975ADE"/>
    <w:rsid w:val="00995198"/>
    <w:rsid w:val="009A1B94"/>
    <w:rsid w:val="009A5C74"/>
    <w:rsid w:val="009A7C8A"/>
    <w:rsid w:val="009B6629"/>
    <w:rsid w:val="009B76F1"/>
    <w:rsid w:val="009C2026"/>
    <w:rsid w:val="009C5C57"/>
    <w:rsid w:val="009C627B"/>
    <w:rsid w:val="009C737C"/>
    <w:rsid w:val="009D7D35"/>
    <w:rsid w:val="009E0867"/>
    <w:rsid w:val="009E5678"/>
    <w:rsid w:val="009F13EA"/>
    <w:rsid w:val="009F504D"/>
    <w:rsid w:val="00A03324"/>
    <w:rsid w:val="00A07DAF"/>
    <w:rsid w:val="00A1332D"/>
    <w:rsid w:val="00A200D9"/>
    <w:rsid w:val="00A321FC"/>
    <w:rsid w:val="00A3237E"/>
    <w:rsid w:val="00A33123"/>
    <w:rsid w:val="00A33FFF"/>
    <w:rsid w:val="00A3431A"/>
    <w:rsid w:val="00A51B9C"/>
    <w:rsid w:val="00A520DD"/>
    <w:rsid w:val="00A60AF7"/>
    <w:rsid w:val="00A61810"/>
    <w:rsid w:val="00A64B63"/>
    <w:rsid w:val="00A659AB"/>
    <w:rsid w:val="00A66A5A"/>
    <w:rsid w:val="00A7114F"/>
    <w:rsid w:val="00A7774D"/>
    <w:rsid w:val="00A80483"/>
    <w:rsid w:val="00A81F3E"/>
    <w:rsid w:val="00A8521B"/>
    <w:rsid w:val="00A86984"/>
    <w:rsid w:val="00A91167"/>
    <w:rsid w:val="00A9123C"/>
    <w:rsid w:val="00A95658"/>
    <w:rsid w:val="00AA3214"/>
    <w:rsid w:val="00AA4289"/>
    <w:rsid w:val="00AA7B4F"/>
    <w:rsid w:val="00AB0BD9"/>
    <w:rsid w:val="00AB465F"/>
    <w:rsid w:val="00AB6400"/>
    <w:rsid w:val="00AC71A2"/>
    <w:rsid w:val="00AD46A1"/>
    <w:rsid w:val="00AD493E"/>
    <w:rsid w:val="00AE0DAA"/>
    <w:rsid w:val="00AF05E6"/>
    <w:rsid w:val="00AF107D"/>
    <w:rsid w:val="00AF3601"/>
    <w:rsid w:val="00B04FFD"/>
    <w:rsid w:val="00B237BE"/>
    <w:rsid w:val="00B2657A"/>
    <w:rsid w:val="00B27620"/>
    <w:rsid w:val="00B32E08"/>
    <w:rsid w:val="00B339E5"/>
    <w:rsid w:val="00B3733A"/>
    <w:rsid w:val="00B3745B"/>
    <w:rsid w:val="00B37E05"/>
    <w:rsid w:val="00B4238F"/>
    <w:rsid w:val="00B43CD6"/>
    <w:rsid w:val="00B45256"/>
    <w:rsid w:val="00B47EE9"/>
    <w:rsid w:val="00B54A19"/>
    <w:rsid w:val="00B646CE"/>
    <w:rsid w:val="00B72EAC"/>
    <w:rsid w:val="00B76578"/>
    <w:rsid w:val="00B76FC6"/>
    <w:rsid w:val="00B808AB"/>
    <w:rsid w:val="00B8363A"/>
    <w:rsid w:val="00B90B1C"/>
    <w:rsid w:val="00B91201"/>
    <w:rsid w:val="00B954D4"/>
    <w:rsid w:val="00B95B4A"/>
    <w:rsid w:val="00B9686F"/>
    <w:rsid w:val="00BA09A4"/>
    <w:rsid w:val="00BA36BA"/>
    <w:rsid w:val="00BA7107"/>
    <w:rsid w:val="00BB3A13"/>
    <w:rsid w:val="00BB3AA0"/>
    <w:rsid w:val="00BB56D5"/>
    <w:rsid w:val="00BB696D"/>
    <w:rsid w:val="00BC543E"/>
    <w:rsid w:val="00BC76F2"/>
    <w:rsid w:val="00BD78E9"/>
    <w:rsid w:val="00BE051C"/>
    <w:rsid w:val="00BE50CD"/>
    <w:rsid w:val="00BE6135"/>
    <w:rsid w:val="00BF04D7"/>
    <w:rsid w:val="00BF1932"/>
    <w:rsid w:val="00C01BAC"/>
    <w:rsid w:val="00C03B90"/>
    <w:rsid w:val="00C03FB5"/>
    <w:rsid w:val="00C05104"/>
    <w:rsid w:val="00C0622C"/>
    <w:rsid w:val="00C11A51"/>
    <w:rsid w:val="00C14319"/>
    <w:rsid w:val="00C20A33"/>
    <w:rsid w:val="00C25736"/>
    <w:rsid w:val="00C32CE3"/>
    <w:rsid w:val="00C344E3"/>
    <w:rsid w:val="00C41233"/>
    <w:rsid w:val="00C420A6"/>
    <w:rsid w:val="00C51ED2"/>
    <w:rsid w:val="00C52216"/>
    <w:rsid w:val="00C5303E"/>
    <w:rsid w:val="00C57005"/>
    <w:rsid w:val="00C61653"/>
    <w:rsid w:val="00C7422C"/>
    <w:rsid w:val="00C87A65"/>
    <w:rsid w:val="00C92716"/>
    <w:rsid w:val="00C97639"/>
    <w:rsid w:val="00CA0BB3"/>
    <w:rsid w:val="00CA111B"/>
    <w:rsid w:val="00CA19AC"/>
    <w:rsid w:val="00CA52DE"/>
    <w:rsid w:val="00CB7815"/>
    <w:rsid w:val="00CC4AEE"/>
    <w:rsid w:val="00CC7A8E"/>
    <w:rsid w:val="00CF702E"/>
    <w:rsid w:val="00D01B51"/>
    <w:rsid w:val="00D01EDC"/>
    <w:rsid w:val="00D0399B"/>
    <w:rsid w:val="00D03F9B"/>
    <w:rsid w:val="00D104AD"/>
    <w:rsid w:val="00D123D7"/>
    <w:rsid w:val="00D16C27"/>
    <w:rsid w:val="00D1717D"/>
    <w:rsid w:val="00D20D49"/>
    <w:rsid w:val="00D20F04"/>
    <w:rsid w:val="00D26107"/>
    <w:rsid w:val="00D30853"/>
    <w:rsid w:val="00D37DC0"/>
    <w:rsid w:val="00D451D8"/>
    <w:rsid w:val="00D466C0"/>
    <w:rsid w:val="00D53C43"/>
    <w:rsid w:val="00D64C26"/>
    <w:rsid w:val="00D6718D"/>
    <w:rsid w:val="00D678B7"/>
    <w:rsid w:val="00D704F0"/>
    <w:rsid w:val="00D72EC1"/>
    <w:rsid w:val="00D732D7"/>
    <w:rsid w:val="00D74305"/>
    <w:rsid w:val="00D84BDD"/>
    <w:rsid w:val="00D92CB9"/>
    <w:rsid w:val="00D97D33"/>
    <w:rsid w:val="00DA23AB"/>
    <w:rsid w:val="00DA3497"/>
    <w:rsid w:val="00DC0813"/>
    <w:rsid w:val="00DC1D71"/>
    <w:rsid w:val="00DC2B6D"/>
    <w:rsid w:val="00DC2CA2"/>
    <w:rsid w:val="00DC5B62"/>
    <w:rsid w:val="00DC71F6"/>
    <w:rsid w:val="00DC7CDE"/>
    <w:rsid w:val="00DD1795"/>
    <w:rsid w:val="00DD2C2C"/>
    <w:rsid w:val="00DD3DD1"/>
    <w:rsid w:val="00DD7801"/>
    <w:rsid w:val="00DF1B5E"/>
    <w:rsid w:val="00DF36D0"/>
    <w:rsid w:val="00E0037E"/>
    <w:rsid w:val="00E16D30"/>
    <w:rsid w:val="00E222DE"/>
    <w:rsid w:val="00E329B5"/>
    <w:rsid w:val="00E42FC4"/>
    <w:rsid w:val="00E4426B"/>
    <w:rsid w:val="00E44C87"/>
    <w:rsid w:val="00E462EE"/>
    <w:rsid w:val="00E46B98"/>
    <w:rsid w:val="00E533CA"/>
    <w:rsid w:val="00E61F02"/>
    <w:rsid w:val="00E72226"/>
    <w:rsid w:val="00E740C1"/>
    <w:rsid w:val="00E82CC1"/>
    <w:rsid w:val="00E85525"/>
    <w:rsid w:val="00E85DEC"/>
    <w:rsid w:val="00E8692E"/>
    <w:rsid w:val="00EA2CA3"/>
    <w:rsid w:val="00EA46AF"/>
    <w:rsid w:val="00EB0094"/>
    <w:rsid w:val="00EB072E"/>
    <w:rsid w:val="00EB3BDB"/>
    <w:rsid w:val="00EB563B"/>
    <w:rsid w:val="00EC058D"/>
    <w:rsid w:val="00EC23C0"/>
    <w:rsid w:val="00EC3779"/>
    <w:rsid w:val="00ED0962"/>
    <w:rsid w:val="00ED317D"/>
    <w:rsid w:val="00ED39E2"/>
    <w:rsid w:val="00ED7BB4"/>
    <w:rsid w:val="00EE411A"/>
    <w:rsid w:val="00EE4AA4"/>
    <w:rsid w:val="00EE68F8"/>
    <w:rsid w:val="00EF08FE"/>
    <w:rsid w:val="00EF2030"/>
    <w:rsid w:val="00EF28F2"/>
    <w:rsid w:val="00EF3874"/>
    <w:rsid w:val="00F01C40"/>
    <w:rsid w:val="00F02545"/>
    <w:rsid w:val="00F0420F"/>
    <w:rsid w:val="00F11A7F"/>
    <w:rsid w:val="00F21E25"/>
    <w:rsid w:val="00F23C2C"/>
    <w:rsid w:val="00F26DEF"/>
    <w:rsid w:val="00F321C5"/>
    <w:rsid w:val="00F33907"/>
    <w:rsid w:val="00F34EDA"/>
    <w:rsid w:val="00F362EC"/>
    <w:rsid w:val="00F36402"/>
    <w:rsid w:val="00F40F79"/>
    <w:rsid w:val="00F413DF"/>
    <w:rsid w:val="00F45C8E"/>
    <w:rsid w:val="00F56519"/>
    <w:rsid w:val="00F5704B"/>
    <w:rsid w:val="00F611DE"/>
    <w:rsid w:val="00F65836"/>
    <w:rsid w:val="00F67CBF"/>
    <w:rsid w:val="00F67F35"/>
    <w:rsid w:val="00F7147C"/>
    <w:rsid w:val="00F714F1"/>
    <w:rsid w:val="00F7153F"/>
    <w:rsid w:val="00F75C8A"/>
    <w:rsid w:val="00F768C1"/>
    <w:rsid w:val="00F83546"/>
    <w:rsid w:val="00F85564"/>
    <w:rsid w:val="00F85E00"/>
    <w:rsid w:val="00F91024"/>
    <w:rsid w:val="00F92B48"/>
    <w:rsid w:val="00F94409"/>
    <w:rsid w:val="00F94421"/>
    <w:rsid w:val="00F9746A"/>
    <w:rsid w:val="00F97F52"/>
    <w:rsid w:val="00FA260D"/>
    <w:rsid w:val="00FA39C9"/>
    <w:rsid w:val="00FA59ED"/>
    <w:rsid w:val="00FA5FA1"/>
    <w:rsid w:val="00FB0F88"/>
    <w:rsid w:val="00FC33E2"/>
    <w:rsid w:val="00FC5496"/>
    <w:rsid w:val="00FC5FC0"/>
    <w:rsid w:val="00FD6A7C"/>
    <w:rsid w:val="00FE1ABD"/>
    <w:rsid w:val="00FE35D6"/>
    <w:rsid w:val="00FE53B0"/>
    <w:rsid w:val="00FE7EBB"/>
    <w:rsid w:val="00FF31A1"/>
    <w:rsid w:val="00FF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F7357"/>
  <w14:defaultImageDpi w14:val="300"/>
  <w15:docId w15:val="{7F05B924-7FC6-4E35-94D8-D55E23C3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1167"/>
    <w:pPr>
      <w:keepNext/>
      <w:keepLines/>
      <w:pageBreakBefore/>
      <w:numPr>
        <w:numId w:val="1"/>
      </w:numPr>
      <w:spacing w:before="480"/>
      <w:ind w:left="431" w:hanging="431"/>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690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90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90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90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90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90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90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690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324"/>
    <w:rPr>
      <w:rFonts w:ascii="Lucida Grande" w:hAnsi="Lucida Grande" w:cs="Lucida Grande"/>
      <w:sz w:val="18"/>
      <w:szCs w:val="18"/>
    </w:rPr>
  </w:style>
  <w:style w:type="paragraph" w:customStyle="1" w:styleId="Pa0">
    <w:name w:val="Pa0"/>
    <w:basedOn w:val="Normal"/>
    <w:next w:val="Normal"/>
    <w:uiPriority w:val="99"/>
    <w:rsid w:val="005603D3"/>
    <w:pPr>
      <w:widowControl w:val="0"/>
      <w:autoSpaceDE w:val="0"/>
      <w:autoSpaceDN w:val="0"/>
      <w:adjustRightInd w:val="0"/>
      <w:spacing w:line="241" w:lineRule="atLeast"/>
    </w:pPr>
    <w:rPr>
      <w:rFonts w:ascii="Bariol" w:hAnsi="Bariol" w:cs="Times New Roman"/>
    </w:rPr>
  </w:style>
  <w:style w:type="character" w:customStyle="1" w:styleId="A6">
    <w:name w:val="A6"/>
    <w:uiPriority w:val="99"/>
    <w:rsid w:val="005603D3"/>
    <w:rPr>
      <w:rFonts w:cs="Bariol"/>
      <w:b/>
      <w:bCs/>
      <w:color w:val="000000"/>
      <w:sz w:val="28"/>
      <w:szCs w:val="28"/>
    </w:rPr>
  </w:style>
  <w:style w:type="paragraph" w:customStyle="1" w:styleId="Pa5">
    <w:name w:val="Pa5"/>
    <w:basedOn w:val="Normal"/>
    <w:next w:val="Normal"/>
    <w:uiPriority w:val="99"/>
    <w:rsid w:val="005603D3"/>
    <w:pPr>
      <w:widowControl w:val="0"/>
      <w:autoSpaceDE w:val="0"/>
      <w:autoSpaceDN w:val="0"/>
      <w:adjustRightInd w:val="0"/>
      <w:spacing w:line="241" w:lineRule="atLeast"/>
    </w:pPr>
    <w:rPr>
      <w:rFonts w:ascii="Bariol" w:hAnsi="Bariol" w:cs="Times New Roman"/>
    </w:rPr>
  </w:style>
  <w:style w:type="character" w:customStyle="1" w:styleId="A1">
    <w:name w:val="A1"/>
    <w:uiPriority w:val="99"/>
    <w:rsid w:val="005603D3"/>
    <w:rPr>
      <w:rFonts w:cs="Bariol"/>
      <w:color w:val="000000"/>
      <w:sz w:val="22"/>
      <w:szCs w:val="22"/>
    </w:rPr>
  </w:style>
  <w:style w:type="paragraph" w:customStyle="1" w:styleId="Pa1">
    <w:name w:val="Pa1"/>
    <w:basedOn w:val="Normal"/>
    <w:next w:val="Normal"/>
    <w:uiPriority w:val="99"/>
    <w:rsid w:val="004004AC"/>
    <w:pPr>
      <w:widowControl w:val="0"/>
      <w:autoSpaceDE w:val="0"/>
      <w:autoSpaceDN w:val="0"/>
      <w:adjustRightInd w:val="0"/>
      <w:spacing w:line="241" w:lineRule="atLeast"/>
    </w:pPr>
    <w:rPr>
      <w:rFonts w:ascii="Bariol" w:hAnsi="Bariol" w:cs="Times New Roman"/>
    </w:rPr>
  </w:style>
  <w:style w:type="paragraph" w:customStyle="1" w:styleId="Pa6">
    <w:name w:val="Pa6"/>
    <w:basedOn w:val="Normal"/>
    <w:next w:val="Normal"/>
    <w:uiPriority w:val="99"/>
    <w:rsid w:val="004004AC"/>
    <w:pPr>
      <w:widowControl w:val="0"/>
      <w:autoSpaceDE w:val="0"/>
      <w:autoSpaceDN w:val="0"/>
      <w:adjustRightInd w:val="0"/>
      <w:spacing w:line="241" w:lineRule="atLeast"/>
    </w:pPr>
    <w:rPr>
      <w:rFonts w:ascii="Bariol" w:hAnsi="Bariol" w:cs="Times New Roman"/>
    </w:rPr>
  </w:style>
  <w:style w:type="paragraph" w:customStyle="1" w:styleId="Default">
    <w:name w:val="Default"/>
    <w:rsid w:val="002925A6"/>
    <w:pPr>
      <w:widowControl w:val="0"/>
      <w:autoSpaceDE w:val="0"/>
      <w:autoSpaceDN w:val="0"/>
      <w:adjustRightInd w:val="0"/>
    </w:pPr>
    <w:rPr>
      <w:rFonts w:ascii="Bariol Bold" w:hAnsi="Bariol Bold" w:cs="Bariol Bold"/>
      <w:color w:val="000000"/>
    </w:rPr>
  </w:style>
  <w:style w:type="paragraph" w:styleId="ListParagraph">
    <w:name w:val="List Paragraph"/>
    <w:basedOn w:val="Normal"/>
    <w:uiPriority w:val="34"/>
    <w:qFormat/>
    <w:rsid w:val="0060761D"/>
    <w:pPr>
      <w:ind w:left="720"/>
      <w:contextualSpacing/>
    </w:pPr>
  </w:style>
  <w:style w:type="character" w:customStyle="1" w:styleId="Heading1Char">
    <w:name w:val="Heading 1 Char"/>
    <w:basedOn w:val="DefaultParagraphFont"/>
    <w:link w:val="Heading1"/>
    <w:uiPriority w:val="9"/>
    <w:rsid w:val="00A9116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D69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69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69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9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69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9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69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6900"/>
    <w:rPr>
      <w:rFonts w:asciiTheme="majorHAnsi" w:eastAsiaTheme="majorEastAsia" w:hAnsiTheme="majorHAnsi" w:cstheme="majorBidi"/>
      <w:i/>
      <w:iCs/>
      <w:color w:val="404040" w:themeColor="text1" w:themeTint="BF"/>
      <w:sz w:val="20"/>
      <w:szCs w:val="20"/>
    </w:rPr>
  </w:style>
  <w:style w:type="paragraph" w:customStyle="1" w:styleId="t-9-8">
    <w:name w:val="t-9-8"/>
    <w:basedOn w:val="Normal"/>
    <w:rsid w:val="00BB56D5"/>
    <w:pPr>
      <w:spacing w:before="100" w:beforeAutospacing="1" w:after="100" w:afterAutospacing="1"/>
    </w:pPr>
    <w:rPr>
      <w:rFonts w:ascii="Times" w:hAnsi="Times"/>
      <w:sz w:val="20"/>
      <w:szCs w:val="20"/>
    </w:rPr>
  </w:style>
  <w:style w:type="paragraph" w:styleId="TOCHeading">
    <w:name w:val="TOC Heading"/>
    <w:basedOn w:val="Heading1"/>
    <w:next w:val="Normal"/>
    <w:uiPriority w:val="39"/>
    <w:unhideWhenUsed/>
    <w:qFormat/>
    <w:rsid w:val="0071713C"/>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1713C"/>
    <w:pPr>
      <w:spacing w:before="240" w:after="120"/>
    </w:pPr>
    <w:rPr>
      <w:b/>
      <w:caps/>
      <w:sz w:val="22"/>
      <w:szCs w:val="22"/>
      <w:u w:val="single"/>
    </w:rPr>
  </w:style>
  <w:style w:type="paragraph" w:styleId="TOC2">
    <w:name w:val="toc 2"/>
    <w:basedOn w:val="Normal"/>
    <w:next w:val="Normal"/>
    <w:autoRedefine/>
    <w:uiPriority w:val="39"/>
    <w:unhideWhenUsed/>
    <w:rsid w:val="0071713C"/>
    <w:rPr>
      <w:b/>
      <w:smallCaps/>
      <w:sz w:val="22"/>
      <w:szCs w:val="22"/>
    </w:rPr>
  </w:style>
  <w:style w:type="paragraph" w:styleId="TOC3">
    <w:name w:val="toc 3"/>
    <w:basedOn w:val="Normal"/>
    <w:next w:val="Normal"/>
    <w:autoRedefine/>
    <w:uiPriority w:val="39"/>
    <w:unhideWhenUsed/>
    <w:rsid w:val="0071713C"/>
    <w:rPr>
      <w:smallCaps/>
      <w:sz w:val="22"/>
      <w:szCs w:val="22"/>
    </w:rPr>
  </w:style>
  <w:style w:type="paragraph" w:styleId="TOC4">
    <w:name w:val="toc 4"/>
    <w:basedOn w:val="Normal"/>
    <w:next w:val="Normal"/>
    <w:autoRedefine/>
    <w:uiPriority w:val="39"/>
    <w:unhideWhenUsed/>
    <w:rsid w:val="0071713C"/>
    <w:rPr>
      <w:sz w:val="22"/>
      <w:szCs w:val="22"/>
    </w:rPr>
  </w:style>
  <w:style w:type="paragraph" w:styleId="TOC5">
    <w:name w:val="toc 5"/>
    <w:basedOn w:val="Normal"/>
    <w:next w:val="Normal"/>
    <w:autoRedefine/>
    <w:uiPriority w:val="39"/>
    <w:unhideWhenUsed/>
    <w:rsid w:val="0071713C"/>
    <w:rPr>
      <w:sz w:val="22"/>
      <w:szCs w:val="22"/>
    </w:rPr>
  </w:style>
  <w:style w:type="paragraph" w:styleId="TOC6">
    <w:name w:val="toc 6"/>
    <w:basedOn w:val="Normal"/>
    <w:next w:val="Normal"/>
    <w:autoRedefine/>
    <w:uiPriority w:val="39"/>
    <w:unhideWhenUsed/>
    <w:rsid w:val="0071713C"/>
    <w:rPr>
      <w:sz w:val="22"/>
      <w:szCs w:val="22"/>
    </w:rPr>
  </w:style>
  <w:style w:type="paragraph" w:styleId="TOC7">
    <w:name w:val="toc 7"/>
    <w:basedOn w:val="Normal"/>
    <w:next w:val="Normal"/>
    <w:autoRedefine/>
    <w:uiPriority w:val="39"/>
    <w:unhideWhenUsed/>
    <w:rsid w:val="0071713C"/>
    <w:rPr>
      <w:sz w:val="22"/>
      <w:szCs w:val="22"/>
    </w:rPr>
  </w:style>
  <w:style w:type="paragraph" w:styleId="TOC8">
    <w:name w:val="toc 8"/>
    <w:basedOn w:val="Normal"/>
    <w:next w:val="Normal"/>
    <w:autoRedefine/>
    <w:uiPriority w:val="39"/>
    <w:unhideWhenUsed/>
    <w:rsid w:val="0071713C"/>
    <w:rPr>
      <w:sz w:val="22"/>
      <w:szCs w:val="22"/>
    </w:rPr>
  </w:style>
  <w:style w:type="paragraph" w:styleId="TOC9">
    <w:name w:val="toc 9"/>
    <w:basedOn w:val="Normal"/>
    <w:next w:val="Normal"/>
    <w:autoRedefine/>
    <w:uiPriority w:val="39"/>
    <w:unhideWhenUsed/>
    <w:rsid w:val="0071713C"/>
    <w:rPr>
      <w:sz w:val="22"/>
      <w:szCs w:val="22"/>
    </w:rPr>
  </w:style>
  <w:style w:type="paragraph" w:styleId="Caption">
    <w:name w:val="caption"/>
    <w:basedOn w:val="Normal"/>
    <w:next w:val="Normal"/>
    <w:uiPriority w:val="35"/>
    <w:unhideWhenUsed/>
    <w:qFormat/>
    <w:rsid w:val="000269AD"/>
    <w:pPr>
      <w:spacing w:after="200"/>
    </w:pPr>
    <w:rPr>
      <w:b/>
      <w:bCs/>
      <w:color w:val="4F81BD" w:themeColor="accent1"/>
      <w:sz w:val="18"/>
      <w:szCs w:val="18"/>
    </w:rPr>
  </w:style>
  <w:style w:type="paragraph" w:styleId="NormalWeb">
    <w:name w:val="Normal (Web)"/>
    <w:basedOn w:val="Normal"/>
    <w:uiPriority w:val="99"/>
    <w:unhideWhenUsed/>
    <w:rsid w:val="00EE4AA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631B6"/>
    <w:pPr>
      <w:tabs>
        <w:tab w:val="center" w:pos="4320"/>
        <w:tab w:val="right" w:pos="8640"/>
      </w:tabs>
    </w:pPr>
  </w:style>
  <w:style w:type="character" w:customStyle="1" w:styleId="FooterChar">
    <w:name w:val="Footer Char"/>
    <w:basedOn w:val="DefaultParagraphFont"/>
    <w:link w:val="Footer"/>
    <w:uiPriority w:val="99"/>
    <w:rsid w:val="005631B6"/>
  </w:style>
  <w:style w:type="character" w:styleId="PageNumber">
    <w:name w:val="page number"/>
    <w:basedOn w:val="DefaultParagraphFont"/>
    <w:uiPriority w:val="99"/>
    <w:semiHidden/>
    <w:unhideWhenUsed/>
    <w:rsid w:val="005631B6"/>
  </w:style>
  <w:style w:type="table" w:styleId="TableGrid">
    <w:name w:val="Table Grid"/>
    <w:basedOn w:val="TableNormal"/>
    <w:uiPriority w:val="59"/>
    <w:rsid w:val="0060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4633"/>
    <w:pPr>
      <w:tabs>
        <w:tab w:val="center" w:pos="4320"/>
        <w:tab w:val="right" w:pos="8640"/>
      </w:tabs>
    </w:pPr>
  </w:style>
  <w:style w:type="character" w:customStyle="1" w:styleId="HeaderChar">
    <w:name w:val="Header Char"/>
    <w:basedOn w:val="DefaultParagraphFont"/>
    <w:link w:val="Header"/>
    <w:uiPriority w:val="99"/>
    <w:rsid w:val="00054633"/>
  </w:style>
  <w:style w:type="paragraph" w:customStyle="1" w:styleId="doc-ti">
    <w:name w:val="doc-ti"/>
    <w:basedOn w:val="Normal"/>
    <w:rsid w:val="00DF36D0"/>
    <w:pPr>
      <w:spacing w:before="100" w:beforeAutospacing="1" w:after="100" w:afterAutospacing="1"/>
    </w:pPr>
    <w:rPr>
      <w:rFonts w:ascii="Times" w:hAnsi="Times"/>
      <w:sz w:val="20"/>
      <w:szCs w:val="20"/>
    </w:rPr>
  </w:style>
  <w:style w:type="paragraph" w:customStyle="1" w:styleId="ti-grseq-1">
    <w:name w:val="ti-grseq-1"/>
    <w:basedOn w:val="Normal"/>
    <w:rsid w:val="00DF36D0"/>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8A74E4"/>
  </w:style>
  <w:style w:type="character" w:customStyle="1" w:styleId="FootnoteTextChar">
    <w:name w:val="Footnote Text Char"/>
    <w:basedOn w:val="DefaultParagraphFont"/>
    <w:link w:val="FootnoteText"/>
    <w:uiPriority w:val="99"/>
    <w:rsid w:val="008A74E4"/>
  </w:style>
  <w:style w:type="character" w:styleId="FootnoteReference">
    <w:name w:val="footnote reference"/>
    <w:basedOn w:val="DefaultParagraphFont"/>
    <w:uiPriority w:val="99"/>
    <w:unhideWhenUsed/>
    <w:rsid w:val="008A74E4"/>
    <w:rPr>
      <w:vertAlign w:val="superscript"/>
    </w:rPr>
  </w:style>
  <w:style w:type="character" w:styleId="Hyperlink">
    <w:name w:val="Hyperlink"/>
    <w:basedOn w:val="DefaultParagraphFont"/>
    <w:uiPriority w:val="99"/>
    <w:unhideWhenUsed/>
    <w:rsid w:val="00A91167"/>
    <w:rPr>
      <w:color w:val="0000FF" w:themeColor="hyperlink"/>
      <w:u w:val="single"/>
    </w:rPr>
  </w:style>
  <w:style w:type="character" w:styleId="CommentReference">
    <w:name w:val="annotation reference"/>
    <w:basedOn w:val="DefaultParagraphFont"/>
    <w:uiPriority w:val="99"/>
    <w:semiHidden/>
    <w:unhideWhenUsed/>
    <w:rsid w:val="00D01B51"/>
    <w:rPr>
      <w:sz w:val="16"/>
      <w:szCs w:val="16"/>
    </w:rPr>
  </w:style>
  <w:style w:type="paragraph" w:styleId="CommentText">
    <w:name w:val="annotation text"/>
    <w:basedOn w:val="Normal"/>
    <w:link w:val="CommentTextChar"/>
    <w:uiPriority w:val="99"/>
    <w:semiHidden/>
    <w:unhideWhenUsed/>
    <w:rsid w:val="00D01B51"/>
    <w:rPr>
      <w:sz w:val="20"/>
      <w:szCs w:val="20"/>
    </w:rPr>
  </w:style>
  <w:style w:type="character" w:customStyle="1" w:styleId="CommentTextChar">
    <w:name w:val="Comment Text Char"/>
    <w:basedOn w:val="DefaultParagraphFont"/>
    <w:link w:val="CommentText"/>
    <w:uiPriority w:val="99"/>
    <w:semiHidden/>
    <w:rsid w:val="00D01B51"/>
    <w:rPr>
      <w:sz w:val="20"/>
      <w:szCs w:val="20"/>
    </w:rPr>
  </w:style>
  <w:style w:type="paragraph" w:styleId="CommentSubject">
    <w:name w:val="annotation subject"/>
    <w:basedOn w:val="CommentText"/>
    <w:next w:val="CommentText"/>
    <w:link w:val="CommentSubjectChar"/>
    <w:uiPriority w:val="99"/>
    <w:semiHidden/>
    <w:unhideWhenUsed/>
    <w:rsid w:val="00D01B51"/>
    <w:rPr>
      <w:b/>
      <w:bCs/>
    </w:rPr>
  </w:style>
  <w:style w:type="character" w:customStyle="1" w:styleId="CommentSubjectChar">
    <w:name w:val="Comment Subject Char"/>
    <w:basedOn w:val="CommentTextChar"/>
    <w:link w:val="CommentSubject"/>
    <w:uiPriority w:val="99"/>
    <w:semiHidden/>
    <w:rsid w:val="00D01B51"/>
    <w:rPr>
      <w:b/>
      <w:bCs/>
      <w:sz w:val="20"/>
      <w:szCs w:val="20"/>
    </w:rPr>
  </w:style>
  <w:style w:type="paragraph" w:styleId="TableofFigures">
    <w:name w:val="table of figures"/>
    <w:basedOn w:val="Normal"/>
    <w:next w:val="Normal"/>
    <w:uiPriority w:val="99"/>
    <w:semiHidden/>
    <w:unhideWhenUsed/>
    <w:rsid w:val="008A2A71"/>
  </w:style>
  <w:style w:type="paragraph" w:styleId="TOAHeading">
    <w:name w:val="toa heading"/>
    <w:basedOn w:val="Normal"/>
    <w:next w:val="Normal"/>
    <w:uiPriority w:val="99"/>
    <w:semiHidden/>
    <w:unhideWhenUsed/>
    <w:rsid w:val="008F7048"/>
    <w:pPr>
      <w:spacing w:before="120"/>
    </w:pPr>
    <w:rPr>
      <w:rFonts w:asciiTheme="majorHAnsi" w:eastAsiaTheme="majorEastAsia" w:hAnsiTheme="majorHAnsi" w:cstheme="majorBidi"/>
      <w:b/>
      <w:bCs/>
    </w:rPr>
  </w:style>
  <w:style w:type="character" w:styleId="Strong">
    <w:name w:val="Strong"/>
    <w:basedOn w:val="DefaultParagraphFont"/>
    <w:uiPriority w:val="22"/>
    <w:qFormat/>
    <w:rsid w:val="00C03FB5"/>
    <w:rPr>
      <w:b/>
      <w:bCs/>
      <w:i w:val="0"/>
      <w:iCs w:val="0"/>
    </w:rPr>
  </w:style>
  <w:style w:type="paragraph" w:customStyle="1" w:styleId="Normal1">
    <w:name w:val="Normal1"/>
    <w:basedOn w:val="Normal"/>
    <w:rsid w:val="00812499"/>
    <w:pPr>
      <w:spacing w:before="100" w:beforeAutospacing="1" w:after="100" w:afterAutospacing="1"/>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8925">
      <w:bodyDiv w:val="1"/>
      <w:marLeft w:val="0"/>
      <w:marRight w:val="0"/>
      <w:marTop w:val="0"/>
      <w:marBottom w:val="0"/>
      <w:divBdr>
        <w:top w:val="none" w:sz="0" w:space="0" w:color="auto"/>
        <w:left w:val="none" w:sz="0" w:space="0" w:color="auto"/>
        <w:bottom w:val="none" w:sz="0" w:space="0" w:color="auto"/>
        <w:right w:val="none" w:sz="0" w:space="0" w:color="auto"/>
      </w:divBdr>
    </w:div>
    <w:div w:id="233784000">
      <w:bodyDiv w:val="1"/>
      <w:marLeft w:val="0"/>
      <w:marRight w:val="0"/>
      <w:marTop w:val="0"/>
      <w:marBottom w:val="0"/>
      <w:divBdr>
        <w:top w:val="none" w:sz="0" w:space="0" w:color="auto"/>
        <w:left w:val="none" w:sz="0" w:space="0" w:color="auto"/>
        <w:bottom w:val="none" w:sz="0" w:space="0" w:color="auto"/>
        <w:right w:val="none" w:sz="0" w:space="0" w:color="auto"/>
      </w:divBdr>
    </w:div>
    <w:div w:id="441262427">
      <w:bodyDiv w:val="1"/>
      <w:marLeft w:val="0"/>
      <w:marRight w:val="0"/>
      <w:marTop w:val="0"/>
      <w:marBottom w:val="0"/>
      <w:divBdr>
        <w:top w:val="none" w:sz="0" w:space="0" w:color="auto"/>
        <w:left w:val="none" w:sz="0" w:space="0" w:color="auto"/>
        <w:bottom w:val="none" w:sz="0" w:space="0" w:color="auto"/>
        <w:right w:val="none" w:sz="0" w:space="0" w:color="auto"/>
      </w:divBdr>
    </w:div>
    <w:div w:id="575479994">
      <w:bodyDiv w:val="1"/>
      <w:marLeft w:val="0"/>
      <w:marRight w:val="0"/>
      <w:marTop w:val="0"/>
      <w:marBottom w:val="0"/>
      <w:divBdr>
        <w:top w:val="none" w:sz="0" w:space="0" w:color="auto"/>
        <w:left w:val="none" w:sz="0" w:space="0" w:color="auto"/>
        <w:bottom w:val="none" w:sz="0" w:space="0" w:color="auto"/>
        <w:right w:val="none" w:sz="0" w:space="0" w:color="auto"/>
      </w:divBdr>
    </w:div>
    <w:div w:id="678848010">
      <w:bodyDiv w:val="1"/>
      <w:marLeft w:val="0"/>
      <w:marRight w:val="0"/>
      <w:marTop w:val="0"/>
      <w:marBottom w:val="0"/>
      <w:divBdr>
        <w:top w:val="none" w:sz="0" w:space="0" w:color="auto"/>
        <w:left w:val="none" w:sz="0" w:space="0" w:color="auto"/>
        <w:bottom w:val="none" w:sz="0" w:space="0" w:color="auto"/>
        <w:right w:val="none" w:sz="0" w:space="0" w:color="auto"/>
      </w:divBdr>
    </w:div>
    <w:div w:id="858664684">
      <w:bodyDiv w:val="1"/>
      <w:marLeft w:val="0"/>
      <w:marRight w:val="0"/>
      <w:marTop w:val="0"/>
      <w:marBottom w:val="0"/>
      <w:divBdr>
        <w:top w:val="none" w:sz="0" w:space="0" w:color="auto"/>
        <w:left w:val="none" w:sz="0" w:space="0" w:color="auto"/>
        <w:bottom w:val="none" w:sz="0" w:space="0" w:color="auto"/>
        <w:right w:val="none" w:sz="0" w:space="0" w:color="auto"/>
      </w:divBdr>
    </w:div>
    <w:div w:id="960959860">
      <w:bodyDiv w:val="1"/>
      <w:marLeft w:val="0"/>
      <w:marRight w:val="0"/>
      <w:marTop w:val="0"/>
      <w:marBottom w:val="0"/>
      <w:divBdr>
        <w:top w:val="none" w:sz="0" w:space="0" w:color="auto"/>
        <w:left w:val="none" w:sz="0" w:space="0" w:color="auto"/>
        <w:bottom w:val="none" w:sz="0" w:space="0" w:color="auto"/>
        <w:right w:val="none" w:sz="0" w:space="0" w:color="auto"/>
      </w:divBdr>
    </w:div>
    <w:div w:id="1000615906">
      <w:bodyDiv w:val="1"/>
      <w:marLeft w:val="0"/>
      <w:marRight w:val="0"/>
      <w:marTop w:val="0"/>
      <w:marBottom w:val="0"/>
      <w:divBdr>
        <w:top w:val="none" w:sz="0" w:space="0" w:color="auto"/>
        <w:left w:val="none" w:sz="0" w:space="0" w:color="auto"/>
        <w:bottom w:val="none" w:sz="0" w:space="0" w:color="auto"/>
        <w:right w:val="none" w:sz="0" w:space="0" w:color="auto"/>
      </w:divBdr>
    </w:div>
    <w:div w:id="1057977068">
      <w:bodyDiv w:val="1"/>
      <w:marLeft w:val="0"/>
      <w:marRight w:val="0"/>
      <w:marTop w:val="0"/>
      <w:marBottom w:val="0"/>
      <w:divBdr>
        <w:top w:val="none" w:sz="0" w:space="0" w:color="auto"/>
        <w:left w:val="none" w:sz="0" w:space="0" w:color="auto"/>
        <w:bottom w:val="none" w:sz="0" w:space="0" w:color="auto"/>
        <w:right w:val="none" w:sz="0" w:space="0" w:color="auto"/>
      </w:divBdr>
    </w:div>
    <w:div w:id="1081948660">
      <w:bodyDiv w:val="1"/>
      <w:marLeft w:val="0"/>
      <w:marRight w:val="0"/>
      <w:marTop w:val="0"/>
      <w:marBottom w:val="0"/>
      <w:divBdr>
        <w:top w:val="none" w:sz="0" w:space="0" w:color="auto"/>
        <w:left w:val="none" w:sz="0" w:space="0" w:color="auto"/>
        <w:bottom w:val="none" w:sz="0" w:space="0" w:color="auto"/>
        <w:right w:val="none" w:sz="0" w:space="0" w:color="auto"/>
      </w:divBdr>
      <w:divsChild>
        <w:div w:id="1039161729">
          <w:marLeft w:val="0"/>
          <w:marRight w:val="0"/>
          <w:marTop w:val="0"/>
          <w:marBottom w:val="0"/>
          <w:divBdr>
            <w:top w:val="none" w:sz="0" w:space="0" w:color="auto"/>
            <w:left w:val="none" w:sz="0" w:space="0" w:color="auto"/>
            <w:bottom w:val="none" w:sz="0" w:space="0" w:color="auto"/>
            <w:right w:val="none" w:sz="0" w:space="0" w:color="auto"/>
          </w:divBdr>
          <w:divsChild>
            <w:div w:id="487283373">
              <w:marLeft w:val="0"/>
              <w:marRight w:val="0"/>
              <w:marTop w:val="0"/>
              <w:marBottom w:val="0"/>
              <w:divBdr>
                <w:top w:val="none" w:sz="0" w:space="0" w:color="auto"/>
                <w:left w:val="none" w:sz="0" w:space="0" w:color="auto"/>
                <w:bottom w:val="none" w:sz="0" w:space="0" w:color="auto"/>
                <w:right w:val="none" w:sz="0" w:space="0" w:color="auto"/>
              </w:divBdr>
              <w:divsChild>
                <w:div w:id="6640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9081">
      <w:bodyDiv w:val="1"/>
      <w:marLeft w:val="0"/>
      <w:marRight w:val="0"/>
      <w:marTop w:val="0"/>
      <w:marBottom w:val="0"/>
      <w:divBdr>
        <w:top w:val="none" w:sz="0" w:space="0" w:color="auto"/>
        <w:left w:val="none" w:sz="0" w:space="0" w:color="auto"/>
        <w:bottom w:val="none" w:sz="0" w:space="0" w:color="auto"/>
        <w:right w:val="none" w:sz="0" w:space="0" w:color="auto"/>
      </w:divBdr>
    </w:div>
    <w:div w:id="1438788309">
      <w:bodyDiv w:val="1"/>
      <w:marLeft w:val="0"/>
      <w:marRight w:val="0"/>
      <w:marTop w:val="0"/>
      <w:marBottom w:val="0"/>
      <w:divBdr>
        <w:top w:val="none" w:sz="0" w:space="0" w:color="auto"/>
        <w:left w:val="none" w:sz="0" w:space="0" w:color="auto"/>
        <w:bottom w:val="none" w:sz="0" w:space="0" w:color="auto"/>
        <w:right w:val="none" w:sz="0" w:space="0" w:color="auto"/>
      </w:divBdr>
    </w:div>
    <w:div w:id="1479491703">
      <w:bodyDiv w:val="1"/>
      <w:marLeft w:val="0"/>
      <w:marRight w:val="0"/>
      <w:marTop w:val="0"/>
      <w:marBottom w:val="0"/>
      <w:divBdr>
        <w:top w:val="none" w:sz="0" w:space="0" w:color="auto"/>
        <w:left w:val="none" w:sz="0" w:space="0" w:color="auto"/>
        <w:bottom w:val="none" w:sz="0" w:space="0" w:color="auto"/>
        <w:right w:val="none" w:sz="0" w:space="0" w:color="auto"/>
      </w:divBdr>
    </w:div>
    <w:div w:id="1560171777">
      <w:bodyDiv w:val="1"/>
      <w:marLeft w:val="0"/>
      <w:marRight w:val="0"/>
      <w:marTop w:val="0"/>
      <w:marBottom w:val="0"/>
      <w:divBdr>
        <w:top w:val="none" w:sz="0" w:space="0" w:color="auto"/>
        <w:left w:val="none" w:sz="0" w:space="0" w:color="auto"/>
        <w:bottom w:val="none" w:sz="0" w:space="0" w:color="auto"/>
        <w:right w:val="none" w:sz="0" w:space="0" w:color="auto"/>
      </w:divBdr>
    </w:div>
    <w:div w:id="1672948206">
      <w:bodyDiv w:val="1"/>
      <w:marLeft w:val="0"/>
      <w:marRight w:val="0"/>
      <w:marTop w:val="0"/>
      <w:marBottom w:val="0"/>
      <w:divBdr>
        <w:top w:val="none" w:sz="0" w:space="0" w:color="auto"/>
        <w:left w:val="none" w:sz="0" w:space="0" w:color="auto"/>
        <w:bottom w:val="none" w:sz="0" w:space="0" w:color="auto"/>
        <w:right w:val="none" w:sz="0" w:space="0" w:color="auto"/>
      </w:divBdr>
      <w:divsChild>
        <w:div w:id="67969649">
          <w:marLeft w:val="0"/>
          <w:marRight w:val="0"/>
          <w:marTop w:val="0"/>
          <w:marBottom w:val="0"/>
          <w:divBdr>
            <w:top w:val="none" w:sz="0" w:space="0" w:color="auto"/>
            <w:left w:val="none" w:sz="0" w:space="0" w:color="auto"/>
            <w:bottom w:val="none" w:sz="0" w:space="0" w:color="auto"/>
            <w:right w:val="none" w:sz="0" w:space="0" w:color="auto"/>
          </w:divBdr>
        </w:div>
      </w:divsChild>
    </w:div>
    <w:div w:id="1681006829">
      <w:bodyDiv w:val="1"/>
      <w:marLeft w:val="0"/>
      <w:marRight w:val="0"/>
      <w:marTop w:val="0"/>
      <w:marBottom w:val="0"/>
      <w:divBdr>
        <w:top w:val="none" w:sz="0" w:space="0" w:color="auto"/>
        <w:left w:val="none" w:sz="0" w:space="0" w:color="auto"/>
        <w:bottom w:val="none" w:sz="0" w:space="0" w:color="auto"/>
        <w:right w:val="none" w:sz="0" w:space="0" w:color="auto"/>
      </w:divBdr>
      <w:divsChild>
        <w:div w:id="1018699240">
          <w:marLeft w:val="0"/>
          <w:marRight w:val="0"/>
          <w:marTop w:val="0"/>
          <w:marBottom w:val="0"/>
          <w:divBdr>
            <w:top w:val="none" w:sz="0" w:space="0" w:color="auto"/>
            <w:left w:val="none" w:sz="0" w:space="0" w:color="auto"/>
            <w:bottom w:val="none" w:sz="0" w:space="0" w:color="auto"/>
            <w:right w:val="none" w:sz="0" w:space="0" w:color="auto"/>
          </w:divBdr>
          <w:divsChild>
            <w:div w:id="131750337">
              <w:marLeft w:val="0"/>
              <w:marRight w:val="0"/>
              <w:marTop w:val="0"/>
              <w:marBottom w:val="0"/>
              <w:divBdr>
                <w:top w:val="none" w:sz="0" w:space="0" w:color="auto"/>
                <w:left w:val="none" w:sz="0" w:space="0" w:color="auto"/>
                <w:bottom w:val="none" w:sz="0" w:space="0" w:color="auto"/>
                <w:right w:val="none" w:sz="0" w:space="0" w:color="auto"/>
              </w:divBdr>
              <w:divsChild>
                <w:div w:id="2100638634">
                  <w:marLeft w:val="0"/>
                  <w:marRight w:val="0"/>
                  <w:marTop w:val="0"/>
                  <w:marBottom w:val="0"/>
                  <w:divBdr>
                    <w:top w:val="none" w:sz="0" w:space="0" w:color="auto"/>
                    <w:left w:val="none" w:sz="0" w:space="0" w:color="auto"/>
                    <w:bottom w:val="none" w:sz="0" w:space="0" w:color="auto"/>
                    <w:right w:val="none" w:sz="0" w:space="0" w:color="auto"/>
                  </w:divBdr>
                </w:div>
              </w:divsChild>
            </w:div>
            <w:div w:id="479075583">
              <w:marLeft w:val="0"/>
              <w:marRight w:val="0"/>
              <w:marTop w:val="0"/>
              <w:marBottom w:val="0"/>
              <w:divBdr>
                <w:top w:val="none" w:sz="0" w:space="0" w:color="auto"/>
                <w:left w:val="none" w:sz="0" w:space="0" w:color="auto"/>
                <w:bottom w:val="none" w:sz="0" w:space="0" w:color="auto"/>
                <w:right w:val="none" w:sz="0" w:space="0" w:color="auto"/>
              </w:divBdr>
              <w:divsChild>
                <w:div w:id="155265514">
                  <w:marLeft w:val="0"/>
                  <w:marRight w:val="0"/>
                  <w:marTop w:val="0"/>
                  <w:marBottom w:val="0"/>
                  <w:divBdr>
                    <w:top w:val="none" w:sz="0" w:space="0" w:color="auto"/>
                    <w:left w:val="none" w:sz="0" w:space="0" w:color="auto"/>
                    <w:bottom w:val="none" w:sz="0" w:space="0" w:color="auto"/>
                    <w:right w:val="none" w:sz="0" w:space="0" w:color="auto"/>
                  </w:divBdr>
                </w:div>
              </w:divsChild>
            </w:div>
            <w:div w:id="929315693">
              <w:marLeft w:val="0"/>
              <w:marRight w:val="0"/>
              <w:marTop w:val="0"/>
              <w:marBottom w:val="0"/>
              <w:divBdr>
                <w:top w:val="none" w:sz="0" w:space="0" w:color="auto"/>
                <w:left w:val="none" w:sz="0" w:space="0" w:color="auto"/>
                <w:bottom w:val="none" w:sz="0" w:space="0" w:color="auto"/>
                <w:right w:val="none" w:sz="0" w:space="0" w:color="auto"/>
              </w:divBdr>
              <w:divsChild>
                <w:div w:id="624000597">
                  <w:marLeft w:val="0"/>
                  <w:marRight w:val="0"/>
                  <w:marTop w:val="0"/>
                  <w:marBottom w:val="0"/>
                  <w:divBdr>
                    <w:top w:val="none" w:sz="0" w:space="0" w:color="auto"/>
                    <w:left w:val="none" w:sz="0" w:space="0" w:color="auto"/>
                    <w:bottom w:val="none" w:sz="0" w:space="0" w:color="auto"/>
                    <w:right w:val="none" w:sz="0" w:space="0" w:color="auto"/>
                  </w:divBdr>
                </w:div>
                <w:div w:id="17651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7887">
      <w:bodyDiv w:val="1"/>
      <w:marLeft w:val="0"/>
      <w:marRight w:val="0"/>
      <w:marTop w:val="0"/>
      <w:marBottom w:val="0"/>
      <w:divBdr>
        <w:top w:val="none" w:sz="0" w:space="0" w:color="auto"/>
        <w:left w:val="none" w:sz="0" w:space="0" w:color="auto"/>
        <w:bottom w:val="none" w:sz="0" w:space="0" w:color="auto"/>
        <w:right w:val="none" w:sz="0" w:space="0" w:color="auto"/>
      </w:divBdr>
    </w:div>
    <w:div w:id="1987466036">
      <w:bodyDiv w:val="1"/>
      <w:marLeft w:val="0"/>
      <w:marRight w:val="0"/>
      <w:marTop w:val="0"/>
      <w:marBottom w:val="0"/>
      <w:divBdr>
        <w:top w:val="none" w:sz="0" w:space="0" w:color="auto"/>
        <w:left w:val="none" w:sz="0" w:space="0" w:color="auto"/>
        <w:bottom w:val="none" w:sz="0" w:space="0" w:color="auto"/>
        <w:right w:val="none" w:sz="0" w:space="0" w:color="auto"/>
      </w:divBdr>
    </w:div>
    <w:div w:id="201295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6CFB-A379-409B-A2C8-EF2F6786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6355</Words>
  <Characters>36228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dc:creator>
  <cp:keywords/>
  <dc:description/>
  <cp:lastModifiedBy>AzraB</cp:lastModifiedBy>
  <cp:revision>2</cp:revision>
  <cp:lastPrinted>2019-03-22T12:25:00Z</cp:lastPrinted>
  <dcterms:created xsi:type="dcterms:W3CDTF">2021-07-12T09:42:00Z</dcterms:created>
  <dcterms:modified xsi:type="dcterms:W3CDTF">2021-07-12T09:42:00Z</dcterms:modified>
</cp:coreProperties>
</file>