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AE8AB" w14:textId="77777777" w:rsidR="006C13C4" w:rsidRPr="001D3C6F" w:rsidRDefault="006C13C4" w:rsidP="006C13C4">
      <w:pPr>
        <w:spacing w:line="276" w:lineRule="auto"/>
        <w:rPr>
          <w:rFonts w:ascii="Arial" w:hAnsi="Arial" w:cs="Arial"/>
          <w:sz w:val="24"/>
          <w:szCs w:val="24"/>
          <w:u w:color="000000"/>
          <w:lang w:val="bs-Latn-BA" w:eastAsia="bs-Latn-BA"/>
        </w:rPr>
      </w:pPr>
      <w:r w:rsidRPr="001D3C6F">
        <w:rPr>
          <w:rFonts w:ascii="Arial" w:hAnsi="Arial" w:cs="Arial"/>
          <w:sz w:val="24"/>
          <w:szCs w:val="24"/>
          <w:u w:color="000000"/>
          <w:lang w:val="bs-Latn-BA" w:eastAsia="bs-Latn-BA"/>
        </w:rPr>
        <w:t xml:space="preserve">Na osnovu člana 68. stav </w:t>
      </w:r>
      <w:r w:rsidR="00B23652" w:rsidRPr="001D3C6F">
        <w:rPr>
          <w:rFonts w:ascii="Arial" w:hAnsi="Arial" w:cs="Arial"/>
          <w:sz w:val="24"/>
          <w:szCs w:val="24"/>
          <w:u w:color="000000"/>
          <w:lang w:val="bs-Latn-BA" w:eastAsia="bs-Latn-BA"/>
        </w:rPr>
        <w:t xml:space="preserve">(1) </w:t>
      </w:r>
      <w:r w:rsidRPr="001D3C6F">
        <w:rPr>
          <w:rFonts w:ascii="Arial" w:hAnsi="Arial" w:cs="Arial"/>
          <w:sz w:val="24"/>
          <w:szCs w:val="24"/>
          <w:u w:color="000000"/>
          <w:lang w:val="bs-Latn-BA" w:eastAsia="bs-Latn-BA"/>
        </w:rPr>
        <w:t>Zakona o zaštiti okoliša ("Službene novine F</w:t>
      </w:r>
      <w:r w:rsidR="008647C3" w:rsidRPr="001D3C6F">
        <w:rPr>
          <w:rFonts w:ascii="Arial" w:hAnsi="Arial" w:cs="Arial"/>
          <w:sz w:val="24"/>
          <w:szCs w:val="24"/>
          <w:u w:color="000000"/>
          <w:lang w:val="bs-Latn-BA" w:eastAsia="bs-Latn-BA"/>
        </w:rPr>
        <w:t xml:space="preserve">ederacije </w:t>
      </w:r>
      <w:r w:rsidRPr="001D3C6F">
        <w:rPr>
          <w:rFonts w:ascii="Arial" w:hAnsi="Arial" w:cs="Arial"/>
          <w:sz w:val="24"/>
          <w:szCs w:val="24"/>
          <w:u w:color="000000"/>
          <w:lang w:val="bs-Latn-BA" w:eastAsia="bs-Latn-BA"/>
        </w:rPr>
        <w:t>BiH", broj</w:t>
      </w:r>
      <w:r w:rsidR="008647C3" w:rsidRPr="001D3C6F">
        <w:rPr>
          <w:rFonts w:ascii="Arial" w:hAnsi="Arial" w:cs="Arial"/>
          <w:sz w:val="24"/>
          <w:szCs w:val="24"/>
          <w:u w:color="000000"/>
          <w:lang w:val="bs-Latn-BA" w:eastAsia="bs-Latn-BA"/>
        </w:rPr>
        <w:t>:</w:t>
      </w:r>
      <w:r w:rsidRPr="001D3C6F">
        <w:rPr>
          <w:rFonts w:ascii="Arial" w:hAnsi="Arial" w:cs="Arial"/>
          <w:sz w:val="24"/>
          <w:szCs w:val="24"/>
          <w:u w:color="000000"/>
          <w:lang w:val="bs-Latn-BA" w:eastAsia="bs-Latn-BA"/>
        </w:rPr>
        <w:t xml:space="preserve"> 15/21), Vlada Federacije Bosne i Hercegovine, na sjednici održanoj ________ 2021. godine, donosi</w:t>
      </w:r>
      <w:r w:rsidR="008647C3" w:rsidRPr="001D3C6F">
        <w:rPr>
          <w:rFonts w:ascii="Arial" w:hAnsi="Arial" w:cs="Arial"/>
          <w:sz w:val="24"/>
          <w:szCs w:val="24"/>
          <w:u w:color="000000"/>
          <w:lang w:val="bs-Latn-BA" w:eastAsia="bs-Latn-BA"/>
        </w:rPr>
        <w:t>:</w:t>
      </w:r>
    </w:p>
    <w:p w14:paraId="498CDE48" w14:textId="77777777" w:rsidR="006C13C4" w:rsidRPr="001D3C6F" w:rsidRDefault="006C13C4" w:rsidP="006C13C4">
      <w:pPr>
        <w:tabs>
          <w:tab w:val="left" w:pos="720"/>
        </w:tabs>
        <w:spacing w:after="0" w:line="276" w:lineRule="auto"/>
        <w:jc w:val="center"/>
        <w:rPr>
          <w:rFonts w:ascii="Arial" w:hAnsi="Arial" w:cs="Arial"/>
          <w:b/>
          <w:noProof/>
          <w:sz w:val="24"/>
          <w:szCs w:val="24"/>
          <w:lang w:val="bs-Latn-BA"/>
        </w:rPr>
      </w:pPr>
    </w:p>
    <w:p w14:paraId="3C385B3B" w14:textId="77777777" w:rsidR="00412CD3" w:rsidRPr="001D3C6F" w:rsidRDefault="00412CD3" w:rsidP="00412CD3">
      <w:pPr>
        <w:spacing w:after="0" w:line="240" w:lineRule="auto"/>
        <w:jc w:val="center"/>
        <w:rPr>
          <w:rFonts w:ascii="Arial" w:hAnsi="Arial" w:cs="Arial"/>
          <w:b/>
          <w:sz w:val="24"/>
          <w:szCs w:val="24"/>
          <w:lang w:val="bs-Latn-BA"/>
        </w:rPr>
      </w:pPr>
      <w:r w:rsidRPr="001D3C6F">
        <w:rPr>
          <w:rFonts w:ascii="Arial" w:hAnsi="Arial" w:cs="Arial"/>
          <w:b/>
          <w:sz w:val="24"/>
          <w:szCs w:val="24"/>
          <w:lang w:val="bs-Latn-BA"/>
        </w:rPr>
        <w:t xml:space="preserve">UREDBU </w:t>
      </w:r>
    </w:p>
    <w:p w14:paraId="5910AF90" w14:textId="77777777" w:rsidR="00412CD3" w:rsidRPr="001D3C6F" w:rsidRDefault="00412CD3" w:rsidP="00412CD3">
      <w:pPr>
        <w:spacing w:after="0" w:line="240" w:lineRule="auto"/>
        <w:jc w:val="center"/>
        <w:rPr>
          <w:rFonts w:ascii="Arial" w:hAnsi="Arial" w:cs="Arial"/>
          <w:b/>
          <w:sz w:val="24"/>
          <w:szCs w:val="24"/>
          <w:lang w:val="bs-Latn-BA"/>
        </w:rPr>
      </w:pPr>
      <w:r w:rsidRPr="001D3C6F">
        <w:rPr>
          <w:rFonts w:ascii="Arial" w:hAnsi="Arial" w:cs="Arial"/>
          <w:b/>
          <w:sz w:val="24"/>
          <w:szCs w:val="24"/>
          <w:lang w:val="bs-Latn-BA"/>
        </w:rPr>
        <w:t>O PROJEKTIMA ZA KOJE JE OBAVEZNA PROCJENA UTICAJA NA OKOLIŠ I PROJEKTIMA ZA KOJE SE ODLUČUJE O POTREBI PROCJENE UTICAJA NA OKOLIŠ</w:t>
      </w:r>
    </w:p>
    <w:p w14:paraId="0BEFCFE7" w14:textId="77777777" w:rsidR="006C13C4" w:rsidRPr="001D3C6F" w:rsidRDefault="006C13C4" w:rsidP="006C13C4">
      <w:pPr>
        <w:tabs>
          <w:tab w:val="left" w:pos="720"/>
        </w:tabs>
        <w:spacing w:after="0" w:line="276" w:lineRule="auto"/>
        <w:jc w:val="center"/>
        <w:rPr>
          <w:rFonts w:ascii="Arial" w:hAnsi="Arial" w:cs="Arial"/>
          <w:b/>
          <w:noProof/>
          <w:sz w:val="24"/>
          <w:szCs w:val="24"/>
          <w:lang w:val="bs-Latn-BA"/>
        </w:rPr>
      </w:pPr>
    </w:p>
    <w:p w14:paraId="0A07964E" w14:textId="77777777" w:rsidR="006C13C4" w:rsidRPr="001D3C6F" w:rsidRDefault="006C13C4" w:rsidP="006C13C4">
      <w:pPr>
        <w:tabs>
          <w:tab w:val="left" w:pos="720"/>
        </w:tabs>
        <w:spacing w:after="0" w:line="276" w:lineRule="auto"/>
        <w:rPr>
          <w:rFonts w:ascii="Arial" w:hAnsi="Arial" w:cs="Arial"/>
          <w:b/>
          <w:noProof/>
          <w:sz w:val="24"/>
          <w:szCs w:val="24"/>
          <w:lang w:val="bs-Latn-BA"/>
        </w:rPr>
      </w:pPr>
      <w:r w:rsidRPr="001D3C6F">
        <w:rPr>
          <w:rFonts w:ascii="Arial" w:hAnsi="Arial" w:cs="Arial"/>
          <w:b/>
          <w:noProof/>
          <w:sz w:val="24"/>
          <w:szCs w:val="24"/>
          <w:lang w:val="bs-Latn-BA"/>
        </w:rPr>
        <w:t>POGLAVLJE I. OPŠTE ODREDBE</w:t>
      </w:r>
    </w:p>
    <w:p w14:paraId="601DE974" w14:textId="77777777" w:rsidR="006C13C4" w:rsidRPr="001D3C6F" w:rsidRDefault="006C13C4" w:rsidP="006C13C4">
      <w:pPr>
        <w:tabs>
          <w:tab w:val="left" w:pos="720"/>
        </w:tabs>
        <w:spacing w:after="0" w:line="276" w:lineRule="auto"/>
        <w:jc w:val="center"/>
        <w:rPr>
          <w:rFonts w:ascii="Arial" w:hAnsi="Arial" w:cs="Arial"/>
          <w:b/>
          <w:noProof/>
          <w:sz w:val="24"/>
          <w:szCs w:val="24"/>
          <w:lang w:val="bs-Latn-BA"/>
        </w:rPr>
      </w:pPr>
    </w:p>
    <w:p w14:paraId="7691ED0A" w14:textId="77777777" w:rsidR="006C13C4" w:rsidRPr="001D3C6F" w:rsidRDefault="006C13C4" w:rsidP="006C13C4">
      <w:pPr>
        <w:tabs>
          <w:tab w:val="left" w:pos="720"/>
        </w:tabs>
        <w:spacing w:after="0" w:line="276" w:lineRule="auto"/>
        <w:jc w:val="center"/>
        <w:rPr>
          <w:rFonts w:ascii="Arial" w:hAnsi="Arial" w:cs="Arial"/>
          <w:b/>
          <w:noProof/>
          <w:sz w:val="24"/>
          <w:szCs w:val="24"/>
          <w:lang w:val="bs-Latn-BA"/>
        </w:rPr>
      </w:pPr>
      <w:r w:rsidRPr="001D3C6F">
        <w:rPr>
          <w:rFonts w:ascii="Arial" w:hAnsi="Arial" w:cs="Arial"/>
          <w:b/>
          <w:noProof/>
          <w:sz w:val="24"/>
          <w:szCs w:val="24"/>
          <w:lang w:val="bs-Latn-BA"/>
        </w:rPr>
        <w:t>Član 1.</w:t>
      </w:r>
    </w:p>
    <w:p w14:paraId="573F9A08" w14:textId="77777777" w:rsidR="006C13C4" w:rsidRPr="001D3C6F" w:rsidRDefault="006C13C4" w:rsidP="006C13C4">
      <w:pPr>
        <w:tabs>
          <w:tab w:val="left" w:pos="720"/>
        </w:tabs>
        <w:spacing w:after="0" w:line="276" w:lineRule="auto"/>
        <w:jc w:val="center"/>
        <w:rPr>
          <w:rFonts w:ascii="Arial" w:hAnsi="Arial" w:cs="Arial"/>
          <w:b/>
          <w:noProof/>
          <w:sz w:val="24"/>
          <w:szCs w:val="24"/>
          <w:lang w:val="bs-Latn-BA"/>
        </w:rPr>
      </w:pPr>
      <w:r w:rsidRPr="001D3C6F">
        <w:rPr>
          <w:rFonts w:ascii="Arial" w:hAnsi="Arial" w:cs="Arial"/>
          <w:b/>
          <w:noProof/>
          <w:sz w:val="24"/>
          <w:szCs w:val="24"/>
          <w:lang w:val="bs-Latn-BA"/>
        </w:rPr>
        <w:t>(Predmet Uredbe)</w:t>
      </w:r>
    </w:p>
    <w:p w14:paraId="3E05196C" w14:textId="77777777" w:rsidR="006C13C4" w:rsidRPr="001D3C6F" w:rsidRDefault="006C13C4" w:rsidP="006C13C4">
      <w:pPr>
        <w:tabs>
          <w:tab w:val="left" w:pos="720"/>
        </w:tabs>
        <w:spacing w:after="0" w:line="276" w:lineRule="auto"/>
        <w:jc w:val="center"/>
        <w:rPr>
          <w:rFonts w:ascii="Arial" w:hAnsi="Arial" w:cs="Arial"/>
          <w:noProof/>
          <w:sz w:val="24"/>
          <w:szCs w:val="24"/>
          <w:lang w:val="bs-Latn-BA"/>
        </w:rPr>
      </w:pPr>
    </w:p>
    <w:p w14:paraId="64AD0904" w14:textId="695B6CA9" w:rsidR="006C13C4" w:rsidRPr="001D3C6F" w:rsidRDefault="006C13C4" w:rsidP="006C13C4">
      <w:pPr>
        <w:tabs>
          <w:tab w:val="left" w:pos="720"/>
        </w:tabs>
        <w:spacing w:after="0" w:line="276" w:lineRule="auto"/>
        <w:jc w:val="both"/>
        <w:rPr>
          <w:rFonts w:ascii="Arial" w:hAnsi="Arial" w:cs="Arial"/>
          <w:noProof/>
          <w:sz w:val="24"/>
          <w:szCs w:val="24"/>
          <w:lang w:val="bs-Latn-BA"/>
        </w:rPr>
      </w:pPr>
      <w:r w:rsidRPr="001D3C6F">
        <w:rPr>
          <w:rFonts w:ascii="Arial" w:hAnsi="Arial" w:cs="Arial"/>
          <w:noProof/>
          <w:sz w:val="24"/>
          <w:szCs w:val="24"/>
          <w:lang w:val="bs-Latn-BA"/>
        </w:rPr>
        <w:t>(1) Ovom uredbom utvrđuj</w:t>
      </w:r>
      <w:r w:rsidR="00D42006" w:rsidRPr="001D3C6F">
        <w:rPr>
          <w:rFonts w:ascii="Arial" w:hAnsi="Arial" w:cs="Arial"/>
          <w:noProof/>
          <w:sz w:val="24"/>
          <w:szCs w:val="24"/>
          <w:lang w:val="bs-Latn-BA"/>
        </w:rPr>
        <w:t>u</w:t>
      </w:r>
      <w:r w:rsidRPr="001D3C6F">
        <w:rPr>
          <w:rFonts w:ascii="Arial" w:hAnsi="Arial" w:cs="Arial"/>
          <w:noProof/>
          <w:sz w:val="24"/>
          <w:szCs w:val="24"/>
          <w:lang w:val="bs-Latn-BA"/>
        </w:rPr>
        <w:t xml:space="preserve"> se projekt</w:t>
      </w:r>
      <w:r w:rsidR="00D42006" w:rsidRPr="001D3C6F">
        <w:rPr>
          <w:rFonts w:ascii="Arial" w:hAnsi="Arial" w:cs="Arial"/>
          <w:noProof/>
          <w:sz w:val="24"/>
          <w:szCs w:val="24"/>
          <w:lang w:val="bs-Latn-BA"/>
        </w:rPr>
        <w:t>i</w:t>
      </w:r>
      <w:r w:rsidRPr="001D3C6F">
        <w:rPr>
          <w:rFonts w:ascii="Arial" w:hAnsi="Arial" w:cs="Arial"/>
          <w:noProof/>
          <w:sz w:val="24"/>
          <w:szCs w:val="24"/>
          <w:lang w:val="bs-Latn-BA"/>
        </w:rPr>
        <w:t xml:space="preserve"> za koje je obavezna procjena uticaja na okoliš, projekt</w:t>
      </w:r>
      <w:r w:rsidR="00D42006" w:rsidRPr="001D3C6F">
        <w:rPr>
          <w:rFonts w:ascii="Arial" w:hAnsi="Arial" w:cs="Arial"/>
          <w:noProof/>
          <w:sz w:val="24"/>
          <w:szCs w:val="24"/>
          <w:lang w:val="bs-Latn-BA"/>
        </w:rPr>
        <w:t>i</w:t>
      </w:r>
      <w:r w:rsidRPr="001D3C6F">
        <w:rPr>
          <w:rFonts w:ascii="Arial" w:hAnsi="Arial" w:cs="Arial"/>
          <w:noProof/>
          <w:sz w:val="24"/>
          <w:szCs w:val="24"/>
          <w:lang w:val="bs-Latn-BA"/>
        </w:rPr>
        <w:t xml:space="preserve"> za koje Federalno ministarstvo okoliša i turizma (u daljem tekstu: Federalno ministarstvo) odlučuje da li je potrebna procjena uticaja na okoliš, kriteriji i dodatne informacije koje pomažu pri određivanju da li je potrebna procjena</w:t>
      </w:r>
      <w:r w:rsidR="000D40F2" w:rsidRPr="001D3C6F">
        <w:rPr>
          <w:rFonts w:ascii="Arial" w:hAnsi="Arial" w:cs="Arial"/>
          <w:noProof/>
          <w:sz w:val="24"/>
          <w:szCs w:val="24"/>
          <w:lang w:val="bs-Latn-BA"/>
        </w:rPr>
        <w:t xml:space="preserve"> uticaja na okoliš</w:t>
      </w:r>
      <w:r w:rsidR="00D42006" w:rsidRPr="001D3C6F">
        <w:rPr>
          <w:rFonts w:ascii="Arial" w:hAnsi="Arial" w:cs="Arial"/>
          <w:noProof/>
          <w:sz w:val="24"/>
          <w:szCs w:val="24"/>
          <w:lang w:val="bs-Latn-BA"/>
        </w:rPr>
        <w:t>.</w:t>
      </w:r>
    </w:p>
    <w:p w14:paraId="5D3FD4EA" w14:textId="77777777" w:rsidR="006C13C4" w:rsidRPr="001D3C6F" w:rsidRDefault="006C13C4" w:rsidP="006C13C4">
      <w:pPr>
        <w:tabs>
          <w:tab w:val="left" w:pos="720"/>
        </w:tabs>
        <w:spacing w:after="0" w:line="276" w:lineRule="auto"/>
        <w:jc w:val="both"/>
        <w:rPr>
          <w:rFonts w:ascii="Arial" w:hAnsi="Arial" w:cs="Arial"/>
          <w:noProof/>
          <w:sz w:val="24"/>
          <w:szCs w:val="24"/>
          <w:lang w:val="bs-Latn-BA"/>
        </w:rPr>
      </w:pPr>
    </w:p>
    <w:p w14:paraId="74D7F583" w14:textId="6FC00817" w:rsidR="006C13C4" w:rsidRPr="001D3C6F" w:rsidRDefault="006C13C4" w:rsidP="006C13C4">
      <w:pPr>
        <w:tabs>
          <w:tab w:val="left" w:pos="720"/>
        </w:tabs>
        <w:spacing w:after="0" w:line="276" w:lineRule="auto"/>
        <w:jc w:val="both"/>
        <w:rPr>
          <w:rFonts w:ascii="Arial" w:hAnsi="Arial" w:cs="Arial"/>
          <w:noProof/>
          <w:sz w:val="24"/>
          <w:szCs w:val="24"/>
          <w:lang w:val="bs-Latn-BA"/>
        </w:rPr>
      </w:pPr>
      <w:r w:rsidRPr="001D3C6F">
        <w:rPr>
          <w:rFonts w:ascii="Arial" w:hAnsi="Arial" w:cs="Arial"/>
          <w:noProof/>
          <w:sz w:val="24"/>
          <w:szCs w:val="24"/>
          <w:lang w:val="bs-Latn-BA"/>
        </w:rPr>
        <w:t>(2) U skladu sa odredbom člana 64. stav 2. Zakona o zaštiti okoliša (u daljem tekstu: Zakon)</w:t>
      </w:r>
      <w:r w:rsidR="00DC5811" w:rsidRPr="001D3C6F">
        <w:rPr>
          <w:rFonts w:ascii="Arial" w:hAnsi="Arial" w:cs="Arial"/>
          <w:noProof/>
          <w:sz w:val="24"/>
          <w:szCs w:val="24"/>
          <w:lang w:val="bs-Latn-BA"/>
        </w:rPr>
        <w:t>,</w:t>
      </w:r>
      <w:r w:rsidRPr="001D3C6F">
        <w:rPr>
          <w:rFonts w:ascii="Arial" w:hAnsi="Arial" w:cs="Arial"/>
          <w:noProof/>
          <w:sz w:val="24"/>
          <w:szCs w:val="24"/>
          <w:lang w:val="bs-Latn-BA"/>
        </w:rPr>
        <w:t xml:space="preserve"> odredbe ove </w:t>
      </w:r>
      <w:r w:rsidR="008B79EE" w:rsidRPr="001D3C6F">
        <w:rPr>
          <w:rFonts w:ascii="Arial" w:hAnsi="Arial" w:cs="Arial"/>
          <w:noProof/>
          <w:sz w:val="24"/>
          <w:szCs w:val="24"/>
          <w:lang w:val="bs-Latn-BA"/>
        </w:rPr>
        <w:t>u</w:t>
      </w:r>
      <w:r w:rsidRPr="001D3C6F">
        <w:rPr>
          <w:rFonts w:ascii="Arial" w:hAnsi="Arial" w:cs="Arial"/>
          <w:noProof/>
          <w:sz w:val="24"/>
          <w:szCs w:val="24"/>
          <w:lang w:val="bs-Latn-BA"/>
        </w:rPr>
        <w:t>redbe ne primjenjuju se na projekte koji služe isključivo za odbrambene svrhe ili projekte čija je jedina svrha odgovor na civilna vanredna stanja.</w:t>
      </w:r>
    </w:p>
    <w:p w14:paraId="1BF2A0FF" w14:textId="77777777" w:rsidR="006C13C4" w:rsidRPr="001D3C6F" w:rsidRDefault="006C13C4" w:rsidP="006C13C4">
      <w:pPr>
        <w:tabs>
          <w:tab w:val="left" w:pos="720"/>
        </w:tabs>
        <w:spacing w:after="0" w:line="276" w:lineRule="auto"/>
        <w:jc w:val="both"/>
        <w:rPr>
          <w:rFonts w:ascii="Arial" w:hAnsi="Arial" w:cs="Arial"/>
          <w:noProof/>
          <w:sz w:val="24"/>
          <w:szCs w:val="24"/>
          <w:lang w:val="bs-Latn-BA"/>
        </w:rPr>
      </w:pPr>
    </w:p>
    <w:p w14:paraId="46171A99" w14:textId="77777777" w:rsidR="006C13C4" w:rsidRPr="001D3C6F" w:rsidRDefault="006C13C4" w:rsidP="006C13C4">
      <w:pPr>
        <w:tabs>
          <w:tab w:val="left" w:pos="720"/>
        </w:tabs>
        <w:spacing w:after="0" w:line="276" w:lineRule="auto"/>
        <w:jc w:val="center"/>
        <w:rPr>
          <w:rFonts w:ascii="Arial" w:hAnsi="Arial" w:cs="Arial"/>
          <w:b/>
          <w:noProof/>
          <w:sz w:val="24"/>
          <w:szCs w:val="24"/>
          <w:lang w:val="bs-Latn-BA"/>
        </w:rPr>
      </w:pPr>
      <w:r w:rsidRPr="001D3C6F">
        <w:rPr>
          <w:rFonts w:ascii="Arial" w:hAnsi="Arial" w:cs="Arial"/>
          <w:b/>
          <w:noProof/>
          <w:sz w:val="24"/>
          <w:szCs w:val="24"/>
          <w:lang w:val="bs-Latn-BA"/>
        </w:rPr>
        <w:t xml:space="preserve">Član 2. </w:t>
      </w:r>
    </w:p>
    <w:p w14:paraId="627D0742" w14:textId="77777777" w:rsidR="006C13C4" w:rsidRPr="001D3C6F" w:rsidRDefault="006C13C4" w:rsidP="00AF5D29">
      <w:pPr>
        <w:tabs>
          <w:tab w:val="left" w:pos="720"/>
        </w:tabs>
        <w:spacing w:after="0" w:line="276" w:lineRule="auto"/>
        <w:jc w:val="center"/>
        <w:rPr>
          <w:rFonts w:ascii="Arial" w:hAnsi="Arial" w:cs="Arial"/>
          <w:b/>
          <w:noProof/>
          <w:sz w:val="24"/>
          <w:szCs w:val="24"/>
          <w:lang w:val="bs-Latn-BA"/>
        </w:rPr>
      </w:pPr>
      <w:r w:rsidRPr="001D3C6F">
        <w:rPr>
          <w:rFonts w:ascii="Arial" w:hAnsi="Arial" w:cs="Arial"/>
          <w:b/>
          <w:noProof/>
          <w:sz w:val="24"/>
          <w:szCs w:val="24"/>
          <w:lang w:val="bs-Latn-BA"/>
        </w:rPr>
        <w:t>(Definicije)</w:t>
      </w:r>
    </w:p>
    <w:p w14:paraId="718C673C" w14:textId="77777777" w:rsidR="006C13C4" w:rsidRPr="001D3C6F" w:rsidRDefault="006C13C4" w:rsidP="006C13C4">
      <w:pPr>
        <w:tabs>
          <w:tab w:val="left" w:pos="720"/>
        </w:tabs>
        <w:spacing w:after="0" w:line="276" w:lineRule="auto"/>
        <w:jc w:val="center"/>
        <w:rPr>
          <w:rFonts w:ascii="Arial" w:hAnsi="Arial" w:cs="Arial"/>
          <w:b/>
          <w:noProof/>
          <w:sz w:val="24"/>
          <w:szCs w:val="24"/>
          <w:lang w:val="bs-Latn-BA"/>
        </w:rPr>
      </w:pPr>
    </w:p>
    <w:p w14:paraId="32615718" w14:textId="72221C03" w:rsidR="006C13C4" w:rsidRPr="001D3C6F" w:rsidRDefault="004A1880" w:rsidP="006C13C4">
      <w:pPr>
        <w:tabs>
          <w:tab w:val="left" w:pos="720"/>
        </w:tabs>
        <w:spacing w:after="0" w:line="276" w:lineRule="auto"/>
        <w:jc w:val="both"/>
        <w:rPr>
          <w:rFonts w:ascii="Arial" w:hAnsi="Arial" w:cs="Arial"/>
          <w:noProof/>
          <w:sz w:val="24"/>
          <w:szCs w:val="24"/>
          <w:lang w:val="bs-Latn-BA"/>
        </w:rPr>
      </w:pPr>
      <w:r w:rsidRPr="001D3C6F">
        <w:rPr>
          <w:rFonts w:ascii="Arial" w:hAnsi="Arial" w:cs="Arial"/>
          <w:noProof/>
          <w:sz w:val="24"/>
          <w:szCs w:val="24"/>
          <w:lang w:val="bs-Latn-BA"/>
        </w:rPr>
        <w:t xml:space="preserve">Izrazi upotrijebljeni u ovoj uredbi imaju sljedece značenje: </w:t>
      </w:r>
    </w:p>
    <w:p w14:paraId="5B56F594" w14:textId="77777777" w:rsidR="006C13C4" w:rsidRPr="001D3C6F" w:rsidRDefault="006C13C4" w:rsidP="006C13C4">
      <w:pPr>
        <w:tabs>
          <w:tab w:val="left" w:pos="720"/>
        </w:tabs>
        <w:spacing w:after="0" w:line="276" w:lineRule="auto"/>
        <w:jc w:val="both"/>
        <w:rPr>
          <w:rFonts w:ascii="Arial" w:hAnsi="Arial" w:cs="Arial"/>
          <w:noProof/>
          <w:sz w:val="24"/>
          <w:szCs w:val="24"/>
          <w:lang w:val="bs-Latn-BA"/>
        </w:rPr>
      </w:pPr>
    </w:p>
    <w:p w14:paraId="32182202" w14:textId="77777777" w:rsidR="006C13C4" w:rsidRPr="001D3C6F" w:rsidRDefault="006C13C4" w:rsidP="006C13C4">
      <w:pPr>
        <w:spacing w:line="276" w:lineRule="auto"/>
        <w:jc w:val="both"/>
        <w:rPr>
          <w:rFonts w:ascii="Arial" w:hAnsi="Arial" w:cs="Arial"/>
          <w:noProof/>
          <w:sz w:val="24"/>
          <w:szCs w:val="24"/>
          <w:lang w:val="bs-Latn-BA"/>
        </w:rPr>
      </w:pPr>
      <w:r w:rsidRPr="001D3C6F">
        <w:rPr>
          <w:rFonts w:ascii="Arial" w:hAnsi="Arial" w:cs="Arial"/>
          <w:noProof/>
          <w:sz w:val="24"/>
          <w:szCs w:val="24"/>
          <w:lang w:val="bs-Latn-BA"/>
        </w:rPr>
        <w:t xml:space="preserve">a) „projekat” znači: </w:t>
      </w:r>
    </w:p>
    <w:p w14:paraId="62DD6823" w14:textId="77777777" w:rsidR="006C13C4" w:rsidRPr="001D3C6F" w:rsidRDefault="006C13C4" w:rsidP="00656521">
      <w:pPr>
        <w:numPr>
          <w:ilvl w:val="0"/>
          <w:numId w:val="6"/>
        </w:numPr>
        <w:spacing w:line="276" w:lineRule="auto"/>
        <w:contextualSpacing/>
        <w:jc w:val="both"/>
        <w:rPr>
          <w:rFonts w:ascii="Arial" w:hAnsi="Arial" w:cs="Arial"/>
          <w:noProof/>
          <w:sz w:val="24"/>
          <w:szCs w:val="24"/>
          <w:lang w:val="bs-Latn-BA"/>
        </w:rPr>
      </w:pPr>
      <w:r w:rsidRPr="001D3C6F">
        <w:rPr>
          <w:rFonts w:ascii="Arial" w:hAnsi="Arial" w:cs="Arial"/>
          <w:noProof/>
          <w:sz w:val="24"/>
          <w:szCs w:val="24"/>
          <w:lang w:val="bs-Latn-BA"/>
        </w:rPr>
        <w:t>izvođenje građevinskih radova, ugradnja ili rekonstrukcija instalacija, postrojenja, sistema ili opreme, njihovo uklanjanje, prestanak rada i/ili promjena, promjena tehologije, procesa rada ili proizvodnje, sirovine/a, repromaterijala, energenata i otpada;</w:t>
      </w:r>
    </w:p>
    <w:p w14:paraId="71CE67D6" w14:textId="467A808D" w:rsidR="0009630B" w:rsidRPr="001D3C6F" w:rsidRDefault="006C13C4" w:rsidP="00656521">
      <w:pPr>
        <w:numPr>
          <w:ilvl w:val="0"/>
          <w:numId w:val="6"/>
        </w:numPr>
        <w:spacing w:after="0" w:line="276" w:lineRule="auto"/>
        <w:contextualSpacing/>
        <w:jc w:val="both"/>
        <w:rPr>
          <w:rFonts w:ascii="Arial" w:hAnsi="Arial" w:cs="Arial"/>
          <w:noProof/>
          <w:sz w:val="24"/>
          <w:szCs w:val="24"/>
          <w:lang w:val="bs-Latn-BA"/>
        </w:rPr>
      </w:pPr>
      <w:r w:rsidRPr="001D3C6F">
        <w:rPr>
          <w:rFonts w:ascii="Arial" w:hAnsi="Arial" w:cs="Arial"/>
          <w:noProof/>
          <w:sz w:val="24"/>
          <w:szCs w:val="24"/>
          <w:lang w:val="bs-Latn-BA"/>
        </w:rPr>
        <w:t xml:space="preserve">ostali zahvati u prirodu i prirodnom okruženju, uključujući i one koji uključuju vađenje mineralnih resursa. </w:t>
      </w:r>
    </w:p>
    <w:p w14:paraId="512DB35D" w14:textId="1632B87F" w:rsidR="006C13C4" w:rsidRPr="001D3C6F" w:rsidRDefault="006C13C4" w:rsidP="006C13C4">
      <w:pPr>
        <w:spacing w:line="276" w:lineRule="auto"/>
        <w:jc w:val="both"/>
        <w:rPr>
          <w:rFonts w:ascii="Arial" w:hAnsi="Arial" w:cs="Arial"/>
          <w:noProof/>
          <w:sz w:val="24"/>
          <w:szCs w:val="24"/>
          <w:lang w:val="bs-Latn-BA"/>
        </w:rPr>
      </w:pPr>
      <w:r w:rsidRPr="001D3C6F">
        <w:rPr>
          <w:rFonts w:ascii="Arial" w:hAnsi="Arial" w:cs="Arial"/>
          <w:noProof/>
          <w:sz w:val="24"/>
          <w:szCs w:val="24"/>
          <w:lang w:val="bs-Latn-BA"/>
        </w:rPr>
        <w:t>b) „nosilac projekta” znači podnosilac zahtjeva za odobrenje privatnog projekta ili javn</w:t>
      </w:r>
      <w:r w:rsidR="00FD0BEF" w:rsidRPr="001D3C6F">
        <w:rPr>
          <w:rFonts w:ascii="Arial" w:hAnsi="Arial" w:cs="Arial"/>
          <w:noProof/>
          <w:sz w:val="24"/>
          <w:szCs w:val="24"/>
          <w:lang w:val="bs-Latn-BA"/>
        </w:rPr>
        <w:t>i</w:t>
      </w:r>
      <w:r w:rsidRPr="001D3C6F">
        <w:rPr>
          <w:rFonts w:ascii="Arial" w:hAnsi="Arial" w:cs="Arial"/>
          <w:noProof/>
          <w:sz w:val="24"/>
          <w:szCs w:val="24"/>
          <w:lang w:val="bs-Latn-BA"/>
        </w:rPr>
        <w:t xml:space="preserve"> </w:t>
      </w:r>
      <w:r w:rsidR="00FD0BEF" w:rsidRPr="001D3C6F">
        <w:rPr>
          <w:rFonts w:ascii="Arial" w:hAnsi="Arial" w:cs="Arial"/>
          <w:noProof/>
          <w:sz w:val="24"/>
          <w:szCs w:val="24"/>
          <w:lang w:val="bs-Latn-BA"/>
        </w:rPr>
        <w:t>organ</w:t>
      </w:r>
      <w:r w:rsidRPr="001D3C6F">
        <w:rPr>
          <w:rFonts w:ascii="Arial" w:hAnsi="Arial" w:cs="Arial"/>
          <w:noProof/>
          <w:sz w:val="24"/>
          <w:szCs w:val="24"/>
          <w:lang w:val="bs-Latn-BA"/>
        </w:rPr>
        <w:t xml:space="preserve"> koje pokreće projekat; </w:t>
      </w:r>
    </w:p>
    <w:p w14:paraId="6146E454" w14:textId="77777777" w:rsidR="00764423" w:rsidRPr="001D3C6F" w:rsidRDefault="006C13C4" w:rsidP="006C13C4">
      <w:pPr>
        <w:spacing w:line="276" w:lineRule="auto"/>
        <w:jc w:val="both"/>
        <w:rPr>
          <w:rFonts w:ascii="Arial" w:hAnsi="Arial" w:cs="Arial"/>
          <w:noProof/>
          <w:sz w:val="24"/>
          <w:szCs w:val="24"/>
          <w:lang w:val="bs-Latn-BA"/>
        </w:rPr>
      </w:pPr>
      <w:r w:rsidRPr="001D3C6F">
        <w:rPr>
          <w:rFonts w:ascii="Arial" w:hAnsi="Arial" w:cs="Arial"/>
          <w:noProof/>
          <w:sz w:val="24"/>
          <w:szCs w:val="24"/>
          <w:lang w:val="bs-Latn-BA"/>
        </w:rPr>
        <w:t>c) „odobrenje za provedbu projekta” znači odluka nadležnog tijela ili više njih koja nosiocu projekta daje pravo da započne ili da nastavi sa projektom</w:t>
      </w:r>
      <w:r w:rsidR="00764423" w:rsidRPr="001D3C6F">
        <w:rPr>
          <w:rFonts w:ascii="Arial" w:hAnsi="Arial" w:cs="Arial"/>
          <w:noProof/>
          <w:sz w:val="24"/>
          <w:szCs w:val="24"/>
          <w:lang w:val="bs-Latn-BA"/>
        </w:rPr>
        <w:t>;</w:t>
      </w:r>
    </w:p>
    <w:p w14:paraId="3A6AFDED" w14:textId="582158E6" w:rsidR="00E33F25" w:rsidRPr="001D3C6F" w:rsidRDefault="00C81BA7" w:rsidP="006C13C4">
      <w:pPr>
        <w:spacing w:line="276" w:lineRule="auto"/>
        <w:jc w:val="both"/>
        <w:rPr>
          <w:rFonts w:ascii="Arial" w:hAnsi="Arial" w:cs="Arial"/>
          <w:noProof/>
          <w:sz w:val="24"/>
          <w:szCs w:val="24"/>
          <w:lang w:val="bs-Latn-BA"/>
        </w:rPr>
      </w:pPr>
      <w:r w:rsidRPr="001D3C6F">
        <w:rPr>
          <w:rFonts w:ascii="Arial" w:hAnsi="Arial" w:cs="Arial"/>
          <w:noProof/>
          <w:sz w:val="24"/>
          <w:szCs w:val="24"/>
          <w:lang w:val="bs-Latn-BA"/>
        </w:rPr>
        <w:lastRenderedPageBreak/>
        <w:t>d) „s</w:t>
      </w:r>
      <w:r w:rsidR="00764423" w:rsidRPr="001D3C6F">
        <w:rPr>
          <w:rFonts w:ascii="Arial" w:hAnsi="Arial" w:cs="Arial"/>
          <w:noProof/>
          <w:sz w:val="24"/>
          <w:szCs w:val="24"/>
          <w:lang w:val="bs-Latn-BA"/>
        </w:rPr>
        <w:t xml:space="preserve">tudija procjene uticaja na okoliš“ je stručna podloga za procjenu uticaja </w:t>
      </w:r>
      <w:r w:rsidR="0000136E" w:rsidRPr="001D3C6F">
        <w:rPr>
          <w:rFonts w:ascii="Arial" w:hAnsi="Arial" w:cs="Arial"/>
          <w:noProof/>
          <w:sz w:val="24"/>
          <w:szCs w:val="24"/>
          <w:lang w:val="bs-Latn-BA"/>
        </w:rPr>
        <w:t>na okoliš koja se izrađuje u sk</w:t>
      </w:r>
      <w:r w:rsidR="00764423" w:rsidRPr="001D3C6F">
        <w:rPr>
          <w:rFonts w:ascii="Arial" w:hAnsi="Arial" w:cs="Arial"/>
          <w:noProof/>
          <w:sz w:val="24"/>
          <w:szCs w:val="24"/>
          <w:lang w:val="bs-Latn-BA"/>
        </w:rPr>
        <w:t>l</w:t>
      </w:r>
      <w:r w:rsidR="0000136E" w:rsidRPr="001D3C6F">
        <w:rPr>
          <w:rFonts w:ascii="Arial" w:hAnsi="Arial" w:cs="Arial"/>
          <w:noProof/>
          <w:sz w:val="24"/>
          <w:szCs w:val="24"/>
          <w:lang w:val="bs-Latn-BA"/>
        </w:rPr>
        <w:t>a</w:t>
      </w:r>
      <w:r w:rsidR="00764423" w:rsidRPr="001D3C6F">
        <w:rPr>
          <w:rFonts w:ascii="Arial" w:hAnsi="Arial" w:cs="Arial"/>
          <w:noProof/>
          <w:sz w:val="24"/>
          <w:szCs w:val="24"/>
          <w:lang w:val="bs-Latn-BA"/>
        </w:rPr>
        <w:t>du sa Zakonom.</w:t>
      </w:r>
    </w:p>
    <w:p w14:paraId="102B43BF" w14:textId="77777777" w:rsidR="006C13C4" w:rsidRPr="001D3C6F" w:rsidRDefault="006C13C4" w:rsidP="006C13C4">
      <w:pPr>
        <w:spacing w:line="276" w:lineRule="auto"/>
        <w:jc w:val="both"/>
        <w:rPr>
          <w:rFonts w:ascii="Arial" w:hAnsi="Arial" w:cs="Arial"/>
          <w:noProof/>
          <w:sz w:val="24"/>
          <w:szCs w:val="24"/>
          <w:lang w:val="bs-Latn-BA"/>
        </w:rPr>
      </w:pPr>
    </w:p>
    <w:p w14:paraId="66D2B40D" w14:textId="77777777" w:rsidR="006C13C4" w:rsidRPr="001D3C6F" w:rsidRDefault="006C13C4" w:rsidP="006C13C4">
      <w:pPr>
        <w:tabs>
          <w:tab w:val="left" w:pos="720"/>
        </w:tabs>
        <w:spacing w:line="276" w:lineRule="auto"/>
        <w:jc w:val="both"/>
        <w:rPr>
          <w:rFonts w:ascii="Arial" w:hAnsi="Arial" w:cs="Arial"/>
          <w:b/>
          <w:noProof/>
          <w:sz w:val="24"/>
          <w:szCs w:val="24"/>
          <w:lang w:val="bs-Latn-BA"/>
        </w:rPr>
      </w:pPr>
      <w:r w:rsidRPr="001D3C6F">
        <w:rPr>
          <w:rFonts w:ascii="Arial" w:hAnsi="Arial" w:cs="Arial"/>
          <w:b/>
          <w:noProof/>
          <w:sz w:val="24"/>
          <w:szCs w:val="24"/>
          <w:lang w:val="bs-Latn-BA"/>
        </w:rPr>
        <w:t>POGLAVLJE II. PROJEKTI ZA KOJE SE PROVODI PROCJENA UTICAJA NA OKOLIŠ I PROJEKTI ZA KOJE FEDERALNO MINISTARSTVO ODLUČUJE O  POTREBI PROVOĐENJA PROCJENE UTICAJA NA OKOLIŠ</w:t>
      </w:r>
    </w:p>
    <w:p w14:paraId="3C52435F" w14:textId="77777777" w:rsidR="006C13C4" w:rsidRPr="001D3C6F" w:rsidRDefault="006C13C4" w:rsidP="006C13C4">
      <w:pPr>
        <w:tabs>
          <w:tab w:val="left" w:pos="720"/>
        </w:tabs>
        <w:spacing w:after="0" w:line="276" w:lineRule="auto"/>
        <w:jc w:val="both"/>
        <w:rPr>
          <w:rFonts w:ascii="Arial" w:hAnsi="Arial" w:cs="Arial"/>
          <w:noProof/>
          <w:sz w:val="24"/>
          <w:szCs w:val="24"/>
          <w:lang w:val="bs-Latn-BA"/>
        </w:rPr>
      </w:pPr>
    </w:p>
    <w:p w14:paraId="3AEF5586" w14:textId="2BEC8588" w:rsidR="006C13C4" w:rsidRPr="001D3C6F" w:rsidRDefault="006C13C4" w:rsidP="006C13C4">
      <w:pPr>
        <w:tabs>
          <w:tab w:val="left" w:pos="720"/>
        </w:tabs>
        <w:spacing w:after="0" w:line="276" w:lineRule="auto"/>
        <w:jc w:val="center"/>
        <w:rPr>
          <w:rFonts w:ascii="Arial" w:hAnsi="Arial" w:cs="Arial"/>
          <w:b/>
          <w:noProof/>
          <w:sz w:val="24"/>
          <w:szCs w:val="24"/>
          <w:lang w:val="bs-Latn-BA"/>
        </w:rPr>
      </w:pPr>
      <w:r w:rsidRPr="001D3C6F">
        <w:rPr>
          <w:rFonts w:ascii="Arial" w:hAnsi="Arial" w:cs="Arial"/>
          <w:b/>
          <w:noProof/>
          <w:sz w:val="24"/>
          <w:szCs w:val="24"/>
          <w:lang w:val="bs-Latn-BA"/>
        </w:rPr>
        <w:t xml:space="preserve">Član </w:t>
      </w:r>
      <w:r w:rsidR="00AF5D29" w:rsidRPr="001D3C6F">
        <w:rPr>
          <w:rFonts w:ascii="Arial" w:hAnsi="Arial" w:cs="Arial"/>
          <w:b/>
          <w:noProof/>
          <w:sz w:val="24"/>
          <w:szCs w:val="24"/>
          <w:lang w:val="bs-Latn-BA"/>
        </w:rPr>
        <w:t>3</w:t>
      </w:r>
      <w:r w:rsidRPr="001D3C6F">
        <w:rPr>
          <w:rFonts w:ascii="Arial" w:hAnsi="Arial" w:cs="Arial"/>
          <w:b/>
          <w:noProof/>
          <w:sz w:val="24"/>
          <w:szCs w:val="24"/>
          <w:lang w:val="bs-Latn-BA"/>
        </w:rPr>
        <w:t>.</w:t>
      </w:r>
    </w:p>
    <w:p w14:paraId="0AB0D07F" w14:textId="4393E57C" w:rsidR="006C13C4" w:rsidRPr="001D3C6F" w:rsidRDefault="006C13C4" w:rsidP="006C13C4">
      <w:pPr>
        <w:tabs>
          <w:tab w:val="left" w:pos="720"/>
        </w:tabs>
        <w:spacing w:after="0" w:line="276" w:lineRule="auto"/>
        <w:jc w:val="center"/>
        <w:rPr>
          <w:rFonts w:ascii="Arial" w:hAnsi="Arial" w:cs="Arial"/>
          <w:b/>
          <w:noProof/>
          <w:sz w:val="24"/>
          <w:szCs w:val="24"/>
          <w:lang w:val="bs-Latn-BA"/>
        </w:rPr>
      </w:pPr>
      <w:r w:rsidRPr="001D3C6F">
        <w:rPr>
          <w:rFonts w:ascii="Arial" w:hAnsi="Arial" w:cs="Arial"/>
          <w:b/>
          <w:noProof/>
          <w:sz w:val="24"/>
          <w:szCs w:val="24"/>
          <w:lang w:val="bs-Latn-BA"/>
        </w:rPr>
        <w:t>(</w:t>
      </w:r>
      <w:r w:rsidR="00A121FD" w:rsidRPr="001D3C6F">
        <w:rPr>
          <w:rFonts w:ascii="Arial" w:hAnsi="Arial" w:cs="Arial"/>
          <w:b/>
          <w:noProof/>
          <w:sz w:val="24"/>
          <w:szCs w:val="24"/>
          <w:lang w:val="bs-Latn-BA"/>
        </w:rPr>
        <w:t>Klasifik</w:t>
      </w:r>
      <w:r w:rsidR="00E33F25" w:rsidRPr="001D3C6F">
        <w:rPr>
          <w:rFonts w:ascii="Arial" w:hAnsi="Arial" w:cs="Arial"/>
          <w:b/>
          <w:noProof/>
          <w:sz w:val="24"/>
          <w:szCs w:val="24"/>
          <w:lang w:val="bs-Latn-BA"/>
        </w:rPr>
        <w:t>acija projekata za koje se provodi procjena</w:t>
      </w:r>
      <w:r w:rsidR="00A121FD" w:rsidRPr="001D3C6F">
        <w:rPr>
          <w:rFonts w:ascii="Arial" w:hAnsi="Arial" w:cs="Arial"/>
          <w:b/>
          <w:noProof/>
          <w:sz w:val="24"/>
          <w:szCs w:val="24"/>
          <w:lang w:val="bs-Latn-BA"/>
        </w:rPr>
        <w:t xml:space="preserve"> uticaja na okoliš</w:t>
      </w:r>
      <w:r w:rsidRPr="001D3C6F">
        <w:rPr>
          <w:rFonts w:ascii="Arial" w:hAnsi="Arial" w:cs="Arial"/>
          <w:b/>
          <w:noProof/>
          <w:sz w:val="24"/>
          <w:szCs w:val="24"/>
          <w:lang w:val="bs-Latn-BA"/>
        </w:rPr>
        <w:t>)</w:t>
      </w:r>
    </w:p>
    <w:p w14:paraId="3C3B514F" w14:textId="77777777" w:rsidR="006C13C4" w:rsidRPr="001D3C6F" w:rsidRDefault="006C13C4" w:rsidP="006C13C4">
      <w:pPr>
        <w:tabs>
          <w:tab w:val="left" w:pos="720"/>
        </w:tabs>
        <w:spacing w:after="0" w:line="276" w:lineRule="auto"/>
        <w:jc w:val="center"/>
        <w:rPr>
          <w:rFonts w:ascii="Arial" w:hAnsi="Arial" w:cs="Arial"/>
          <w:b/>
          <w:noProof/>
          <w:sz w:val="24"/>
          <w:szCs w:val="24"/>
          <w:lang w:val="bs-Latn-BA"/>
        </w:rPr>
      </w:pPr>
    </w:p>
    <w:p w14:paraId="4AAB0DE1" w14:textId="7FFA6FBB" w:rsidR="006C13C4" w:rsidRPr="001D3C6F" w:rsidRDefault="006C13C4" w:rsidP="006C13C4">
      <w:pPr>
        <w:tabs>
          <w:tab w:val="left" w:pos="720"/>
        </w:tabs>
        <w:spacing w:after="0" w:line="276" w:lineRule="auto"/>
        <w:jc w:val="both"/>
        <w:rPr>
          <w:rFonts w:ascii="Arial" w:hAnsi="Arial" w:cs="Arial"/>
          <w:noProof/>
          <w:sz w:val="24"/>
          <w:szCs w:val="24"/>
          <w:lang w:val="bs-Latn-BA"/>
        </w:rPr>
      </w:pPr>
      <w:r w:rsidRPr="001D3C6F">
        <w:rPr>
          <w:rFonts w:ascii="Arial" w:hAnsi="Arial" w:cs="Arial"/>
          <w:noProof/>
          <w:sz w:val="24"/>
          <w:szCs w:val="24"/>
          <w:lang w:val="bs-Latn-BA"/>
        </w:rPr>
        <w:t xml:space="preserve">(1) Projekti za koje se obavezno provodi procjena uticaja na okoliš sadržani su u Prilogu I. </w:t>
      </w:r>
      <w:r w:rsidR="00E35B92" w:rsidRPr="001D3C6F">
        <w:rPr>
          <w:rFonts w:ascii="Arial" w:hAnsi="Arial" w:cs="Arial"/>
          <w:noProof/>
          <w:sz w:val="24"/>
          <w:szCs w:val="24"/>
          <w:lang w:val="bs-Latn-BA"/>
        </w:rPr>
        <w:t xml:space="preserve">koji čini </w:t>
      </w:r>
      <w:r w:rsidRPr="001D3C6F">
        <w:rPr>
          <w:rFonts w:ascii="Arial" w:hAnsi="Arial" w:cs="Arial"/>
          <w:noProof/>
          <w:sz w:val="24"/>
          <w:szCs w:val="24"/>
          <w:lang w:val="bs-Latn-BA"/>
        </w:rPr>
        <w:t>sastavni dio ove uredbe.</w:t>
      </w:r>
    </w:p>
    <w:p w14:paraId="1F4043D6" w14:textId="77777777" w:rsidR="006C13C4" w:rsidRPr="001D3C6F" w:rsidRDefault="006C13C4" w:rsidP="006C13C4">
      <w:pPr>
        <w:tabs>
          <w:tab w:val="left" w:pos="720"/>
        </w:tabs>
        <w:spacing w:after="0" w:line="276" w:lineRule="auto"/>
        <w:jc w:val="both"/>
        <w:rPr>
          <w:rFonts w:ascii="Arial" w:hAnsi="Arial" w:cs="Arial"/>
          <w:noProof/>
          <w:sz w:val="24"/>
          <w:szCs w:val="24"/>
          <w:lang w:val="bs-Latn-BA"/>
        </w:rPr>
      </w:pPr>
    </w:p>
    <w:p w14:paraId="7F772D13" w14:textId="65425FBD" w:rsidR="006C13C4" w:rsidRPr="001D3C6F" w:rsidRDefault="006C13C4" w:rsidP="006C13C4">
      <w:pPr>
        <w:tabs>
          <w:tab w:val="left" w:pos="720"/>
        </w:tabs>
        <w:spacing w:after="0" w:line="276" w:lineRule="auto"/>
        <w:jc w:val="both"/>
        <w:rPr>
          <w:rFonts w:ascii="Arial" w:hAnsi="Arial" w:cs="Arial"/>
          <w:noProof/>
          <w:sz w:val="24"/>
          <w:szCs w:val="24"/>
          <w:lang w:val="bs-Latn-BA"/>
        </w:rPr>
      </w:pPr>
      <w:r w:rsidRPr="001D3C6F">
        <w:rPr>
          <w:rFonts w:ascii="Arial" w:hAnsi="Arial" w:cs="Arial"/>
          <w:noProof/>
          <w:sz w:val="24"/>
          <w:szCs w:val="24"/>
          <w:lang w:val="bs-Latn-BA"/>
        </w:rPr>
        <w:t xml:space="preserve">(2) Projekti za koje </w:t>
      </w:r>
      <w:r w:rsidR="002A2174" w:rsidRPr="001D3C6F">
        <w:rPr>
          <w:rFonts w:ascii="Arial" w:hAnsi="Arial" w:cs="Arial"/>
          <w:noProof/>
          <w:sz w:val="24"/>
          <w:szCs w:val="24"/>
          <w:lang w:val="bs-Latn-BA"/>
        </w:rPr>
        <w:t xml:space="preserve">Federalno </w:t>
      </w:r>
      <w:r w:rsidRPr="001D3C6F">
        <w:rPr>
          <w:rFonts w:ascii="Arial" w:hAnsi="Arial" w:cs="Arial"/>
          <w:noProof/>
          <w:sz w:val="24"/>
          <w:szCs w:val="24"/>
          <w:lang w:val="bs-Latn-BA"/>
        </w:rPr>
        <w:t>ministarstvo odlučuje o potrebi provođenja procjene uticaja na okoliš sadržani su u Prilogu II</w:t>
      </w:r>
      <w:r w:rsidR="00830781" w:rsidRPr="001D3C6F">
        <w:rPr>
          <w:rFonts w:ascii="Arial" w:hAnsi="Arial" w:cs="Arial"/>
          <w:noProof/>
          <w:sz w:val="24"/>
          <w:szCs w:val="24"/>
          <w:lang w:val="bs-Latn-BA"/>
        </w:rPr>
        <w:t>.</w:t>
      </w:r>
      <w:r w:rsidRPr="001D3C6F">
        <w:rPr>
          <w:rFonts w:ascii="Arial" w:hAnsi="Arial" w:cs="Arial"/>
          <w:noProof/>
          <w:sz w:val="24"/>
          <w:szCs w:val="24"/>
          <w:lang w:val="bs-Latn-BA"/>
        </w:rPr>
        <w:t xml:space="preserve"> ove uredbe </w:t>
      </w:r>
      <w:r w:rsidR="002E395A" w:rsidRPr="001D3C6F">
        <w:rPr>
          <w:rFonts w:ascii="Arial" w:hAnsi="Arial" w:cs="Arial"/>
          <w:noProof/>
          <w:sz w:val="24"/>
          <w:szCs w:val="24"/>
          <w:lang w:val="bs-Latn-BA"/>
        </w:rPr>
        <w:t>koja</w:t>
      </w:r>
      <w:r w:rsidRPr="001D3C6F">
        <w:rPr>
          <w:rFonts w:ascii="Arial" w:hAnsi="Arial" w:cs="Arial"/>
          <w:noProof/>
          <w:sz w:val="24"/>
          <w:szCs w:val="24"/>
          <w:lang w:val="bs-Latn-BA"/>
        </w:rPr>
        <w:t xml:space="preserve"> čin</w:t>
      </w:r>
      <w:r w:rsidR="002E395A" w:rsidRPr="001D3C6F">
        <w:rPr>
          <w:rFonts w:ascii="Arial" w:hAnsi="Arial" w:cs="Arial"/>
          <w:noProof/>
          <w:sz w:val="24"/>
          <w:szCs w:val="24"/>
          <w:lang w:val="bs-Latn-BA"/>
        </w:rPr>
        <w:t>i</w:t>
      </w:r>
      <w:r w:rsidR="00E35B92" w:rsidRPr="001D3C6F">
        <w:rPr>
          <w:rFonts w:ascii="Arial" w:hAnsi="Arial" w:cs="Arial"/>
          <w:noProof/>
          <w:sz w:val="24"/>
          <w:szCs w:val="24"/>
          <w:lang w:val="bs-Latn-BA"/>
        </w:rPr>
        <w:t xml:space="preserve"> </w:t>
      </w:r>
      <w:r w:rsidRPr="001D3C6F">
        <w:rPr>
          <w:rFonts w:ascii="Arial" w:hAnsi="Arial" w:cs="Arial"/>
          <w:noProof/>
          <w:sz w:val="24"/>
          <w:szCs w:val="24"/>
          <w:lang w:val="bs-Latn-BA"/>
        </w:rPr>
        <w:t>sastavni dio</w:t>
      </w:r>
      <w:r w:rsidR="002E395A" w:rsidRPr="001D3C6F">
        <w:rPr>
          <w:rFonts w:ascii="Arial" w:hAnsi="Arial" w:cs="Arial"/>
          <w:noProof/>
          <w:sz w:val="24"/>
          <w:szCs w:val="24"/>
          <w:lang w:val="bs-Latn-BA"/>
        </w:rPr>
        <w:t xml:space="preserve"> ove uredbe</w:t>
      </w:r>
      <w:r w:rsidR="00E35B92" w:rsidRPr="001D3C6F">
        <w:rPr>
          <w:rFonts w:ascii="Arial" w:hAnsi="Arial" w:cs="Arial"/>
          <w:noProof/>
          <w:sz w:val="24"/>
          <w:szCs w:val="24"/>
          <w:lang w:val="bs-Latn-BA"/>
        </w:rPr>
        <w:t>.</w:t>
      </w:r>
      <w:r w:rsidRPr="001D3C6F">
        <w:rPr>
          <w:rFonts w:ascii="Arial" w:hAnsi="Arial" w:cs="Arial"/>
          <w:noProof/>
          <w:sz w:val="24"/>
          <w:szCs w:val="24"/>
          <w:lang w:val="bs-Latn-BA"/>
        </w:rPr>
        <w:t xml:space="preserve"> </w:t>
      </w:r>
    </w:p>
    <w:p w14:paraId="1A0924EB" w14:textId="77777777" w:rsidR="006C13C4" w:rsidRPr="001D3C6F" w:rsidRDefault="006C13C4" w:rsidP="006C13C4">
      <w:pPr>
        <w:tabs>
          <w:tab w:val="left" w:pos="720"/>
        </w:tabs>
        <w:spacing w:after="0" w:line="276" w:lineRule="auto"/>
        <w:jc w:val="both"/>
        <w:rPr>
          <w:rFonts w:ascii="Arial" w:hAnsi="Arial" w:cs="Arial"/>
          <w:noProof/>
          <w:sz w:val="24"/>
          <w:szCs w:val="24"/>
          <w:lang w:val="bs-Latn-BA"/>
        </w:rPr>
      </w:pPr>
    </w:p>
    <w:p w14:paraId="21372B0D" w14:textId="2BCB8AD3" w:rsidR="006C13C4" w:rsidRPr="001D3C6F" w:rsidRDefault="006C13C4" w:rsidP="006C13C4">
      <w:pPr>
        <w:tabs>
          <w:tab w:val="left" w:pos="720"/>
        </w:tabs>
        <w:spacing w:after="0" w:line="276" w:lineRule="auto"/>
        <w:jc w:val="center"/>
        <w:rPr>
          <w:rFonts w:ascii="Arial" w:hAnsi="Arial" w:cs="Arial"/>
          <w:b/>
          <w:noProof/>
          <w:sz w:val="24"/>
          <w:szCs w:val="24"/>
          <w:lang w:val="bs-Latn-BA"/>
        </w:rPr>
      </w:pPr>
      <w:r w:rsidRPr="001D3C6F">
        <w:rPr>
          <w:rFonts w:ascii="Arial" w:hAnsi="Arial" w:cs="Arial"/>
          <w:b/>
          <w:noProof/>
          <w:sz w:val="24"/>
          <w:szCs w:val="24"/>
          <w:lang w:val="bs-Latn-BA"/>
        </w:rPr>
        <w:t xml:space="preserve">Član </w:t>
      </w:r>
      <w:r w:rsidR="00AF5D29" w:rsidRPr="001D3C6F">
        <w:rPr>
          <w:rFonts w:ascii="Arial" w:hAnsi="Arial" w:cs="Arial"/>
          <w:b/>
          <w:noProof/>
          <w:sz w:val="24"/>
          <w:szCs w:val="24"/>
          <w:lang w:val="bs-Latn-BA"/>
        </w:rPr>
        <w:t>4</w:t>
      </w:r>
      <w:r w:rsidRPr="001D3C6F">
        <w:rPr>
          <w:rFonts w:ascii="Arial" w:hAnsi="Arial" w:cs="Arial"/>
          <w:b/>
          <w:noProof/>
          <w:sz w:val="24"/>
          <w:szCs w:val="24"/>
          <w:lang w:val="bs-Latn-BA"/>
        </w:rPr>
        <w:t>.</w:t>
      </w:r>
    </w:p>
    <w:p w14:paraId="5C7B45CC" w14:textId="77777777" w:rsidR="008F6DBC" w:rsidRPr="001D3C6F" w:rsidRDefault="006C13C4" w:rsidP="006C13C4">
      <w:pPr>
        <w:tabs>
          <w:tab w:val="left" w:pos="720"/>
        </w:tabs>
        <w:spacing w:after="0" w:line="276" w:lineRule="auto"/>
        <w:jc w:val="center"/>
        <w:rPr>
          <w:rFonts w:ascii="Arial" w:hAnsi="Arial" w:cs="Arial"/>
          <w:b/>
          <w:noProof/>
          <w:sz w:val="24"/>
          <w:szCs w:val="24"/>
          <w:lang w:val="bs-Latn-BA"/>
        </w:rPr>
      </w:pPr>
      <w:r w:rsidRPr="001D3C6F">
        <w:rPr>
          <w:rFonts w:ascii="Arial" w:hAnsi="Arial" w:cs="Arial"/>
          <w:b/>
          <w:noProof/>
          <w:sz w:val="24"/>
          <w:szCs w:val="24"/>
          <w:lang w:val="bs-Latn-BA"/>
        </w:rPr>
        <w:t>(</w:t>
      </w:r>
      <w:r w:rsidR="008F6DBC" w:rsidRPr="001D3C6F">
        <w:rPr>
          <w:rFonts w:ascii="Arial" w:hAnsi="Arial" w:cs="Arial"/>
          <w:b/>
          <w:noProof/>
          <w:sz w:val="24"/>
          <w:szCs w:val="24"/>
          <w:lang w:val="bs-Latn-BA"/>
        </w:rPr>
        <w:t>Način odlučivanja o potrebi provođenja procjene uticaja na okoliš)</w:t>
      </w:r>
    </w:p>
    <w:p w14:paraId="06F4D80C" w14:textId="77777777" w:rsidR="006C13C4" w:rsidRPr="001D3C6F" w:rsidRDefault="006C13C4" w:rsidP="006C13C4">
      <w:pPr>
        <w:tabs>
          <w:tab w:val="left" w:pos="720"/>
        </w:tabs>
        <w:spacing w:after="0" w:line="276" w:lineRule="auto"/>
        <w:jc w:val="both"/>
        <w:rPr>
          <w:rFonts w:ascii="Arial" w:hAnsi="Arial" w:cs="Arial"/>
          <w:noProof/>
          <w:sz w:val="24"/>
          <w:szCs w:val="24"/>
          <w:lang w:val="bs-Latn-BA"/>
        </w:rPr>
      </w:pPr>
    </w:p>
    <w:p w14:paraId="7A10EF37" w14:textId="41192509" w:rsidR="00D07FF9" w:rsidRPr="001D3C6F" w:rsidRDefault="006C13C4" w:rsidP="006C13C4">
      <w:pPr>
        <w:tabs>
          <w:tab w:val="left" w:pos="720"/>
        </w:tabs>
        <w:spacing w:after="0" w:line="276" w:lineRule="auto"/>
        <w:jc w:val="both"/>
        <w:rPr>
          <w:rFonts w:ascii="Arial" w:hAnsi="Arial" w:cs="Arial"/>
          <w:noProof/>
          <w:sz w:val="24"/>
          <w:szCs w:val="24"/>
          <w:lang w:val="bs-Latn-BA"/>
        </w:rPr>
      </w:pPr>
      <w:r w:rsidRPr="001D3C6F">
        <w:rPr>
          <w:rFonts w:ascii="Arial" w:hAnsi="Arial" w:cs="Arial"/>
          <w:noProof/>
          <w:sz w:val="24"/>
          <w:szCs w:val="24"/>
          <w:lang w:val="bs-Latn-BA"/>
        </w:rPr>
        <w:t xml:space="preserve">(1) Prilikom određivanja da li </w:t>
      </w:r>
      <w:r w:rsidR="004E4034" w:rsidRPr="001D3C6F">
        <w:rPr>
          <w:rFonts w:ascii="Arial" w:hAnsi="Arial" w:cs="Arial"/>
          <w:noProof/>
          <w:sz w:val="24"/>
          <w:szCs w:val="24"/>
          <w:lang w:val="bs-Latn-BA"/>
        </w:rPr>
        <w:t xml:space="preserve">će </w:t>
      </w:r>
      <w:r w:rsidRPr="001D3C6F">
        <w:rPr>
          <w:rFonts w:ascii="Arial" w:hAnsi="Arial" w:cs="Arial"/>
          <w:noProof/>
          <w:sz w:val="24"/>
          <w:szCs w:val="24"/>
          <w:lang w:val="bs-Latn-BA"/>
        </w:rPr>
        <w:t xml:space="preserve">se za projekte iz </w:t>
      </w:r>
      <w:r w:rsidR="00336849" w:rsidRPr="001D3C6F" w:rsidDel="00DE2223">
        <w:rPr>
          <w:rFonts w:ascii="Arial" w:hAnsi="Arial" w:cs="Arial"/>
          <w:noProof/>
          <w:sz w:val="24"/>
          <w:szCs w:val="24"/>
          <w:lang w:val="bs-Latn-BA"/>
        </w:rPr>
        <w:t xml:space="preserve">člana </w:t>
      </w:r>
      <w:r w:rsidR="00522B5C" w:rsidRPr="001D3C6F">
        <w:rPr>
          <w:rFonts w:ascii="Arial" w:hAnsi="Arial" w:cs="Arial"/>
          <w:noProof/>
          <w:sz w:val="24"/>
          <w:szCs w:val="24"/>
          <w:lang w:val="bs-Latn-BA"/>
        </w:rPr>
        <w:t>3</w:t>
      </w:r>
      <w:r w:rsidR="00336849" w:rsidRPr="001D3C6F" w:rsidDel="00DE2223">
        <w:rPr>
          <w:rFonts w:ascii="Arial" w:hAnsi="Arial" w:cs="Arial"/>
          <w:noProof/>
          <w:sz w:val="24"/>
          <w:szCs w:val="24"/>
          <w:lang w:val="bs-Latn-BA"/>
        </w:rPr>
        <w:t xml:space="preserve">. </w:t>
      </w:r>
      <w:r w:rsidRPr="001D3C6F">
        <w:rPr>
          <w:rFonts w:ascii="Arial" w:hAnsi="Arial" w:cs="Arial"/>
          <w:noProof/>
          <w:sz w:val="24"/>
          <w:szCs w:val="24"/>
          <w:lang w:val="bs-Latn-BA"/>
        </w:rPr>
        <w:t xml:space="preserve">stav </w:t>
      </w:r>
      <w:r w:rsidR="00EF1BED" w:rsidRPr="001D3C6F">
        <w:rPr>
          <w:rFonts w:ascii="Arial" w:hAnsi="Arial" w:cs="Arial"/>
          <w:noProof/>
          <w:sz w:val="24"/>
          <w:szCs w:val="24"/>
          <w:lang w:val="bs-Latn-BA"/>
        </w:rPr>
        <w:t>(</w:t>
      </w:r>
      <w:r w:rsidRPr="001D3C6F">
        <w:rPr>
          <w:rFonts w:ascii="Arial" w:hAnsi="Arial" w:cs="Arial"/>
          <w:noProof/>
          <w:sz w:val="24"/>
          <w:szCs w:val="24"/>
          <w:lang w:val="bs-Latn-BA"/>
        </w:rPr>
        <w:t>2</w:t>
      </w:r>
      <w:r w:rsidR="00EF1BED" w:rsidRPr="001D3C6F">
        <w:rPr>
          <w:rFonts w:ascii="Arial" w:hAnsi="Arial" w:cs="Arial"/>
          <w:noProof/>
          <w:sz w:val="24"/>
          <w:szCs w:val="24"/>
          <w:lang w:val="bs-Latn-BA"/>
        </w:rPr>
        <w:t>)</w:t>
      </w:r>
      <w:r w:rsidRPr="001D3C6F">
        <w:rPr>
          <w:rFonts w:ascii="Arial" w:hAnsi="Arial" w:cs="Arial"/>
          <w:noProof/>
          <w:sz w:val="24"/>
          <w:szCs w:val="24"/>
          <w:lang w:val="bs-Latn-BA"/>
        </w:rPr>
        <w:t xml:space="preserve"> ove uredbe provodi</w:t>
      </w:r>
      <w:r w:rsidR="004E4034" w:rsidRPr="001D3C6F">
        <w:rPr>
          <w:rFonts w:ascii="Arial" w:hAnsi="Arial" w:cs="Arial"/>
          <w:noProof/>
          <w:sz w:val="24"/>
          <w:szCs w:val="24"/>
          <w:lang w:val="bs-Latn-BA"/>
        </w:rPr>
        <w:t>ti</w:t>
      </w:r>
      <w:r w:rsidRPr="001D3C6F">
        <w:rPr>
          <w:rFonts w:ascii="Arial" w:hAnsi="Arial" w:cs="Arial"/>
          <w:noProof/>
          <w:sz w:val="24"/>
          <w:szCs w:val="24"/>
          <w:lang w:val="bs-Latn-BA"/>
        </w:rPr>
        <w:t xml:space="preserve"> procjena uticaja na okoliš, Federalno ministarstvo </w:t>
      </w:r>
      <w:r w:rsidR="004E4034" w:rsidRPr="001D3C6F">
        <w:rPr>
          <w:rFonts w:ascii="Arial" w:hAnsi="Arial" w:cs="Arial"/>
          <w:noProof/>
          <w:sz w:val="24"/>
          <w:szCs w:val="24"/>
          <w:lang w:val="bs-Latn-BA"/>
        </w:rPr>
        <w:t>odlučuje na osnovu informacija</w:t>
      </w:r>
      <w:r w:rsidR="00B60443" w:rsidRPr="001D3C6F">
        <w:rPr>
          <w:rFonts w:ascii="Arial" w:hAnsi="Arial" w:cs="Arial"/>
          <w:noProof/>
          <w:sz w:val="24"/>
          <w:szCs w:val="24"/>
          <w:lang w:val="bs-Latn-BA"/>
        </w:rPr>
        <w:t xml:space="preserve"> iz zahtjeva dostavljenog</w:t>
      </w:r>
      <w:r w:rsidR="004E4034" w:rsidRPr="001D3C6F">
        <w:rPr>
          <w:rFonts w:ascii="Arial" w:hAnsi="Arial" w:cs="Arial"/>
          <w:noProof/>
          <w:sz w:val="24"/>
          <w:szCs w:val="24"/>
          <w:lang w:val="bs-Latn-BA"/>
        </w:rPr>
        <w:t xml:space="preserve"> na obrascu </w:t>
      </w:r>
      <w:r w:rsidRPr="001D3C6F">
        <w:rPr>
          <w:rFonts w:ascii="Arial" w:hAnsi="Arial" w:cs="Arial"/>
          <w:noProof/>
          <w:sz w:val="24"/>
          <w:szCs w:val="24"/>
          <w:lang w:val="bs-Latn-BA"/>
        </w:rPr>
        <w:t>iz Priloga III</w:t>
      </w:r>
      <w:r w:rsidR="00AD0003" w:rsidRPr="001D3C6F">
        <w:rPr>
          <w:rFonts w:ascii="Arial" w:hAnsi="Arial" w:cs="Arial"/>
          <w:noProof/>
          <w:sz w:val="24"/>
          <w:szCs w:val="24"/>
          <w:lang w:val="bs-Latn-BA"/>
        </w:rPr>
        <w:t>.</w:t>
      </w:r>
      <w:r w:rsidR="00D07FF9" w:rsidRPr="001D3C6F">
        <w:rPr>
          <w:rFonts w:ascii="Arial" w:hAnsi="Arial" w:cs="Arial"/>
          <w:noProof/>
          <w:sz w:val="24"/>
          <w:szCs w:val="24"/>
          <w:lang w:val="bs-Latn-BA"/>
        </w:rPr>
        <w:t xml:space="preserve"> i krit</w:t>
      </w:r>
      <w:r w:rsidR="008F6DBC" w:rsidRPr="001D3C6F">
        <w:rPr>
          <w:rFonts w:ascii="Arial" w:hAnsi="Arial" w:cs="Arial"/>
          <w:noProof/>
          <w:sz w:val="24"/>
          <w:szCs w:val="24"/>
          <w:lang w:val="bs-Latn-BA"/>
        </w:rPr>
        <w:t>erija iz Priloga IV</w:t>
      </w:r>
      <w:r w:rsidR="00AD0003" w:rsidRPr="001D3C6F">
        <w:rPr>
          <w:rFonts w:ascii="Arial" w:hAnsi="Arial" w:cs="Arial"/>
          <w:noProof/>
          <w:sz w:val="24"/>
          <w:szCs w:val="24"/>
          <w:lang w:val="bs-Latn-BA"/>
        </w:rPr>
        <w:t>.</w:t>
      </w:r>
      <w:r w:rsidR="008F6DBC" w:rsidRPr="001D3C6F">
        <w:rPr>
          <w:rFonts w:ascii="Arial" w:hAnsi="Arial" w:cs="Arial"/>
          <w:noProof/>
          <w:sz w:val="24"/>
          <w:szCs w:val="24"/>
          <w:lang w:val="bs-Latn-BA"/>
        </w:rPr>
        <w:t xml:space="preserve"> </w:t>
      </w:r>
      <w:r w:rsidR="00D07FF9" w:rsidRPr="001D3C6F">
        <w:rPr>
          <w:rFonts w:ascii="Arial" w:hAnsi="Arial" w:cs="Arial"/>
          <w:noProof/>
          <w:sz w:val="24"/>
          <w:szCs w:val="24"/>
          <w:lang w:val="bs-Latn-BA"/>
        </w:rPr>
        <w:t xml:space="preserve">koji čine sastavni dio </w:t>
      </w:r>
      <w:r w:rsidR="008F6DBC" w:rsidRPr="001D3C6F">
        <w:rPr>
          <w:rFonts w:ascii="Arial" w:hAnsi="Arial" w:cs="Arial"/>
          <w:noProof/>
          <w:sz w:val="24"/>
          <w:szCs w:val="24"/>
          <w:lang w:val="bs-Latn-BA"/>
        </w:rPr>
        <w:t>ove uredbe.</w:t>
      </w:r>
    </w:p>
    <w:p w14:paraId="43501BB4" w14:textId="77777777" w:rsidR="004D15EE" w:rsidRPr="001D3C6F" w:rsidRDefault="004D15EE" w:rsidP="006C13C4">
      <w:pPr>
        <w:tabs>
          <w:tab w:val="left" w:pos="720"/>
        </w:tabs>
        <w:spacing w:after="0" w:line="276" w:lineRule="auto"/>
        <w:jc w:val="both"/>
        <w:rPr>
          <w:rFonts w:ascii="Arial" w:hAnsi="Arial" w:cs="Arial"/>
          <w:noProof/>
          <w:sz w:val="24"/>
          <w:szCs w:val="24"/>
          <w:lang w:val="bs-Latn-BA"/>
        </w:rPr>
      </w:pPr>
    </w:p>
    <w:p w14:paraId="7343A539" w14:textId="77777777" w:rsidR="00725201" w:rsidRPr="001D3C6F" w:rsidRDefault="00D07FF9" w:rsidP="00DC5811">
      <w:pPr>
        <w:tabs>
          <w:tab w:val="left" w:pos="720"/>
        </w:tabs>
        <w:spacing w:after="0" w:line="276" w:lineRule="auto"/>
        <w:jc w:val="both"/>
        <w:rPr>
          <w:rFonts w:ascii="Arial" w:hAnsi="Arial" w:cs="Arial"/>
          <w:noProof/>
          <w:sz w:val="24"/>
          <w:szCs w:val="24"/>
          <w:lang w:val="bs-Latn-BA"/>
        </w:rPr>
      </w:pPr>
      <w:r w:rsidRPr="001D3C6F">
        <w:rPr>
          <w:rFonts w:ascii="Arial" w:hAnsi="Arial" w:cs="Arial"/>
          <w:noProof/>
          <w:sz w:val="24"/>
          <w:szCs w:val="24"/>
          <w:lang w:val="bs-Latn-BA"/>
        </w:rPr>
        <w:t xml:space="preserve">(2) Federalno ministarstvo će za svaki pojedinačni slučaj, u skladu sa Zakonom, utvrditi obavezu i obim provođenja procjene uticaja na okoliš, pri čemu će uzeti u obzir </w:t>
      </w:r>
      <w:r w:rsidR="00AE02A1" w:rsidRPr="001D3C6F">
        <w:rPr>
          <w:rFonts w:ascii="Arial" w:hAnsi="Arial" w:cs="Arial"/>
          <w:noProof/>
          <w:sz w:val="24"/>
          <w:szCs w:val="24"/>
          <w:lang w:val="bs-Latn-BA"/>
        </w:rPr>
        <w:t xml:space="preserve">informacije i </w:t>
      </w:r>
      <w:r w:rsidRPr="001D3C6F">
        <w:rPr>
          <w:rFonts w:ascii="Arial" w:hAnsi="Arial" w:cs="Arial"/>
          <w:noProof/>
          <w:sz w:val="24"/>
          <w:szCs w:val="24"/>
          <w:lang w:val="bs-Latn-BA"/>
        </w:rPr>
        <w:t>kriterije iz stava (1) ovog člana.</w:t>
      </w:r>
    </w:p>
    <w:p w14:paraId="46595223" w14:textId="3A998104" w:rsidR="006C13C4" w:rsidRPr="001D3C6F" w:rsidRDefault="006C13C4" w:rsidP="00DC5811">
      <w:pPr>
        <w:tabs>
          <w:tab w:val="left" w:pos="720"/>
        </w:tabs>
        <w:spacing w:after="0" w:line="276" w:lineRule="auto"/>
        <w:rPr>
          <w:rFonts w:ascii="Arial" w:hAnsi="Arial" w:cs="Arial"/>
          <w:noProof/>
          <w:sz w:val="24"/>
          <w:szCs w:val="24"/>
          <w:lang w:val="bs-Latn-BA"/>
        </w:rPr>
      </w:pPr>
    </w:p>
    <w:p w14:paraId="6BB0EF97" w14:textId="77777777" w:rsidR="00C6699E" w:rsidRPr="001D3C6F" w:rsidRDefault="00C6699E" w:rsidP="006C13C4">
      <w:pPr>
        <w:tabs>
          <w:tab w:val="left" w:pos="720"/>
        </w:tabs>
        <w:spacing w:after="0" w:line="276" w:lineRule="auto"/>
        <w:jc w:val="both"/>
        <w:rPr>
          <w:rFonts w:ascii="Arial" w:hAnsi="Arial" w:cs="Arial"/>
          <w:b/>
          <w:noProof/>
          <w:sz w:val="24"/>
          <w:szCs w:val="24"/>
          <w:lang w:val="bs-Latn-BA"/>
        </w:rPr>
      </w:pPr>
    </w:p>
    <w:p w14:paraId="3CC73D58" w14:textId="5A3C54FE" w:rsidR="006C13C4" w:rsidRPr="001D3C6F" w:rsidRDefault="006C13C4" w:rsidP="006C13C4">
      <w:pPr>
        <w:tabs>
          <w:tab w:val="left" w:pos="720"/>
        </w:tabs>
        <w:spacing w:after="0" w:line="276" w:lineRule="auto"/>
        <w:jc w:val="both"/>
        <w:rPr>
          <w:rFonts w:ascii="Arial" w:hAnsi="Arial" w:cs="Arial"/>
          <w:b/>
          <w:noProof/>
          <w:sz w:val="24"/>
          <w:szCs w:val="24"/>
          <w:lang w:val="bs-Latn-BA"/>
        </w:rPr>
      </w:pPr>
      <w:r w:rsidRPr="001D3C6F">
        <w:rPr>
          <w:rFonts w:ascii="Arial" w:hAnsi="Arial" w:cs="Arial"/>
          <w:b/>
          <w:noProof/>
          <w:sz w:val="24"/>
          <w:szCs w:val="24"/>
          <w:lang w:val="bs-Latn-BA"/>
        </w:rPr>
        <w:t xml:space="preserve">POGLAVLJE III. POSTUPAK ZA </w:t>
      </w:r>
      <w:r w:rsidR="00CA6ACD" w:rsidRPr="001D3C6F">
        <w:rPr>
          <w:rFonts w:ascii="Arial" w:hAnsi="Arial" w:cs="Arial"/>
          <w:b/>
          <w:noProof/>
          <w:sz w:val="24"/>
          <w:szCs w:val="24"/>
          <w:lang w:val="bs-Latn-BA"/>
        </w:rPr>
        <w:t xml:space="preserve">ODLUČIVANJE O </w:t>
      </w:r>
      <w:r w:rsidRPr="001D3C6F">
        <w:rPr>
          <w:rFonts w:ascii="Arial" w:hAnsi="Arial" w:cs="Arial"/>
          <w:b/>
          <w:noProof/>
          <w:sz w:val="24"/>
          <w:szCs w:val="24"/>
          <w:lang w:val="bs-Latn-BA"/>
        </w:rPr>
        <w:t>PRETHODN</w:t>
      </w:r>
      <w:r w:rsidR="00CA6ACD" w:rsidRPr="001D3C6F">
        <w:rPr>
          <w:rFonts w:ascii="Arial" w:hAnsi="Arial" w:cs="Arial"/>
          <w:b/>
          <w:noProof/>
          <w:sz w:val="24"/>
          <w:szCs w:val="24"/>
          <w:lang w:val="bs-Latn-BA"/>
        </w:rPr>
        <w:t>OJ</w:t>
      </w:r>
      <w:r w:rsidRPr="001D3C6F">
        <w:rPr>
          <w:rFonts w:ascii="Arial" w:hAnsi="Arial" w:cs="Arial"/>
          <w:b/>
          <w:noProof/>
          <w:sz w:val="24"/>
          <w:szCs w:val="24"/>
          <w:lang w:val="bs-Latn-BA"/>
        </w:rPr>
        <w:t xml:space="preserve"> PROCJEN</w:t>
      </w:r>
      <w:r w:rsidR="00CA6ACD" w:rsidRPr="001D3C6F">
        <w:rPr>
          <w:rFonts w:ascii="Arial" w:hAnsi="Arial" w:cs="Arial"/>
          <w:b/>
          <w:noProof/>
          <w:sz w:val="24"/>
          <w:szCs w:val="24"/>
          <w:lang w:val="bs-Latn-BA"/>
        </w:rPr>
        <w:t xml:space="preserve">I </w:t>
      </w:r>
      <w:r w:rsidRPr="001D3C6F">
        <w:rPr>
          <w:rFonts w:ascii="Arial" w:hAnsi="Arial" w:cs="Arial"/>
          <w:b/>
          <w:noProof/>
          <w:sz w:val="24"/>
          <w:szCs w:val="24"/>
          <w:lang w:val="bs-Latn-BA"/>
        </w:rPr>
        <w:t>UTICAJA NA OKOLIŠ</w:t>
      </w:r>
    </w:p>
    <w:p w14:paraId="42891BBB" w14:textId="77777777" w:rsidR="006C13C4" w:rsidRPr="001D3C6F" w:rsidRDefault="006C13C4" w:rsidP="006C13C4">
      <w:pPr>
        <w:tabs>
          <w:tab w:val="left" w:pos="720"/>
        </w:tabs>
        <w:spacing w:after="0" w:line="276" w:lineRule="auto"/>
        <w:jc w:val="both"/>
        <w:rPr>
          <w:rFonts w:ascii="Arial" w:hAnsi="Arial" w:cs="Arial"/>
          <w:noProof/>
          <w:sz w:val="24"/>
          <w:szCs w:val="24"/>
          <w:lang w:val="bs-Latn-BA"/>
        </w:rPr>
      </w:pPr>
    </w:p>
    <w:p w14:paraId="20F9A8B5" w14:textId="2DF7516B" w:rsidR="00874C27" w:rsidRPr="001D3C6F" w:rsidRDefault="00874C27" w:rsidP="006C13C4">
      <w:pPr>
        <w:tabs>
          <w:tab w:val="left" w:pos="720"/>
        </w:tabs>
        <w:spacing w:after="0" w:line="276" w:lineRule="auto"/>
        <w:jc w:val="center"/>
        <w:rPr>
          <w:rFonts w:ascii="Arial" w:hAnsi="Arial" w:cs="Arial"/>
          <w:b/>
          <w:noProof/>
          <w:sz w:val="24"/>
          <w:szCs w:val="24"/>
          <w:lang w:val="bs-Latn-BA"/>
        </w:rPr>
      </w:pPr>
      <w:r w:rsidRPr="001D3C6F">
        <w:rPr>
          <w:rFonts w:ascii="Arial" w:hAnsi="Arial" w:cs="Arial"/>
          <w:b/>
          <w:noProof/>
          <w:sz w:val="24"/>
          <w:szCs w:val="24"/>
          <w:lang w:val="bs-Latn-BA"/>
        </w:rPr>
        <w:t xml:space="preserve">Član </w:t>
      </w:r>
      <w:r w:rsidR="00AF5D29" w:rsidRPr="001D3C6F">
        <w:rPr>
          <w:rFonts w:ascii="Arial" w:hAnsi="Arial" w:cs="Arial"/>
          <w:b/>
          <w:noProof/>
          <w:sz w:val="24"/>
          <w:szCs w:val="24"/>
          <w:lang w:val="bs-Latn-BA"/>
        </w:rPr>
        <w:t>5</w:t>
      </w:r>
      <w:r w:rsidRPr="001D3C6F">
        <w:rPr>
          <w:rFonts w:ascii="Arial" w:hAnsi="Arial" w:cs="Arial"/>
          <w:b/>
          <w:noProof/>
          <w:sz w:val="24"/>
          <w:szCs w:val="24"/>
          <w:lang w:val="bs-Latn-BA"/>
        </w:rPr>
        <w:t>.</w:t>
      </w:r>
    </w:p>
    <w:p w14:paraId="6F597330" w14:textId="51FCE580" w:rsidR="006C13C4" w:rsidRPr="001D3C6F" w:rsidRDefault="00C24470" w:rsidP="006C13C4">
      <w:pPr>
        <w:tabs>
          <w:tab w:val="left" w:pos="720"/>
        </w:tabs>
        <w:spacing w:after="0" w:line="276" w:lineRule="auto"/>
        <w:jc w:val="center"/>
        <w:rPr>
          <w:rFonts w:ascii="Arial" w:hAnsi="Arial" w:cs="Arial"/>
          <w:b/>
          <w:noProof/>
          <w:sz w:val="24"/>
          <w:szCs w:val="24"/>
          <w:lang w:val="bs-Latn-BA"/>
        </w:rPr>
      </w:pPr>
      <w:r w:rsidRPr="001D3C6F" w:rsidDel="00C24470">
        <w:rPr>
          <w:rFonts w:ascii="Arial" w:hAnsi="Arial" w:cs="Arial"/>
          <w:b/>
          <w:noProof/>
          <w:sz w:val="24"/>
          <w:szCs w:val="24"/>
          <w:lang w:val="bs-Latn-BA"/>
        </w:rPr>
        <w:t xml:space="preserve"> </w:t>
      </w:r>
      <w:r w:rsidR="006C13C4" w:rsidRPr="001D3C6F">
        <w:rPr>
          <w:rFonts w:ascii="Arial" w:hAnsi="Arial" w:cs="Arial"/>
          <w:b/>
          <w:noProof/>
          <w:sz w:val="24"/>
          <w:szCs w:val="24"/>
          <w:lang w:val="bs-Latn-BA"/>
        </w:rPr>
        <w:t>(Zahtjev za prethodnu procjenu)</w:t>
      </w:r>
    </w:p>
    <w:p w14:paraId="55A4F50B" w14:textId="77777777" w:rsidR="006C13C4" w:rsidRPr="001D3C6F" w:rsidRDefault="006C13C4" w:rsidP="006C13C4">
      <w:pPr>
        <w:tabs>
          <w:tab w:val="left" w:pos="720"/>
        </w:tabs>
        <w:spacing w:after="0" w:line="276" w:lineRule="auto"/>
        <w:jc w:val="both"/>
        <w:rPr>
          <w:rFonts w:ascii="Arial" w:hAnsi="Arial" w:cs="Arial"/>
          <w:noProof/>
          <w:sz w:val="24"/>
          <w:szCs w:val="24"/>
          <w:lang w:val="bs-Latn-BA"/>
        </w:rPr>
      </w:pPr>
    </w:p>
    <w:p w14:paraId="02CD22C9" w14:textId="28707A8D" w:rsidR="00881777" w:rsidRPr="001D3C6F" w:rsidRDefault="006C13C4" w:rsidP="00656521">
      <w:pPr>
        <w:numPr>
          <w:ilvl w:val="0"/>
          <w:numId w:val="5"/>
        </w:numPr>
        <w:tabs>
          <w:tab w:val="left" w:pos="720"/>
        </w:tabs>
        <w:spacing w:after="0" w:line="276" w:lineRule="auto"/>
        <w:contextualSpacing/>
        <w:jc w:val="both"/>
        <w:rPr>
          <w:rFonts w:ascii="Arial" w:hAnsi="Arial" w:cs="Arial"/>
          <w:noProof/>
          <w:sz w:val="24"/>
          <w:szCs w:val="24"/>
          <w:lang w:val="bs-Latn-BA"/>
        </w:rPr>
      </w:pPr>
      <w:r w:rsidRPr="001D3C6F">
        <w:rPr>
          <w:rFonts w:ascii="Arial" w:hAnsi="Arial" w:cs="Arial"/>
          <w:noProof/>
          <w:sz w:val="24"/>
          <w:szCs w:val="24"/>
          <w:lang w:val="bs-Latn-BA"/>
        </w:rPr>
        <w:t>U skladu sa odredbom člana 65. Zakona, Federalno ministarstvo provodi postupak prethodne procjene uticaja na okoliš, koji se vrši prema odredbama čl. 69. do 72. Zakona i odredbama ove uredbe.</w:t>
      </w:r>
    </w:p>
    <w:p w14:paraId="6917DEC2" w14:textId="746F3B26" w:rsidR="001618A2" w:rsidRPr="001D3C6F" w:rsidRDefault="001F6BFB" w:rsidP="00656521">
      <w:pPr>
        <w:numPr>
          <w:ilvl w:val="0"/>
          <w:numId w:val="5"/>
        </w:numPr>
        <w:tabs>
          <w:tab w:val="left" w:pos="720"/>
        </w:tabs>
        <w:spacing w:after="0" w:line="276" w:lineRule="auto"/>
        <w:contextualSpacing/>
        <w:jc w:val="both"/>
        <w:rPr>
          <w:rFonts w:ascii="Arial" w:hAnsi="Arial" w:cs="Arial"/>
          <w:noProof/>
          <w:sz w:val="24"/>
          <w:szCs w:val="24"/>
          <w:lang w:val="bs-Latn-BA"/>
        </w:rPr>
      </w:pPr>
      <w:r w:rsidRPr="001D3C6F">
        <w:rPr>
          <w:rFonts w:ascii="Arial" w:hAnsi="Arial" w:cs="Arial"/>
          <w:noProof/>
          <w:sz w:val="24"/>
          <w:szCs w:val="24"/>
          <w:lang w:val="bs-Latn-BA"/>
        </w:rPr>
        <w:lastRenderedPageBreak/>
        <w:t>Nosioci projekata iz Priloga II</w:t>
      </w:r>
      <w:r w:rsidR="003A3060" w:rsidRPr="001D3C6F">
        <w:rPr>
          <w:rFonts w:ascii="Arial" w:hAnsi="Arial" w:cs="Arial"/>
          <w:noProof/>
          <w:sz w:val="24"/>
          <w:szCs w:val="24"/>
          <w:lang w:val="bs-Latn-BA"/>
        </w:rPr>
        <w:t>.</w:t>
      </w:r>
      <w:r w:rsidR="006D796E" w:rsidRPr="001D3C6F">
        <w:rPr>
          <w:rFonts w:ascii="Arial" w:hAnsi="Arial" w:cs="Arial"/>
          <w:noProof/>
          <w:sz w:val="24"/>
          <w:szCs w:val="24"/>
          <w:lang w:val="bs-Latn-BA"/>
        </w:rPr>
        <w:t xml:space="preserve"> ove u</w:t>
      </w:r>
      <w:r w:rsidRPr="001D3C6F">
        <w:rPr>
          <w:rFonts w:ascii="Arial" w:hAnsi="Arial" w:cs="Arial"/>
          <w:noProof/>
          <w:sz w:val="24"/>
          <w:szCs w:val="24"/>
          <w:lang w:val="bs-Latn-BA"/>
        </w:rPr>
        <w:t xml:space="preserve">redbe, dužni su Federalnom ministarstvu podnijeti zahtjev za prethodnu procjenu uticaja na okoliš na obrascu iz Priloga </w:t>
      </w:r>
      <w:r w:rsidR="003B3A42" w:rsidRPr="001D3C6F">
        <w:rPr>
          <w:rFonts w:ascii="Arial" w:hAnsi="Arial" w:cs="Arial"/>
          <w:noProof/>
          <w:sz w:val="24"/>
          <w:szCs w:val="24"/>
          <w:lang w:val="bs-Latn-BA"/>
        </w:rPr>
        <w:t>III</w:t>
      </w:r>
      <w:r w:rsidR="003A3060" w:rsidRPr="001D3C6F">
        <w:rPr>
          <w:rFonts w:ascii="Arial" w:hAnsi="Arial" w:cs="Arial"/>
          <w:noProof/>
          <w:sz w:val="24"/>
          <w:szCs w:val="24"/>
          <w:lang w:val="bs-Latn-BA"/>
        </w:rPr>
        <w:t>.</w:t>
      </w:r>
      <w:r w:rsidRPr="001D3C6F">
        <w:rPr>
          <w:rFonts w:ascii="Arial" w:hAnsi="Arial" w:cs="Arial"/>
          <w:noProof/>
          <w:sz w:val="24"/>
          <w:szCs w:val="24"/>
          <w:lang w:val="bs-Latn-BA"/>
        </w:rPr>
        <w:t xml:space="preserve"> ove </w:t>
      </w:r>
      <w:r w:rsidR="00D34886" w:rsidRPr="001D3C6F">
        <w:rPr>
          <w:rFonts w:ascii="Arial" w:hAnsi="Arial" w:cs="Arial"/>
          <w:noProof/>
          <w:sz w:val="24"/>
          <w:szCs w:val="24"/>
          <w:lang w:val="bs-Latn-BA"/>
        </w:rPr>
        <w:t>u</w:t>
      </w:r>
      <w:r w:rsidRPr="001D3C6F">
        <w:rPr>
          <w:rFonts w:ascii="Arial" w:hAnsi="Arial" w:cs="Arial"/>
          <w:noProof/>
          <w:sz w:val="24"/>
          <w:szCs w:val="24"/>
          <w:lang w:val="bs-Latn-BA"/>
        </w:rPr>
        <w:t>redbe.</w:t>
      </w:r>
      <w:r w:rsidR="000F3E76" w:rsidRPr="001D3C6F">
        <w:rPr>
          <w:rFonts w:ascii="Arial" w:hAnsi="Arial" w:cs="Arial"/>
          <w:noProof/>
          <w:sz w:val="24"/>
          <w:szCs w:val="24"/>
          <w:lang w:val="bs-Latn-BA"/>
        </w:rPr>
        <w:t xml:space="preserve"> Uz zahtjev se prilažu dokazi koji se odnose na pitanja sadržana u zahtjevu.</w:t>
      </w:r>
    </w:p>
    <w:p w14:paraId="7EB0DE8D" w14:textId="48A2B661" w:rsidR="00CA6EDA" w:rsidRPr="00CA6EDA" w:rsidRDefault="001F6BFB" w:rsidP="00CA6EDA">
      <w:pPr>
        <w:pStyle w:val="ListParagraph"/>
        <w:numPr>
          <w:ilvl w:val="0"/>
          <w:numId w:val="5"/>
        </w:numPr>
        <w:spacing w:after="120" w:line="276" w:lineRule="auto"/>
        <w:jc w:val="both"/>
        <w:rPr>
          <w:rFonts w:ascii="Arial" w:hAnsi="Arial" w:cs="Arial"/>
          <w:noProof/>
          <w:sz w:val="24"/>
          <w:szCs w:val="24"/>
          <w:lang w:val="bs-Latn-BA"/>
        </w:rPr>
      </w:pPr>
      <w:r w:rsidRPr="001D3C6F">
        <w:rPr>
          <w:rFonts w:ascii="Arial" w:hAnsi="Arial" w:cs="Arial"/>
          <w:noProof/>
          <w:sz w:val="24"/>
          <w:szCs w:val="24"/>
          <w:lang w:val="bs-Latn-BA"/>
        </w:rPr>
        <w:t>Nosioci projekata iz Priloga I</w:t>
      </w:r>
      <w:r w:rsidR="003A3060" w:rsidRPr="001D3C6F">
        <w:rPr>
          <w:rFonts w:ascii="Arial" w:hAnsi="Arial" w:cs="Arial"/>
          <w:noProof/>
          <w:sz w:val="24"/>
          <w:szCs w:val="24"/>
          <w:lang w:val="bs-Latn-BA"/>
        </w:rPr>
        <w:t>.</w:t>
      </w:r>
      <w:r w:rsidR="006D796E" w:rsidRPr="001D3C6F">
        <w:rPr>
          <w:rFonts w:ascii="Arial" w:hAnsi="Arial" w:cs="Arial"/>
          <w:noProof/>
          <w:sz w:val="24"/>
          <w:szCs w:val="24"/>
          <w:lang w:val="bs-Latn-BA"/>
        </w:rPr>
        <w:t xml:space="preserve"> ove u</w:t>
      </w:r>
      <w:r w:rsidRPr="001D3C6F">
        <w:rPr>
          <w:rFonts w:ascii="Arial" w:hAnsi="Arial" w:cs="Arial"/>
          <w:noProof/>
          <w:sz w:val="24"/>
          <w:szCs w:val="24"/>
          <w:lang w:val="bs-Latn-BA"/>
        </w:rPr>
        <w:t>redbe dužni su Federalnom ministarst</w:t>
      </w:r>
      <w:r w:rsidR="00F37F40" w:rsidRPr="001D3C6F">
        <w:rPr>
          <w:rFonts w:ascii="Arial" w:hAnsi="Arial" w:cs="Arial"/>
          <w:noProof/>
          <w:sz w:val="24"/>
          <w:szCs w:val="24"/>
          <w:lang w:val="bs-Latn-BA"/>
        </w:rPr>
        <w:t>vu podnijeti zahtjev iz stava (2</w:t>
      </w:r>
      <w:r w:rsidRPr="001D3C6F">
        <w:rPr>
          <w:rFonts w:ascii="Arial" w:hAnsi="Arial" w:cs="Arial"/>
          <w:noProof/>
          <w:sz w:val="24"/>
          <w:szCs w:val="24"/>
          <w:lang w:val="bs-Latn-BA"/>
        </w:rPr>
        <w:t>) ovog č</w:t>
      </w:r>
      <w:r w:rsidR="00222962" w:rsidRPr="001D3C6F">
        <w:rPr>
          <w:rFonts w:ascii="Arial" w:hAnsi="Arial" w:cs="Arial"/>
          <w:noProof/>
          <w:sz w:val="24"/>
          <w:szCs w:val="24"/>
          <w:lang w:val="bs-Latn-BA"/>
        </w:rPr>
        <w:t>lana u cilju utvrđivanja obima s</w:t>
      </w:r>
      <w:r w:rsidRPr="001D3C6F">
        <w:rPr>
          <w:rFonts w:ascii="Arial" w:hAnsi="Arial" w:cs="Arial"/>
          <w:noProof/>
          <w:sz w:val="24"/>
          <w:szCs w:val="24"/>
          <w:lang w:val="bs-Latn-BA"/>
        </w:rPr>
        <w:t>tu</w:t>
      </w:r>
      <w:r w:rsidR="00F37F40" w:rsidRPr="001D3C6F">
        <w:rPr>
          <w:rFonts w:ascii="Arial" w:hAnsi="Arial" w:cs="Arial"/>
          <w:noProof/>
          <w:sz w:val="24"/>
          <w:szCs w:val="24"/>
          <w:lang w:val="bs-Latn-BA"/>
        </w:rPr>
        <w:t>dije.</w:t>
      </w:r>
      <w:r w:rsidR="003045FD" w:rsidRPr="001D3C6F">
        <w:rPr>
          <w:rFonts w:ascii="Arial" w:hAnsi="Arial" w:cs="Arial"/>
          <w:noProof/>
          <w:sz w:val="24"/>
          <w:szCs w:val="24"/>
          <w:lang w:val="bs-Latn-BA"/>
        </w:rPr>
        <w:t xml:space="preserve"> </w:t>
      </w:r>
    </w:p>
    <w:p w14:paraId="47D39772" w14:textId="77777777" w:rsidR="00CA6EDA" w:rsidRDefault="00CA6EDA" w:rsidP="00CA6EDA">
      <w:pPr>
        <w:pStyle w:val="ListParagraph"/>
        <w:numPr>
          <w:ilvl w:val="0"/>
          <w:numId w:val="5"/>
        </w:numPr>
        <w:spacing w:after="120" w:line="276" w:lineRule="auto"/>
        <w:jc w:val="both"/>
        <w:rPr>
          <w:rFonts w:ascii="Arial" w:hAnsi="Arial" w:cs="Arial"/>
          <w:noProof/>
          <w:sz w:val="24"/>
          <w:szCs w:val="24"/>
          <w:lang w:val="bs-Latn-BA"/>
        </w:rPr>
      </w:pPr>
      <w:r w:rsidRPr="00CA6EDA">
        <w:rPr>
          <w:rFonts w:ascii="Arial" w:hAnsi="Arial" w:cs="Arial"/>
          <w:noProof/>
          <w:sz w:val="24"/>
          <w:szCs w:val="24"/>
          <w:lang w:val="bs-Latn-BA"/>
        </w:rPr>
        <w:t>Uz zahtjev za prethodnu procjenu uticaja na okoliš iz Priloga I i Priloga II, prilaže se i potpisana Izjava o tačnosti, istinitosti i potpunosti podataka koji su sadržani u zahtjevu, a koju zakonski zastupnik investitora (podnosilac zahtjeva), pod moralnom, materijalnom i krivičnom odgovornošću, daje pred nadležnim organom (općina ili notar). Obrazac Izjave se nalazi u Prilogu V. koji je sastavni dio ove uredbe.</w:t>
      </w:r>
    </w:p>
    <w:p w14:paraId="71848415" w14:textId="74536B5B" w:rsidR="00542B12" w:rsidRPr="001D3C6F" w:rsidRDefault="00542B12" w:rsidP="00656521">
      <w:pPr>
        <w:pStyle w:val="ListParagraph"/>
        <w:numPr>
          <w:ilvl w:val="0"/>
          <w:numId w:val="5"/>
        </w:numPr>
        <w:spacing w:after="120" w:line="276" w:lineRule="auto"/>
        <w:jc w:val="both"/>
        <w:rPr>
          <w:rFonts w:ascii="Arial" w:hAnsi="Arial" w:cs="Arial"/>
          <w:noProof/>
          <w:sz w:val="24"/>
          <w:szCs w:val="24"/>
          <w:lang w:val="bs-Latn-BA"/>
        </w:rPr>
      </w:pPr>
      <w:r w:rsidRPr="001D3C6F">
        <w:rPr>
          <w:rFonts w:ascii="Arial" w:hAnsi="Arial" w:cs="Arial"/>
          <w:noProof/>
          <w:sz w:val="24"/>
          <w:szCs w:val="24"/>
          <w:lang w:val="bs-Latn-BA"/>
        </w:rPr>
        <w:t xml:space="preserve">Ispunjenost uslova za prethodnu procjenu uticaja na okoliš </w:t>
      </w:r>
      <w:r w:rsidR="00602E9A" w:rsidRPr="001D3C6F">
        <w:rPr>
          <w:rFonts w:ascii="Arial" w:hAnsi="Arial" w:cs="Arial"/>
          <w:noProof/>
          <w:sz w:val="24"/>
          <w:szCs w:val="24"/>
          <w:lang w:val="bs-Latn-BA"/>
        </w:rPr>
        <w:t xml:space="preserve">utvrđuje se </w:t>
      </w:r>
      <w:r w:rsidR="00104211" w:rsidRPr="001D3C6F">
        <w:rPr>
          <w:rFonts w:ascii="Arial" w:hAnsi="Arial" w:cs="Arial"/>
          <w:noProof/>
          <w:sz w:val="24"/>
          <w:szCs w:val="24"/>
          <w:lang w:val="bs-Latn-BA"/>
        </w:rPr>
        <w:t>na</w:t>
      </w:r>
      <w:r w:rsidR="00602E9A" w:rsidRPr="001D3C6F">
        <w:rPr>
          <w:rFonts w:ascii="Arial" w:hAnsi="Arial" w:cs="Arial"/>
          <w:noProof/>
          <w:sz w:val="24"/>
          <w:szCs w:val="24"/>
          <w:lang w:val="bs-Latn-BA"/>
        </w:rPr>
        <w:t xml:space="preserve"> o</w:t>
      </w:r>
      <w:r w:rsidRPr="001D3C6F">
        <w:rPr>
          <w:rFonts w:ascii="Arial" w:hAnsi="Arial" w:cs="Arial"/>
          <w:noProof/>
          <w:sz w:val="24"/>
          <w:szCs w:val="24"/>
          <w:lang w:val="bs-Latn-BA"/>
        </w:rPr>
        <w:t xml:space="preserve">snovu ček liste </w:t>
      </w:r>
      <w:r w:rsidR="0062060C" w:rsidRPr="001D3C6F">
        <w:rPr>
          <w:rFonts w:ascii="Arial" w:hAnsi="Arial" w:cs="Arial"/>
          <w:noProof/>
          <w:sz w:val="24"/>
          <w:szCs w:val="24"/>
          <w:lang w:val="bs-Latn-BA"/>
        </w:rPr>
        <w:t xml:space="preserve">za provjeru zahtjeva za prethodnu procjenu uticaja na okoliš </w:t>
      </w:r>
      <w:r w:rsidRPr="001D3C6F">
        <w:rPr>
          <w:rFonts w:ascii="Arial" w:hAnsi="Arial" w:cs="Arial"/>
          <w:noProof/>
          <w:sz w:val="24"/>
          <w:szCs w:val="24"/>
          <w:lang w:val="bs-Latn-BA"/>
        </w:rPr>
        <w:t>koja se nala</w:t>
      </w:r>
      <w:r w:rsidR="008C28E4" w:rsidRPr="001D3C6F">
        <w:rPr>
          <w:rFonts w:ascii="Arial" w:hAnsi="Arial" w:cs="Arial"/>
          <w:noProof/>
          <w:sz w:val="24"/>
          <w:szCs w:val="24"/>
          <w:lang w:val="bs-Latn-BA"/>
        </w:rPr>
        <w:t>zi u Prilogu VI. ove uredbe koji</w:t>
      </w:r>
      <w:r w:rsidRPr="001D3C6F">
        <w:rPr>
          <w:rFonts w:ascii="Arial" w:hAnsi="Arial" w:cs="Arial"/>
          <w:noProof/>
          <w:sz w:val="24"/>
          <w:szCs w:val="24"/>
          <w:lang w:val="bs-Latn-BA"/>
        </w:rPr>
        <w:t xml:space="preserve"> čini njen sastavni dio.</w:t>
      </w:r>
    </w:p>
    <w:p w14:paraId="03CBFBF0" w14:textId="77777777" w:rsidR="00542B12" w:rsidRPr="001D3C6F" w:rsidRDefault="00542B12" w:rsidP="00DC5811">
      <w:pPr>
        <w:spacing w:after="0"/>
        <w:rPr>
          <w:rFonts w:ascii="Arial" w:hAnsi="Arial" w:cs="Arial"/>
          <w:noProof/>
          <w:sz w:val="24"/>
          <w:szCs w:val="24"/>
          <w:lang w:val="bs-Latn-BA"/>
        </w:rPr>
      </w:pPr>
    </w:p>
    <w:p w14:paraId="52629CAA" w14:textId="03FB3CFB" w:rsidR="00881777" w:rsidRPr="001D3C6F" w:rsidRDefault="006C13C4" w:rsidP="00DC5811">
      <w:pPr>
        <w:tabs>
          <w:tab w:val="left" w:pos="720"/>
        </w:tabs>
        <w:spacing w:after="0" w:line="276" w:lineRule="auto"/>
        <w:jc w:val="center"/>
        <w:rPr>
          <w:rFonts w:ascii="Arial" w:hAnsi="Arial" w:cs="Arial"/>
          <w:noProof/>
          <w:sz w:val="24"/>
          <w:szCs w:val="24"/>
          <w:lang w:val="bs-Latn-BA"/>
        </w:rPr>
      </w:pPr>
      <w:r w:rsidRPr="001D3C6F">
        <w:rPr>
          <w:rFonts w:ascii="Arial" w:hAnsi="Arial" w:cs="Arial"/>
          <w:b/>
          <w:noProof/>
          <w:sz w:val="24"/>
          <w:szCs w:val="24"/>
          <w:lang w:val="bs-Latn-BA"/>
        </w:rPr>
        <w:t xml:space="preserve">Član </w:t>
      </w:r>
      <w:r w:rsidR="00AF5D29" w:rsidRPr="001D3C6F">
        <w:rPr>
          <w:rFonts w:ascii="Arial" w:hAnsi="Arial" w:cs="Arial"/>
          <w:b/>
          <w:noProof/>
          <w:sz w:val="24"/>
          <w:szCs w:val="24"/>
          <w:lang w:val="bs-Latn-BA"/>
        </w:rPr>
        <w:t>6</w:t>
      </w:r>
      <w:r w:rsidRPr="001D3C6F">
        <w:rPr>
          <w:rFonts w:ascii="Arial" w:hAnsi="Arial" w:cs="Arial"/>
          <w:b/>
          <w:noProof/>
          <w:sz w:val="24"/>
          <w:szCs w:val="24"/>
          <w:lang w:val="bs-Latn-BA"/>
        </w:rPr>
        <w:t>.</w:t>
      </w:r>
    </w:p>
    <w:p w14:paraId="03177CD9" w14:textId="1C57E56E" w:rsidR="006C13C4" w:rsidRPr="001D3C6F" w:rsidRDefault="004A3497" w:rsidP="00DC5811">
      <w:pPr>
        <w:tabs>
          <w:tab w:val="left" w:pos="720"/>
        </w:tabs>
        <w:spacing w:after="0" w:line="276" w:lineRule="auto"/>
        <w:ind w:left="360"/>
        <w:jc w:val="center"/>
        <w:rPr>
          <w:rFonts w:ascii="Arial" w:hAnsi="Arial" w:cs="Arial"/>
          <w:b/>
          <w:noProof/>
          <w:sz w:val="24"/>
          <w:szCs w:val="24"/>
          <w:lang w:val="bs-Latn-BA"/>
        </w:rPr>
      </w:pPr>
      <w:r w:rsidRPr="001D3C6F" w:rsidDel="004A3497">
        <w:rPr>
          <w:rFonts w:ascii="Arial" w:hAnsi="Arial" w:cs="Arial"/>
          <w:b/>
          <w:noProof/>
          <w:sz w:val="24"/>
          <w:szCs w:val="24"/>
          <w:lang w:val="bs-Latn-BA"/>
        </w:rPr>
        <w:t xml:space="preserve"> </w:t>
      </w:r>
      <w:r w:rsidR="006C13C4" w:rsidRPr="001D3C6F">
        <w:rPr>
          <w:rFonts w:ascii="Arial" w:hAnsi="Arial" w:cs="Arial"/>
          <w:b/>
          <w:noProof/>
          <w:sz w:val="24"/>
          <w:szCs w:val="24"/>
          <w:lang w:val="bs-Latn-BA"/>
        </w:rPr>
        <w:t>(Donošenje rješenja)</w:t>
      </w:r>
    </w:p>
    <w:p w14:paraId="371D371F" w14:textId="77777777" w:rsidR="006C13C4" w:rsidRPr="001D3C6F" w:rsidRDefault="006C13C4" w:rsidP="006C13C4">
      <w:pPr>
        <w:tabs>
          <w:tab w:val="left" w:pos="720"/>
        </w:tabs>
        <w:spacing w:after="0" w:line="276" w:lineRule="auto"/>
        <w:ind w:left="720"/>
        <w:contextualSpacing/>
        <w:jc w:val="center"/>
        <w:rPr>
          <w:rFonts w:ascii="Arial" w:hAnsi="Arial" w:cs="Arial"/>
          <w:b/>
          <w:noProof/>
          <w:sz w:val="24"/>
          <w:szCs w:val="24"/>
          <w:lang w:val="bs-Latn-BA"/>
        </w:rPr>
      </w:pPr>
    </w:p>
    <w:p w14:paraId="76D87322" w14:textId="5054691A" w:rsidR="006C13C4" w:rsidRPr="001D3C6F" w:rsidRDefault="006C13C4" w:rsidP="00656521">
      <w:pPr>
        <w:numPr>
          <w:ilvl w:val="0"/>
          <w:numId w:val="7"/>
        </w:numPr>
        <w:spacing w:after="120" w:line="276" w:lineRule="auto"/>
        <w:jc w:val="both"/>
        <w:rPr>
          <w:rFonts w:ascii="Arial" w:hAnsi="Arial" w:cs="Arial"/>
          <w:noProof/>
          <w:sz w:val="24"/>
          <w:szCs w:val="24"/>
          <w:lang w:val="bs-Latn-BA"/>
        </w:rPr>
      </w:pPr>
      <w:r w:rsidRPr="001D3C6F">
        <w:rPr>
          <w:rFonts w:ascii="Arial" w:hAnsi="Arial" w:cs="Arial"/>
          <w:noProof/>
          <w:sz w:val="24"/>
          <w:szCs w:val="24"/>
          <w:lang w:val="bs-Latn-BA"/>
        </w:rPr>
        <w:t xml:space="preserve">Nakon provedenog postupka </w:t>
      </w:r>
      <w:r w:rsidR="00ED779D" w:rsidRPr="001D3C6F">
        <w:rPr>
          <w:rFonts w:ascii="Arial" w:hAnsi="Arial" w:cs="Arial"/>
          <w:noProof/>
          <w:sz w:val="24"/>
          <w:szCs w:val="24"/>
          <w:lang w:val="bs-Latn-BA"/>
        </w:rPr>
        <w:t xml:space="preserve">prethodne procjene uticaja na okoliš </w:t>
      </w:r>
      <w:r w:rsidRPr="001D3C6F">
        <w:rPr>
          <w:rFonts w:ascii="Arial" w:hAnsi="Arial" w:cs="Arial"/>
          <w:noProof/>
          <w:sz w:val="24"/>
          <w:szCs w:val="24"/>
          <w:lang w:val="bs-Latn-BA"/>
        </w:rPr>
        <w:t>i utvrđenog činjeničnog stanja, donosi se rješenje</w:t>
      </w:r>
      <w:r w:rsidR="00A23204" w:rsidRPr="001D3C6F">
        <w:rPr>
          <w:rFonts w:ascii="Arial" w:hAnsi="Arial" w:cs="Arial"/>
          <w:noProof/>
          <w:sz w:val="24"/>
          <w:szCs w:val="24"/>
          <w:lang w:val="bs-Latn-BA"/>
        </w:rPr>
        <w:t xml:space="preserve"> </w:t>
      </w:r>
      <w:r w:rsidR="00BD20BD" w:rsidRPr="001D3C6F">
        <w:rPr>
          <w:rFonts w:ascii="Arial" w:hAnsi="Arial" w:cs="Arial"/>
          <w:noProof/>
          <w:sz w:val="24"/>
          <w:szCs w:val="24"/>
          <w:lang w:val="bs-Latn-BA"/>
        </w:rPr>
        <w:t>kojim se utvrđuje</w:t>
      </w:r>
      <w:r w:rsidR="006B2A3B" w:rsidRPr="001D3C6F">
        <w:rPr>
          <w:rFonts w:ascii="Arial" w:hAnsi="Arial" w:cs="Arial"/>
          <w:noProof/>
          <w:sz w:val="24"/>
          <w:szCs w:val="24"/>
          <w:lang w:val="bs-Latn-BA"/>
        </w:rPr>
        <w:t>:</w:t>
      </w:r>
      <w:r w:rsidR="00BD20BD" w:rsidRPr="001D3C6F">
        <w:rPr>
          <w:rFonts w:ascii="Arial" w:hAnsi="Arial" w:cs="Arial"/>
          <w:noProof/>
          <w:sz w:val="24"/>
          <w:szCs w:val="24"/>
          <w:lang w:val="bs-Latn-BA"/>
        </w:rPr>
        <w:t xml:space="preserve"> </w:t>
      </w:r>
    </w:p>
    <w:p w14:paraId="0C8664DC" w14:textId="38F782DA" w:rsidR="00E53C73" w:rsidRPr="001D3C6F" w:rsidRDefault="006C13C4" w:rsidP="00656521">
      <w:pPr>
        <w:pStyle w:val="ListParagraph"/>
        <w:numPr>
          <w:ilvl w:val="0"/>
          <w:numId w:val="13"/>
        </w:numPr>
        <w:spacing w:after="120" w:line="276" w:lineRule="auto"/>
        <w:jc w:val="both"/>
        <w:rPr>
          <w:rFonts w:ascii="Arial" w:hAnsi="Arial" w:cs="Arial"/>
          <w:noProof/>
          <w:sz w:val="24"/>
          <w:szCs w:val="24"/>
          <w:lang w:val="bs-Latn-BA"/>
        </w:rPr>
      </w:pPr>
      <w:r w:rsidRPr="001D3C6F">
        <w:rPr>
          <w:rFonts w:ascii="Arial" w:hAnsi="Arial" w:cs="Arial"/>
          <w:noProof/>
          <w:sz w:val="24"/>
          <w:szCs w:val="24"/>
          <w:lang w:val="bs-Latn-BA"/>
        </w:rPr>
        <w:t xml:space="preserve">da </w:t>
      </w:r>
      <w:r w:rsidR="00BD20BD" w:rsidRPr="001D3C6F">
        <w:rPr>
          <w:rFonts w:ascii="Arial" w:hAnsi="Arial" w:cs="Arial"/>
          <w:noProof/>
          <w:sz w:val="24"/>
          <w:szCs w:val="24"/>
          <w:lang w:val="bs-Latn-BA"/>
        </w:rPr>
        <w:t>ne postoj</w:t>
      </w:r>
      <w:r w:rsidR="00E224DB" w:rsidRPr="001D3C6F">
        <w:rPr>
          <w:rFonts w:ascii="Arial" w:hAnsi="Arial" w:cs="Arial"/>
          <w:noProof/>
          <w:sz w:val="24"/>
          <w:szCs w:val="24"/>
          <w:lang w:val="bs-Latn-BA"/>
        </w:rPr>
        <w:t>i</w:t>
      </w:r>
      <w:r w:rsidR="00BD20BD" w:rsidRPr="001D3C6F">
        <w:rPr>
          <w:rFonts w:ascii="Arial" w:hAnsi="Arial" w:cs="Arial"/>
          <w:noProof/>
          <w:sz w:val="24"/>
          <w:szCs w:val="24"/>
          <w:lang w:val="bs-Latn-BA"/>
        </w:rPr>
        <w:t xml:space="preserve"> </w:t>
      </w:r>
      <w:r w:rsidRPr="001D3C6F">
        <w:rPr>
          <w:rFonts w:ascii="Arial" w:hAnsi="Arial" w:cs="Arial"/>
          <w:noProof/>
          <w:sz w:val="24"/>
          <w:szCs w:val="24"/>
          <w:lang w:val="bs-Latn-BA"/>
        </w:rPr>
        <w:t>potreb</w:t>
      </w:r>
      <w:r w:rsidR="00E224DB" w:rsidRPr="001D3C6F">
        <w:rPr>
          <w:rFonts w:ascii="Arial" w:hAnsi="Arial" w:cs="Arial"/>
          <w:noProof/>
          <w:sz w:val="24"/>
          <w:szCs w:val="24"/>
          <w:lang w:val="bs-Latn-BA"/>
        </w:rPr>
        <w:t>a</w:t>
      </w:r>
      <w:r w:rsidR="00C10084" w:rsidRPr="001D3C6F">
        <w:rPr>
          <w:rFonts w:ascii="Arial" w:hAnsi="Arial" w:cs="Arial"/>
          <w:noProof/>
          <w:sz w:val="24"/>
          <w:szCs w:val="24"/>
          <w:lang w:val="bs-Latn-BA"/>
        </w:rPr>
        <w:t xml:space="preserve"> </w:t>
      </w:r>
      <w:r w:rsidR="00E224DB" w:rsidRPr="001D3C6F">
        <w:rPr>
          <w:rFonts w:ascii="Arial" w:hAnsi="Arial" w:cs="Arial"/>
          <w:noProof/>
          <w:sz w:val="24"/>
          <w:szCs w:val="24"/>
          <w:lang w:val="bs-Latn-BA"/>
        </w:rPr>
        <w:t xml:space="preserve">provođenja </w:t>
      </w:r>
      <w:r w:rsidR="003B3E5A" w:rsidRPr="001D3C6F">
        <w:rPr>
          <w:rFonts w:ascii="Arial" w:hAnsi="Arial" w:cs="Arial"/>
          <w:noProof/>
          <w:sz w:val="24"/>
          <w:szCs w:val="24"/>
          <w:lang w:val="bs-Latn-BA"/>
        </w:rPr>
        <w:t>pr</w:t>
      </w:r>
      <w:r w:rsidRPr="001D3C6F">
        <w:rPr>
          <w:rFonts w:ascii="Arial" w:hAnsi="Arial" w:cs="Arial"/>
          <w:noProof/>
          <w:sz w:val="24"/>
          <w:szCs w:val="24"/>
          <w:lang w:val="bs-Latn-BA"/>
        </w:rPr>
        <w:t>ocjen</w:t>
      </w:r>
      <w:r w:rsidR="00E224DB" w:rsidRPr="001D3C6F">
        <w:rPr>
          <w:rFonts w:ascii="Arial" w:hAnsi="Arial" w:cs="Arial"/>
          <w:noProof/>
          <w:sz w:val="24"/>
          <w:szCs w:val="24"/>
          <w:lang w:val="bs-Latn-BA"/>
        </w:rPr>
        <w:t>e</w:t>
      </w:r>
      <w:r w:rsidRPr="001D3C6F">
        <w:rPr>
          <w:rFonts w:ascii="Arial" w:hAnsi="Arial" w:cs="Arial"/>
          <w:noProof/>
          <w:sz w:val="24"/>
          <w:szCs w:val="24"/>
          <w:lang w:val="bs-Latn-BA"/>
        </w:rPr>
        <w:t xml:space="preserve"> uticaja na okoliš</w:t>
      </w:r>
      <w:r w:rsidR="00C10084" w:rsidRPr="001D3C6F">
        <w:rPr>
          <w:rFonts w:ascii="Arial" w:hAnsi="Arial" w:cs="Arial"/>
          <w:noProof/>
          <w:sz w:val="24"/>
          <w:szCs w:val="24"/>
          <w:lang w:val="bs-Latn-BA"/>
        </w:rPr>
        <w:t xml:space="preserve"> (izrada studije);</w:t>
      </w:r>
      <w:r w:rsidRPr="001D3C6F">
        <w:rPr>
          <w:rFonts w:ascii="Arial" w:hAnsi="Arial" w:cs="Arial"/>
          <w:noProof/>
          <w:sz w:val="24"/>
          <w:szCs w:val="24"/>
          <w:lang w:val="bs-Latn-BA"/>
        </w:rPr>
        <w:t xml:space="preserve"> ili</w:t>
      </w:r>
    </w:p>
    <w:p w14:paraId="6DC682B2" w14:textId="10782BD6" w:rsidR="002F3BA8" w:rsidRPr="001D3C6F" w:rsidRDefault="006C13C4" w:rsidP="00656521">
      <w:pPr>
        <w:pStyle w:val="ListParagraph"/>
        <w:numPr>
          <w:ilvl w:val="0"/>
          <w:numId w:val="13"/>
        </w:numPr>
        <w:spacing w:after="120" w:line="276" w:lineRule="auto"/>
        <w:jc w:val="both"/>
        <w:rPr>
          <w:noProof/>
          <w:lang w:val="bs-Latn-BA"/>
        </w:rPr>
      </w:pPr>
      <w:r w:rsidRPr="001D3C6F">
        <w:rPr>
          <w:rFonts w:ascii="Arial" w:hAnsi="Arial" w:cs="Arial"/>
          <w:noProof/>
          <w:sz w:val="24"/>
          <w:szCs w:val="24"/>
          <w:lang w:val="bs-Latn-BA"/>
        </w:rPr>
        <w:t xml:space="preserve">obavezno provođenje procjene uticaja na okoliš, </w:t>
      </w:r>
      <w:r w:rsidR="006B2A3B" w:rsidRPr="001D3C6F">
        <w:rPr>
          <w:rFonts w:ascii="Arial" w:hAnsi="Arial" w:cs="Arial"/>
          <w:noProof/>
          <w:sz w:val="24"/>
          <w:szCs w:val="24"/>
          <w:lang w:val="bs-Latn-BA"/>
        </w:rPr>
        <w:t xml:space="preserve">kojom prilikom se </w:t>
      </w:r>
      <w:r w:rsidRPr="001D3C6F">
        <w:rPr>
          <w:rFonts w:ascii="Arial" w:hAnsi="Arial" w:cs="Arial"/>
          <w:noProof/>
          <w:sz w:val="24"/>
          <w:szCs w:val="24"/>
          <w:lang w:val="bs-Latn-BA"/>
        </w:rPr>
        <w:t xml:space="preserve">određuje obaveza izrade </w:t>
      </w:r>
      <w:r w:rsidR="00C10084" w:rsidRPr="001D3C6F">
        <w:rPr>
          <w:rFonts w:ascii="Arial" w:hAnsi="Arial" w:cs="Arial"/>
          <w:noProof/>
          <w:sz w:val="24"/>
          <w:szCs w:val="24"/>
          <w:lang w:val="bs-Latn-BA"/>
        </w:rPr>
        <w:t>s</w:t>
      </w:r>
      <w:r w:rsidRPr="001D3C6F">
        <w:rPr>
          <w:rFonts w:ascii="Arial" w:hAnsi="Arial" w:cs="Arial"/>
          <w:noProof/>
          <w:sz w:val="24"/>
          <w:szCs w:val="24"/>
          <w:lang w:val="bs-Latn-BA"/>
        </w:rPr>
        <w:t>tudije o procjeni uticaja na okoliš</w:t>
      </w:r>
      <w:r w:rsidR="006B2A3B" w:rsidRPr="001D3C6F">
        <w:rPr>
          <w:rFonts w:ascii="Arial" w:hAnsi="Arial" w:cs="Arial"/>
          <w:noProof/>
          <w:sz w:val="24"/>
          <w:szCs w:val="24"/>
          <w:lang w:val="bs-Latn-BA"/>
        </w:rPr>
        <w:t>, te</w:t>
      </w:r>
      <w:r w:rsidRPr="001D3C6F">
        <w:rPr>
          <w:rFonts w:ascii="Arial" w:hAnsi="Arial" w:cs="Arial"/>
          <w:noProof/>
          <w:sz w:val="24"/>
          <w:szCs w:val="24"/>
          <w:lang w:val="bs-Latn-BA"/>
        </w:rPr>
        <w:t xml:space="preserve"> određuju obim i sadržaj studije.</w:t>
      </w:r>
    </w:p>
    <w:p w14:paraId="7390D51B" w14:textId="77777777" w:rsidR="002F3BA8" w:rsidRPr="001D3C6F" w:rsidRDefault="002F3BA8" w:rsidP="00656521">
      <w:pPr>
        <w:numPr>
          <w:ilvl w:val="0"/>
          <w:numId w:val="7"/>
        </w:numPr>
        <w:spacing w:after="120" w:line="276" w:lineRule="auto"/>
        <w:jc w:val="both"/>
        <w:rPr>
          <w:rFonts w:ascii="Arial" w:hAnsi="Arial" w:cs="Arial"/>
          <w:noProof/>
          <w:sz w:val="24"/>
          <w:szCs w:val="24"/>
          <w:lang w:val="bs-Latn-BA"/>
        </w:rPr>
      </w:pPr>
      <w:r w:rsidRPr="001D3C6F">
        <w:rPr>
          <w:rFonts w:ascii="Arial" w:hAnsi="Arial" w:cs="Arial"/>
          <w:noProof/>
          <w:sz w:val="24"/>
          <w:szCs w:val="24"/>
          <w:lang w:val="bs-Latn-BA"/>
        </w:rPr>
        <w:t xml:space="preserve">Rješenje iz stava (1) tačka b) ovog člana, posebno sadrži sljedeće podatke:  </w:t>
      </w:r>
    </w:p>
    <w:p w14:paraId="164C6320" w14:textId="77777777" w:rsidR="002F3BA8" w:rsidRPr="001D3C6F" w:rsidRDefault="008A693C" w:rsidP="00656521">
      <w:pPr>
        <w:numPr>
          <w:ilvl w:val="0"/>
          <w:numId w:val="14"/>
        </w:numPr>
        <w:spacing w:after="120" w:line="276" w:lineRule="auto"/>
        <w:jc w:val="both"/>
        <w:rPr>
          <w:rFonts w:ascii="Arial" w:hAnsi="Arial" w:cs="Arial"/>
          <w:noProof/>
          <w:sz w:val="24"/>
          <w:szCs w:val="24"/>
          <w:lang w:val="bs-Latn-BA"/>
        </w:rPr>
      </w:pPr>
      <w:r w:rsidRPr="001D3C6F">
        <w:rPr>
          <w:rFonts w:ascii="Arial" w:hAnsi="Arial" w:cs="Arial"/>
          <w:noProof/>
          <w:sz w:val="24"/>
          <w:szCs w:val="24"/>
          <w:lang w:val="bs-Latn-BA"/>
        </w:rPr>
        <w:t>podatke o nositelju projekta;</w:t>
      </w:r>
    </w:p>
    <w:p w14:paraId="0B836EE9" w14:textId="77777777" w:rsidR="002F3BA8" w:rsidRPr="001D3C6F" w:rsidRDefault="002F3BA8" w:rsidP="00656521">
      <w:pPr>
        <w:numPr>
          <w:ilvl w:val="0"/>
          <w:numId w:val="14"/>
        </w:numPr>
        <w:spacing w:after="120" w:line="276" w:lineRule="auto"/>
        <w:jc w:val="both"/>
        <w:rPr>
          <w:rFonts w:ascii="Arial" w:hAnsi="Arial" w:cs="Arial"/>
          <w:noProof/>
          <w:sz w:val="24"/>
          <w:szCs w:val="24"/>
          <w:lang w:val="bs-Latn-BA"/>
        </w:rPr>
      </w:pPr>
      <w:r w:rsidRPr="001D3C6F">
        <w:rPr>
          <w:rFonts w:ascii="Arial" w:hAnsi="Arial" w:cs="Arial"/>
          <w:noProof/>
          <w:sz w:val="24"/>
          <w:szCs w:val="24"/>
          <w:lang w:val="bs-Latn-BA"/>
        </w:rPr>
        <w:t>podatke o lokaciji</w:t>
      </w:r>
      <w:r w:rsidR="00B22026" w:rsidRPr="001D3C6F">
        <w:rPr>
          <w:rFonts w:ascii="Arial" w:hAnsi="Arial" w:cs="Arial"/>
          <w:noProof/>
          <w:sz w:val="24"/>
          <w:szCs w:val="24"/>
          <w:lang w:val="bs-Latn-BA"/>
        </w:rPr>
        <w:t xml:space="preserve"> i sažeti opis lokacije </w:t>
      </w:r>
      <w:r w:rsidR="002E6C4F" w:rsidRPr="001D3C6F">
        <w:rPr>
          <w:rFonts w:ascii="Arial" w:hAnsi="Arial" w:cs="Arial"/>
          <w:noProof/>
          <w:sz w:val="24"/>
          <w:szCs w:val="24"/>
          <w:lang w:val="bs-Latn-BA"/>
        </w:rPr>
        <w:t>projekta</w:t>
      </w:r>
      <w:r w:rsidR="00B22026" w:rsidRPr="001D3C6F">
        <w:rPr>
          <w:rFonts w:ascii="Arial" w:hAnsi="Arial" w:cs="Arial"/>
          <w:noProof/>
          <w:sz w:val="24"/>
          <w:szCs w:val="24"/>
          <w:lang w:val="bs-Latn-BA"/>
        </w:rPr>
        <w:t>;</w:t>
      </w:r>
    </w:p>
    <w:p w14:paraId="4C42A188" w14:textId="77777777" w:rsidR="002F3BA8" w:rsidRPr="001D3C6F" w:rsidRDefault="002F3BA8" w:rsidP="00656521">
      <w:pPr>
        <w:numPr>
          <w:ilvl w:val="0"/>
          <w:numId w:val="14"/>
        </w:numPr>
        <w:spacing w:after="120" w:line="276" w:lineRule="auto"/>
        <w:jc w:val="both"/>
        <w:rPr>
          <w:rFonts w:ascii="Arial" w:hAnsi="Arial" w:cs="Arial"/>
          <w:noProof/>
          <w:sz w:val="24"/>
          <w:szCs w:val="24"/>
          <w:lang w:val="bs-Latn-BA"/>
        </w:rPr>
      </w:pPr>
      <w:r w:rsidRPr="001D3C6F">
        <w:rPr>
          <w:rFonts w:ascii="Arial" w:hAnsi="Arial" w:cs="Arial"/>
          <w:noProof/>
          <w:sz w:val="24"/>
          <w:szCs w:val="24"/>
          <w:lang w:val="bs-Latn-BA"/>
        </w:rPr>
        <w:t xml:space="preserve">podatke o </w:t>
      </w:r>
      <w:r w:rsidR="002E6C4F" w:rsidRPr="001D3C6F">
        <w:rPr>
          <w:rFonts w:ascii="Arial" w:hAnsi="Arial" w:cs="Arial"/>
          <w:noProof/>
          <w:sz w:val="24"/>
          <w:szCs w:val="24"/>
          <w:lang w:val="bs-Latn-BA"/>
        </w:rPr>
        <w:t>projektu</w:t>
      </w:r>
      <w:r w:rsidRPr="001D3C6F">
        <w:rPr>
          <w:rFonts w:ascii="Arial" w:hAnsi="Arial" w:cs="Arial"/>
          <w:noProof/>
          <w:sz w:val="24"/>
          <w:szCs w:val="24"/>
          <w:lang w:val="bs-Latn-BA"/>
        </w:rPr>
        <w:t xml:space="preserve"> i sažeti opis </w:t>
      </w:r>
      <w:r w:rsidR="003C3651" w:rsidRPr="001D3C6F">
        <w:rPr>
          <w:rFonts w:ascii="Arial" w:hAnsi="Arial" w:cs="Arial"/>
          <w:noProof/>
          <w:sz w:val="24"/>
          <w:szCs w:val="24"/>
          <w:lang w:val="bs-Latn-BA"/>
        </w:rPr>
        <w:t>pro</w:t>
      </w:r>
      <w:r w:rsidR="002E6C4F" w:rsidRPr="001D3C6F">
        <w:rPr>
          <w:rFonts w:ascii="Arial" w:hAnsi="Arial" w:cs="Arial"/>
          <w:noProof/>
          <w:sz w:val="24"/>
          <w:szCs w:val="24"/>
          <w:lang w:val="bs-Latn-BA"/>
        </w:rPr>
        <w:t>j</w:t>
      </w:r>
      <w:r w:rsidR="003C3651" w:rsidRPr="001D3C6F">
        <w:rPr>
          <w:rFonts w:ascii="Arial" w:hAnsi="Arial" w:cs="Arial"/>
          <w:noProof/>
          <w:sz w:val="24"/>
          <w:szCs w:val="24"/>
          <w:lang w:val="bs-Latn-BA"/>
        </w:rPr>
        <w:t>e</w:t>
      </w:r>
      <w:r w:rsidR="002E6C4F" w:rsidRPr="001D3C6F">
        <w:rPr>
          <w:rFonts w:ascii="Arial" w:hAnsi="Arial" w:cs="Arial"/>
          <w:noProof/>
          <w:sz w:val="24"/>
          <w:szCs w:val="24"/>
          <w:lang w:val="bs-Latn-BA"/>
        </w:rPr>
        <w:t>kta;</w:t>
      </w:r>
    </w:p>
    <w:p w14:paraId="333BC3C9" w14:textId="77777777" w:rsidR="00F8012D" w:rsidRPr="001D3C6F" w:rsidRDefault="002F3BA8" w:rsidP="00656521">
      <w:pPr>
        <w:numPr>
          <w:ilvl w:val="0"/>
          <w:numId w:val="14"/>
        </w:numPr>
        <w:spacing w:after="120" w:line="276" w:lineRule="auto"/>
        <w:jc w:val="both"/>
        <w:rPr>
          <w:rFonts w:ascii="Arial" w:hAnsi="Arial" w:cs="Arial"/>
          <w:noProof/>
          <w:sz w:val="24"/>
          <w:szCs w:val="24"/>
          <w:lang w:val="bs-Latn-BA"/>
        </w:rPr>
      </w:pPr>
      <w:r w:rsidRPr="001D3C6F">
        <w:rPr>
          <w:rFonts w:ascii="Arial" w:hAnsi="Arial" w:cs="Arial"/>
          <w:noProof/>
          <w:sz w:val="24"/>
          <w:szCs w:val="24"/>
          <w:lang w:val="bs-Latn-BA"/>
        </w:rPr>
        <w:t xml:space="preserve">obrazloženje razloga zbog kojih </w:t>
      </w:r>
      <w:r w:rsidR="003C3651" w:rsidRPr="001D3C6F">
        <w:rPr>
          <w:rFonts w:ascii="Arial" w:hAnsi="Arial" w:cs="Arial"/>
          <w:noProof/>
          <w:sz w:val="24"/>
          <w:szCs w:val="24"/>
          <w:lang w:val="bs-Latn-BA"/>
        </w:rPr>
        <w:t>je utvrđena potreba procjene uti</w:t>
      </w:r>
      <w:r w:rsidR="00F8012D" w:rsidRPr="001D3C6F">
        <w:rPr>
          <w:rFonts w:ascii="Arial" w:hAnsi="Arial" w:cs="Arial"/>
          <w:noProof/>
          <w:sz w:val="24"/>
          <w:szCs w:val="24"/>
          <w:lang w:val="bs-Latn-BA"/>
        </w:rPr>
        <w:t xml:space="preserve">caja </w:t>
      </w:r>
      <w:r w:rsidR="0067283D" w:rsidRPr="001D3C6F">
        <w:rPr>
          <w:rFonts w:ascii="Arial" w:hAnsi="Arial" w:cs="Arial"/>
          <w:noProof/>
          <w:sz w:val="24"/>
          <w:szCs w:val="24"/>
          <w:lang w:val="bs-Latn-BA"/>
        </w:rPr>
        <w:t>projekta</w:t>
      </w:r>
      <w:r w:rsidR="00F8012D" w:rsidRPr="001D3C6F">
        <w:rPr>
          <w:rFonts w:ascii="Arial" w:hAnsi="Arial" w:cs="Arial"/>
          <w:noProof/>
          <w:sz w:val="24"/>
          <w:szCs w:val="24"/>
          <w:lang w:val="bs-Latn-BA"/>
        </w:rPr>
        <w:t xml:space="preserve"> na okoliš;</w:t>
      </w:r>
      <w:r w:rsidRPr="001D3C6F">
        <w:rPr>
          <w:rFonts w:ascii="Arial" w:hAnsi="Arial" w:cs="Arial"/>
          <w:noProof/>
          <w:sz w:val="24"/>
          <w:szCs w:val="24"/>
          <w:lang w:val="bs-Latn-BA"/>
        </w:rPr>
        <w:t xml:space="preserve"> te</w:t>
      </w:r>
    </w:p>
    <w:p w14:paraId="16D2C6A5" w14:textId="77777777" w:rsidR="002F3BA8" w:rsidRPr="001D3C6F" w:rsidRDefault="002F3BA8" w:rsidP="00656521">
      <w:pPr>
        <w:numPr>
          <w:ilvl w:val="0"/>
          <w:numId w:val="14"/>
        </w:numPr>
        <w:spacing w:after="120" w:line="276" w:lineRule="auto"/>
        <w:jc w:val="both"/>
        <w:rPr>
          <w:rFonts w:ascii="Arial" w:hAnsi="Arial" w:cs="Arial"/>
          <w:noProof/>
          <w:sz w:val="24"/>
          <w:szCs w:val="24"/>
          <w:lang w:val="bs-Latn-BA"/>
        </w:rPr>
      </w:pPr>
      <w:r w:rsidRPr="001D3C6F">
        <w:rPr>
          <w:rFonts w:ascii="Arial" w:hAnsi="Arial" w:cs="Arial"/>
          <w:noProof/>
          <w:sz w:val="24"/>
          <w:szCs w:val="24"/>
          <w:lang w:val="bs-Latn-BA"/>
        </w:rPr>
        <w:t>podatke o ob</w:t>
      </w:r>
      <w:r w:rsidR="00C808A9" w:rsidRPr="001D3C6F">
        <w:rPr>
          <w:rFonts w:ascii="Arial" w:hAnsi="Arial" w:cs="Arial"/>
          <w:noProof/>
          <w:sz w:val="24"/>
          <w:szCs w:val="24"/>
          <w:lang w:val="bs-Latn-BA"/>
        </w:rPr>
        <w:t>a</w:t>
      </w:r>
      <w:r w:rsidRPr="001D3C6F">
        <w:rPr>
          <w:rFonts w:ascii="Arial" w:hAnsi="Arial" w:cs="Arial"/>
          <w:noProof/>
          <w:sz w:val="24"/>
          <w:szCs w:val="24"/>
          <w:lang w:val="bs-Latn-BA"/>
        </w:rPr>
        <w:t xml:space="preserve">veznom sadržaju studije za </w:t>
      </w:r>
      <w:r w:rsidR="00C808A9" w:rsidRPr="001D3C6F">
        <w:rPr>
          <w:rFonts w:ascii="Arial" w:hAnsi="Arial" w:cs="Arial"/>
          <w:noProof/>
          <w:sz w:val="24"/>
          <w:szCs w:val="24"/>
          <w:lang w:val="bs-Latn-BA"/>
        </w:rPr>
        <w:t>projekat</w:t>
      </w:r>
      <w:r w:rsidRPr="001D3C6F">
        <w:rPr>
          <w:rFonts w:ascii="Arial" w:hAnsi="Arial" w:cs="Arial"/>
          <w:noProof/>
          <w:sz w:val="24"/>
          <w:szCs w:val="24"/>
          <w:lang w:val="bs-Latn-BA"/>
        </w:rPr>
        <w:t xml:space="preserve">, odnosno uputu da se studija izradi prema </w:t>
      </w:r>
      <w:r w:rsidR="00C808A9" w:rsidRPr="001D3C6F">
        <w:rPr>
          <w:rFonts w:ascii="Arial" w:hAnsi="Arial" w:cs="Arial"/>
          <w:noProof/>
          <w:sz w:val="24"/>
          <w:szCs w:val="24"/>
          <w:lang w:val="bs-Latn-BA"/>
        </w:rPr>
        <w:t>posebnom propisu koji uređuje sadržaj studije, u skladu sa članom 74. stav (1) Zakona</w:t>
      </w:r>
      <w:r w:rsidR="00DC0381" w:rsidRPr="001D3C6F">
        <w:rPr>
          <w:rFonts w:ascii="Arial" w:hAnsi="Arial" w:cs="Arial"/>
          <w:noProof/>
          <w:sz w:val="24"/>
          <w:szCs w:val="24"/>
          <w:lang w:val="bs-Latn-BA"/>
        </w:rPr>
        <w:t>.</w:t>
      </w:r>
    </w:p>
    <w:p w14:paraId="2F1B6C81" w14:textId="33CF0F35" w:rsidR="002F3BA8" w:rsidRPr="001D3C6F" w:rsidRDefault="002F3BA8" w:rsidP="00656521">
      <w:pPr>
        <w:numPr>
          <w:ilvl w:val="0"/>
          <w:numId w:val="7"/>
        </w:numPr>
        <w:spacing w:after="120" w:line="276" w:lineRule="auto"/>
        <w:jc w:val="both"/>
        <w:rPr>
          <w:rFonts w:ascii="Arial" w:hAnsi="Arial" w:cs="Arial"/>
          <w:noProof/>
          <w:sz w:val="24"/>
          <w:szCs w:val="24"/>
          <w:lang w:val="bs-Latn-BA"/>
        </w:rPr>
      </w:pPr>
      <w:r w:rsidRPr="001D3C6F">
        <w:rPr>
          <w:rFonts w:ascii="Arial" w:hAnsi="Arial" w:cs="Arial"/>
          <w:noProof/>
          <w:sz w:val="24"/>
          <w:szCs w:val="24"/>
          <w:lang w:val="bs-Latn-BA"/>
        </w:rPr>
        <w:t xml:space="preserve">Rješenje </w:t>
      </w:r>
      <w:r w:rsidR="00E1718A" w:rsidRPr="001D3C6F">
        <w:rPr>
          <w:rFonts w:ascii="Arial" w:hAnsi="Arial" w:cs="Arial"/>
          <w:noProof/>
          <w:sz w:val="24"/>
          <w:szCs w:val="24"/>
          <w:lang w:val="bs-Latn-BA"/>
        </w:rPr>
        <w:t xml:space="preserve">iz stava (1) tačka a) sadrži podatke iz stava (2) </w:t>
      </w:r>
      <w:r w:rsidR="00B90522" w:rsidRPr="001D3C6F">
        <w:rPr>
          <w:rFonts w:ascii="Arial" w:hAnsi="Arial" w:cs="Arial"/>
          <w:noProof/>
          <w:sz w:val="24"/>
          <w:szCs w:val="24"/>
          <w:lang w:val="bs-Latn-BA"/>
        </w:rPr>
        <w:t xml:space="preserve">tačke a) do c) </w:t>
      </w:r>
      <w:r w:rsidR="00E1718A" w:rsidRPr="001D3C6F">
        <w:rPr>
          <w:rFonts w:ascii="Arial" w:hAnsi="Arial" w:cs="Arial"/>
          <w:noProof/>
          <w:sz w:val="24"/>
          <w:szCs w:val="24"/>
          <w:lang w:val="bs-Latn-BA"/>
        </w:rPr>
        <w:t xml:space="preserve">ovog člana i </w:t>
      </w:r>
      <w:r w:rsidRPr="001D3C6F">
        <w:rPr>
          <w:rFonts w:ascii="Arial" w:hAnsi="Arial" w:cs="Arial"/>
          <w:noProof/>
          <w:sz w:val="24"/>
          <w:szCs w:val="24"/>
          <w:lang w:val="bs-Latn-BA"/>
        </w:rPr>
        <w:t>obrazloženje razloga zbog kojih se utvrđuje da nije potrebno provesti procjenu</w:t>
      </w:r>
      <w:r w:rsidR="00E1718A" w:rsidRPr="001D3C6F">
        <w:rPr>
          <w:rFonts w:ascii="Arial" w:hAnsi="Arial" w:cs="Arial"/>
          <w:noProof/>
          <w:sz w:val="24"/>
          <w:szCs w:val="24"/>
          <w:lang w:val="bs-Latn-BA"/>
        </w:rPr>
        <w:t xml:space="preserve"> uticaja na okoliš</w:t>
      </w:r>
      <w:r w:rsidRPr="001D3C6F">
        <w:rPr>
          <w:rFonts w:ascii="Arial" w:hAnsi="Arial" w:cs="Arial"/>
          <w:noProof/>
          <w:sz w:val="24"/>
          <w:szCs w:val="24"/>
          <w:lang w:val="bs-Latn-BA"/>
        </w:rPr>
        <w:t xml:space="preserve">. </w:t>
      </w:r>
      <w:r w:rsidR="00767A35" w:rsidRPr="001D3C6F">
        <w:rPr>
          <w:rFonts w:ascii="Arial" w:hAnsi="Arial" w:cs="Arial"/>
          <w:noProof/>
          <w:sz w:val="24"/>
          <w:szCs w:val="24"/>
          <w:lang w:val="bs-Latn-BA"/>
        </w:rPr>
        <w:t xml:space="preserve">Na osnovu </w:t>
      </w:r>
      <w:r w:rsidRPr="001D3C6F">
        <w:rPr>
          <w:rFonts w:ascii="Arial" w:hAnsi="Arial" w:cs="Arial"/>
          <w:noProof/>
          <w:sz w:val="24"/>
          <w:szCs w:val="24"/>
          <w:lang w:val="bs-Latn-BA"/>
        </w:rPr>
        <w:t xml:space="preserve">provedenog postupka </w:t>
      </w:r>
      <w:r w:rsidR="00767A35" w:rsidRPr="001D3C6F">
        <w:rPr>
          <w:rFonts w:ascii="Arial" w:hAnsi="Arial" w:cs="Arial"/>
          <w:noProof/>
          <w:sz w:val="24"/>
          <w:szCs w:val="24"/>
          <w:lang w:val="bs-Latn-BA"/>
        </w:rPr>
        <w:t xml:space="preserve">prethodne </w:t>
      </w:r>
      <w:r w:rsidR="00F64F97" w:rsidRPr="001D3C6F">
        <w:rPr>
          <w:rFonts w:ascii="Arial" w:hAnsi="Arial" w:cs="Arial"/>
          <w:noProof/>
          <w:sz w:val="24"/>
          <w:szCs w:val="24"/>
          <w:lang w:val="bs-Latn-BA"/>
        </w:rPr>
        <w:t>procjene uti</w:t>
      </w:r>
      <w:r w:rsidRPr="001D3C6F">
        <w:rPr>
          <w:rFonts w:ascii="Arial" w:hAnsi="Arial" w:cs="Arial"/>
          <w:noProof/>
          <w:sz w:val="24"/>
          <w:szCs w:val="24"/>
          <w:lang w:val="bs-Latn-BA"/>
        </w:rPr>
        <w:t>caja na okoliš rješenje može sadržavati i mjere zaštite okoliša.</w:t>
      </w:r>
    </w:p>
    <w:p w14:paraId="53EA4AA0" w14:textId="7D27C2CE" w:rsidR="003E52B3" w:rsidRPr="001D3C6F" w:rsidRDefault="003E52B3" w:rsidP="00656521">
      <w:pPr>
        <w:pStyle w:val="ListParagraph"/>
        <w:numPr>
          <w:ilvl w:val="0"/>
          <w:numId w:val="7"/>
        </w:numPr>
        <w:spacing w:after="120" w:line="276" w:lineRule="auto"/>
        <w:jc w:val="both"/>
        <w:rPr>
          <w:rFonts w:ascii="Arial" w:hAnsi="Arial" w:cs="Arial"/>
          <w:noProof/>
          <w:sz w:val="24"/>
          <w:szCs w:val="24"/>
          <w:lang w:val="bs-Latn-BA"/>
        </w:rPr>
      </w:pPr>
      <w:r w:rsidRPr="001D3C6F">
        <w:rPr>
          <w:rFonts w:ascii="Arial" w:hAnsi="Arial" w:cs="Arial"/>
          <w:noProof/>
          <w:sz w:val="24"/>
          <w:szCs w:val="24"/>
          <w:lang w:val="bs-Latn-BA"/>
        </w:rPr>
        <w:lastRenderedPageBreak/>
        <w:t>Za projekte iz Priloga I., na osnovu informacija iz zahtjeva iz Priloga III. ove uredbe, donosi se rješenje kojim se utvrđuje obim studije i sadržaj studije u skladu sa posebnim propisom iz članom 74. stav (1) Zakona.</w:t>
      </w:r>
    </w:p>
    <w:p w14:paraId="0CC984C0" w14:textId="77777777" w:rsidR="001025A7" w:rsidRPr="001D3C6F" w:rsidRDefault="001025A7" w:rsidP="00DC5811">
      <w:pPr>
        <w:spacing w:after="0" w:line="276" w:lineRule="auto"/>
        <w:jc w:val="center"/>
        <w:rPr>
          <w:rFonts w:ascii="Arial" w:hAnsi="Arial" w:cs="Arial"/>
          <w:b/>
          <w:noProof/>
          <w:sz w:val="24"/>
          <w:szCs w:val="24"/>
          <w:lang w:val="bs-Latn-BA"/>
        </w:rPr>
      </w:pPr>
    </w:p>
    <w:p w14:paraId="7CA31BAC" w14:textId="585F2B1F" w:rsidR="006C13C4" w:rsidRPr="001D3C6F" w:rsidRDefault="006C13C4" w:rsidP="00DC5811">
      <w:pPr>
        <w:spacing w:after="0" w:line="276" w:lineRule="auto"/>
        <w:jc w:val="center"/>
        <w:rPr>
          <w:rFonts w:ascii="Arial" w:hAnsi="Arial" w:cs="Arial"/>
          <w:b/>
          <w:noProof/>
          <w:sz w:val="24"/>
          <w:szCs w:val="24"/>
          <w:lang w:val="bs-Latn-BA"/>
        </w:rPr>
      </w:pPr>
      <w:r w:rsidRPr="001D3C6F">
        <w:rPr>
          <w:rFonts w:ascii="Arial" w:hAnsi="Arial" w:cs="Arial"/>
          <w:b/>
          <w:noProof/>
          <w:sz w:val="24"/>
          <w:szCs w:val="24"/>
          <w:lang w:val="bs-Latn-BA"/>
        </w:rPr>
        <w:t xml:space="preserve">Član </w:t>
      </w:r>
      <w:r w:rsidR="00AF5D29" w:rsidRPr="001D3C6F">
        <w:rPr>
          <w:rFonts w:ascii="Arial" w:hAnsi="Arial" w:cs="Arial"/>
          <w:b/>
          <w:noProof/>
          <w:sz w:val="24"/>
          <w:szCs w:val="24"/>
          <w:lang w:val="bs-Latn-BA"/>
        </w:rPr>
        <w:t>7</w:t>
      </w:r>
      <w:r w:rsidR="006B2A3B" w:rsidRPr="001D3C6F">
        <w:rPr>
          <w:rFonts w:ascii="Arial" w:hAnsi="Arial" w:cs="Arial"/>
          <w:b/>
          <w:noProof/>
          <w:sz w:val="24"/>
          <w:szCs w:val="24"/>
          <w:lang w:val="bs-Latn-BA"/>
        </w:rPr>
        <w:t>.</w:t>
      </w:r>
    </w:p>
    <w:p w14:paraId="186987AE" w14:textId="77777777" w:rsidR="001E03CC" w:rsidRPr="001D3C6F" w:rsidRDefault="001E03CC" w:rsidP="00DC5811">
      <w:pPr>
        <w:spacing w:after="0" w:line="276" w:lineRule="auto"/>
        <w:jc w:val="center"/>
        <w:rPr>
          <w:rFonts w:ascii="Arial" w:hAnsi="Arial" w:cs="Arial"/>
          <w:b/>
          <w:noProof/>
          <w:sz w:val="24"/>
          <w:szCs w:val="24"/>
          <w:lang w:val="bs-Latn-BA"/>
        </w:rPr>
      </w:pPr>
      <w:r w:rsidRPr="001D3C6F">
        <w:rPr>
          <w:rFonts w:ascii="Arial" w:hAnsi="Arial" w:cs="Arial"/>
          <w:b/>
          <w:noProof/>
          <w:sz w:val="24"/>
          <w:szCs w:val="24"/>
          <w:lang w:val="bs-Latn-BA"/>
        </w:rPr>
        <w:t>(Primjena Zakona o upravnom postupku)</w:t>
      </w:r>
    </w:p>
    <w:p w14:paraId="2386CACC" w14:textId="77777777" w:rsidR="001E03CC" w:rsidRPr="001D3C6F" w:rsidRDefault="001E03CC" w:rsidP="00DC5811">
      <w:pPr>
        <w:spacing w:after="0" w:line="276" w:lineRule="auto"/>
        <w:jc w:val="center"/>
        <w:rPr>
          <w:rFonts w:ascii="Arial" w:hAnsi="Arial" w:cs="Arial"/>
          <w:b/>
          <w:noProof/>
          <w:sz w:val="24"/>
          <w:szCs w:val="24"/>
          <w:lang w:val="bs-Latn-BA"/>
        </w:rPr>
      </w:pPr>
    </w:p>
    <w:p w14:paraId="051EAA83" w14:textId="77777777" w:rsidR="001E03CC" w:rsidRPr="001D3C6F" w:rsidRDefault="001E03CC" w:rsidP="00DC5811">
      <w:pPr>
        <w:spacing w:after="0" w:line="276" w:lineRule="auto"/>
        <w:ind w:firstLine="720"/>
        <w:jc w:val="both"/>
        <w:rPr>
          <w:rFonts w:ascii="Arial" w:hAnsi="Arial" w:cs="Arial"/>
          <w:noProof/>
          <w:sz w:val="24"/>
          <w:szCs w:val="24"/>
          <w:lang w:val="bs-Latn-BA"/>
        </w:rPr>
      </w:pPr>
      <w:r w:rsidRPr="001D3C6F">
        <w:rPr>
          <w:rFonts w:ascii="Arial" w:hAnsi="Arial" w:cs="Arial"/>
          <w:noProof/>
          <w:sz w:val="24"/>
          <w:szCs w:val="24"/>
          <w:lang w:val="bs-Latn-BA"/>
        </w:rPr>
        <w:t>Sve procesne radnje koje nisu regulisane Zakonom i ovom uredbom, provode se u skladu sa odredbama Zakona o upravnom postupku („Službene novine Federacije BiH“, br. 2/98 i 48/99).</w:t>
      </w:r>
    </w:p>
    <w:p w14:paraId="04801220" w14:textId="77777777" w:rsidR="001E03CC" w:rsidRPr="001D3C6F" w:rsidRDefault="001E03CC" w:rsidP="00DC5811">
      <w:pPr>
        <w:spacing w:after="0" w:line="276" w:lineRule="auto"/>
        <w:jc w:val="center"/>
        <w:rPr>
          <w:rFonts w:ascii="Arial" w:hAnsi="Arial" w:cs="Arial"/>
          <w:b/>
          <w:noProof/>
          <w:lang w:val="bs-Latn-BA"/>
        </w:rPr>
      </w:pPr>
    </w:p>
    <w:p w14:paraId="40440162" w14:textId="5606181B" w:rsidR="001507B4" w:rsidRPr="001D3C6F" w:rsidRDefault="00B5273C" w:rsidP="00DC5811">
      <w:pPr>
        <w:spacing w:after="0" w:line="276" w:lineRule="auto"/>
        <w:jc w:val="center"/>
        <w:rPr>
          <w:rFonts w:ascii="Arial" w:hAnsi="Arial" w:cs="Arial"/>
          <w:b/>
          <w:noProof/>
          <w:sz w:val="24"/>
          <w:szCs w:val="24"/>
          <w:lang w:val="bs-Latn-BA"/>
        </w:rPr>
      </w:pPr>
      <w:r w:rsidRPr="001D3C6F">
        <w:rPr>
          <w:rFonts w:ascii="Arial" w:hAnsi="Arial" w:cs="Arial"/>
          <w:b/>
          <w:noProof/>
          <w:sz w:val="24"/>
          <w:szCs w:val="24"/>
          <w:lang w:val="bs-Latn-BA"/>
        </w:rPr>
        <w:t xml:space="preserve">Član </w:t>
      </w:r>
      <w:r w:rsidR="00AF5D29" w:rsidRPr="001D3C6F">
        <w:rPr>
          <w:rFonts w:ascii="Arial" w:hAnsi="Arial" w:cs="Arial"/>
          <w:b/>
          <w:noProof/>
          <w:sz w:val="24"/>
          <w:szCs w:val="24"/>
          <w:lang w:val="bs-Latn-BA"/>
        </w:rPr>
        <w:t>8</w:t>
      </w:r>
      <w:r w:rsidR="001507B4" w:rsidRPr="001D3C6F">
        <w:rPr>
          <w:rFonts w:ascii="Arial" w:hAnsi="Arial" w:cs="Arial"/>
          <w:b/>
          <w:noProof/>
          <w:sz w:val="24"/>
          <w:szCs w:val="24"/>
          <w:lang w:val="bs-Latn-BA"/>
        </w:rPr>
        <w:t>.</w:t>
      </w:r>
    </w:p>
    <w:p w14:paraId="0BF5E971" w14:textId="77777777" w:rsidR="006C13C4" w:rsidRPr="001D3C6F" w:rsidRDefault="006C13C4">
      <w:pPr>
        <w:spacing w:line="276" w:lineRule="auto"/>
        <w:jc w:val="center"/>
        <w:rPr>
          <w:rFonts w:ascii="Arial" w:hAnsi="Arial" w:cs="Arial"/>
          <w:b/>
          <w:noProof/>
          <w:sz w:val="24"/>
          <w:szCs w:val="24"/>
          <w:lang w:val="bs-Latn-BA"/>
        </w:rPr>
      </w:pPr>
      <w:r w:rsidRPr="001D3C6F">
        <w:rPr>
          <w:rFonts w:ascii="Arial" w:hAnsi="Arial" w:cs="Arial"/>
          <w:b/>
          <w:noProof/>
          <w:sz w:val="24"/>
          <w:szCs w:val="24"/>
          <w:lang w:val="bs-Latn-BA"/>
        </w:rPr>
        <w:t>(Studija o procjeni uticaja na okoliš)</w:t>
      </w:r>
    </w:p>
    <w:p w14:paraId="7409498C" w14:textId="00A30F54" w:rsidR="00073537" w:rsidRPr="001D3C6F" w:rsidRDefault="00073537" w:rsidP="00656521">
      <w:pPr>
        <w:numPr>
          <w:ilvl w:val="0"/>
          <w:numId w:val="8"/>
        </w:numPr>
        <w:tabs>
          <w:tab w:val="left" w:pos="720"/>
        </w:tabs>
        <w:spacing w:after="0" w:line="276" w:lineRule="auto"/>
        <w:contextualSpacing/>
        <w:jc w:val="both"/>
        <w:rPr>
          <w:rFonts w:ascii="Arial" w:hAnsi="Arial" w:cs="Arial"/>
          <w:noProof/>
          <w:sz w:val="24"/>
          <w:szCs w:val="24"/>
          <w:lang w:val="bs-Latn-BA"/>
        </w:rPr>
      </w:pPr>
      <w:r w:rsidRPr="001D3C6F">
        <w:rPr>
          <w:rFonts w:ascii="Arial" w:hAnsi="Arial" w:cs="Arial"/>
          <w:noProof/>
          <w:sz w:val="24"/>
          <w:szCs w:val="24"/>
          <w:lang w:val="bs-Latn-BA"/>
        </w:rPr>
        <w:t xml:space="preserve">Obim </w:t>
      </w:r>
      <w:r w:rsidR="004731D2" w:rsidRPr="001D3C6F">
        <w:rPr>
          <w:rFonts w:ascii="Arial" w:hAnsi="Arial" w:cs="Arial"/>
          <w:noProof/>
          <w:sz w:val="24"/>
          <w:szCs w:val="24"/>
          <w:lang w:val="bs-Latn-BA"/>
        </w:rPr>
        <w:t>s</w:t>
      </w:r>
      <w:r w:rsidRPr="001D3C6F">
        <w:rPr>
          <w:rFonts w:ascii="Arial" w:hAnsi="Arial" w:cs="Arial"/>
          <w:noProof/>
          <w:sz w:val="24"/>
          <w:szCs w:val="24"/>
          <w:lang w:val="bs-Latn-BA"/>
        </w:rPr>
        <w:t>tudije određuje se prema specifičnim karakteristikama projekta</w:t>
      </w:r>
      <w:r w:rsidR="00E83F40" w:rsidRPr="001D3C6F">
        <w:rPr>
          <w:rFonts w:ascii="Arial" w:hAnsi="Arial" w:cs="Arial"/>
          <w:noProof/>
          <w:sz w:val="24"/>
          <w:szCs w:val="24"/>
          <w:lang w:val="bs-Latn-BA"/>
        </w:rPr>
        <w:t>.</w:t>
      </w:r>
    </w:p>
    <w:p w14:paraId="2357743A" w14:textId="6E3ADE46" w:rsidR="00027B4C" w:rsidRPr="001D3C6F" w:rsidRDefault="004731D2" w:rsidP="00656521">
      <w:pPr>
        <w:numPr>
          <w:ilvl w:val="0"/>
          <w:numId w:val="8"/>
        </w:numPr>
        <w:tabs>
          <w:tab w:val="left" w:pos="720"/>
        </w:tabs>
        <w:spacing w:after="0" w:line="276" w:lineRule="auto"/>
        <w:contextualSpacing/>
        <w:jc w:val="both"/>
        <w:rPr>
          <w:rFonts w:ascii="Arial" w:hAnsi="Arial" w:cs="Arial"/>
          <w:noProof/>
          <w:sz w:val="24"/>
          <w:szCs w:val="24"/>
          <w:lang w:val="bs-Latn-BA"/>
        </w:rPr>
      </w:pPr>
      <w:r w:rsidRPr="001D3C6F">
        <w:rPr>
          <w:rFonts w:ascii="Arial" w:hAnsi="Arial" w:cs="Arial"/>
          <w:noProof/>
          <w:sz w:val="24"/>
          <w:szCs w:val="24"/>
          <w:lang w:val="bs-Latn-BA"/>
        </w:rPr>
        <w:t>Sadržaj s</w:t>
      </w:r>
      <w:r w:rsidR="00073537" w:rsidRPr="001D3C6F">
        <w:rPr>
          <w:rFonts w:ascii="Arial" w:hAnsi="Arial" w:cs="Arial"/>
          <w:noProof/>
          <w:sz w:val="24"/>
          <w:szCs w:val="24"/>
          <w:lang w:val="bs-Latn-BA"/>
        </w:rPr>
        <w:t xml:space="preserve">tudije o procjeni uticaja na okoliš utvrđuje se propisom koji donosi Federalno ministarstvo u skladu sa </w:t>
      </w:r>
      <w:r w:rsidR="0079014A" w:rsidRPr="001D3C6F">
        <w:rPr>
          <w:rFonts w:ascii="Arial" w:hAnsi="Arial" w:cs="Arial"/>
          <w:noProof/>
          <w:sz w:val="24"/>
          <w:szCs w:val="24"/>
          <w:lang w:val="bs-Latn-BA"/>
        </w:rPr>
        <w:t>članom 74. stav</w:t>
      </w:r>
      <w:r w:rsidR="00073537" w:rsidRPr="001D3C6F">
        <w:rPr>
          <w:rFonts w:ascii="Arial" w:hAnsi="Arial" w:cs="Arial"/>
          <w:noProof/>
          <w:sz w:val="24"/>
          <w:szCs w:val="24"/>
          <w:lang w:val="bs-Latn-BA"/>
        </w:rPr>
        <w:t xml:space="preserve"> (1) Zakona.</w:t>
      </w:r>
    </w:p>
    <w:p w14:paraId="154C25C5" w14:textId="77777777" w:rsidR="006C13C4" w:rsidRPr="001D3C6F" w:rsidRDefault="006C13C4" w:rsidP="00DC5811">
      <w:pPr>
        <w:spacing w:after="120" w:line="276" w:lineRule="auto"/>
        <w:jc w:val="both"/>
        <w:rPr>
          <w:rFonts w:ascii="Arial" w:hAnsi="Arial" w:cs="Arial"/>
          <w:b/>
          <w:noProof/>
          <w:sz w:val="24"/>
          <w:szCs w:val="24"/>
          <w:lang w:val="bs-Latn-BA"/>
        </w:rPr>
      </w:pPr>
    </w:p>
    <w:p w14:paraId="2551AFBD" w14:textId="77777777" w:rsidR="006C13C4" w:rsidRPr="001D3C6F" w:rsidRDefault="006C13C4" w:rsidP="006C13C4">
      <w:pPr>
        <w:tabs>
          <w:tab w:val="left" w:pos="720"/>
        </w:tabs>
        <w:spacing w:after="0" w:line="276" w:lineRule="auto"/>
        <w:rPr>
          <w:rFonts w:ascii="Arial" w:hAnsi="Arial" w:cs="Arial"/>
          <w:b/>
          <w:noProof/>
          <w:sz w:val="24"/>
          <w:szCs w:val="24"/>
          <w:lang w:val="bs-Latn-BA"/>
        </w:rPr>
      </w:pPr>
      <w:r w:rsidRPr="001D3C6F">
        <w:rPr>
          <w:rFonts w:ascii="Arial" w:hAnsi="Arial" w:cs="Arial"/>
          <w:b/>
          <w:noProof/>
          <w:sz w:val="24"/>
          <w:szCs w:val="24"/>
          <w:lang w:val="bs-Latn-BA"/>
        </w:rPr>
        <w:t xml:space="preserve">POGLAVLJE </w:t>
      </w:r>
      <w:r w:rsidR="00B316B0" w:rsidRPr="001D3C6F">
        <w:rPr>
          <w:rFonts w:ascii="Arial" w:hAnsi="Arial" w:cs="Arial"/>
          <w:b/>
          <w:noProof/>
          <w:sz w:val="24"/>
          <w:szCs w:val="24"/>
          <w:lang w:val="bs-Latn-BA"/>
        </w:rPr>
        <w:t>I</w:t>
      </w:r>
      <w:r w:rsidRPr="001D3C6F">
        <w:rPr>
          <w:rFonts w:ascii="Arial" w:hAnsi="Arial" w:cs="Arial"/>
          <w:b/>
          <w:noProof/>
          <w:sz w:val="24"/>
          <w:szCs w:val="24"/>
          <w:lang w:val="bs-Latn-BA"/>
        </w:rPr>
        <w:t>V. PRELAZNE I ZAVRŠNE ODREDBE</w:t>
      </w:r>
    </w:p>
    <w:p w14:paraId="49CFAFD7" w14:textId="77777777" w:rsidR="006C13C4" w:rsidRPr="001D3C6F" w:rsidRDefault="006C13C4" w:rsidP="006C13C4">
      <w:pPr>
        <w:tabs>
          <w:tab w:val="left" w:pos="720"/>
        </w:tabs>
        <w:spacing w:after="0" w:line="276" w:lineRule="auto"/>
        <w:rPr>
          <w:rFonts w:ascii="Arial" w:hAnsi="Arial" w:cs="Arial"/>
          <w:b/>
          <w:noProof/>
          <w:sz w:val="24"/>
          <w:szCs w:val="24"/>
          <w:lang w:val="bs-Latn-BA"/>
        </w:rPr>
      </w:pPr>
      <w:r w:rsidRPr="001D3C6F">
        <w:rPr>
          <w:rFonts w:ascii="Arial" w:hAnsi="Arial" w:cs="Arial"/>
          <w:b/>
          <w:noProof/>
          <w:sz w:val="24"/>
          <w:szCs w:val="24"/>
          <w:lang w:val="bs-Latn-BA"/>
        </w:rPr>
        <w:t xml:space="preserve"> </w:t>
      </w:r>
    </w:p>
    <w:p w14:paraId="3F999E34" w14:textId="66404A08" w:rsidR="006C13C4" w:rsidRPr="001D3C6F" w:rsidRDefault="006C13C4" w:rsidP="006C13C4">
      <w:pPr>
        <w:tabs>
          <w:tab w:val="left" w:pos="720"/>
        </w:tabs>
        <w:spacing w:after="0" w:line="276" w:lineRule="auto"/>
        <w:jc w:val="center"/>
        <w:rPr>
          <w:rFonts w:ascii="Arial" w:hAnsi="Arial" w:cs="Arial"/>
          <w:b/>
          <w:noProof/>
          <w:sz w:val="24"/>
          <w:szCs w:val="24"/>
          <w:lang w:val="bs-Latn-BA"/>
        </w:rPr>
      </w:pPr>
      <w:r w:rsidRPr="001D3C6F">
        <w:rPr>
          <w:rFonts w:ascii="Arial" w:hAnsi="Arial" w:cs="Arial"/>
          <w:b/>
          <w:noProof/>
          <w:sz w:val="24"/>
          <w:szCs w:val="24"/>
          <w:lang w:val="bs-Latn-BA"/>
        </w:rPr>
        <w:t xml:space="preserve">Član </w:t>
      </w:r>
      <w:r w:rsidR="00AF5D29" w:rsidRPr="001D3C6F">
        <w:rPr>
          <w:rFonts w:ascii="Arial" w:hAnsi="Arial" w:cs="Arial"/>
          <w:b/>
          <w:noProof/>
          <w:sz w:val="24"/>
          <w:szCs w:val="24"/>
          <w:lang w:val="bs-Latn-BA"/>
        </w:rPr>
        <w:t>9</w:t>
      </w:r>
      <w:r w:rsidRPr="001D3C6F">
        <w:rPr>
          <w:rFonts w:ascii="Arial" w:hAnsi="Arial" w:cs="Arial"/>
          <w:b/>
          <w:noProof/>
          <w:sz w:val="24"/>
          <w:szCs w:val="24"/>
          <w:lang w:val="bs-Latn-BA"/>
        </w:rPr>
        <w:t>.</w:t>
      </w:r>
    </w:p>
    <w:p w14:paraId="0356F53B" w14:textId="77777777" w:rsidR="002025F4" w:rsidRPr="001D3C6F" w:rsidRDefault="002025F4" w:rsidP="002025F4">
      <w:pPr>
        <w:tabs>
          <w:tab w:val="left" w:pos="720"/>
        </w:tabs>
        <w:spacing w:after="0" w:line="276" w:lineRule="auto"/>
        <w:jc w:val="center"/>
        <w:rPr>
          <w:rFonts w:ascii="Arial" w:hAnsi="Arial" w:cs="Arial"/>
          <w:b/>
          <w:noProof/>
          <w:sz w:val="24"/>
          <w:szCs w:val="24"/>
          <w:lang w:val="bs-Latn-BA"/>
        </w:rPr>
      </w:pPr>
      <w:r w:rsidRPr="001D3C6F">
        <w:rPr>
          <w:rFonts w:ascii="Arial" w:hAnsi="Arial" w:cs="Arial"/>
          <w:b/>
          <w:noProof/>
          <w:sz w:val="24"/>
          <w:szCs w:val="24"/>
          <w:lang w:val="bs-Latn-BA"/>
        </w:rPr>
        <w:t>(Rodna ravnopravnost)</w:t>
      </w:r>
    </w:p>
    <w:p w14:paraId="3A0A7EB9" w14:textId="77777777" w:rsidR="002025F4" w:rsidRPr="001D3C6F" w:rsidRDefault="002025F4" w:rsidP="002025F4">
      <w:pPr>
        <w:tabs>
          <w:tab w:val="left" w:pos="720"/>
        </w:tabs>
        <w:spacing w:after="0" w:line="276" w:lineRule="auto"/>
        <w:jc w:val="center"/>
        <w:rPr>
          <w:rFonts w:ascii="Arial" w:hAnsi="Arial" w:cs="Arial"/>
          <w:b/>
          <w:noProof/>
          <w:sz w:val="24"/>
          <w:szCs w:val="24"/>
          <w:lang w:val="bs-Latn-BA"/>
        </w:rPr>
      </w:pPr>
    </w:p>
    <w:p w14:paraId="3FAC5214" w14:textId="3BF51F5C" w:rsidR="002025F4" w:rsidRPr="001D3C6F" w:rsidRDefault="002025F4" w:rsidP="00DC5811">
      <w:pPr>
        <w:tabs>
          <w:tab w:val="left" w:pos="720"/>
        </w:tabs>
        <w:spacing w:after="0" w:line="276" w:lineRule="auto"/>
        <w:jc w:val="both"/>
        <w:rPr>
          <w:rFonts w:ascii="Arial" w:hAnsi="Arial" w:cs="Arial"/>
          <w:noProof/>
          <w:sz w:val="24"/>
          <w:szCs w:val="24"/>
          <w:lang w:val="bs-Latn-BA"/>
        </w:rPr>
      </w:pPr>
      <w:r w:rsidRPr="001D3C6F">
        <w:rPr>
          <w:rFonts w:ascii="Arial" w:hAnsi="Arial" w:cs="Arial"/>
          <w:noProof/>
          <w:sz w:val="24"/>
          <w:szCs w:val="24"/>
          <w:lang w:val="bs-Latn-BA"/>
        </w:rPr>
        <w:tab/>
        <w:t>Gramatički izrazi upotrijebljeni u ovo</w:t>
      </w:r>
      <w:r w:rsidR="006B2A3B" w:rsidRPr="001D3C6F">
        <w:rPr>
          <w:rFonts w:ascii="Arial" w:hAnsi="Arial" w:cs="Arial"/>
          <w:noProof/>
          <w:sz w:val="24"/>
          <w:szCs w:val="24"/>
          <w:lang w:val="bs-Latn-BA"/>
        </w:rPr>
        <w:t>j</w:t>
      </w:r>
      <w:r w:rsidRPr="001D3C6F">
        <w:rPr>
          <w:rFonts w:ascii="Arial" w:hAnsi="Arial" w:cs="Arial"/>
          <w:noProof/>
          <w:sz w:val="24"/>
          <w:szCs w:val="24"/>
          <w:lang w:val="bs-Latn-BA"/>
        </w:rPr>
        <w:t xml:space="preserve"> </w:t>
      </w:r>
      <w:r w:rsidR="006B2A3B" w:rsidRPr="001D3C6F">
        <w:rPr>
          <w:rFonts w:ascii="Arial" w:hAnsi="Arial" w:cs="Arial"/>
          <w:noProof/>
          <w:sz w:val="24"/>
          <w:szCs w:val="24"/>
          <w:lang w:val="bs-Latn-BA"/>
        </w:rPr>
        <w:t>uredbi</w:t>
      </w:r>
      <w:r w:rsidRPr="001D3C6F">
        <w:rPr>
          <w:rFonts w:ascii="Arial" w:hAnsi="Arial" w:cs="Arial"/>
          <w:noProof/>
          <w:sz w:val="24"/>
          <w:szCs w:val="24"/>
          <w:lang w:val="bs-Latn-BA"/>
        </w:rPr>
        <w:t xml:space="preserve"> za označavanje muškog ili ženskog roda podrazumijevaju oba spola, osim kada je svrha ov</w:t>
      </w:r>
      <w:r w:rsidR="00AE3DB9" w:rsidRPr="001D3C6F">
        <w:rPr>
          <w:rFonts w:ascii="Arial" w:hAnsi="Arial" w:cs="Arial"/>
          <w:noProof/>
          <w:sz w:val="24"/>
          <w:szCs w:val="24"/>
          <w:lang w:val="bs-Latn-BA"/>
        </w:rPr>
        <w:t>e uredbe</w:t>
      </w:r>
      <w:r w:rsidRPr="001D3C6F">
        <w:rPr>
          <w:rFonts w:ascii="Arial" w:hAnsi="Arial" w:cs="Arial"/>
          <w:noProof/>
          <w:sz w:val="24"/>
          <w:szCs w:val="24"/>
          <w:lang w:val="bs-Latn-BA"/>
        </w:rPr>
        <w:t xml:space="preserve"> drugačija.</w:t>
      </w:r>
    </w:p>
    <w:p w14:paraId="50D59F0F" w14:textId="77777777" w:rsidR="006B2A3B" w:rsidRPr="001D3C6F" w:rsidRDefault="006B2A3B">
      <w:pPr>
        <w:tabs>
          <w:tab w:val="left" w:pos="720"/>
        </w:tabs>
        <w:spacing w:after="0" w:line="276" w:lineRule="auto"/>
        <w:jc w:val="center"/>
        <w:rPr>
          <w:rFonts w:ascii="Arial" w:hAnsi="Arial" w:cs="Arial"/>
          <w:b/>
          <w:noProof/>
          <w:sz w:val="24"/>
          <w:szCs w:val="24"/>
          <w:lang w:val="bs-Latn-BA"/>
        </w:rPr>
      </w:pPr>
    </w:p>
    <w:p w14:paraId="2E43DB77" w14:textId="4B6511E3" w:rsidR="002025F4" w:rsidRPr="001D3C6F" w:rsidRDefault="002025F4">
      <w:pPr>
        <w:tabs>
          <w:tab w:val="left" w:pos="720"/>
        </w:tabs>
        <w:spacing w:after="0" w:line="276" w:lineRule="auto"/>
        <w:jc w:val="center"/>
        <w:rPr>
          <w:rFonts w:ascii="Arial" w:hAnsi="Arial" w:cs="Arial"/>
          <w:b/>
          <w:noProof/>
          <w:sz w:val="24"/>
          <w:szCs w:val="24"/>
          <w:lang w:val="bs-Latn-BA"/>
        </w:rPr>
      </w:pPr>
      <w:r w:rsidRPr="001D3C6F">
        <w:rPr>
          <w:rFonts w:ascii="Arial" w:hAnsi="Arial" w:cs="Arial"/>
          <w:b/>
          <w:noProof/>
          <w:sz w:val="24"/>
          <w:szCs w:val="24"/>
          <w:lang w:val="bs-Latn-BA"/>
        </w:rPr>
        <w:t>Član 1</w:t>
      </w:r>
      <w:r w:rsidR="00AF5D29" w:rsidRPr="001D3C6F">
        <w:rPr>
          <w:rFonts w:ascii="Arial" w:hAnsi="Arial" w:cs="Arial"/>
          <w:b/>
          <w:noProof/>
          <w:sz w:val="24"/>
          <w:szCs w:val="24"/>
          <w:lang w:val="bs-Latn-BA"/>
        </w:rPr>
        <w:t>0</w:t>
      </w:r>
      <w:r w:rsidRPr="001D3C6F">
        <w:rPr>
          <w:rFonts w:ascii="Arial" w:hAnsi="Arial" w:cs="Arial"/>
          <w:b/>
          <w:noProof/>
          <w:sz w:val="24"/>
          <w:szCs w:val="24"/>
          <w:lang w:val="bs-Latn-BA"/>
        </w:rPr>
        <w:t>.</w:t>
      </w:r>
    </w:p>
    <w:p w14:paraId="7C4735F9" w14:textId="77777777" w:rsidR="006C13C4" w:rsidRPr="001D3C6F" w:rsidRDefault="006C13C4" w:rsidP="006C13C4">
      <w:pPr>
        <w:tabs>
          <w:tab w:val="left" w:pos="720"/>
        </w:tabs>
        <w:spacing w:after="0" w:line="276" w:lineRule="auto"/>
        <w:jc w:val="center"/>
        <w:rPr>
          <w:rFonts w:ascii="Arial" w:hAnsi="Arial" w:cs="Arial"/>
          <w:b/>
          <w:noProof/>
          <w:sz w:val="24"/>
          <w:szCs w:val="24"/>
          <w:lang w:val="bs-Latn-BA"/>
        </w:rPr>
      </w:pPr>
      <w:r w:rsidRPr="001D3C6F">
        <w:rPr>
          <w:rFonts w:ascii="Arial" w:hAnsi="Arial" w:cs="Arial"/>
          <w:b/>
          <w:noProof/>
          <w:sz w:val="24"/>
          <w:szCs w:val="24"/>
          <w:lang w:val="bs-Latn-BA"/>
        </w:rPr>
        <w:t>(Okončanje postupaka započetih prije stupanja na snagu Zakona)</w:t>
      </w:r>
    </w:p>
    <w:p w14:paraId="52EE982D" w14:textId="77777777" w:rsidR="006C13C4" w:rsidRPr="001D3C6F" w:rsidRDefault="006C13C4" w:rsidP="006C13C4">
      <w:pPr>
        <w:tabs>
          <w:tab w:val="left" w:pos="720"/>
        </w:tabs>
        <w:spacing w:after="0" w:line="276" w:lineRule="auto"/>
        <w:rPr>
          <w:rFonts w:ascii="Arial" w:hAnsi="Arial" w:cs="Arial"/>
          <w:b/>
          <w:noProof/>
          <w:sz w:val="24"/>
          <w:szCs w:val="24"/>
          <w:lang w:val="bs-Latn-BA"/>
        </w:rPr>
      </w:pPr>
    </w:p>
    <w:p w14:paraId="08B96BCC" w14:textId="1293BDEE" w:rsidR="006B2A3B" w:rsidRPr="001D3C6F" w:rsidRDefault="006C13C4" w:rsidP="00DC5811">
      <w:pPr>
        <w:spacing w:line="276" w:lineRule="auto"/>
        <w:ind w:firstLine="720"/>
        <w:jc w:val="both"/>
        <w:rPr>
          <w:rFonts w:ascii="Arial" w:hAnsi="Arial" w:cs="Arial"/>
          <w:b/>
          <w:noProof/>
          <w:sz w:val="24"/>
          <w:szCs w:val="24"/>
          <w:lang w:val="bs-Latn-BA"/>
        </w:rPr>
      </w:pPr>
      <w:r w:rsidRPr="001D3C6F">
        <w:rPr>
          <w:rFonts w:ascii="Arial" w:hAnsi="Arial" w:cs="Arial"/>
          <w:sz w:val="24"/>
          <w:szCs w:val="24"/>
          <w:lang w:val="bs-Latn-BA"/>
        </w:rPr>
        <w:t>Postupci započeti u Federalnom ministarstvu prije stupanja na snagu Zakona, biće okončani u skladu sa Pravilnikom o pogonima i postrojenjima za koje je obavezna procjena uticaja na okoliš i pogonima i postrojenjima koji mogu biti izgrađeni i pušteni u rad samo ako imaju okolinsku dozvolu  („Službene novine Federacije BiH“,  broj 19/04 i 1/21), što je u skladu sa odredbom člana 146. stav (6) Zakona.</w:t>
      </w:r>
    </w:p>
    <w:p w14:paraId="6911560F" w14:textId="7F6C0A67" w:rsidR="006C13C4" w:rsidRPr="001D3C6F" w:rsidRDefault="006C13C4" w:rsidP="006C13C4">
      <w:pPr>
        <w:tabs>
          <w:tab w:val="left" w:pos="720"/>
        </w:tabs>
        <w:spacing w:after="0" w:line="276" w:lineRule="auto"/>
        <w:jc w:val="center"/>
        <w:rPr>
          <w:rFonts w:ascii="Arial" w:hAnsi="Arial" w:cs="Arial"/>
          <w:b/>
          <w:noProof/>
          <w:sz w:val="24"/>
          <w:szCs w:val="24"/>
          <w:lang w:val="bs-Latn-BA"/>
        </w:rPr>
      </w:pPr>
      <w:r w:rsidRPr="001D3C6F">
        <w:rPr>
          <w:rFonts w:ascii="Arial" w:hAnsi="Arial" w:cs="Arial"/>
          <w:b/>
          <w:noProof/>
          <w:sz w:val="24"/>
          <w:szCs w:val="24"/>
          <w:lang w:val="bs-Latn-BA"/>
        </w:rPr>
        <w:t>Član 1</w:t>
      </w:r>
      <w:r w:rsidR="00AF5D29" w:rsidRPr="001D3C6F">
        <w:rPr>
          <w:rFonts w:ascii="Arial" w:hAnsi="Arial" w:cs="Arial"/>
          <w:b/>
          <w:noProof/>
          <w:sz w:val="24"/>
          <w:szCs w:val="24"/>
          <w:lang w:val="bs-Latn-BA"/>
        </w:rPr>
        <w:t>1</w:t>
      </w:r>
      <w:r w:rsidRPr="001D3C6F">
        <w:rPr>
          <w:rFonts w:ascii="Arial" w:hAnsi="Arial" w:cs="Arial"/>
          <w:b/>
          <w:noProof/>
          <w:sz w:val="24"/>
          <w:szCs w:val="24"/>
          <w:lang w:val="bs-Latn-BA"/>
        </w:rPr>
        <w:t>.</w:t>
      </w:r>
    </w:p>
    <w:p w14:paraId="591F6513" w14:textId="77777777" w:rsidR="006C13C4" w:rsidRPr="001D3C6F" w:rsidRDefault="006C13C4" w:rsidP="006C13C4">
      <w:pPr>
        <w:tabs>
          <w:tab w:val="left" w:pos="720"/>
        </w:tabs>
        <w:spacing w:after="0" w:line="276" w:lineRule="auto"/>
        <w:jc w:val="center"/>
        <w:rPr>
          <w:rFonts w:ascii="Arial" w:hAnsi="Arial" w:cs="Arial"/>
          <w:b/>
          <w:noProof/>
          <w:sz w:val="24"/>
          <w:szCs w:val="24"/>
          <w:lang w:val="bs-Latn-BA"/>
        </w:rPr>
      </w:pPr>
      <w:r w:rsidRPr="001D3C6F">
        <w:rPr>
          <w:rFonts w:ascii="Arial" w:hAnsi="Arial" w:cs="Arial"/>
          <w:b/>
          <w:noProof/>
          <w:sz w:val="24"/>
          <w:szCs w:val="24"/>
          <w:lang w:val="bs-Latn-BA"/>
        </w:rPr>
        <w:t>(Stupanje na snagu)</w:t>
      </w:r>
    </w:p>
    <w:p w14:paraId="24756BC3" w14:textId="77777777" w:rsidR="006C13C4" w:rsidRPr="001D3C6F" w:rsidRDefault="006C13C4" w:rsidP="006C13C4">
      <w:pPr>
        <w:tabs>
          <w:tab w:val="left" w:pos="720"/>
        </w:tabs>
        <w:spacing w:after="0" w:line="276" w:lineRule="auto"/>
        <w:jc w:val="center"/>
        <w:rPr>
          <w:sz w:val="24"/>
          <w:szCs w:val="24"/>
          <w:lang w:val="bs-Latn-BA"/>
        </w:rPr>
      </w:pPr>
    </w:p>
    <w:p w14:paraId="58D3655A" w14:textId="5826D3AE" w:rsidR="006C13C4" w:rsidRPr="001D3C6F" w:rsidRDefault="006C13C4" w:rsidP="00DC5811">
      <w:pPr>
        <w:spacing w:after="240" w:line="276" w:lineRule="auto"/>
        <w:ind w:firstLine="720"/>
        <w:jc w:val="both"/>
        <w:rPr>
          <w:rFonts w:ascii="Arial" w:eastAsia="Times New Roman" w:hAnsi="Arial" w:cs="Arial"/>
          <w:sz w:val="24"/>
          <w:szCs w:val="24"/>
          <w:lang w:val="bs-Latn-BA"/>
        </w:rPr>
      </w:pPr>
      <w:r w:rsidRPr="001D3C6F">
        <w:rPr>
          <w:rFonts w:ascii="Arial" w:hAnsi="Arial" w:cs="Arial"/>
          <w:sz w:val="24"/>
          <w:szCs w:val="24"/>
          <w:lang w:val="bs-Latn-BA"/>
        </w:rPr>
        <w:t xml:space="preserve">Ova uredba stupa na snagu osmog dana od dana objavljivanja u “Službenim novinama Federacije BiH”. </w:t>
      </w:r>
    </w:p>
    <w:p w14:paraId="40E42402" w14:textId="77777777" w:rsidR="006C13C4" w:rsidRPr="001D3C6F" w:rsidRDefault="006C13C4" w:rsidP="006C13C4">
      <w:pPr>
        <w:ind w:left="6480" w:firstLine="720"/>
        <w:rPr>
          <w:rFonts w:ascii="Arial" w:hAnsi="Arial" w:cs="Arial"/>
          <w:sz w:val="24"/>
          <w:szCs w:val="24"/>
          <w:lang w:val="bs-Latn-BA"/>
        </w:rPr>
      </w:pPr>
      <w:r w:rsidRPr="001D3C6F">
        <w:rPr>
          <w:rFonts w:ascii="Arial" w:hAnsi="Arial" w:cs="Arial"/>
          <w:sz w:val="24"/>
          <w:szCs w:val="24"/>
          <w:lang w:val="bs-Latn-BA"/>
        </w:rPr>
        <w:lastRenderedPageBreak/>
        <w:t>Premijer</w:t>
      </w:r>
    </w:p>
    <w:p w14:paraId="0B46334D" w14:textId="77777777" w:rsidR="006C13C4" w:rsidRPr="001D3C6F" w:rsidRDefault="006C13C4" w:rsidP="006C13C4">
      <w:pPr>
        <w:rPr>
          <w:rFonts w:ascii="Arial" w:hAnsi="Arial" w:cs="Arial"/>
          <w:sz w:val="24"/>
          <w:szCs w:val="24"/>
          <w:lang w:val="bs-Latn-BA"/>
        </w:rPr>
      </w:pPr>
      <w:r w:rsidRPr="001D3C6F">
        <w:rPr>
          <w:rFonts w:ascii="Arial" w:hAnsi="Arial" w:cs="Arial"/>
          <w:sz w:val="24"/>
          <w:szCs w:val="24"/>
          <w:lang w:val="bs-Latn-BA"/>
        </w:rPr>
        <w:tab/>
      </w:r>
      <w:r w:rsidRPr="001D3C6F">
        <w:rPr>
          <w:rFonts w:ascii="Arial" w:hAnsi="Arial" w:cs="Arial"/>
          <w:sz w:val="24"/>
          <w:szCs w:val="24"/>
          <w:lang w:val="bs-Latn-BA"/>
        </w:rPr>
        <w:tab/>
      </w:r>
      <w:r w:rsidRPr="001D3C6F">
        <w:rPr>
          <w:rFonts w:ascii="Arial" w:hAnsi="Arial" w:cs="Arial"/>
          <w:sz w:val="24"/>
          <w:szCs w:val="24"/>
          <w:lang w:val="bs-Latn-BA"/>
        </w:rPr>
        <w:tab/>
      </w:r>
      <w:r w:rsidRPr="001D3C6F">
        <w:rPr>
          <w:rFonts w:ascii="Arial" w:hAnsi="Arial" w:cs="Arial"/>
          <w:sz w:val="24"/>
          <w:szCs w:val="24"/>
          <w:lang w:val="bs-Latn-BA"/>
        </w:rPr>
        <w:tab/>
      </w:r>
      <w:r w:rsidRPr="001D3C6F">
        <w:rPr>
          <w:rFonts w:ascii="Arial" w:hAnsi="Arial" w:cs="Arial"/>
          <w:sz w:val="24"/>
          <w:szCs w:val="24"/>
          <w:lang w:val="bs-Latn-BA"/>
        </w:rPr>
        <w:tab/>
      </w:r>
      <w:r w:rsidRPr="001D3C6F">
        <w:rPr>
          <w:rFonts w:ascii="Arial" w:hAnsi="Arial" w:cs="Arial"/>
          <w:sz w:val="24"/>
          <w:szCs w:val="24"/>
          <w:lang w:val="bs-Latn-BA"/>
        </w:rPr>
        <w:tab/>
      </w:r>
      <w:r w:rsidRPr="001D3C6F">
        <w:rPr>
          <w:rFonts w:ascii="Arial" w:hAnsi="Arial" w:cs="Arial"/>
          <w:sz w:val="24"/>
          <w:szCs w:val="24"/>
          <w:lang w:val="bs-Latn-BA"/>
        </w:rPr>
        <w:tab/>
      </w:r>
      <w:r w:rsidRPr="001D3C6F">
        <w:rPr>
          <w:rFonts w:ascii="Arial" w:hAnsi="Arial" w:cs="Arial"/>
          <w:sz w:val="24"/>
          <w:szCs w:val="24"/>
          <w:lang w:val="bs-Latn-BA"/>
        </w:rPr>
        <w:tab/>
      </w:r>
      <w:r w:rsidRPr="001D3C6F">
        <w:rPr>
          <w:rFonts w:ascii="Arial" w:hAnsi="Arial" w:cs="Arial"/>
          <w:sz w:val="24"/>
          <w:szCs w:val="24"/>
          <w:lang w:val="bs-Latn-BA"/>
        </w:rPr>
        <w:tab/>
        <w:t>_____________________</w:t>
      </w:r>
    </w:p>
    <w:p w14:paraId="1F2ACAE5" w14:textId="6493B192" w:rsidR="006C13C4" w:rsidRPr="001D3C6F" w:rsidRDefault="006C13C4" w:rsidP="006C13C4">
      <w:pPr>
        <w:rPr>
          <w:rFonts w:ascii="Arial" w:hAnsi="Arial" w:cs="Arial"/>
          <w:sz w:val="24"/>
          <w:szCs w:val="24"/>
          <w:lang w:val="bs-Latn-BA"/>
        </w:rPr>
      </w:pPr>
      <w:r w:rsidRPr="001D3C6F">
        <w:rPr>
          <w:rFonts w:ascii="Arial" w:hAnsi="Arial" w:cs="Arial"/>
          <w:sz w:val="24"/>
          <w:szCs w:val="24"/>
          <w:lang w:val="bs-Latn-BA"/>
        </w:rPr>
        <w:t xml:space="preserve">V. broj _________________       </w:t>
      </w:r>
      <w:r w:rsidRPr="001D3C6F">
        <w:rPr>
          <w:rFonts w:ascii="Arial" w:hAnsi="Arial" w:cs="Arial"/>
          <w:sz w:val="24"/>
          <w:szCs w:val="24"/>
          <w:lang w:val="bs-Latn-BA"/>
        </w:rPr>
        <w:tab/>
      </w:r>
      <w:r w:rsidRPr="001D3C6F">
        <w:rPr>
          <w:rFonts w:ascii="Arial" w:hAnsi="Arial" w:cs="Arial"/>
          <w:sz w:val="24"/>
          <w:szCs w:val="24"/>
          <w:lang w:val="bs-Latn-BA"/>
        </w:rPr>
        <w:tab/>
      </w:r>
      <w:r w:rsidRPr="001D3C6F">
        <w:rPr>
          <w:rFonts w:ascii="Arial" w:hAnsi="Arial" w:cs="Arial"/>
          <w:sz w:val="24"/>
          <w:szCs w:val="24"/>
          <w:lang w:val="bs-Latn-BA"/>
        </w:rPr>
        <w:tab/>
      </w:r>
      <w:r w:rsidRPr="001D3C6F">
        <w:rPr>
          <w:rFonts w:ascii="Arial" w:hAnsi="Arial" w:cs="Arial"/>
          <w:sz w:val="24"/>
          <w:szCs w:val="24"/>
          <w:lang w:val="bs-Latn-BA"/>
        </w:rPr>
        <w:tab/>
      </w:r>
      <w:r w:rsidR="00A5253A" w:rsidRPr="001D3C6F">
        <w:rPr>
          <w:rFonts w:ascii="Arial" w:hAnsi="Arial" w:cs="Arial"/>
          <w:sz w:val="24"/>
          <w:szCs w:val="24"/>
          <w:lang w:val="bs-Latn-BA"/>
        </w:rPr>
        <w:t xml:space="preserve">                </w:t>
      </w:r>
      <w:r w:rsidRPr="001D3C6F">
        <w:rPr>
          <w:rFonts w:ascii="Arial" w:hAnsi="Arial" w:cs="Arial"/>
          <w:sz w:val="24"/>
          <w:szCs w:val="24"/>
          <w:lang w:val="bs-Latn-BA"/>
        </w:rPr>
        <w:t>(ime i prezime)</w:t>
      </w:r>
    </w:p>
    <w:p w14:paraId="47B67654" w14:textId="77777777" w:rsidR="006C13C4" w:rsidRPr="001D3C6F" w:rsidRDefault="006C13C4" w:rsidP="006C13C4">
      <w:pPr>
        <w:rPr>
          <w:rFonts w:ascii="Arial" w:hAnsi="Arial" w:cs="Arial"/>
          <w:lang w:val="bs-Latn-BA"/>
        </w:rPr>
      </w:pPr>
      <w:r w:rsidRPr="001D3C6F">
        <w:rPr>
          <w:rFonts w:ascii="Arial" w:hAnsi="Arial" w:cs="Arial"/>
          <w:lang w:val="bs-Latn-BA"/>
        </w:rPr>
        <w:t>Datum __________________ 2021. godine</w:t>
      </w:r>
    </w:p>
    <w:p w14:paraId="3DE644C4" w14:textId="77777777" w:rsidR="006C13C4" w:rsidRPr="001D3C6F" w:rsidRDefault="006C13C4" w:rsidP="006C13C4">
      <w:pPr>
        <w:rPr>
          <w:lang w:val="bs-Latn-BA"/>
        </w:rPr>
      </w:pPr>
      <w:r w:rsidRPr="001D3C6F">
        <w:rPr>
          <w:rFonts w:ascii="Arial" w:hAnsi="Arial" w:cs="Arial"/>
          <w:lang w:val="bs-Latn-BA"/>
        </w:rPr>
        <w:t xml:space="preserve">Sarajevo      </w:t>
      </w:r>
      <w:r w:rsidRPr="001D3C6F">
        <w:rPr>
          <w:lang w:val="bs-Latn-BA"/>
        </w:rPr>
        <w:t xml:space="preserve">                                                                                                                    </w:t>
      </w:r>
    </w:p>
    <w:p w14:paraId="4AD91190" w14:textId="77777777" w:rsidR="005D0358" w:rsidRPr="001D3C6F" w:rsidRDefault="00C81BA7" w:rsidP="005D0358">
      <w:pPr>
        <w:spacing w:after="0" w:line="240" w:lineRule="auto"/>
        <w:jc w:val="center"/>
        <w:rPr>
          <w:rFonts w:ascii="Arial" w:hAnsi="Arial" w:cs="Arial"/>
          <w:b/>
          <w:noProof/>
          <w:sz w:val="24"/>
          <w:szCs w:val="24"/>
          <w:lang w:val="bs-Latn-BA"/>
        </w:rPr>
      </w:pPr>
      <w:r w:rsidRPr="001D3C6F">
        <w:rPr>
          <w:rFonts w:ascii="Arial" w:hAnsi="Arial" w:cs="Arial"/>
          <w:b/>
          <w:noProof/>
          <w:lang w:val="bs-Latn-BA"/>
        </w:rPr>
        <w:br w:type="page"/>
      </w:r>
      <w:r w:rsidR="005D0358" w:rsidRPr="001D3C6F">
        <w:rPr>
          <w:rFonts w:ascii="Arial" w:hAnsi="Arial" w:cs="Arial"/>
          <w:b/>
          <w:noProof/>
          <w:sz w:val="24"/>
          <w:szCs w:val="24"/>
          <w:lang w:val="bs-Latn-BA"/>
        </w:rPr>
        <w:lastRenderedPageBreak/>
        <w:t>PRILOG I.</w:t>
      </w:r>
    </w:p>
    <w:p w14:paraId="04838CC5" w14:textId="77777777" w:rsidR="005D0358" w:rsidRPr="001D3C6F" w:rsidRDefault="005D0358" w:rsidP="005D0358">
      <w:pPr>
        <w:spacing w:after="0" w:line="240" w:lineRule="auto"/>
        <w:jc w:val="center"/>
        <w:rPr>
          <w:rFonts w:ascii="Arial" w:hAnsi="Arial" w:cs="Arial"/>
          <w:b/>
          <w:noProof/>
          <w:sz w:val="24"/>
          <w:szCs w:val="24"/>
          <w:lang w:val="bs-Latn-BA"/>
        </w:rPr>
      </w:pPr>
    </w:p>
    <w:p w14:paraId="45BC11AC" w14:textId="77777777" w:rsidR="005D0358" w:rsidRPr="001D3C6F" w:rsidRDefault="005D0358" w:rsidP="005D0358">
      <w:pPr>
        <w:spacing w:after="0" w:line="240" w:lineRule="auto"/>
        <w:jc w:val="center"/>
        <w:rPr>
          <w:rFonts w:ascii="Arial" w:hAnsi="Arial" w:cs="Arial"/>
          <w:b/>
          <w:noProof/>
          <w:sz w:val="24"/>
          <w:szCs w:val="24"/>
          <w:lang w:val="bs-Latn-BA"/>
        </w:rPr>
      </w:pPr>
      <w:r w:rsidRPr="001D3C6F">
        <w:rPr>
          <w:rFonts w:ascii="Arial" w:hAnsi="Arial" w:cs="Arial"/>
          <w:b/>
          <w:noProof/>
          <w:sz w:val="24"/>
          <w:szCs w:val="24"/>
          <w:lang w:val="bs-Latn-BA"/>
        </w:rPr>
        <w:t>PROJEKTI ZA KOJE SE OBAVEZNO PROVODI PROCJENA UTICAJA NA OKOLIŠ</w:t>
      </w:r>
    </w:p>
    <w:p w14:paraId="5AFEBE7C" w14:textId="77777777" w:rsidR="005D0358" w:rsidRPr="001D3C6F" w:rsidRDefault="005D0358" w:rsidP="005D0358">
      <w:pPr>
        <w:spacing w:after="0" w:line="240" w:lineRule="auto"/>
        <w:jc w:val="both"/>
        <w:rPr>
          <w:rFonts w:ascii="Arial" w:hAnsi="Arial" w:cs="Arial"/>
          <w:b/>
          <w:noProof/>
          <w:sz w:val="24"/>
          <w:szCs w:val="24"/>
          <w:lang w:val="bs-Latn-BA"/>
        </w:rPr>
      </w:pPr>
    </w:p>
    <w:tbl>
      <w:tblPr>
        <w:tblStyle w:val="TableGrid1"/>
        <w:tblW w:w="0" w:type="auto"/>
        <w:tblLook w:val="04A0" w:firstRow="1" w:lastRow="0" w:firstColumn="1" w:lastColumn="0" w:noHBand="0" w:noVBand="1"/>
      </w:tblPr>
      <w:tblGrid>
        <w:gridCol w:w="623"/>
        <w:gridCol w:w="8619"/>
      </w:tblGrid>
      <w:tr w:rsidR="001D3C6F" w:rsidRPr="001D3C6F" w14:paraId="3FF30E26" w14:textId="77777777" w:rsidTr="0030192C">
        <w:tc>
          <w:tcPr>
            <w:tcW w:w="623" w:type="dxa"/>
            <w:vAlign w:val="center"/>
          </w:tcPr>
          <w:p w14:paraId="79DE946D" w14:textId="77777777" w:rsidR="005D0358" w:rsidRPr="001D3C6F" w:rsidRDefault="005D0358" w:rsidP="0030192C">
            <w:pPr>
              <w:jc w:val="center"/>
              <w:rPr>
                <w:rFonts w:ascii="Arial" w:hAnsi="Arial" w:cs="Arial"/>
                <w:noProof/>
                <w:sz w:val="24"/>
                <w:szCs w:val="24"/>
                <w:lang w:val="bs-Latn-BA"/>
              </w:rPr>
            </w:pPr>
            <w:r w:rsidRPr="001D3C6F">
              <w:rPr>
                <w:rFonts w:ascii="Arial" w:hAnsi="Arial" w:cs="Arial"/>
                <w:noProof/>
                <w:sz w:val="24"/>
                <w:szCs w:val="24"/>
                <w:lang w:val="bs-Latn-BA"/>
              </w:rPr>
              <w:t>1.</w:t>
            </w:r>
          </w:p>
        </w:tc>
        <w:tc>
          <w:tcPr>
            <w:tcW w:w="8619" w:type="dxa"/>
          </w:tcPr>
          <w:p w14:paraId="6AF123B0"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Rafinerije sirove nafte (isključujući pogone koja proizvode samo maziva od  sirove nafte).</w:t>
            </w:r>
          </w:p>
        </w:tc>
      </w:tr>
      <w:tr w:rsidR="001D3C6F" w:rsidRPr="001D3C6F" w14:paraId="252DA0DD" w14:textId="77777777" w:rsidTr="0030192C">
        <w:tc>
          <w:tcPr>
            <w:tcW w:w="623" w:type="dxa"/>
            <w:vAlign w:val="center"/>
          </w:tcPr>
          <w:p w14:paraId="6A72A157" w14:textId="77777777" w:rsidR="005D0358" w:rsidRPr="001D3C6F" w:rsidRDefault="005D0358" w:rsidP="0030192C">
            <w:pPr>
              <w:jc w:val="center"/>
              <w:rPr>
                <w:rFonts w:ascii="Arial" w:hAnsi="Arial" w:cs="Arial"/>
                <w:noProof/>
                <w:sz w:val="24"/>
                <w:szCs w:val="24"/>
                <w:lang w:val="bs-Latn-BA"/>
              </w:rPr>
            </w:pPr>
            <w:r w:rsidRPr="001D3C6F">
              <w:rPr>
                <w:rFonts w:ascii="Arial" w:hAnsi="Arial" w:cs="Arial"/>
                <w:noProof/>
                <w:sz w:val="24"/>
                <w:szCs w:val="24"/>
                <w:lang w:val="bs-Latn-BA"/>
              </w:rPr>
              <w:t>2.</w:t>
            </w:r>
          </w:p>
        </w:tc>
        <w:tc>
          <w:tcPr>
            <w:tcW w:w="8619" w:type="dxa"/>
          </w:tcPr>
          <w:p w14:paraId="4AA48921"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Postrojenja za pretvaranje u plin i tekućinu 500 ili više tona uglja ili bitumenskog škriljevca na dan.</w:t>
            </w:r>
          </w:p>
        </w:tc>
      </w:tr>
      <w:tr w:rsidR="001D3C6F" w:rsidRPr="001D3C6F" w14:paraId="39BDBB22" w14:textId="77777777" w:rsidTr="0030192C">
        <w:tc>
          <w:tcPr>
            <w:tcW w:w="623" w:type="dxa"/>
            <w:vAlign w:val="center"/>
          </w:tcPr>
          <w:p w14:paraId="62810B03" w14:textId="77777777" w:rsidR="005D0358" w:rsidRPr="001D3C6F" w:rsidRDefault="005D0358" w:rsidP="0030192C">
            <w:pPr>
              <w:jc w:val="center"/>
              <w:rPr>
                <w:rFonts w:ascii="Arial" w:hAnsi="Arial" w:cs="Arial"/>
                <w:noProof/>
                <w:sz w:val="24"/>
                <w:szCs w:val="24"/>
                <w:lang w:val="bs-Latn-BA"/>
              </w:rPr>
            </w:pPr>
            <w:r w:rsidRPr="001D3C6F">
              <w:rPr>
                <w:rFonts w:ascii="Arial" w:hAnsi="Arial" w:cs="Arial"/>
                <w:noProof/>
                <w:sz w:val="24"/>
                <w:szCs w:val="24"/>
                <w:lang w:val="bs-Latn-BA"/>
              </w:rPr>
              <w:t>3.</w:t>
            </w:r>
          </w:p>
        </w:tc>
        <w:tc>
          <w:tcPr>
            <w:tcW w:w="8619" w:type="dxa"/>
          </w:tcPr>
          <w:p w14:paraId="0B904BEF"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Termoelektrane i ostala postrojenja na sagorjevanje, toplotne snage veće od 300 MW</w:t>
            </w:r>
            <w:r w:rsidRPr="001D3C6F">
              <w:rPr>
                <w:rFonts w:ascii="Arial" w:hAnsi="Arial" w:cs="Arial"/>
                <w:noProof/>
                <w:sz w:val="24"/>
                <w:szCs w:val="24"/>
                <w:vertAlign w:val="subscript"/>
                <w:lang w:val="bs-Latn-BA"/>
              </w:rPr>
              <w:t>th</w:t>
            </w:r>
            <w:r w:rsidRPr="001D3C6F">
              <w:rPr>
                <w:rFonts w:ascii="Arial" w:hAnsi="Arial" w:cs="Arial"/>
                <w:noProof/>
                <w:sz w:val="24"/>
                <w:szCs w:val="24"/>
                <w:lang w:val="bs-Latn-BA"/>
              </w:rPr>
              <w:t>.</w:t>
            </w:r>
          </w:p>
        </w:tc>
      </w:tr>
      <w:tr w:rsidR="001D3C6F" w:rsidRPr="001D3C6F" w14:paraId="646F0E00" w14:textId="77777777" w:rsidTr="0030192C">
        <w:tc>
          <w:tcPr>
            <w:tcW w:w="623" w:type="dxa"/>
            <w:vAlign w:val="center"/>
          </w:tcPr>
          <w:p w14:paraId="3EC0E0BE" w14:textId="77777777" w:rsidR="005D0358" w:rsidRPr="001D3C6F" w:rsidRDefault="005D0358" w:rsidP="0030192C">
            <w:pPr>
              <w:jc w:val="center"/>
              <w:rPr>
                <w:rFonts w:ascii="Arial" w:hAnsi="Arial" w:cs="Arial"/>
                <w:noProof/>
                <w:sz w:val="24"/>
                <w:szCs w:val="24"/>
                <w:lang w:val="bs-Latn-BA"/>
              </w:rPr>
            </w:pPr>
            <w:r w:rsidRPr="001D3C6F">
              <w:rPr>
                <w:rFonts w:ascii="Arial" w:hAnsi="Arial" w:cs="Arial"/>
                <w:noProof/>
                <w:sz w:val="24"/>
                <w:szCs w:val="24"/>
                <w:lang w:val="bs-Latn-BA"/>
              </w:rPr>
              <w:t>4.</w:t>
            </w:r>
          </w:p>
        </w:tc>
        <w:tc>
          <w:tcPr>
            <w:tcW w:w="8619" w:type="dxa"/>
          </w:tcPr>
          <w:p w14:paraId="087AA741"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 xml:space="preserve">Nuklearne elektrane i ostali nuklearni reaktori uključujući i postupke stavljanja izvan pogona i zatvaranja takvih nuklearnih elektrana ili reaktora (s izuzetkom istraživačkih postrojenja za proizvodnju i preradu fisijskih i plodnih materijala, čija maksimalna snaga ne prelazi 1 KW kontinuiranog termičkog opterećenja). </w:t>
            </w:r>
          </w:p>
        </w:tc>
      </w:tr>
      <w:tr w:rsidR="001D3C6F" w:rsidRPr="001D3C6F" w14:paraId="6934D9ED" w14:textId="77777777" w:rsidTr="0030192C">
        <w:tc>
          <w:tcPr>
            <w:tcW w:w="623" w:type="dxa"/>
            <w:vAlign w:val="center"/>
          </w:tcPr>
          <w:p w14:paraId="13790858" w14:textId="77777777" w:rsidR="005D0358" w:rsidRPr="001D3C6F" w:rsidRDefault="005D0358" w:rsidP="0030192C">
            <w:pPr>
              <w:jc w:val="center"/>
              <w:rPr>
                <w:rFonts w:ascii="Arial" w:hAnsi="Arial" w:cs="Arial"/>
                <w:noProof/>
                <w:sz w:val="24"/>
                <w:szCs w:val="24"/>
                <w:lang w:val="bs-Latn-BA"/>
              </w:rPr>
            </w:pPr>
            <w:r w:rsidRPr="001D3C6F">
              <w:rPr>
                <w:rFonts w:ascii="Arial" w:hAnsi="Arial" w:cs="Arial"/>
                <w:noProof/>
                <w:sz w:val="24"/>
                <w:szCs w:val="24"/>
                <w:lang w:val="bs-Latn-BA"/>
              </w:rPr>
              <w:t>5.</w:t>
            </w:r>
          </w:p>
        </w:tc>
        <w:tc>
          <w:tcPr>
            <w:tcW w:w="8619" w:type="dxa"/>
          </w:tcPr>
          <w:p w14:paraId="2541D27D"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Postrojenja za ponovnu preradu ozračenog nuklearnog goriva.</w:t>
            </w:r>
          </w:p>
        </w:tc>
      </w:tr>
      <w:tr w:rsidR="001D3C6F" w:rsidRPr="001D3C6F" w14:paraId="3E6BE84E" w14:textId="77777777" w:rsidTr="0030192C">
        <w:tc>
          <w:tcPr>
            <w:tcW w:w="623" w:type="dxa"/>
            <w:vAlign w:val="center"/>
          </w:tcPr>
          <w:p w14:paraId="2B99551B" w14:textId="77777777" w:rsidR="005D0358" w:rsidRPr="001D3C6F" w:rsidRDefault="005D0358" w:rsidP="0030192C">
            <w:pPr>
              <w:jc w:val="center"/>
              <w:rPr>
                <w:rFonts w:ascii="Arial" w:hAnsi="Arial" w:cs="Arial"/>
                <w:noProof/>
                <w:sz w:val="24"/>
                <w:szCs w:val="24"/>
                <w:lang w:val="bs-Latn-BA"/>
              </w:rPr>
            </w:pPr>
            <w:r w:rsidRPr="001D3C6F">
              <w:rPr>
                <w:rFonts w:ascii="Arial" w:hAnsi="Arial" w:cs="Arial"/>
                <w:noProof/>
                <w:sz w:val="24"/>
                <w:szCs w:val="24"/>
                <w:lang w:val="bs-Latn-BA"/>
              </w:rPr>
              <w:t>6.</w:t>
            </w:r>
          </w:p>
        </w:tc>
        <w:tc>
          <w:tcPr>
            <w:tcW w:w="8619" w:type="dxa"/>
          </w:tcPr>
          <w:p w14:paraId="3462B7E3"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Postrojenja:</w:t>
            </w:r>
          </w:p>
          <w:p w14:paraId="4A355974"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 xml:space="preserve">i. za proizvodnju ili obogaćivanje nuklearnog goriva; </w:t>
            </w:r>
          </w:p>
          <w:p w14:paraId="7BB596BF"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 xml:space="preserve">ii. za preradu ozračenog nuklearnog goriva ili visoko radioaktivnog otpada; </w:t>
            </w:r>
          </w:p>
          <w:p w14:paraId="006514E7"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 xml:space="preserve">iii. za konačno odlaganje ozračenog nuklearnog goriva; </w:t>
            </w:r>
          </w:p>
          <w:p w14:paraId="40DF8A9B"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 xml:space="preserve">iv. isključivo za konačno odlaganje radioaktivnog otpada; </w:t>
            </w:r>
          </w:p>
          <w:p w14:paraId="5AD527FC"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 xml:space="preserve">v. isključivo za skladištenje (planirano na duže od 10 godina) ozračenih nuklearnih goriva ili radioaktivnog otpada na drugoj lokaciji u odnosu na lokaciju proizvodnje. </w:t>
            </w:r>
          </w:p>
        </w:tc>
      </w:tr>
      <w:tr w:rsidR="001D3C6F" w:rsidRPr="001D3C6F" w14:paraId="0D6BF3EA" w14:textId="77777777" w:rsidTr="0030192C">
        <w:tc>
          <w:tcPr>
            <w:tcW w:w="623" w:type="dxa"/>
            <w:vAlign w:val="center"/>
          </w:tcPr>
          <w:p w14:paraId="4CBBD88B" w14:textId="77777777" w:rsidR="005D0358" w:rsidRPr="001D3C6F" w:rsidRDefault="005D0358" w:rsidP="0030192C">
            <w:pPr>
              <w:jc w:val="center"/>
              <w:rPr>
                <w:rFonts w:ascii="Arial" w:hAnsi="Arial" w:cs="Arial"/>
                <w:noProof/>
                <w:sz w:val="24"/>
                <w:szCs w:val="24"/>
                <w:lang w:val="bs-Latn-BA"/>
              </w:rPr>
            </w:pPr>
            <w:r w:rsidRPr="001D3C6F">
              <w:rPr>
                <w:rFonts w:ascii="Arial" w:hAnsi="Arial" w:cs="Arial"/>
                <w:noProof/>
                <w:sz w:val="24"/>
                <w:szCs w:val="24"/>
                <w:lang w:val="bs-Latn-BA"/>
              </w:rPr>
              <w:t>7.</w:t>
            </w:r>
          </w:p>
        </w:tc>
        <w:tc>
          <w:tcPr>
            <w:tcW w:w="8619" w:type="dxa"/>
          </w:tcPr>
          <w:p w14:paraId="5D6F2F06"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Integrirani radovi početnog topljenja lijevanog željeza i čelika.</w:t>
            </w:r>
          </w:p>
        </w:tc>
      </w:tr>
      <w:tr w:rsidR="001D3C6F" w:rsidRPr="001D3C6F" w14:paraId="2720CBB7" w14:textId="77777777" w:rsidTr="0030192C">
        <w:tc>
          <w:tcPr>
            <w:tcW w:w="623" w:type="dxa"/>
            <w:vAlign w:val="center"/>
          </w:tcPr>
          <w:p w14:paraId="01791FB8" w14:textId="77777777" w:rsidR="005D0358" w:rsidRPr="001D3C6F" w:rsidRDefault="005D0358" w:rsidP="0030192C">
            <w:pPr>
              <w:jc w:val="center"/>
              <w:rPr>
                <w:rFonts w:ascii="Arial" w:hAnsi="Arial" w:cs="Arial"/>
                <w:noProof/>
                <w:sz w:val="24"/>
                <w:szCs w:val="24"/>
                <w:lang w:val="bs-Latn-BA"/>
              </w:rPr>
            </w:pPr>
            <w:r w:rsidRPr="001D3C6F">
              <w:rPr>
                <w:rFonts w:ascii="Arial" w:hAnsi="Arial" w:cs="Arial"/>
                <w:noProof/>
                <w:sz w:val="24"/>
                <w:szCs w:val="24"/>
                <w:lang w:val="bs-Latn-BA"/>
              </w:rPr>
              <w:t>8.</w:t>
            </w:r>
          </w:p>
        </w:tc>
        <w:tc>
          <w:tcPr>
            <w:tcW w:w="8619" w:type="dxa"/>
          </w:tcPr>
          <w:p w14:paraId="1EC282CE"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Postrojenja za proizvodnju obojenih sirovih metala iz željezne rude, koncentrata ili sekundarnih sirovina metalurškim, hemijskim ili elektrolitičkim postupcima.</w:t>
            </w:r>
          </w:p>
        </w:tc>
      </w:tr>
      <w:tr w:rsidR="001D3C6F" w:rsidRPr="001D3C6F" w14:paraId="6435B5C1" w14:textId="77777777" w:rsidTr="0030192C">
        <w:tc>
          <w:tcPr>
            <w:tcW w:w="623" w:type="dxa"/>
            <w:vAlign w:val="center"/>
          </w:tcPr>
          <w:p w14:paraId="3033F746" w14:textId="77777777" w:rsidR="005D0358" w:rsidRPr="001D3C6F" w:rsidRDefault="005D0358" w:rsidP="0030192C">
            <w:pPr>
              <w:jc w:val="center"/>
              <w:rPr>
                <w:rFonts w:ascii="Arial" w:hAnsi="Arial" w:cs="Arial"/>
                <w:noProof/>
                <w:sz w:val="24"/>
                <w:szCs w:val="24"/>
                <w:lang w:val="bs-Latn-BA"/>
              </w:rPr>
            </w:pPr>
            <w:r w:rsidRPr="001D3C6F">
              <w:rPr>
                <w:rFonts w:ascii="Arial" w:hAnsi="Arial" w:cs="Arial"/>
                <w:noProof/>
                <w:sz w:val="24"/>
                <w:szCs w:val="24"/>
                <w:lang w:val="bs-Latn-BA"/>
              </w:rPr>
              <w:t>9.</w:t>
            </w:r>
          </w:p>
        </w:tc>
        <w:tc>
          <w:tcPr>
            <w:tcW w:w="8619" w:type="dxa"/>
          </w:tcPr>
          <w:p w14:paraId="54A1F4B5" w14:textId="77777777" w:rsidR="005D0358" w:rsidRPr="001D3C6F" w:rsidRDefault="005D0358" w:rsidP="0030192C">
            <w:pPr>
              <w:jc w:val="both"/>
              <w:rPr>
                <w:rFonts w:ascii="Arial" w:hAnsi="Arial" w:cs="Arial"/>
                <w:b/>
                <w:noProof/>
                <w:sz w:val="24"/>
                <w:szCs w:val="24"/>
                <w:lang w:val="bs-Latn-BA"/>
              </w:rPr>
            </w:pPr>
            <w:r w:rsidRPr="001D3C6F">
              <w:rPr>
                <w:rFonts w:ascii="Arial" w:hAnsi="Arial" w:cs="Arial"/>
                <w:noProof/>
                <w:sz w:val="24"/>
                <w:szCs w:val="24"/>
                <w:lang w:val="bs-Latn-BA"/>
              </w:rPr>
              <w:t>Postrojenja za vađenje azbesta i za preradu i modifikaciju azbesta i proizvoda koji sadrže azbest: za azbestno-cementne proizvode sa godišnjom proizvodnjom od preko 20.000 tona gotovih proizvoda, za frakcioni materijal sa godišnjom proizvodnjom od preko 50 tona gotovih proizvoda te za ostale upotrebe azbesta uz iskorištavanje više od 200 tona godišnje.</w:t>
            </w:r>
          </w:p>
        </w:tc>
      </w:tr>
      <w:tr w:rsidR="001D3C6F" w:rsidRPr="001D3C6F" w14:paraId="1CB4CC58" w14:textId="77777777" w:rsidTr="0030192C">
        <w:tc>
          <w:tcPr>
            <w:tcW w:w="623" w:type="dxa"/>
            <w:vAlign w:val="center"/>
          </w:tcPr>
          <w:p w14:paraId="7B8AA824" w14:textId="77777777" w:rsidR="005D0358" w:rsidRPr="001D3C6F" w:rsidRDefault="005D0358" w:rsidP="0030192C">
            <w:pPr>
              <w:jc w:val="center"/>
              <w:rPr>
                <w:rFonts w:ascii="Arial" w:hAnsi="Arial" w:cs="Arial"/>
                <w:noProof/>
                <w:sz w:val="24"/>
                <w:szCs w:val="24"/>
                <w:lang w:val="bs-Latn-BA"/>
              </w:rPr>
            </w:pPr>
            <w:r w:rsidRPr="001D3C6F">
              <w:rPr>
                <w:rFonts w:ascii="Arial" w:hAnsi="Arial" w:cs="Arial"/>
                <w:noProof/>
                <w:sz w:val="24"/>
                <w:szCs w:val="24"/>
                <w:lang w:val="bs-Latn-BA"/>
              </w:rPr>
              <w:t>10.</w:t>
            </w:r>
          </w:p>
        </w:tc>
        <w:tc>
          <w:tcPr>
            <w:tcW w:w="8619" w:type="dxa"/>
          </w:tcPr>
          <w:p w14:paraId="11617706"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 xml:space="preserve">Integrirana hemijska postrojenja, tj. postrojenja za industrijsku proizvodnju materija postupkom hemijske konverzije, u kojima je nekoliko jedinica funkcionalno povezanih jedna s drugom postavljeno jedna uz drugu i koje služe: </w:t>
            </w:r>
          </w:p>
          <w:p w14:paraId="631FE417"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 xml:space="preserve">(a) za proizvodnju osnovnih organskih hemikalija; </w:t>
            </w:r>
          </w:p>
          <w:p w14:paraId="597E2810"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 xml:space="preserve">(b) za proizvodnju osnovnih anorganskih hemikalija; </w:t>
            </w:r>
          </w:p>
          <w:p w14:paraId="57D3C241"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 xml:space="preserve">(c) za proizvodnju gnojiva na bazi fosfora, azota i kalijuma (obična ili kombinirana gnojiva); </w:t>
            </w:r>
          </w:p>
          <w:p w14:paraId="71D02CA6"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 xml:space="preserve">(d) za proizvodnju osnovnih proizvoda za zaštitu zdravlja biljaka i biocida; </w:t>
            </w:r>
          </w:p>
          <w:p w14:paraId="5A4DD1DE"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 xml:space="preserve">(e) za proizvodnju osnovnih farmaceutskih proizvoda hemijskim ili biološkim postupkom; </w:t>
            </w:r>
          </w:p>
          <w:p w14:paraId="76790B56"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 xml:space="preserve">(f) za proizvodnju eksploziva. </w:t>
            </w:r>
          </w:p>
        </w:tc>
      </w:tr>
      <w:tr w:rsidR="001D3C6F" w:rsidRPr="001D3C6F" w14:paraId="65A44C02" w14:textId="77777777" w:rsidTr="0030192C">
        <w:tc>
          <w:tcPr>
            <w:tcW w:w="623" w:type="dxa"/>
            <w:vAlign w:val="center"/>
          </w:tcPr>
          <w:p w14:paraId="5F10073C" w14:textId="77777777" w:rsidR="005D0358" w:rsidRPr="001D3C6F" w:rsidRDefault="005D0358" w:rsidP="0030192C">
            <w:pPr>
              <w:jc w:val="center"/>
              <w:rPr>
                <w:rFonts w:ascii="Arial" w:hAnsi="Arial" w:cs="Arial"/>
                <w:noProof/>
                <w:sz w:val="24"/>
                <w:szCs w:val="24"/>
                <w:lang w:val="bs-Latn-BA"/>
              </w:rPr>
            </w:pPr>
            <w:r w:rsidRPr="001D3C6F">
              <w:rPr>
                <w:rFonts w:ascii="Arial" w:hAnsi="Arial" w:cs="Arial"/>
                <w:noProof/>
                <w:sz w:val="24"/>
                <w:szCs w:val="24"/>
                <w:lang w:val="bs-Latn-BA"/>
              </w:rPr>
              <w:t>11.</w:t>
            </w:r>
          </w:p>
        </w:tc>
        <w:tc>
          <w:tcPr>
            <w:tcW w:w="8619" w:type="dxa"/>
          </w:tcPr>
          <w:p w14:paraId="04F27CA4"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Izgradnja pruga za željeznički saobraćaj na duge relacije.</w:t>
            </w:r>
          </w:p>
        </w:tc>
      </w:tr>
      <w:tr w:rsidR="001D3C6F" w:rsidRPr="001D3C6F" w14:paraId="19CA57E4" w14:textId="77777777" w:rsidTr="0030192C">
        <w:tc>
          <w:tcPr>
            <w:tcW w:w="623" w:type="dxa"/>
            <w:vAlign w:val="center"/>
          </w:tcPr>
          <w:p w14:paraId="6B04DDE9" w14:textId="77777777" w:rsidR="005D0358" w:rsidRPr="001D3C6F" w:rsidRDefault="005D0358" w:rsidP="0030192C">
            <w:pPr>
              <w:jc w:val="center"/>
              <w:rPr>
                <w:rFonts w:ascii="Arial" w:hAnsi="Arial" w:cs="Arial"/>
                <w:noProof/>
                <w:sz w:val="24"/>
                <w:szCs w:val="24"/>
                <w:lang w:val="bs-Latn-BA"/>
              </w:rPr>
            </w:pPr>
            <w:r w:rsidRPr="001D3C6F">
              <w:rPr>
                <w:rFonts w:ascii="Arial" w:hAnsi="Arial" w:cs="Arial"/>
                <w:noProof/>
                <w:sz w:val="24"/>
                <w:szCs w:val="24"/>
                <w:lang w:val="bs-Latn-BA"/>
              </w:rPr>
              <w:t>12.</w:t>
            </w:r>
          </w:p>
        </w:tc>
        <w:tc>
          <w:tcPr>
            <w:tcW w:w="8619" w:type="dxa"/>
          </w:tcPr>
          <w:p w14:paraId="34C23725"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Izgradnja aerodroma  s osnovnom dužinom piste od 2.100 m ili više.</w:t>
            </w:r>
          </w:p>
        </w:tc>
      </w:tr>
      <w:tr w:rsidR="001D3C6F" w:rsidRPr="001D3C6F" w14:paraId="3C4E464D" w14:textId="77777777" w:rsidTr="0030192C">
        <w:tc>
          <w:tcPr>
            <w:tcW w:w="623" w:type="dxa"/>
            <w:vAlign w:val="center"/>
          </w:tcPr>
          <w:p w14:paraId="029A8A51" w14:textId="77777777" w:rsidR="005D0358" w:rsidRPr="001D3C6F" w:rsidRDefault="005D0358" w:rsidP="0030192C">
            <w:pPr>
              <w:jc w:val="center"/>
              <w:rPr>
                <w:rFonts w:ascii="Arial" w:hAnsi="Arial" w:cs="Arial"/>
                <w:noProof/>
                <w:sz w:val="24"/>
                <w:szCs w:val="24"/>
                <w:lang w:val="bs-Latn-BA"/>
              </w:rPr>
            </w:pPr>
            <w:r w:rsidRPr="001D3C6F">
              <w:rPr>
                <w:rFonts w:ascii="Arial" w:hAnsi="Arial" w:cs="Arial"/>
                <w:noProof/>
                <w:sz w:val="24"/>
                <w:szCs w:val="24"/>
                <w:lang w:val="bs-Latn-BA"/>
              </w:rPr>
              <w:t>13.</w:t>
            </w:r>
          </w:p>
        </w:tc>
        <w:tc>
          <w:tcPr>
            <w:tcW w:w="8619" w:type="dxa"/>
          </w:tcPr>
          <w:p w14:paraId="7DB8F9A6"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Izgradnja autoputa i brzih cesta.</w:t>
            </w:r>
          </w:p>
        </w:tc>
      </w:tr>
      <w:tr w:rsidR="001D3C6F" w:rsidRPr="001D3C6F" w14:paraId="57DC444D" w14:textId="77777777" w:rsidTr="0030192C">
        <w:tc>
          <w:tcPr>
            <w:tcW w:w="623" w:type="dxa"/>
            <w:vAlign w:val="center"/>
          </w:tcPr>
          <w:p w14:paraId="21EBBF3B" w14:textId="77777777" w:rsidR="005D0358" w:rsidRPr="001D3C6F" w:rsidRDefault="005D0358" w:rsidP="0030192C">
            <w:pPr>
              <w:jc w:val="center"/>
              <w:rPr>
                <w:rFonts w:ascii="Arial" w:hAnsi="Arial" w:cs="Arial"/>
                <w:noProof/>
                <w:sz w:val="24"/>
                <w:szCs w:val="24"/>
                <w:lang w:val="bs-Latn-BA"/>
              </w:rPr>
            </w:pPr>
            <w:r w:rsidRPr="001D3C6F">
              <w:rPr>
                <w:rFonts w:ascii="Arial" w:hAnsi="Arial" w:cs="Arial"/>
                <w:noProof/>
                <w:sz w:val="24"/>
                <w:szCs w:val="24"/>
                <w:lang w:val="bs-Latn-BA"/>
              </w:rPr>
              <w:lastRenderedPageBreak/>
              <w:t>14.</w:t>
            </w:r>
          </w:p>
        </w:tc>
        <w:tc>
          <w:tcPr>
            <w:tcW w:w="8619" w:type="dxa"/>
          </w:tcPr>
          <w:p w14:paraId="6C140A4E"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Izgradnja nove ceste s četiri ili više saobraćajnih traka, ili ponovno izravnavanje i/ili proširivanje postojeće ceste s dvije ili manje saobraćajne trake u cestu s četiri ili više saobraćajnih traka ako dužina takve nove ceste ili ponovno izravnane i/ili proširene dionice ceste u kontinuitetu iznosi 10 kilometara ili više.</w:t>
            </w:r>
          </w:p>
        </w:tc>
      </w:tr>
      <w:tr w:rsidR="001D3C6F" w:rsidRPr="001D3C6F" w14:paraId="29578BAA" w14:textId="77777777" w:rsidTr="0030192C">
        <w:tc>
          <w:tcPr>
            <w:tcW w:w="623" w:type="dxa"/>
            <w:vAlign w:val="center"/>
          </w:tcPr>
          <w:p w14:paraId="38352274" w14:textId="77777777" w:rsidR="005D0358" w:rsidRPr="001D3C6F" w:rsidRDefault="005D0358" w:rsidP="0030192C">
            <w:pPr>
              <w:jc w:val="center"/>
              <w:rPr>
                <w:rFonts w:ascii="Arial" w:hAnsi="Arial" w:cs="Arial"/>
                <w:noProof/>
                <w:sz w:val="24"/>
                <w:szCs w:val="24"/>
                <w:lang w:val="bs-Latn-BA"/>
              </w:rPr>
            </w:pPr>
            <w:r w:rsidRPr="001D3C6F">
              <w:rPr>
                <w:rFonts w:ascii="Arial" w:hAnsi="Arial" w:cs="Arial"/>
                <w:noProof/>
                <w:sz w:val="24"/>
                <w:szCs w:val="24"/>
                <w:lang w:val="bs-Latn-BA"/>
              </w:rPr>
              <w:t>15.</w:t>
            </w:r>
          </w:p>
        </w:tc>
        <w:tc>
          <w:tcPr>
            <w:tcW w:w="8619" w:type="dxa"/>
          </w:tcPr>
          <w:p w14:paraId="697785DE"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Unutrašnji plovni putevi i luke unutrašnje plovidbe kojima mogu ploviti brodovi iznad 1.350 tona.</w:t>
            </w:r>
          </w:p>
        </w:tc>
      </w:tr>
      <w:tr w:rsidR="001D3C6F" w:rsidRPr="001D3C6F" w14:paraId="0C18DD49" w14:textId="77777777" w:rsidTr="0030192C">
        <w:tc>
          <w:tcPr>
            <w:tcW w:w="623" w:type="dxa"/>
            <w:vAlign w:val="center"/>
          </w:tcPr>
          <w:p w14:paraId="1E95AF75" w14:textId="77777777" w:rsidR="005D0358" w:rsidRPr="001D3C6F" w:rsidRDefault="005D0358" w:rsidP="0030192C">
            <w:pPr>
              <w:jc w:val="center"/>
              <w:rPr>
                <w:rFonts w:ascii="Arial" w:hAnsi="Arial" w:cs="Arial"/>
                <w:noProof/>
                <w:sz w:val="24"/>
                <w:szCs w:val="24"/>
                <w:lang w:val="bs-Latn-BA"/>
              </w:rPr>
            </w:pPr>
            <w:r w:rsidRPr="001D3C6F">
              <w:rPr>
                <w:rFonts w:ascii="Arial" w:hAnsi="Arial" w:cs="Arial"/>
                <w:noProof/>
                <w:sz w:val="24"/>
                <w:szCs w:val="24"/>
                <w:lang w:val="bs-Latn-BA"/>
              </w:rPr>
              <w:t>16.</w:t>
            </w:r>
          </w:p>
        </w:tc>
        <w:tc>
          <w:tcPr>
            <w:tcW w:w="8619" w:type="dxa"/>
          </w:tcPr>
          <w:p w14:paraId="6F78E5E8"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 xml:space="preserve">Trgovačke luke, pristaništa za utovar i istovar koji su povezani s kopnom i vanjskim lukama (osim trajektnih  pristaništa) i koji mogu prihvatiti  brodove iznad 1.350 tona. </w:t>
            </w:r>
          </w:p>
        </w:tc>
      </w:tr>
      <w:tr w:rsidR="001D3C6F" w:rsidRPr="001D3C6F" w14:paraId="0E5DB588" w14:textId="77777777" w:rsidTr="0030192C">
        <w:tc>
          <w:tcPr>
            <w:tcW w:w="623" w:type="dxa"/>
            <w:vAlign w:val="center"/>
          </w:tcPr>
          <w:p w14:paraId="30EDF17E" w14:textId="77777777" w:rsidR="005D0358" w:rsidRPr="001D3C6F" w:rsidRDefault="005D0358" w:rsidP="0030192C">
            <w:pPr>
              <w:jc w:val="center"/>
              <w:rPr>
                <w:rFonts w:ascii="Arial" w:hAnsi="Arial" w:cs="Arial"/>
                <w:noProof/>
                <w:sz w:val="24"/>
                <w:szCs w:val="24"/>
                <w:lang w:val="bs-Latn-BA"/>
              </w:rPr>
            </w:pPr>
            <w:r w:rsidRPr="001D3C6F">
              <w:rPr>
                <w:rFonts w:ascii="Arial" w:hAnsi="Arial" w:cs="Arial"/>
                <w:noProof/>
                <w:sz w:val="24"/>
                <w:szCs w:val="24"/>
                <w:lang w:val="bs-Latn-BA"/>
              </w:rPr>
              <w:t>17.</w:t>
            </w:r>
          </w:p>
        </w:tc>
        <w:tc>
          <w:tcPr>
            <w:tcW w:w="8619" w:type="dxa"/>
          </w:tcPr>
          <w:p w14:paraId="33563C8D"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Postrojenja za zbrinjavanje opasnog otpada njegovim spaljivanje i hemijskom obradom ili trajno odlaganje na deponijama opasnog otpada.</w:t>
            </w:r>
          </w:p>
        </w:tc>
      </w:tr>
      <w:tr w:rsidR="001D3C6F" w:rsidRPr="001D3C6F" w14:paraId="2FF54F77" w14:textId="77777777" w:rsidTr="0030192C">
        <w:tc>
          <w:tcPr>
            <w:tcW w:w="623" w:type="dxa"/>
            <w:vAlign w:val="center"/>
          </w:tcPr>
          <w:p w14:paraId="3C09E0BF" w14:textId="77777777" w:rsidR="005D0358" w:rsidRPr="001D3C6F" w:rsidRDefault="005D0358" w:rsidP="0030192C">
            <w:pPr>
              <w:jc w:val="center"/>
              <w:rPr>
                <w:rFonts w:ascii="Arial" w:hAnsi="Arial" w:cs="Arial"/>
                <w:noProof/>
                <w:sz w:val="24"/>
                <w:szCs w:val="24"/>
                <w:lang w:val="bs-Latn-BA"/>
              </w:rPr>
            </w:pPr>
            <w:r w:rsidRPr="001D3C6F">
              <w:rPr>
                <w:rFonts w:ascii="Arial" w:hAnsi="Arial" w:cs="Arial"/>
                <w:noProof/>
                <w:sz w:val="24"/>
                <w:szCs w:val="24"/>
                <w:lang w:val="bs-Latn-BA"/>
              </w:rPr>
              <w:t>18.</w:t>
            </w:r>
          </w:p>
        </w:tc>
        <w:tc>
          <w:tcPr>
            <w:tcW w:w="8619" w:type="dxa"/>
          </w:tcPr>
          <w:p w14:paraId="61FFDE05"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Postrojenja za spaljivanje, hemijsku obradu ili trajno odlaganje neopasnog otpada u količini iznad 100 tona dnevno.</w:t>
            </w:r>
          </w:p>
        </w:tc>
      </w:tr>
      <w:tr w:rsidR="001D3C6F" w:rsidRPr="001D3C6F" w14:paraId="6F10D4AA" w14:textId="77777777" w:rsidTr="0030192C">
        <w:tc>
          <w:tcPr>
            <w:tcW w:w="623" w:type="dxa"/>
            <w:vAlign w:val="center"/>
          </w:tcPr>
          <w:p w14:paraId="70F6666A" w14:textId="77777777" w:rsidR="005D0358" w:rsidRPr="001D3C6F" w:rsidRDefault="005D0358" w:rsidP="0030192C">
            <w:pPr>
              <w:jc w:val="center"/>
              <w:rPr>
                <w:rFonts w:ascii="Arial" w:hAnsi="Arial" w:cs="Arial"/>
                <w:noProof/>
                <w:sz w:val="24"/>
                <w:szCs w:val="24"/>
                <w:lang w:val="bs-Latn-BA"/>
              </w:rPr>
            </w:pPr>
            <w:r w:rsidRPr="001D3C6F">
              <w:rPr>
                <w:rFonts w:ascii="Arial" w:hAnsi="Arial" w:cs="Arial"/>
                <w:noProof/>
                <w:sz w:val="24"/>
                <w:szCs w:val="24"/>
                <w:lang w:val="bs-Latn-BA"/>
              </w:rPr>
              <w:t>19.</w:t>
            </w:r>
          </w:p>
        </w:tc>
        <w:tc>
          <w:tcPr>
            <w:tcW w:w="8619" w:type="dxa"/>
          </w:tcPr>
          <w:p w14:paraId="37C3D6B6"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 xml:space="preserve">Vađenje podzemne vode ili sistem vještačkog ubrizgavanja podzemne vode s godišnjim volumenom izvađene ili ponovno napunjene podzemne vode od 10 miliona kubnih metara ili većim. </w:t>
            </w:r>
          </w:p>
        </w:tc>
      </w:tr>
      <w:tr w:rsidR="001D3C6F" w:rsidRPr="001D3C6F" w14:paraId="02E6E010" w14:textId="77777777" w:rsidTr="0030192C">
        <w:tc>
          <w:tcPr>
            <w:tcW w:w="623" w:type="dxa"/>
            <w:vAlign w:val="center"/>
          </w:tcPr>
          <w:p w14:paraId="73BB61B6" w14:textId="77777777" w:rsidR="005D0358" w:rsidRPr="001D3C6F" w:rsidRDefault="005D0358" w:rsidP="0030192C">
            <w:pPr>
              <w:jc w:val="center"/>
              <w:rPr>
                <w:rFonts w:ascii="Arial" w:hAnsi="Arial" w:cs="Arial"/>
                <w:noProof/>
                <w:sz w:val="24"/>
                <w:szCs w:val="24"/>
                <w:lang w:val="bs-Latn-BA"/>
              </w:rPr>
            </w:pPr>
            <w:r w:rsidRPr="001D3C6F">
              <w:rPr>
                <w:rFonts w:ascii="Arial" w:hAnsi="Arial" w:cs="Arial"/>
                <w:noProof/>
                <w:sz w:val="24"/>
                <w:szCs w:val="24"/>
                <w:lang w:val="bs-Latn-BA"/>
              </w:rPr>
              <w:t>20.</w:t>
            </w:r>
          </w:p>
        </w:tc>
        <w:tc>
          <w:tcPr>
            <w:tcW w:w="8619" w:type="dxa"/>
          </w:tcPr>
          <w:p w14:paraId="76A068F1"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Radovi za prebacivanje vodnih resursa iz jednog u drugi riječni sliv s ciljem da se tim prebacivanjem spriječi eventualna nestašica vode, ako količina prebačene vode iznosi više od 100 miliona kubnih metara godišnje, osim u slučaju prebacivanja pitke vode vodovodom.</w:t>
            </w:r>
          </w:p>
        </w:tc>
      </w:tr>
      <w:tr w:rsidR="001D3C6F" w:rsidRPr="001D3C6F" w14:paraId="25E031EE" w14:textId="77777777" w:rsidTr="0030192C">
        <w:tc>
          <w:tcPr>
            <w:tcW w:w="623" w:type="dxa"/>
            <w:vAlign w:val="center"/>
          </w:tcPr>
          <w:p w14:paraId="6E2E78B0" w14:textId="77777777" w:rsidR="005D0358" w:rsidRPr="001D3C6F" w:rsidRDefault="005D0358" w:rsidP="0030192C">
            <w:pPr>
              <w:jc w:val="center"/>
              <w:rPr>
                <w:rFonts w:ascii="Arial" w:hAnsi="Arial" w:cs="Arial"/>
                <w:noProof/>
                <w:sz w:val="24"/>
                <w:szCs w:val="24"/>
                <w:lang w:val="bs-Latn-BA"/>
              </w:rPr>
            </w:pPr>
            <w:r w:rsidRPr="001D3C6F">
              <w:rPr>
                <w:rFonts w:ascii="Arial" w:hAnsi="Arial" w:cs="Arial"/>
                <w:noProof/>
                <w:sz w:val="24"/>
                <w:szCs w:val="24"/>
                <w:lang w:val="bs-Latn-BA"/>
              </w:rPr>
              <w:t>21.</w:t>
            </w:r>
          </w:p>
        </w:tc>
        <w:tc>
          <w:tcPr>
            <w:tcW w:w="8619" w:type="dxa"/>
          </w:tcPr>
          <w:p w14:paraId="07D8DE98"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U svim drugim slučajevima, radovi za prebacivanje vodnih resursa iz jednog u drugi riječni sliv, ako višegodišnji prosječni protok sliva iz kojeg se voda vadi iznosi više od 2.000 miliona kubnih metara godišnje, a količina prebačene vode čini više od 5 % tog protoka, osim u slučaju prebacivanja pitke vode vodovodom</w:t>
            </w:r>
          </w:p>
        </w:tc>
      </w:tr>
      <w:tr w:rsidR="001D3C6F" w:rsidRPr="001D3C6F" w14:paraId="6E5EFDB6" w14:textId="77777777" w:rsidTr="0030192C">
        <w:tc>
          <w:tcPr>
            <w:tcW w:w="623" w:type="dxa"/>
            <w:vAlign w:val="center"/>
          </w:tcPr>
          <w:p w14:paraId="24E84098" w14:textId="77777777" w:rsidR="005D0358" w:rsidRPr="001D3C6F" w:rsidRDefault="005D0358" w:rsidP="0030192C">
            <w:pPr>
              <w:jc w:val="center"/>
              <w:rPr>
                <w:rFonts w:ascii="Arial" w:hAnsi="Arial" w:cs="Arial"/>
                <w:noProof/>
                <w:sz w:val="24"/>
                <w:szCs w:val="24"/>
                <w:lang w:val="bs-Latn-BA"/>
              </w:rPr>
            </w:pPr>
            <w:r w:rsidRPr="001D3C6F">
              <w:rPr>
                <w:rFonts w:ascii="Arial" w:hAnsi="Arial" w:cs="Arial"/>
                <w:noProof/>
                <w:sz w:val="24"/>
                <w:szCs w:val="24"/>
                <w:lang w:val="bs-Latn-BA"/>
              </w:rPr>
              <w:t>22.</w:t>
            </w:r>
          </w:p>
        </w:tc>
        <w:tc>
          <w:tcPr>
            <w:tcW w:w="8619" w:type="dxa"/>
          </w:tcPr>
          <w:p w14:paraId="7D02C57B"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Postrojenja za prečišćavanje otpadnih voda kapaciteta većeg od 50.000 ekvivalent stanovnika.</w:t>
            </w:r>
          </w:p>
        </w:tc>
      </w:tr>
      <w:tr w:rsidR="001D3C6F" w:rsidRPr="001D3C6F" w14:paraId="3EF530CE" w14:textId="77777777" w:rsidTr="0030192C">
        <w:tc>
          <w:tcPr>
            <w:tcW w:w="623" w:type="dxa"/>
            <w:vAlign w:val="center"/>
          </w:tcPr>
          <w:p w14:paraId="4D381D09" w14:textId="77777777" w:rsidR="005D0358" w:rsidRPr="001D3C6F" w:rsidRDefault="005D0358" w:rsidP="0030192C">
            <w:pPr>
              <w:jc w:val="center"/>
              <w:rPr>
                <w:rFonts w:ascii="Arial" w:hAnsi="Arial" w:cs="Arial"/>
                <w:noProof/>
                <w:sz w:val="24"/>
                <w:szCs w:val="24"/>
                <w:lang w:val="bs-Latn-BA"/>
              </w:rPr>
            </w:pPr>
            <w:r w:rsidRPr="001D3C6F">
              <w:rPr>
                <w:rFonts w:ascii="Arial" w:hAnsi="Arial" w:cs="Arial"/>
                <w:noProof/>
                <w:sz w:val="24"/>
                <w:szCs w:val="24"/>
                <w:lang w:val="bs-Latn-BA"/>
              </w:rPr>
              <w:t>23.</w:t>
            </w:r>
          </w:p>
        </w:tc>
        <w:tc>
          <w:tcPr>
            <w:tcW w:w="8619" w:type="dxa"/>
          </w:tcPr>
          <w:p w14:paraId="7CBECE17"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Vađenje nafte i prirodnog plina u komercijalne svrhe, pri čemu je količina izvađene nafte veća od 500 tona dnevno, a plina iznad 500.000 kubnih metara dnevno.</w:t>
            </w:r>
          </w:p>
        </w:tc>
      </w:tr>
      <w:tr w:rsidR="001D3C6F" w:rsidRPr="001D3C6F" w14:paraId="7A91E1E5" w14:textId="77777777" w:rsidTr="0030192C">
        <w:tc>
          <w:tcPr>
            <w:tcW w:w="623" w:type="dxa"/>
            <w:vAlign w:val="center"/>
          </w:tcPr>
          <w:p w14:paraId="5F5E30C4" w14:textId="77777777" w:rsidR="005D0358" w:rsidRPr="001D3C6F" w:rsidRDefault="005D0358" w:rsidP="0030192C">
            <w:pPr>
              <w:jc w:val="center"/>
              <w:rPr>
                <w:rFonts w:ascii="Arial" w:hAnsi="Arial" w:cs="Arial"/>
                <w:noProof/>
                <w:sz w:val="24"/>
                <w:szCs w:val="24"/>
                <w:lang w:val="bs-Latn-BA"/>
              </w:rPr>
            </w:pPr>
            <w:r w:rsidRPr="001D3C6F">
              <w:rPr>
                <w:rFonts w:ascii="Arial" w:hAnsi="Arial" w:cs="Arial"/>
                <w:noProof/>
                <w:sz w:val="24"/>
                <w:szCs w:val="24"/>
                <w:lang w:val="bs-Latn-BA"/>
              </w:rPr>
              <w:t>24.</w:t>
            </w:r>
          </w:p>
        </w:tc>
        <w:tc>
          <w:tcPr>
            <w:tcW w:w="8619" w:type="dxa"/>
          </w:tcPr>
          <w:p w14:paraId="3B81B88E"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Brane i ostala postrojenja za zadržavanje ili trajno skladištenje vode, pri čemu je nova ili dodatna količina zadržane ili uskladištene vode veća od 10 miliona kubnih metara.</w:t>
            </w:r>
          </w:p>
        </w:tc>
      </w:tr>
      <w:tr w:rsidR="001D3C6F" w:rsidRPr="001D3C6F" w14:paraId="7153DA5D" w14:textId="77777777" w:rsidTr="0030192C">
        <w:tc>
          <w:tcPr>
            <w:tcW w:w="623" w:type="dxa"/>
            <w:vAlign w:val="center"/>
          </w:tcPr>
          <w:p w14:paraId="499404E1" w14:textId="77777777" w:rsidR="005D0358" w:rsidRPr="001D3C6F" w:rsidRDefault="005D0358" w:rsidP="0030192C">
            <w:pPr>
              <w:jc w:val="center"/>
              <w:rPr>
                <w:rFonts w:ascii="Arial" w:hAnsi="Arial" w:cs="Arial"/>
                <w:noProof/>
                <w:sz w:val="24"/>
                <w:szCs w:val="24"/>
                <w:lang w:val="bs-Latn-BA"/>
              </w:rPr>
            </w:pPr>
            <w:r w:rsidRPr="001D3C6F">
              <w:rPr>
                <w:rFonts w:ascii="Arial" w:hAnsi="Arial" w:cs="Arial"/>
                <w:noProof/>
                <w:sz w:val="24"/>
                <w:szCs w:val="24"/>
                <w:lang w:val="bs-Latn-BA"/>
              </w:rPr>
              <w:t>25.</w:t>
            </w:r>
          </w:p>
        </w:tc>
        <w:tc>
          <w:tcPr>
            <w:tcW w:w="8619" w:type="dxa"/>
          </w:tcPr>
          <w:p w14:paraId="4E8BFAC9"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 xml:space="preserve">Cjevovodi promjera većeg od 800 milimetara i dužine iznad 40 kilometara: </w:t>
            </w:r>
          </w:p>
          <w:p w14:paraId="6B20E30F"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 xml:space="preserve">(a) za prijenos plina, nafte, hemikalija; </w:t>
            </w:r>
          </w:p>
          <w:p w14:paraId="67B3A1D2"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(b) za prijenos tokova ugljen dioksida (CO</w:t>
            </w:r>
            <w:r w:rsidRPr="001D3C6F">
              <w:rPr>
                <w:rFonts w:ascii="Arial" w:hAnsi="Arial" w:cs="Arial"/>
                <w:noProof/>
                <w:sz w:val="24"/>
                <w:szCs w:val="24"/>
                <w:vertAlign w:val="subscript"/>
                <w:lang w:val="bs-Latn-BA"/>
              </w:rPr>
              <w:t>2</w:t>
            </w:r>
            <w:r w:rsidRPr="001D3C6F">
              <w:rPr>
                <w:rFonts w:ascii="Arial" w:hAnsi="Arial" w:cs="Arial"/>
                <w:noProof/>
                <w:sz w:val="24"/>
                <w:szCs w:val="24"/>
                <w:lang w:val="bs-Latn-BA"/>
              </w:rPr>
              <w:t>) radi geološkog skladištenja, uključujući povezane kompresorske stanice.</w:t>
            </w:r>
          </w:p>
        </w:tc>
      </w:tr>
      <w:tr w:rsidR="001D3C6F" w:rsidRPr="001D3C6F" w14:paraId="38277D6B" w14:textId="77777777" w:rsidTr="0030192C">
        <w:tc>
          <w:tcPr>
            <w:tcW w:w="623" w:type="dxa"/>
            <w:vAlign w:val="center"/>
          </w:tcPr>
          <w:p w14:paraId="38ED2343" w14:textId="77777777" w:rsidR="005D0358" w:rsidRPr="001D3C6F" w:rsidRDefault="005D0358" w:rsidP="0030192C">
            <w:pPr>
              <w:jc w:val="center"/>
              <w:rPr>
                <w:rFonts w:ascii="Arial" w:hAnsi="Arial" w:cs="Arial"/>
                <w:noProof/>
                <w:sz w:val="24"/>
                <w:szCs w:val="24"/>
                <w:lang w:val="bs-Latn-BA"/>
              </w:rPr>
            </w:pPr>
            <w:r w:rsidRPr="001D3C6F">
              <w:rPr>
                <w:rFonts w:ascii="Arial" w:hAnsi="Arial" w:cs="Arial"/>
                <w:noProof/>
                <w:sz w:val="24"/>
                <w:szCs w:val="24"/>
                <w:lang w:val="bs-Latn-BA"/>
              </w:rPr>
              <w:t>26.</w:t>
            </w:r>
          </w:p>
        </w:tc>
        <w:tc>
          <w:tcPr>
            <w:tcW w:w="8619" w:type="dxa"/>
          </w:tcPr>
          <w:p w14:paraId="7C6E9661"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 xml:space="preserve">Postrojenja za intenzivni uzgoj peradi ili svinja sa više od: </w:t>
            </w:r>
          </w:p>
          <w:p w14:paraId="398C0DA9"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 xml:space="preserve">(a) 85.000 mjesta za piliće i 60.000 mjesta za kokoši; </w:t>
            </w:r>
          </w:p>
          <w:p w14:paraId="4CF4E123"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 xml:space="preserve">(b) 3.000 mjesta za svinje preko 30 kg; ili </w:t>
            </w:r>
          </w:p>
          <w:p w14:paraId="696DE643"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 xml:space="preserve">(c) 900 mjesta za krmače. </w:t>
            </w:r>
          </w:p>
        </w:tc>
      </w:tr>
      <w:tr w:rsidR="001D3C6F" w:rsidRPr="001D3C6F" w14:paraId="06E9A5A3" w14:textId="77777777" w:rsidTr="0030192C">
        <w:tc>
          <w:tcPr>
            <w:tcW w:w="623" w:type="dxa"/>
            <w:vAlign w:val="center"/>
          </w:tcPr>
          <w:p w14:paraId="5E034CFB" w14:textId="77777777" w:rsidR="005D0358" w:rsidRPr="001D3C6F" w:rsidRDefault="005D0358" w:rsidP="0030192C">
            <w:pPr>
              <w:jc w:val="center"/>
              <w:rPr>
                <w:rFonts w:ascii="Arial" w:hAnsi="Arial" w:cs="Arial"/>
                <w:noProof/>
                <w:sz w:val="24"/>
                <w:szCs w:val="24"/>
                <w:lang w:val="bs-Latn-BA"/>
              </w:rPr>
            </w:pPr>
            <w:r w:rsidRPr="001D3C6F">
              <w:rPr>
                <w:rFonts w:ascii="Arial" w:hAnsi="Arial" w:cs="Arial"/>
                <w:noProof/>
                <w:sz w:val="24"/>
                <w:szCs w:val="24"/>
                <w:lang w:val="bs-Latn-BA"/>
              </w:rPr>
              <w:t>27.</w:t>
            </w:r>
          </w:p>
        </w:tc>
        <w:tc>
          <w:tcPr>
            <w:tcW w:w="8619" w:type="dxa"/>
          </w:tcPr>
          <w:p w14:paraId="3FAD3497"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 xml:space="preserve">Industrijska postrojenja za: </w:t>
            </w:r>
          </w:p>
          <w:p w14:paraId="72C764E9"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 xml:space="preserve">(a) proizvodnju pulpe iz drveta ili sličnih vlaknastih materijala; </w:t>
            </w:r>
          </w:p>
          <w:p w14:paraId="6677399A"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 xml:space="preserve">(b) proizvodnju papira i kartona sa proizvodnim kapacitetom preko 200 tona dnevno. </w:t>
            </w:r>
          </w:p>
        </w:tc>
      </w:tr>
      <w:tr w:rsidR="001D3C6F" w:rsidRPr="001D3C6F" w14:paraId="14E9593C" w14:textId="77777777" w:rsidTr="0030192C">
        <w:tc>
          <w:tcPr>
            <w:tcW w:w="623" w:type="dxa"/>
            <w:vAlign w:val="center"/>
          </w:tcPr>
          <w:p w14:paraId="4C8405C7" w14:textId="77777777" w:rsidR="005D0358" w:rsidRPr="001D3C6F" w:rsidRDefault="005D0358" w:rsidP="0030192C">
            <w:pPr>
              <w:jc w:val="center"/>
              <w:rPr>
                <w:rFonts w:ascii="Arial" w:hAnsi="Arial" w:cs="Arial"/>
                <w:noProof/>
                <w:sz w:val="24"/>
                <w:szCs w:val="24"/>
                <w:lang w:val="bs-Latn-BA"/>
              </w:rPr>
            </w:pPr>
            <w:r w:rsidRPr="001D3C6F">
              <w:rPr>
                <w:rFonts w:ascii="Arial" w:hAnsi="Arial" w:cs="Arial"/>
                <w:noProof/>
                <w:sz w:val="24"/>
                <w:szCs w:val="24"/>
                <w:lang w:val="bs-Latn-BA"/>
              </w:rPr>
              <w:t>28.</w:t>
            </w:r>
          </w:p>
        </w:tc>
        <w:tc>
          <w:tcPr>
            <w:tcW w:w="8619" w:type="dxa"/>
          </w:tcPr>
          <w:p w14:paraId="7FDE7988"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Kamenolomi i površinski kopovi na lokaciji površine iznad 25 hektara, ili vađenje treseta na lokaciji površine iznad 150 hektara.</w:t>
            </w:r>
          </w:p>
        </w:tc>
      </w:tr>
      <w:tr w:rsidR="001D3C6F" w:rsidRPr="001D3C6F" w14:paraId="0CF59787" w14:textId="77777777" w:rsidTr="0030192C">
        <w:tc>
          <w:tcPr>
            <w:tcW w:w="623" w:type="dxa"/>
            <w:vAlign w:val="center"/>
          </w:tcPr>
          <w:p w14:paraId="57110BF7" w14:textId="77777777" w:rsidR="005D0358" w:rsidRPr="001D3C6F" w:rsidRDefault="005D0358" w:rsidP="0030192C">
            <w:pPr>
              <w:jc w:val="center"/>
              <w:rPr>
                <w:rFonts w:ascii="Arial" w:hAnsi="Arial" w:cs="Arial"/>
                <w:noProof/>
                <w:sz w:val="24"/>
                <w:szCs w:val="24"/>
                <w:lang w:val="bs-Latn-BA"/>
              </w:rPr>
            </w:pPr>
            <w:r w:rsidRPr="001D3C6F">
              <w:rPr>
                <w:rFonts w:ascii="Arial" w:hAnsi="Arial" w:cs="Arial"/>
                <w:noProof/>
                <w:sz w:val="24"/>
                <w:szCs w:val="24"/>
                <w:lang w:val="bs-Latn-BA"/>
              </w:rPr>
              <w:lastRenderedPageBreak/>
              <w:t>29.</w:t>
            </w:r>
          </w:p>
        </w:tc>
        <w:tc>
          <w:tcPr>
            <w:tcW w:w="8619" w:type="dxa"/>
          </w:tcPr>
          <w:p w14:paraId="4404F346"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Izgradnja nadzemnih električnih vodova napona 220 kV ili više i dužine veće od 15 kilometara.</w:t>
            </w:r>
          </w:p>
        </w:tc>
      </w:tr>
      <w:tr w:rsidR="001D3C6F" w:rsidRPr="001D3C6F" w14:paraId="00AA08B4" w14:textId="77777777" w:rsidTr="0030192C">
        <w:tc>
          <w:tcPr>
            <w:tcW w:w="623" w:type="dxa"/>
            <w:vAlign w:val="center"/>
          </w:tcPr>
          <w:p w14:paraId="44C2DA61" w14:textId="77777777" w:rsidR="005D0358" w:rsidRPr="001D3C6F" w:rsidRDefault="005D0358" w:rsidP="0030192C">
            <w:pPr>
              <w:jc w:val="center"/>
              <w:rPr>
                <w:rFonts w:ascii="Arial" w:hAnsi="Arial" w:cs="Arial"/>
                <w:noProof/>
                <w:sz w:val="24"/>
                <w:szCs w:val="24"/>
                <w:lang w:val="bs-Latn-BA"/>
              </w:rPr>
            </w:pPr>
            <w:r w:rsidRPr="001D3C6F">
              <w:rPr>
                <w:rFonts w:ascii="Arial" w:hAnsi="Arial" w:cs="Arial"/>
                <w:noProof/>
                <w:sz w:val="24"/>
                <w:szCs w:val="24"/>
                <w:lang w:val="bs-Latn-BA"/>
              </w:rPr>
              <w:t>30.</w:t>
            </w:r>
          </w:p>
        </w:tc>
        <w:tc>
          <w:tcPr>
            <w:tcW w:w="8619" w:type="dxa"/>
          </w:tcPr>
          <w:p w14:paraId="024087E5"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Objekti za skladištenje nafte, petrohemijskih ili hemijskih proizvoda kapaciteta 200.000 tona ili više.</w:t>
            </w:r>
          </w:p>
        </w:tc>
      </w:tr>
      <w:tr w:rsidR="001D3C6F" w:rsidRPr="001D3C6F" w14:paraId="74673DE3" w14:textId="77777777" w:rsidTr="0030192C">
        <w:tc>
          <w:tcPr>
            <w:tcW w:w="623" w:type="dxa"/>
            <w:vAlign w:val="center"/>
          </w:tcPr>
          <w:p w14:paraId="161C90D3" w14:textId="77777777" w:rsidR="005D0358" w:rsidRPr="001D3C6F" w:rsidRDefault="005D0358" w:rsidP="0030192C">
            <w:pPr>
              <w:jc w:val="center"/>
              <w:rPr>
                <w:rFonts w:ascii="Arial" w:hAnsi="Arial" w:cs="Arial"/>
                <w:noProof/>
                <w:sz w:val="24"/>
                <w:szCs w:val="24"/>
                <w:lang w:val="bs-Latn-BA"/>
              </w:rPr>
            </w:pPr>
            <w:r w:rsidRPr="001D3C6F">
              <w:rPr>
                <w:rFonts w:ascii="Arial" w:hAnsi="Arial" w:cs="Arial"/>
                <w:noProof/>
                <w:sz w:val="24"/>
                <w:szCs w:val="24"/>
                <w:lang w:val="bs-Latn-BA"/>
              </w:rPr>
              <w:t>31.</w:t>
            </w:r>
          </w:p>
        </w:tc>
        <w:tc>
          <w:tcPr>
            <w:tcW w:w="8619" w:type="dxa"/>
          </w:tcPr>
          <w:p w14:paraId="60ECB84D"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Lokacije za skladištenje ugljen dioksida.</w:t>
            </w:r>
          </w:p>
        </w:tc>
      </w:tr>
      <w:tr w:rsidR="001D3C6F" w:rsidRPr="001D3C6F" w14:paraId="267612A2" w14:textId="77777777" w:rsidTr="0030192C">
        <w:tc>
          <w:tcPr>
            <w:tcW w:w="623" w:type="dxa"/>
            <w:vAlign w:val="center"/>
          </w:tcPr>
          <w:p w14:paraId="37BE30AA" w14:textId="77777777" w:rsidR="005D0358" w:rsidRPr="001D3C6F" w:rsidRDefault="005D0358" w:rsidP="0030192C">
            <w:pPr>
              <w:jc w:val="center"/>
              <w:rPr>
                <w:rFonts w:ascii="Arial" w:hAnsi="Arial" w:cs="Arial"/>
                <w:noProof/>
                <w:sz w:val="24"/>
                <w:szCs w:val="24"/>
                <w:lang w:val="bs-Latn-BA"/>
              </w:rPr>
            </w:pPr>
            <w:r w:rsidRPr="001D3C6F">
              <w:rPr>
                <w:rFonts w:ascii="Arial" w:hAnsi="Arial" w:cs="Arial"/>
                <w:noProof/>
                <w:sz w:val="24"/>
                <w:szCs w:val="24"/>
                <w:lang w:val="bs-Latn-BA"/>
              </w:rPr>
              <w:t>32.</w:t>
            </w:r>
          </w:p>
        </w:tc>
        <w:tc>
          <w:tcPr>
            <w:tcW w:w="8619" w:type="dxa"/>
          </w:tcPr>
          <w:p w14:paraId="165DC5B3"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Postrojenja za hvatanje tokova CO</w:t>
            </w:r>
            <w:r w:rsidRPr="001D3C6F">
              <w:rPr>
                <w:rFonts w:ascii="Arial" w:hAnsi="Arial" w:cs="Arial"/>
                <w:noProof/>
                <w:sz w:val="24"/>
                <w:szCs w:val="24"/>
                <w:vertAlign w:val="subscript"/>
                <w:lang w:val="bs-Latn-BA"/>
              </w:rPr>
              <w:t>2</w:t>
            </w:r>
            <w:r w:rsidRPr="001D3C6F">
              <w:rPr>
                <w:rFonts w:ascii="Arial" w:hAnsi="Arial" w:cs="Arial"/>
                <w:noProof/>
                <w:sz w:val="24"/>
                <w:szCs w:val="24"/>
                <w:lang w:val="bs-Latn-BA"/>
              </w:rPr>
              <w:t xml:space="preserve"> radi geološkog skladištenja iz postrojenja obuhvaćenih ovim Prilogom ili ako je ukupna količina uhvaćenog CO</w:t>
            </w:r>
            <w:r w:rsidRPr="001D3C6F">
              <w:rPr>
                <w:rFonts w:ascii="Arial" w:hAnsi="Arial" w:cs="Arial"/>
                <w:noProof/>
                <w:sz w:val="24"/>
                <w:szCs w:val="24"/>
                <w:vertAlign w:val="subscript"/>
                <w:lang w:val="bs-Latn-BA"/>
              </w:rPr>
              <w:t>2</w:t>
            </w:r>
            <w:r w:rsidRPr="001D3C6F">
              <w:rPr>
                <w:rFonts w:ascii="Arial" w:hAnsi="Arial" w:cs="Arial"/>
                <w:noProof/>
                <w:sz w:val="24"/>
                <w:szCs w:val="24"/>
                <w:lang w:val="bs-Latn-BA"/>
              </w:rPr>
              <w:t xml:space="preserve"> 1,5 megatona godišnje ili više.</w:t>
            </w:r>
          </w:p>
        </w:tc>
      </w:tr>
      <w:tr w:rsidR="001D3C6F" w:rsidRPr="001D3C6F" w14:paraId="6DCB1BF0" w14:textId="77777777" w:rsidTr="0030192C">
        <w:tc>
          <w:tcPr>
            <w:tcW w:w="623" w:type="dxa"/>
            <w:vAlign w:val="center"/>
          </w:tcPr>
          <w:p w14:paraId="1AB5A9F2" w14:textId="77777777" w:rsidR="005D0358" w:rsidRPr="001D3C6F" w:rsidRDefault="005D0358" w:rsidP="0030192C">
            <w:pPr>
              <w:jc w:val="center"/>
              <w:rPr>
                <w:rFonts w:ascii="Arial" w:hAnsi="Arial" w:cs="Arial"/>
                <w:noProof/>
                <w:sz w:val="24"/>
                <w:szCs w:val="24"/>
                <w:lang w:val="bs-Latn-BA"/>
              </w:rPr>
            </w:pPr>
            <w:r w:rsidRPr="001D3C6F">
              <w:rPr>
                <w:rFonts w:ascii="Arial" w:hAnsi="Arial" w:cs="Arial"/>
                <w:noProof/>
                <w:sz w:val="24"/>
                <w:szCs w:val="24"/>
                <w:lang w:val="bs-Latn-BA"/>
              </w:rPr>
              <w:t>33.</w:t>
            </w:r>
          </w:p>
        </w:tc>
        <w:tc>
          <w:tcPr>
            <w:tcW w:w="8619" w:type="dxa"/>
          </w:tcPr>
          <w:p w14:paraId="46455B44"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Hidroelektrane.</w:t>
            </w:r>
          </w:p>
        </w:tc>
      </w:tr>
      <w:tr w:rsidR="005D0358" w:rsidRPr="001D3C6F" w14:paraId="223A198C" w14:textId="77777777" w:rsidTr="0030192C">
        <w:tc>
          <w:tcPr>
            <w:tcW w:w="623" w:type="dxa"/>
            <w:vAlign w:val="center"/>
          </w:tcPr>
          <w:p w14:paraId="23FBB708" w14:textId="77777777" w:rsidR="005D0358" w:rsidRPr="001D3C6F" w:rsidRDefault="005D0358" w:rsidP="0030192C">
            <w:pPr>
              <w:jc w:val="center"/>
              <w:rPr>
                <w:rFonts w:ascii="Arial" w:hAnsi="Arial" w:cs="Arial"/>
                <w:noProof/>
                <w:sz w:val="24"/>
                <w:szCs w:val="24"/>
                <w:lang w:val="bs-Latn-BA"/>
              </w:rPr>
            </w:pPr>
            <w:r w:rsidRPr="001D3C6F">
              <w:rPr>
                <w:rFonts w:ascii="Arial" w:hAnsi="Arial" w:cs="Arial"/>
                <w:noProof/>
                <w:sz w:val="24"/>
                <w:szCs w:val="24"/>
                <w:lang w:val="bs-Latn-BA"/>
              </w:rPr>
              <w:t>34.</w:t>
            </w:r>
          </w:p>
        </w:tc>
        <w:tc>
          <w:tcPr>
            <w:tcW w:w="8619" w:type="dxa"/>
          </w:tcPr>
          <w:p w14:paraId="0AA976AA"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Svaka izmjena ili proširenje projekata navedenih u ovom Prilogu ako ta izmjena ili proširenje prelazi neki od pragova navedenih u ovom Prilogu.</w:t>
            </w:r>
          </w:p>
        </w:tc>
      </w:tr>
    </w:tbl>
    <w:p w14:paraId="29F2D5C5" w14:textId="77777777" w:rsidR="005D0358" w:rsidRPr="001D3C6F" w:rsidRDefault="005D0358" w:rsidP="005D0358">
      <w:pPr>
        <w:spacing w:after="0" w:line="240" w:lineRule="auto"/>
        <w:jc w:val="both"/>
        <w:rPr>
          <w:rFonts w:ascii="Arial" w:hAnsi="Arial" w:cs="Arial"/>
          <w:sz w:val="24"/>
          <w:szCs w:val="24"/>
          <w:lang w:val="bs-Latn-BA"/>
        </w:rPr>
      </w:pPr>
    </w:p>
    <w:p w14:paraId="63FFAC19" w14:textId="77777777" w:rsidR="005D0358" w:rsidRPr="001D3C6F" w:rsidRDefault="005D0358" w:rsidP="005D0358">
      <w:pPr>
        <w:spacing w:after="0" w:line="240" w:lineRule="auto"/>
        <w:jc w:val="both"/>
        <w:rPr>
          <w:rFonts w:ascii="Arial" w:hAnsi="Arial" w:cs="Arial"/>
          <w:sz w:val="24"/>
          <w:szCs w:val="24"/>
          <w:lang w:val="bs-Latn-BA"/>
        </w:rPr>
      </w:pPr>
    </w:p>
    <w:p w14:paraId="627A2A80" w14:textId="77998004" w:rsidR="005D0358" w:rsidRPr="001D3C6F" w:rsidRDefault="005D0358" w:rsidP="005D0358">
      <w:pPr>
        <w:spacing w:after="0" w:line="240" w:lineRule="auto"/>
        <w:jc w:val="center"/>
        <w:rPr>
          <w:rFonts w:ascii="Arial" w:hAnsi="Arial" w:cs="Arial"/>
          <w:b/>
          <w:noProof/>
          <w:sz w:val="24"/>
          <w:szCs w:val="24"/>
          <w:lang w:val="bs-Latn-BA"/>
        </w:rPr>
      </w:pPr>
      <w:r w:rsidRPr="001D3C6F">
        <w:rPr>
          <w:rFonts w:ascii="Arial" w:hAnsi="Arial" w:cs="Arial"/>
          <w:b/>
          <w:noProof/>
          <w:sz w:val="24"/>
          <w:szCs w:val="24"/>
          <w:lang w:val="bs-Latn-BA"/>
        </w:rPr>
        <w:t>PRILOG II.</w:t>
      </w:r>
    </w:p>
    <w:p w14:paraId="03BD4E2A" w14:textId="77777777" w:rsidR="005D0358" w:rsidRPr="001D3C6F" w:rsidRDefault="005D0358" w:rsidP="005D0358">
      <w:pPr>
        <w:spacing w:after="0" w:line="240" w:lineRule="auto"/>
        <w:jc w:val="center"/>
        <w:rPr>
          <w:rFonts w:ascii="Arial" w:hAnsi="Arial" w:cs="Arial"/>
          <w:b/>
          <w:noProof/>
          <w:sz w:val="24"/>
          <w:szCs w:val="24"/>
          <w:lang w:val="bs-Latn-BA"/>
        </w:rPr>
      </w:pPr>
    </w:p>
    <w:p w14:paraId="106C56AF" w14:textId="77777777" w:rsidR="005D0358" w:rsidRPr="001D3C6F" w:rsidRDefault="005D0358" w:rsidP="005D0358">
      <w:pPr>
        <w:spacing w:after="0" w:line="240" w:lineRule="auto"/>
        <w:jc w:val="center"/>
        <w:rPr>
          <w:rFonts w:ascii="Arial" w:hAnsi="Arial" w:cs="Arial"/>
          <w:b/>
          <w:noProof/>
          <w:sz w:val="24"/>
          <w:szCs w:val="24"/>
          <w:lang w:val="bs-Latn-BA"/>
        </w:rPr>
      </w:pPr>
      <w:r w:rsidRPr="001D3C6F">
        <w:rPr>
          <w:rFonts w:ascii="Arial" w:hAnsi="Arial" w:cs="Arial"/>
          <w:b/>
          <w:noProof/>
          <w:sz w:val="24"/>
          <w:szCs w:val="24"/>
          <w:lang w:val="bs-Latn-BA"/>
        </w:rPr>
        <w:t>PROJEKTI ZA KOJE FEDERALNO MINISTARSTVO ODLUČUJE O POTREBI PROVOĐENJA PROCJENE UTICAJA NA OKOLIŠ</w:t>
      </w:r>
    </w:p>
    <w:p w14:paraId="27463E9C" w14:textId="77777777" w:rsidR="005D0358" w:rsidRPr="001D3C6F" w:rsidRDefault="005D0358" w:rsidP="005D0358">
      <w:pPr>
        <w:spacing w:after="0" w:line="240" w:lineRule="auto"/>
        <w:ind w:left="2160"/>
        <w:contextualSpacing/>
        <w:jc w:val="both"/>
        <w:rPr>
          <w:rFonts w:ascii="Arial" w:hAnsi="Arial" w:cs="Arial"/>
          <w:sz w:val="24"/>
          <w:szCs w:val="24"/>
          <w:lang w:val="sr-Latn-BA"/>
        </w:rPr>
      </w:pPr>
    </w:p>
    <w:tbl>
      <w:tblPr>
        <w:tblStyle w:val="TableGrid1"/>
        <w:tblW w:w="0" w:type="auto"/>
        <w:tblLook w:val="04A0" w:firstRow="1" w:lastRow="0" w:firstColumn="1" w:lastColumn="0" w:noHBand="0" w:noVBand="1"/>
      </w:tblPr>
      <w:tblGrid>
        <w:gridCol w:w="9350"/>
      </w:tblGrid>
      <w:tr w:rsidR="001D3C6F" w:rsidRPr="001D3C6F" w14:paraId="4731E88B" w14:textId="77777777" w:rsidTr="0030192C">
        <w:tc>
          <w:tcPr>
            <w:tcW w:w="9350" w:type="dxa"/>
          </w:tcPr>
          <w:p w14:paraId="4CDCA1A4" w14:textId="77777777" w:rsidR="005D0358" w:rsidRPr="001D3C6F" w:rsidRDefault="005D0358" w:rsidP="0030192C">
            <w:pPr>
              <w:jc w:val="center"/>
              <w:rPr>
                <w:rFonts w:ascii="Arial" w:hAnsi="Arial" w:cs="Arial"/>
                <w:b/>
                <w:noProof/>
                <w:sz w:val="24"/>
                <w:szCs w:val="24"/>
                <w:lang w:val="bs-Latn-BA"/>
              </w:rPr>
            </w:pPr>
            <w:r w:rsidRPr="001D3C6F">
              <w:rPr>
                <w:rFonts w:ascii="Arial" w:hAnsi="Arial" w:cs="Arial"/>
                <w:b/>
                <w:noProof/>
                <w:sz w:val="24"/>
                <w:szCs w:val="24"/>
                <w:lang w:val="bs-Latn-BA"/>
              </w:rPr>
              <w:t>1. POLJOPRIVREDA, ŠUMARSTVO I AKVAKULTURA</w:t>
            </w:r>
          </w:p>
        </w:tc>
      </w:tr>
      <w:tr w:rsidR="001D3C6F" w:rsidRPr="001D3C6F" w14:paraId="4E0B429E" w14:textId="77777777" w:rsidTr="0030192C">
        <w:tc>
          <w:tcPr>
            <w:tcW w:w="9350" w:type="dxa"/>
          </w:tcPr>
          <w:p w14:paraId="60B2FFC6"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(a) Projekti restrukturiranja poljoprivrednog zemljišta i industrije</w:t>
            </w:r>
          </w:p>
        </w:tc>
      </w:tr>
      <w:tr w:rsidR="001D3C6F" w:rsidRPr="001D3C6F" w14:paraId="3A90B4D4" w14:textId="77777777" w:rsidTr="0030192C">
        <w:tc>
          <w:tcPr>
            <w:tcW w:w="9350" w:type="dxa"/>
          </w:tcPr>
          <w:p w14:paraId="2107929F"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 xml:space="preserve">(b) Projekti iskorištavanja neobrađene zemlje ili poluobrađenih područja u intenzivne poljoprivredne svrhe; </w:t>
            </w:r>
          </w:p>
        </w:tc>
      </w:tr>
      <w:tr w:rsidR="001D3C6F" w:rsidRPr="001D3C6F" w14:paraId="36BA18D6" w14:textId="77777777" w:rsidTr="0030192C">
        <w:tc>
          <w:tcPr>
            <w:tcW w:w="9350" w:type="dxa"/>
          </w:tcPr>
          <w:p w14:paraId="5C760567"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 xml:space="preserve">(c) Projekti upravljanja vodom za poljoprivredu, uključujući projekte navodnjavanja i odvodnje tla; </w:t>
            </w:r>
          </w:p>
        </w:tc>
      </w:tr>
      <w:tr w:rsidR="001D3C6F" w:rsidRPr="001D3C6F" w14:paraId="655A08C5" w14:textId="77777777" w:rsidTr="0030192C">
        <w:tc>
          <w:tcPr>
            <w:tcW w:w="9350" w:type="dxa"/>
          </w:tcPr>
          <w:p w14:paraId="1C578A1C"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 xml:space="preserve">(d) Početno pošumljavanje i sječa/krčenje šuma radi prenamjene zemljišta na površini većoj od 0,01 ha </w:t>
            </w:r>
          </w:p>
        </w:tc>
      </w:tr>
      <w:tr w:rsidR="001D3C6F" w:rsidRPr="001D3C6F" w14:paraId="4A245092" w14:textId="77777777" w:rsidTr="0030192C">
        <w:tc>
          <w:tcPr>
            <w:tcW w:w="9350" w:type="dxa"/>
          </w:tcPr>
          <w:p w14:paraId="4A0F5B09"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 xml:space="preserve">(e) Projekti intenzivnog uzgoja životinja (projekti koji nisu uključeni u Prilog I. ove uredbe) </w:t>
            </w:r>
          </w:p>
        </w:tc>
      </w:tr>
      <w:tr w:rsidR="001D3C6F" w:rsidRPr="001D3C6F" w14:paraId="5314F5C1" w14:textId="77777777" w:rsidTr="0030192C">
        <w:tc>
          <w:tcPr>
            <w:tcW w:w="9350" w:type="dxa"/>
          </w:tcPr>
          <w:p w14:paraId="6E33C4E2"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(f)  Projekti intenzivnog uzgoja ribe;</w:t>
            </w:r>
          </w:p>
        </w:tc>
      </w:tr>
      <w:tr w:rsidR="001D3C6F" w:rsidRPr="001D3C6F" w14:paraId="2F4FA984" w14:textId="77777777" w:rsidTr="0030192C">
        <w:tc>
          <w:tcPr>
            <w:tcW w:w="9350" w:type="dxa"/>
            <w:tcBorders>
              <w:bottom w:val="single" w:sz="12" w:space="0" w:color="auto"/>
            </w:tcBorders>
          </w:tcPr>
          <w:p w14:paraId="6624DD6E"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(g) Isušivanje tla za povrat zemlje od mora.</w:t>
            </w:r>
          </w:p>
        </w:tc>
      </w:tr>
      <w:tr w:rsidR="001D3C6F" w:rsidRPr="001D3C6F" w14:paraId="58DDBB32" w14:textId="77777777" w:rsidTr="0030192C">
        <w:tc>
          <w:tcPr>
            <w:tcW w:w="9350" w:type="dxa"/>
            <w:tcBorders>
              <w:top w:val="single" w:sz="12" w:space="0" w:color="auto"/>
            </w:tcBorders>
            <w:vAlign w:val="center"/>
          </w:tcPr>
          <w:p w14:paraId="1E26FDA7" w14:textId="77777777" w:rsidR="005D0358" w:rsidRPr="001D3C6F" w:rsidRDefault="005D0358" w:rsidP="0030192C">
            <w:pPr>
              <w:ind w:right="-48"/>
              <w:jc w:val="center"/>
              <w:rPr>
                <w:rFonts w:ascii="Arial" w:hAnsi="Arial" w:cs="Arial"/>
                <w:b/>
                <w:noProof/>
                <w:sz w:val="24"/>
                <w:szCs w:val="24"/>
                <w:lang w:val="bs-Latn-BA"/>
              </w:rPr>
            </w:pPr>
            <w:r w:rsidRPr="001D3C6F">
              <w:rPr>
                <w:rFonts w:ascii="Arial" w:hAnsi="Arial" w:cs="Arial"/>
                <w:b/>
                <w:noProof/>
                <w:sz w:val="24"/>
                <w:szCs w:val="24"/>
                <w:lang w:val="bs-Latn-BA"/>
              </w:rPr>
              <w:t>2. EKSTRAKTIVNA INDUSTRIJA</w:t>
            </w:r>
          </w:p>
        </w:tc>
      </w:tr>
      <w:tr w:rsidR="001D3C6F" w:rsidRPr="001D3C6F" w14:paraId="7531BCD3" w14:textId="77777777" w:rsidTr="0030192C">
        <w:tc>
          <w:tcPr>
            <w:tcW w:w="9350" w:type="dxa"/>
          </w:tcPr>
          <w:p w14:paraId="4D634A99" w14:textId="77777777" w:rsidR="005D0358" w:rsidRPr="001D3C6F" w:rsidRDefault="005D0358" w:rsidP="0030192C">
            <w:pPr>
              <w:rPr>
                <w:rFonts w:ascii="Arial" w:hAnsi="Arial" w:cs="Arial"/>
                <w:b/>
                <w:noProof/>
                <w:sz w:val="24"/>
                <w:szCs w:val="24"/>
                <w:lang w:val="bs-Latn-BA"/>
              </w:rPr>
            </w:pPr>
            <w:r w:rsidRPr="001D3C6F">
              <w:rPr>
                <w:rFonts w:ascii="Arial" w:hAnsi="Arial" w:cs="Arial"/>
                <w:noProof/>
                <w:sz w:val="24"/>
                <w:szCs w:val="24"/>
                <w:lang w:val="bs-Latn-BA"/>
              </w:rPr>
              <w:t>(a) Kamenolomi i površinski kopovi, te vađenje treseta (projekti koji nisu uključeni u Prilog I. ove uredbe);</w:t>
            </w:r>
          </w:p>
        </w:tc>
      </w:tr>
      <w:tr w:rsidR="001D3C6F" w:rsidRPr="001D3C6F" w14:paraId="18B8706E" w14:textId="77777777" w:rsidTr="0030192C">
        <w:tc>
          <w:tcPr>
            <w:tcW w:w="9350" w:type="dxa"/>
          </w:tcPr>
          <w:p w14:paraId="1025E46A" w14:textId="77777777" w:rsidR="005D0358" w:rsidRPr="001D3C6F" w:rsidRDefault="005D0358" w:rsidP="0030192C">
            <w:pPr>
              <w:rPr>
                <w:rFonts w:ascii="Arial" w:hAnsi="Arial" w:cs="Arial"/>
                <w:b/>
                <w:noProof/>
                <w:sz w:val="24"/>
                <w:szCs w:val="24"/>
                <w:lang w:val="bs-Latn-BA"/>
              </w:rPr>
            </w:pPr>
            <w:r w:rsidRPr="001D3C6F">
              <w:rPr>
                <w:rFonts w:ascii="Arial" w:hAnsi="Arial" w:cs="Arial"/>
                <w:noProof/>
                <w:sz w:val="24"/>
                <w:szCs w:val="24"/>
                <w:lang w:val="bs-Latn-BA"/>
              </w:rPr>
              <w:t xml:space="preserve">(b) Podzemno vađenje ruda; </w:t>
            </w:r>
          </w:p>
        </w:tc>
      </w:tr>
      <w:tr w:rsidR="001D3C6F" w:rsidRPr="001D3C6F" w14:paraId="6F8A6254" w14:textId="77777777" w:rsidTr="0030192C">
        <w:tc>
          <w:tcPr>
            <w:tcW w:w="9350" w:type="dxa"/>
          </w:tcPr>
          <w:p w14:paraId="76BDEF18" w14:textId="77777777" w:rsidR="005D0358" w:rsidRPr="001D3C6F" w:rsidRDefault="005D0358" w:rsidP="0030192C">
            <w:pPr>
              <w:rPr>
                <w:rFonts w:ascii="Arial" w:hAnsi="Arial" w:cs="Arial"/>
                <w:b/>
                <w:noProof/>
                <w:sz w:val="24"/>
                <w:szCs w:val="24"/>
                <w:lang w:val="bs-Latn-BA"/>
              </w:rPr>
            </w:pPr>
            <w:r w:rsidRPr="001D3C6F">
              <w:rPr>
                <w:rFonts w:ascii="Arial" w:hAnsi="Arial" w:cs="Arial"/>
                <w:noProof/>
                <w:sz w:val="24"/>
                <w:szCs w:val="24"/>
                <w:lang w:val="bs-Latn-BA"/>
              </w:rPr>
              <w:t xml:space="preserve">(c) Dobijanje minerala jaruženjem rijeka ili mora; </w:t>
            </w:r>
          </w:p>
        </w:tc>
      </w:tr>
      <w:tr w:rsidR="001D3C6F" w:rsidRPr="001D3C6F" w14:paraId="64F6E21C" w14:textId="77777777" w:rsidTr="0030192C">
        <w:tc>
          <w:tcPr>
            <w:tcW w:w="9350" w:type="dxa"/>
          </w:tcPr>
          <w:p w14:paraId="2AEB1F09"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 xml:space="preserve">(d) Dubinski kopovi, posebno: </w:t>
            </w:r>
          </w:p>
          <w:p w14:paraId="1912731D" w14:textId="77777777" w:rsidR="005D0358" w:rsidRPr="001D3C6F" w:rsidRDefault="005D0358" w:rsidP="00656521">
            <w:pPr>
              <w:numPr>
                <w:ilvl w:val="0"/>
                <w:numId w:val="9"/>
              </w:numPr>
              <w:contextualSpacing/>
              <w:rPr>
                <w:rFonts w:ascii="Arial" w:hAnsi="Arial" w:cs="Arial"/>
                <w:noProof/>
                <w:sz w:val="24"/>
                <w:szCs w:val="24"/>
                <w:lang w:val="bs-Latn-BA"/>
              </w:rPr>
            </w:pPr>
            <w:r w:rsidRPr="001D3C6F">
              <w:rPr>
                <w:rFonts w:ascii="Arial" w:hAnsi="Arial" w:cs="Arial"/>
                <w:noProof/>
                <w:sz w:val="24"/>
                <w:szCs w:val="24"/>
                <w:lang w:val="bs-Latn-BA"/>
              </w:rPr>
              <w:t xml:space="preserve">geotermalni iskopi; </w:t>
            </w:r>
          </w:p>
          <w:p w14:paraId="73D6E704" w14:textId="77777777" w:rsidR="005D0358" w:rsidRPr="001D3C6F" w:rsidRDefault="005D0358" w:rsidP="00656521">
            <w:pPr>
              <w:numPr>
                <w:ilvl w:val="0"/>
                <w:numId w:val="9"/>
              </w:numPr>
              <w:contextualSpacing/>
              <w:rPr>
                <w:rFonts w:ascii="Arial" w:hAnsi="Arial" w:cs="Arial"/>
                <w:noProof/>
                <w:sz w:val="24"/>
                <w:szCs w:val="24"/>
                <w:lang w:val="bs-Latn-BA"/>
              </w:rPr>
            </w:pPr>
            <w:r w:rsidRPr="001D3C6F">
              <w:rPr>
                <w:rFonts w:ascii="Arial" w:hAnsi="Arial" w:cs="Arial"/>
                <w:noProof/>
                <w:sz w:val="24"/>
                <w:szCs w:val="24"/>
                <w:lang w:val="bs-Latn-BA"/>
              </w:rPr>
              <w:t xml:space="preserve">iskopi za skladištenje nuklearnog otpadnog materijala; </w:t>
            </w:r>
          </w:p>
          <w:p w14:paraId="1669693C" w14:textId="77777777" w:rsidR="005D0358" w:rsidRPr="001D3C6F" w:rsidRDefault="005D0358" w:rsidP="00656521">
            <w:pPr>
              <w:numPr>
                <w:ilvl w:val="0"/>
                <w:numId w:val="9"/>
              </w:numPr>
              <w:contextualSpacing/>
              <w:rPr>
                <w:rFonts w:ascii="Arial" w:hAnsi="Arial" w:cs="Arial"/>
                <w:noProof/>
                <w:sz w:val="24"/>
                <w:szCs w:val="24"/>
                <w:lang w:val="bs-Latn-BA"/>
              </w:rPr>
            </w:pPr>
            <w:r w:rsidRPr="001D3C6F">
              <w:rPr>
                <w:rFonts w:ascii="Arial" w:hAnsi="Arial" w:cs="Arial"/>
                <w:noProof/>
                <w:sz w:val="24"/>
                <w:szCs w:val="24"/>
                <w:lang w:val="bs-Latn-BA"/>
              </w:rPr>
              <w:t xml:space="preserve"> iskopi za snadbijevanje  vodom, osim iskopa koji služe istraživanju stabilnosti tla; </w:t>
            </w:r>
          </w:p>
        </w:tc>
      </w:tr>
      <w:tr w:rsidR="001D3C6F" w:rsidRPr="001D3C6F" w14:paraId="2383D290" w14:textId="77777777" w:rsidTr="0030192C">
        <w:tc>
          <w:tcPr>
            <w:tcW w:w="9350" w:type="dxa"/>
            <w:tcBorders>
              <w:bottom w:val="single" w:sz="12" w:space="0" w:color="auto"/>
            </w:tcBorders>
          </w:tcPr>
          <w:p w14:paraId="6E4D38AA"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 xml:space="preserve">(e) Površinska industrijska postrojenja za vađenje uglja, nafte, prirodnog gasa i željezne rude, te bituminoznog  škriljevca. </w:t>
            </w:r>
          </w:p>
        </w:tc>
      </w:tr>
      <w:tr w:rsidR="001D3C6F" w:rsidRPr="001D3C6F" w14:paraId="71173404" w14:textId="77777777" w:rsidTr="0030192C">
        <w:trPr>
          <w:trHeight w:val="454"/>
        </w:trPr>
        <w:tc>
          <w:tcPr>
            <w:tcW w:w="9350" w:type="dxa"/>
            <w:tcBorders>
              <w:top w:val="single" w:sz="12" w:space="0" w:color="auto"/>
            </w:tcBorders>
          </w:tcPr>
          <w:p w14:paraId="13319B15" w14:textId="77777777" w:rsidR="005D0358" w:rsidRPr="001D3C6F" w:rsidRDefault="005D0358" w:rsidP="0030192C">
            <w:pPr>
              <w:jc w:val="center"/>
              <w:rPr>
                <w:rFonts w:ascii="Arial" w:hAnsi="Arial" w:cs="Arial"/>
                <w:b/>
                <w:noProof/>
                <w:sz w:val="24"/>
                <w:szCs w:val="24"/>
                <w:lang w:val="bs-Latn-BA"/>
              </w:rPr>
            </w:pPr>
            <w:r w:rsidRPr="001D3C6F">
              <w:rPr>
                <w:rFonts w:ascii="Arial" w:hAnsi="Arial" w:cs="Arial"/>
                <w:b/>
                <w:noProof/>
                <w:sz w:val="24"/>
                <w:szCs w:val="24"/>
                <w:lang w:val="bs-Latn-BA"/>
              </w:rPr>
              <w:t>3. ENERGETSKA INDUSTRIJA</w:t>
            </w:r>
          </w:p>
        </w:tc>
      </w:tr>
      <w:tr w:rsidR="001D3C6F" w:rsidRPr="001D3C6F" w14:paraId="2A7FBDC4" w14:textId="77777777" w:rsidTr="0030192C">
        <w:tc>
          <w:tcPr>
            <w:tcW w:w="9350" w:type="dxa"/>
          </w:tcPr>
          <w:p w14:paraId="223370EB"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(a) Industrijska postrojenja za proizvodnju struje, pare i tople vode (projekti koji nisu uključeni u Prilog I. ove uredbe);</w:t>
            </w:r>
          </w:p>
        </w:tc>
      </w:tr>
      <w:tr w:rsidR="001D3C6F" w:rsidRPr="001D3C6F" w14:paraId="6A6B174D" w14:textId="77777777" w:rsidTr="0030192C">
        <w:tc>
          <w:tcPr>
            <w:tcW w:w="9350" w:type="dxa"/>
          </w:tcPr>
          <w:p w14:paraId="019FCC3E"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lastRenderedPageBreak/>
              <w:t>(b) Industrijska postrojenja za prijenos gasa, pare i tople vode; prijenos električne energije nadzemnim kablovima (projekti koji nisu uključeni u Prilog I. ove uredbe);</w:t>
            </w:r>
          </w:p>
        </w:tc>
      </w:tr>
      <w:tr w:rsidR="001D3C6F" w:rsidRPr="001D3C6F" w14:paraId="5A371E46" w14:textId="77777777" w:rsidTr="0030192C">
        <w:tc>
          <w:tcPr>
            <w:tcW w:w="9350" w:type="dxa"/>
          </w:tcPr>
          <w:p w14:paraId="2969C855"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 xml:space="preserve">(c) Površinsko skladištenje prirodnog gasa </w:t>
            </w:r>
          </w:p>
        </w:tc>
      </w:tr>
      <w:tr w:rsidR="001D3C6F" w:rsidRPr="001D3C6F" w14:paraId="52B188AF" w14:textId="77777777" w:rsidTr="0030192C">
        <w:tc>
          <w:tcPr>
            <w:tcW w:w="9350" w:type="dxa"/>
          </w:tcPr>
          <w:p w14:paraId="0F914284"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 xml:space="preserve">(d) Podzemno skladištenje zapaljivih gasova </w:t>
            </w:r>
          </w:p>
        </w:tc>
      </w:tr>
      <w:tr w:rsidR="001D3C6F" w:rsidRPr="001D3C6F" w14:paraId="3E9E4424" w14:textId="77777777" w:rsidTr="0030192C">
        <w:tc>
          <w:tcPr>
            <w:tcW w:w="9350" w:type="dxa"/>
          </w:tcPr>
          <w:p w14:paraId="7FD58D64"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 xml:space="preserve">(e) Površinsko skladištenje fosilnih goriva </w:t>
            </w:r>
          </w:p>
        </w:tc>
      </w:tr>
      <w:tr w:rsidR="001D3C6F" w:rsidRPr="001D3C6F" w14:paraId="65B26513" w14:textId="77777777" w:rsidTr="0030192C">
        <w:tc>
          <w:tcPr>
            <w:tcW w:w="9350" w:type="dxa"/>
            <w:vAlign w:val="center"/>
          </w:tcPr>
          <w:p w14:paraId="58A8FB02" w14:textId="77777777" w:rsidR="005D0358" w:rsidRPr="001D3C6F" w:rsidRDefault="005D0358" w:rsidP="0030192C">
            <w:pPr>
              <w:rPr>
                <w:rFonts w:ascii="Arial" w:hAnsi="Arial" w:cs="Arial"/>
                <w:b/>
                <w:noProof/>
                <w:sz w:val="24"/>
                <w:szCs w:val="24"/>
                <w:lang w:val="bs-Latn-BA"/>
              </w:rPr>
            </w:pPr>
            <w:r w:rsidRPr="001D3C6F">
              <w:rPr>
                <w:rFonts w:ascii="Arial" w:hAnsi="Arial" w:cs="Arial"/>
                <w:noProof/>
                <w:sz w:val="24"/>
                <w:szCs w:val="24"/>
                <w:lang w:val="bs-Latn-BA"/>
              </w:rPr>
              <w:t xml:space="preserve">(f) Industrijsko briketiranje uglja i lignita; </w:t>
            </w:r>
          </w:p>
        </w:tc>
      </w:tr>
      <w:tr w:rsidR="001D3C6F" w:rsidRPr="001D3C6F" w14:paraId="2F246817" w14:textId="77777777" w:rsidTr="0030192C">
        <w:tc>
          <w:tcPr>
            <w:tcW w:w="9350" w:type="dxa"/>
          </w:tcPr>
          <w:p w14:paraId="07DC7295"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(g) Postrojenja za preradu i skladištenje radioaktivnog otpada (osim onih uključenih u Prilog I.);</w:t>
            </w:r>
          </w:p>
        </w:tc>
      </w:tr>
      <w:tr w:rsidR="001D3C6F" w:rsidRPr="001D3C6F" w14:paraId="5607A675" w14:textId="77777777" w:rsidTr="0030192C">
        <w:tc>
          <w:tcPr>
            <w:tcW w:w="9350" w:type="dxa"/>
            <w:vAlign w:val="center"/>
          </w:tcPr>
          <w:p w14:paraId="22BA0968"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(h) Postrojenja koja koriste snagu vjetra za proizvodnju energije;</w:t>
            </w:r>
          </w:p>
        </w:tc>
      </w:tr>
      <w:tr w:rsidR="001D3C6F" w:rsidRPr="001D3C6F" w14:paraId="05DF9362" w14:textId="77777777" w:rsidTr="0030192C">
        <w:tc>
          <w:tcPr>
            <w:tcW w:w="9350" w:type="dxa"/>
            <w:tcBorders>
              <w:bottom w:val="single" w:sz="12" w:space="0" w:color="auto"/>
            </w:tcBorders>
          </w:tcPr>
          <w:p w14:paraId="7E89C1DF"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(i) Postrojenja za hvatanje tokova CO</w:t>
            </w:r>
            <w:r w:rsidRPr="001D3C6F">
              <w:rPr>
                <w:rFonts w:ascii="Arial" w:hAnsi="Arial" w:cs="Arial"/>
                <w:noProof/>
                <w:sz w:val="24"/>
                <w:szCs w:val="24"/>
                <w:vertAlign w:val="subscript"/>
                <w:lang w:val="bs-Latn-BA"/>
              </w:rPr>
              <w:t>2</w:t>
            </w:r>
            <w:r w:rsidRPr="001D3C6F">
              <w:rPr>
                <w:rFonts w:ascii="Arial" w:hAnsi="Arial" w:cs="Arial"/>
                <w:noProof/>
                <w:sz w:val="24"/>
                <w:szCs w:val="24"/>
                <w:lang w:val="bs-Latn-BA"/>
              </w:rPr>
              <w:t xml:space="preserve"> radi geološkog skladištenja iz postrojenja koja nisu obuhvaćena Prilogom I. ove uredbe.</w:t>
            </w:r>
          </w:p>
        </w:tc>
      </w:tr>
      <w:tr w:rsidR="001D3C6F" w:rsidRPr="001D3C6F" w14:paraId="5CEBBCC4" w14:textId="77777777" w:rsidTr="0030192C">
        <w:tc>
          <w:tcPr>
            <w:tcW w:w="9350" w:type="dxa"/>
            <w:tcBorders>
              <w:top w:val="single" w:sz="12" w:space="0" w:color="auto"/>
            </w:tcBorders>
            <w:vAlign w:val="center"/>
          </w:tcPr>
          <w:p w14:paraId="6D25C461" w14:textId="77777777" w:rsidR="005D0358" w:rsidRPr="001D3C6F" w:rsidRDefault="005D0358" w:rsidP="0030192C">
            <w:pPr>
              <w:jc w:val="center"/>
              <w:rPr>
                <w:rFonts w:ascii="Arial" w:hAnsi="Arial" w:cs="Arial"/>
                <w:b/>
                <w:noProof/>
                <w:sz w:val="24"/>
                <w:szCs w:val="24"/>
                <w:lang w:val="bs-Latn-BA"/>
              </w:rPr>
            </w:pPr>
            <w:r w:rsidRPr="001D3C6F">
              <w:rPr>
                <w:rFonts w:ascii="Arial" w:hAnsi="Arial" w:cs="Arial"/>
                <w:b/>
                <w:noProof/>
                <w:sz w:val="24"/>
                <w:szCs w:val="24"/>
                <w:lang w:val="bs-Latn-BA"/>
              </w:rPr>
              <w:t>4. PROIZVODNJA I PRERADA METALA</w:t>
            </w:r>
          </w:p>
        </w:tc>
      </w:tr>
      <w:tr w:rsidR="001D3C6F" w:rsidRPr="001D3C6F" w14:paraId="01A3BE53" w14:textId="77777777" w:rsidTr="0030192C">
        <w:tc>
          <w:tcPr>
            <w:tcW w:w="9350" w:type="dxa"/>
          </w:tcPr>
          <w:p w14:paraId="5AB58B09"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 xml:space="preserve">(a) Postrojenja za proizvodnju sirovog željeza ili čelika (primarna ili sekundarna fuzija) uključujući kontinuirano lijevanje; </w:t>
            </w:r>
          </w:p>
        </w:tc>
      </w:tr>
      <w:tr w:rsidR="001D3C6F" w:rsidRPr="001D3C6F" w14:paraId="789F08B5" w14:textId="77777777" w:rsidTr="0030192C">
        <w:tc>
          <w:tcPr>
            <w:tcW w:w="9350" w:type="dxa"/>
          </w:tcPr>
          <w:p w14:paraId="01C938C5"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 xml:space="preserve">(b) Postrojenja za preradu neobojenih metala: </w:t>
            </w:r>
          </w:p>
          <w:p w14:paraId="1F937D0A" w14:textId="77777777" w:rsidR="005D0358" w:rsidRPr="001D3C6F" w:rsidRDefault="005D0358" w:rsidP="00656521">
            <w:pPr>
              <w:numPr>
                <w:ilvl w:val="0"/>
                <w:numId w:val="10"/>
              </w:numPr>
              <w:contextualSpacing/>
              <w:jc w:val="both"/>
              <w:rPr>
                <w:rFonts w:ascii="Arial" w:hAnsi="Arial" w:cs="Arial"/>
                <w:noProof/>
                <w:sz w:val="24"/>
                <w:szCs w:val="24"/>
                <w:lang w:val="bs-Latn-BA"/>
              </w:rPr>
            </w:pPr>
            <w:r w:rsidRPr="001D3C6F">
              <w:rPr>
                <w:rFonts w:ascii="Arial" w:hAnsi="Arial" w:cs="Arial"/>
                <w:noProof/>
                <w:sz w:val="24"/>
                <w:szCs w:val="24"/>
                <w:lang w:val="bs-Latn-BA"/>
              </w:rPr>
              <w:t xml:space="preserve">valjaonice; </w:t>
            </w:r>
          </w:p>
          <w:p w14:paraId="7830B2B2" w14:textId="77777777" w:rsidR="005D0358" w:rsidRPr="001D3C6F" w:rsidRDefault="005D0358" w:rsidP="00656521">
            <w:pPr>
              <w:numPr>
                <w:ilvl w:val="0"/>
                <w:numId w:val="10"/>
              </w:numPr>
              <w:contextualSpacing/>
              <w:jc w:val="both"/>
              <w:rPr>
                <w:rFonts w:ascii="Arial" w:hAnsi="Arial" w:cs="Arial"/>
                <w:noProof/>
                <w:sz w:val="24"/>
                <w:szCs w:val="24"/>
                <w:lang w:val="bs-Latn-BA"/>
              </w:rPr>
            </w:pPr>
            <w:r w:rsidRPr="001D3C6F">
              <w:rPr>
                <w:rFonts w:ascii="Arial" w:hAnsi="Arial" w:cs="Arial"/>
                <w:noProof/>
                <w:sz w:val="24"/>
                <w:szCs w:val="24"/>
                <w:lang w:val="bs-Latn-BA"/>
              </w:rPr>
              <w:t xml:space="preserve">kovačnice sa čekićima; </w:t>
            </w:r>
          </w:p>
          <w:p w14:paraId="7F4441D8" w14:textId="77777777" w:rsidR="005D0358" w:rsidRPr="001D3C6F" w:rsidRDefault="005D0358" w:rsidP="00656521">
            <w:pPr>
              <w:numPr>
                <w:ilvl w:val="0"/>
                <w:numId w:val="10"/>
              </w:numPr>
              <w:contextualSpacing/>
              <w:jc w:val="both"/>
              <w:rPr>
                <w:rFonts w:ascii="Arial" w:hAnsi="Arial" w:cs="Arial"/>
                <w:noProof/>
                <w:sz w:val="24"/>
                <w:szCs w:val="24"/>
                <w:lang w:val="bs-Latn-BA"/>
              </w:rPr>
            </w:pPr>
            <w:r w:rsidRPr="001D3C6F">
              <w:rPr>
                <w:rFonts w:ascii="Arial" w:hAnsi="Arial" w:cs="Arial"/>
                <w:noProof/>
                <w:sz w:val="24"/>
                <w:szCs w:val="24"/>
                <w:lang w:val="bs-Latn-BA"/>
              </w:rPr>
              <w:t xml:space="preserve">primjena zaštitnih navlaka od fuzioniranog metala; </w:t>
            </w:r>
          </w:p>
        </w:tc>
      </w:tr>
      <w:tr w:rsidR="001D3C6F" w:rsidRPr="001D3C6F" w14:paraId="7FA8FBD7" w14:textId="77777777" w:rsidTr="0030192C">
        <w:tc>
          <w:tcPr>
            <w:tcW w:w="9350" w:type="dxa"/>
            <w:vAlign w:val="center"/>
          </w:tcPr>
          <w:p w14:paraId="081DF0BB" w14:textId="77777777" w:rsidR="005D0358" w:rsidRPr="001D3C6F" w:rsidRDefault="005D0358" w:rsidP="0030192C">
            <w:pPr>
              <w:rPr>
                <w:rFonts w:ascii="Arial" w:hAnsi="Arial" w:cs="Arial"/>
                <w:b/>
                <w:noProof/>
                <w:sz w:val="24"/>
                <w:szCs w:val="24"/>
                <w:lang w:val="bs-Latn-BA"/>
              </w:rPr>
            </w:pPr>
            <w:r w:rsidRPr="001D3C6F">
              <w:rPr>
                <w:rFonts w:ascii="Arial" w:hAnsi="Arial" w:cs="Arial"/>
                <w:noProof/>
                <w:sz w:val="24"/>
                <w:szCs w:val="24"/>
                <w:lang w:val="bs-Latn-BA"/>
              </w:rPr>
              <w:t xml:space="preserve">(c) Ljevaonice neobojenih metala; </w:t>
            </w:r>
          </w:p>
        </w:tc>
      </w:tr>
      <w:tr w:rsidR="001D3C6F" w:rsidRPr="001D3C6F" w14:paraId="6FC7166A" w14:textId="77777777" w:rsidTr="0030192C">
        <w:tc>
          <w:tcPr>
            <w:tcW w:w="9350" w:type="dxa"/>
            <w:vAlign w:val="center"/>
          </w:tcPr>
          <w:p w14:paraId="10D25301" w14:textId="77777777" w:rsidR="005D0358" w:rsidRPr="001D3C6F" w:rsidRDefault="005D0358" w:rsidP="0030192C">
            <w:pPr>
              <w:rPr>
                <w:rFonts w:ascii="Arial" w:hAnsi="Arial" w:cs="Arial"/>
                <w:b/>
                <w:noProof/>
                <w:sz w:val="24"/>
                <w:szCs w:val="24"/>
                <w:lang w:val="bs-Latn-BA"/>
              </w:rPr>
            </w:pPr>
            <w:r w:rsidRPr="001D3C6F">
              <w:rPr>
                <w:rFonts w:ascii="Arial" w:hAnsi="Arial" w:cs="Arial"/>
                <w:noProof/>
                <w:sz w:val="24"/>
                <w:szCs w:val="24"/>
                <w:lang w:val="bs-Latn-BA"/>
              </w:rPr>
              <w:t xml:space="preserve">(d) Postrojenja za topljenje, uključujući i legiranje, obojenih metala, osim plemenitih metala, uključujući proizvode dobivene revitalizacijom (rafiniranje, lijevanje u ljevaonicama itd.); </w:t>
            </w:r>
          </w:p>
        </w:tc>
      </w:tr>
      <w:tr w:rsidR="001D3C6F" w:rsidRPr="001D3C6F" w14:paraId="67531157" w14:textId="77777777" w:rsidTr="0030192C">
        <w:tc>
          <w:tcPr>
            <w:tcW w:w="9350" w:type="dxa"/>
          </w:tcPr>
          <w:p w14:paraId="43B3E488"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 xml:space="preserve">(e) Postrojenja za površinsku obradu metala i plastičnih materijala elektrolitičkim ili hemijskim postupkom; </w:t>
            </w:r>
          </w:p>
        </w:tc>
      </w:tr>
      <w:tr w:rsidR="001D3C6F" w:rsidRPr="001D3C6F" w14:paraId="73019D46" w14:textId="77777777" w:rsidTr="0030192C">
        <w:tc>
          <w:tcPr>
            <w:tcW w:w="9350" w:type="dxa"/>
          </w:tcPr>
          <w:p w14:paraId="78CD31EF"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 xml:space="preserve">(f) Proizvodnja i sastavljanje cestovnih motornih vozila i proizvodnja motora za putna motorna vozila; </w:t>
            </w:r>
          </w:p>
        </w:tc>
      </w:tr>
      <w:tr w:rsidR="001D3C6F" w:rsidRPr="001D3C6F" w14:paraId="0F40886A" w14:textId="77777777" w:rsidTr="0030192C">
        <w:tc>
          <w:tcPr>
            <w:tcW w:w="9350" w:type="dxa"/>
            <w:vAlign w:val="center"/>
          </w:tcPr>
          <w:p w14:paraId="1FFB8596" w14:textId="77777777" w:rsidR="005D0358" w:rsidRPr="001D3C6F" w:rsidRDefault="005D0358" w:rsidP="0030192C">
            <w:pPr>
              <w:rPr>
                <w:rFonts w:ascii="Arial" w:hAnsi="Arial" w:cs="Arial"/>
                <w:b/>
                <w:noProof/>
                <w:sz w:val="24"/>
                <w:szCs w:val="24"/>
                <w:lang w:val="bs-Latn-BA"/>
              </w:rPr>
            </w:pPr>
            <w:r w:rsidRPr="001D3C6F">
              <w:rPr>
                <w:rFonts w:ascii="Arial" w:hAnsi="Arial" w:cs="Arial"/>
                <w:noProof/>
                <w:sz w:val="24"/>
                <w:szCs w:val="24"/>
                <w:lang w:val="bs-Latn-BA"/>
              </w:rPr>
              <w:t xml:space="preserve">(g) Brodogradilišta; </w:t>
            </w:r>
          </w:p>
        </w:tc>
      </w:tr>
      <w:tr w:rsidR="001D3C6F" w:rsidRPr="001D3C6F" w14:paraId="46E573D1" w14:textId="77777777" w:rsidTr="0030192C">
        <w:tc>
          <w:tcPr>
            <w:tcW w:w="9350" w:type="dxa"/>
          </w:tcPr>
          <w:p w14:paraId="39BDF179"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 xml:space="preserve">(h) Postrojenja za izgradnju i popravak aviona; </w:t>
            </w:r>
          </w:p>
        </w:tc>
      </w:tr>
      <w:tr w:rsidR="001D3C6F" w:rsidRPr="001D3C6F" w14:paraId="653BBFA8" w14:textId="77777777" w:rsidTr="0030192C">
        <w:tc>
          <w:tcPr>
            <w:tcW w:w="9350" w:type="dxa"/>
          </w:tcPr>
          <w:p w14:paraId="6B98EFFD"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 xml:space="preserve">(i) Proizvodnja opreme za željeznicu; </w:t>
            </w:r>
          </w:p>
        </w:tc>
      </w:tr>
      <w:tr w:rsidR="001D3C6F" w:rsidRPr="001D3C6F" w14:paraId="3B5A61CC" w14:textId="77777777" w:rsidTr="0030192C">
        <w:tc>
          <w:tcPr>
            <w:tcW w:w="9350" w:type="dxa"/>
          </w:tcPr>
          <w:p w14:paraId="40348EE3"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 xml:space="preserve">(j) Lijevanje metala eksplozivom; </w:t>
            </w:r>
          </w:p>
        </w:tc>
      </w:tr>
      <w:tr w:rsidR="001D3C6F" w:rsidRPr="001D3C6F" w14:paraId="1DF94920" w14:textId="77777777" w:rsidTr="0030192C">
        <w:tc>
          <w:tcPr>
            <w:tcW w:w="9350" w:type="dxa"/>
            <w:tcBorders>
              <w:bottom w:val="single" w:sz="12" w:space="0" w:color="auto"/>
            </w:tcBorders>
            <w:vAlign w:val="center"/>
          </w:tcPr>
          <w:p w14:paraId="1566A5F4" w14:textId="77777777" w:rsidR="005D0358" w:rsidRPr="001D3C6F" w:rsidRDefault="005D0358" w:rsidP="0030192C">
            <w:pPr>
              <w:rPr>
                <w:rFonts w:ascii="Arial" w:hAnsi="Arial" w:cs="Arial"/>
                <w:b/>
                <w:noProof/>
                <w:sz w:val="24"/>
                <w:szCs w:val="24"/>
                <w:lang w:val="bs-Latn-BA"/>
              </w:rPr>
            </w:pPr>
            <w:r w:rsidRPr="001D3C6F">
              <w:rPr>
                <w:rFonts w:ascii="Arial" w:hAnsi="Arial" w:cs="Arial"/>
                <w:noProof/>
                <w:sz w:val="24"/>
                <w:szCs w:val="24"/>
                <w:lang w:val="bs-Latn-BA"/>
              </w:rPr>
              <w:t xml:space="preserve"> (k) Postrojenja za pečenje i  pročišćavanje metalne željezne  rude. </w:t>
            </w:r>
          </w:p>
        </w:tc>
      </w:tr>
      <w:tr w:rsidR="001D3C6F" w:rsidRPr="001D3C6F" w14:paraId="1588D83D" w14:textId="77777777" w:rsidTr="0030192C">
        <w:tc>
          <w:tcPr>
            <w:tcW w:w="9350" w:type="dxa"/>
            <w:tcBorders>
              <w:top w:val="single" w:sz="12" w:space="0" w:color="auto"/>
            </w:tcBorders>
            <w:vAlign w:val="center"/>
          </w:tcPr>
          <w:p w14:paraId="7F770F09" w14:textId="77777777" w:rsidR="005D0358" w:rsidRPr="001D3C6F" w:rsidRDefault="005D0358" w:rsidP="0030192C">
            <w:pPr>
              <w:jc w:val="center"/>
              <w:rPr>
                <w:rFonts w:ascii="Arial" w:hAnsi="Arial" w:cs="Arial"/>
                <w:b/>
                <w:noProof/>
                <w:sz w:val="24"/>
                <w:szCs w:val="24"/>
                <w:lang w:val="bs-Latn-BA"/>
              </w:rPr>
            </w:pPr>
            <w:r w:rsidRPr="001D3C6F">
              <w:rPr>
                <w:rFonts w:ascii="Arial" w:hAnsi="Arial" w:cs="Arial"/>
                <w:b/>
                <w:noProof/>
                <w:sz w:val="24"/>
                <w:szCs w:val="24"/>
                <w:lang w:val="bs-Latn-BA"/>
              </w:rPr>
              <w:t>5. MINERALNA INDUSTRIJA</w:t>
            </w:r>
          </w:p>
        </w:tc>
      </w:tr>
      <w:tr w:rsidR="001D3C6F" w:rsidRPr="001D3C6F" w14:paraId="49A85DB6" w14:textId="77777777" w:rsidTr="0030192C">
        <w:tc>
          <w:tcPr>
            <w:tcW w:w="9350" w:type="dxa"/>
            <w:vAlign w:val="center"/>
          </w:tcPr>
          <w:p w14:paraId="3DDC5B53" w14:textId="77777777" w:rsidR="005D0358" w:rsidRPr="001D3C6F" w:rsidRDefault="005D0358" w:rsidP="0030192C">
            <w:pPr>
              <w:rPr>
                <w:rFonts w:ascii="Arial" w:hAnsi="Arial" w:cs="Arial"/>
                <w:b/>
                <w:noProof/>
                <w:sz w:val="24"/>
                <w:szCs w:val="24"/>
                <w:lang w:val="bs-Latn-BA"/>
              </w:rPr>
            </w:pPr>
            <w:r w:rsidRPr="001D3C6F">
              <w:rPr>
                <w:rFonts w:ascii="Arial" w:hAnsi="Arial" w:cs="Arial"/>
                <w:noProof/>
                <w:sz w:val="24"/>
                <w:szCs w:val="24"/>
                <w:lang w:val="bs-Latn-BA"/>
              </w:rPr>
              <w:t xml:space="preserve">(a) Koksare (destiliranje suhog uglja); </w:t>
            </w:r>
          </w:p>
        </w:tc>
      </w:tr>
      <w:tr w:rsidR="001D3C6F" w:rsidRPr="001D3C6F" w14:paraId="738C016A" w14:textId="77777777" w:rsidTr="0030192C">
        <w:tc>
          <w:tcPr>
            <w:tcW w:w="9350" w:type="dxa"/>
            <w:vAlign w:val="center"/>
          </w:tcPr>
          <w:p w14:paraId="5B1FF1CC" w14:textId="77777777" w:rsidR="005D0358" w:rsidRPr="001D3C6F" w:rsidRDefault="005D0358" w:rsidP="0030192C">
            <w:pPr>
              <w:rPr>
                <w:rFonts w:ascii="Arial" w:hAnsi="Arial" w:cs="Arial"/>
                <w:b/>
                <w:noProof/>
                <w:sz w:val="24"/>
                <w:szCs w:val="24"/>
                <w:lang w:val="bs-Latn-BA"/>
              </w:rPr>
            </w:pPr>
            <w:r w:rsidRPr="001D3C6F">
              <w:rPr>
                <w:rFonts w:ascii="Arial" w:hAnsi="Arial" w:cs="Arial"/>
                <w:noProof/>
                <w:sz w:val="24"/>
                <w:szCs w:val="24"/>
                <w:lang w:val="bs-Latn-BA"/>
              </w:rPr>
              <w:t xml:space="preserve">(b) Postrojenja za proizvodnju cementa; </w:t>
            </w:r>
          </w:p>
        </w:tc>
      </w:tr>
      <w:tr w:rsidR="001D3C6F" w:rsidRPr="001D3C6F" w14:paraId="0EE82864" w14:textId="77777777" w:rsidTr="0030192C">
        <w:tc>
          <w:tcPr>
            <w:tcW w:w="9350" w:type="dxa"/>
            <w:vAlign w:val="center"/>
          </w:tcPr>
          <w:p w14:paraId="5D1F2555" w14:textId="77777777" w:rsidR="005D0358" w:rsidRPr="001D3C6F" w:rsidRDefault="005D0358" w:rsidP="0030192C">
            <w:pPr>
              <w:rPr>
                <w:rFonts w:ascii="Arial" w:hAnsi="Arial" w:cs="Arial"/>
                <w:b/>
                <w:noProof/>
                <w:sz w:val="24"/>
                <w:szCs w:val="24"/>
                <w:lang w:val="bs-Latn-BA"/>
              </w:rPr>
            </w:pPr>
            <w:r w:rsidRPr="001D3C6F">
              <w:rPr>
                <w:rFonts w:ascii="Arial" w:hAnsi="Arial" w:cs="Arial"/>
                <w:noProof/>
                <w:sz w:val="24"/>
                <w:szCs w:val="24"/>
                <w:lang w:val="bs-Latn-BA"/>
              </w:rPr>
              <w:t>(c) Postrojenja za proizvodnju azbesta i azbestnih proizvoda (projekti koji nisu uključeni u Prilog I. ove uredbe);</w:t>
            </w:r>
          </w:p>
        </w:tc>
      </w:tr>
      <w:tr w:rsidR="001D3C6F" w:rsidRPr="001D3C6F" w14:paraId="01E9CCAD" w14:textId="77777777" w:rsidTr="0030192C">
        <w:tc>
          <w:tcPr>
            <w:tcW w:w="9350" w:type="dxa"/>
            <w:vAlign w:val="center"/>
          </w:tcPr>
          <w:p w14:paraId="7B623720" w14:textId="77777777" w:rsidR="005D0358" w:rsidRPr="001D3C6F" w:rsidRDefault="005D0358" w:rsidP="0030192C">
            <w:pPr>
              <w:rPr>
                <w:rFonts w:ascii="Arial" w:hAnsi="Arial" w:cs="Arial"/>
                <w:b/>
                <w:noProof/>
                <w:sz w:val="24"/>
                <w:szCs w:val="24"/>
                <w:lang w:val="bs-Latn-BA"/>
              </w:rPr>
            </w:pPr>
            <w:r w:rsidRPr="001D3C6F">
              <w:rPr>
                <w:rFonts w:ascii="Arial" w:hAnsi="Arial" w:cs="Arial"/>
                <w:noProof/>
                <w:sz w:val="24"/>
                <w:szCs w:val="24"/>
                <w:lang w:val="bs-Latn-BA"/>
              </w:rPr>
              <w:t xml:space="preserve">(d) Postrojenja za proizvodnju stakla, uključujući i fiberglas; </w:t>
            </w:r>
          </w:p>
        </w:tc>
      </w:tr>
      <w:tr w:rsidR="001D3C6F" w:rsidRPr="001D3C6F" w14:paraId="03CF50AD" w14:textId="77777777" w:rsidTr="0030192C">
        <w:tc>
          <w:tcPr>
            <w:tcW w:w="9350" w:type="dxa"/>
            <w:vAlign w:val="center"/>
          </w:tcPr>
          <w:p w14:paraId="015DBAAE" w14:textId="77777777" w:rsidR="005D0358" w:rsidRPr="001D3C6F" w:rsidRDefault="005D0358" w:rsidP="0030192C">
            <w:pPr>
              <w:rPr>
                <w:rFonts w:ascii="Arial" w:hAnsi="Arial" w:cs="Arial"/>
                <w:b/>
                <w:noProof/>
                <w:sz w:val="24"/>
                <w:szCs w:val="24"/>
                <w:lang w:val="bs-Latn-BA"/>
              </w:rPr>
            </w:pPr>
            <w:r w:rsidRPr="001D3C6F">
              <w:rPr>
                <w:rFonts w:ascii="Arial" w:hAnsi="Arial" w:cs="Arial"/>
                <w:noProof/>
                <w:sz w:val="24"/>
                <w:szCs w:val="24"/>
                <w:lang w:val="bs-Latn-BA"/>
              </w:rPr>
              <w:t xml:space="preserve">(e) Postrojenja za topljenje mineralnih materija, uključujući i proizvodnju mineralnih vlakana; </w:t>
            </w:r>
          </w:p>
        </w:tc>
      </w:tr>
      <w:tr w:rsidR="001D3C6F" w:rsidRPr="001D3C6F" w14:paraId="6F6F1B91" w14:textId="77777777" w:rsidTr="0030192C">
        <w:tc>
          <w:tcPr>
            <w:tcW w:w="9350" w:type="dxa"/>
            <w:vAlign w:val="center"/>
          </w:tcPr>
          <w:p w14:paraId="4356AE72" w14:textId="77777777" w:rsidR="005D0358" w:rsidRPr="001D3C6F" w:rsidRDefault="005D0358" w:rsidP="0030192C">
            <w:pPr>
              <w:rPr>
                <w:rFonts w:ascii="Arial" w:hAnsi="Arial" w:cs="Arial"/>
                <w:b/>
                <w:noProof/>
                <w:sz w:val="24"/>
                <w:szCs w:val="24"/>
                <w:lang w:val="bs-Latn-BA"/>
              </w:rPr>
            </w:pPr>
            <w:r w:rsidRPr="001D3C6F">
              <w:rPr>
                <w:rFonts w:ascii="Arial" w:hAnsi="Arial" w:cs="Arial"/>
                <w:noProof/>
                <w:sz w:val="24"/>
                <w:szCs w:val="24"/>
                <w:lang w:val="bs-Latn-BA"/>
              </w:rPr>
              <w:t xml:space="preserve">(f) Proizvodnja keramičkih proizvoda pečenjem, posebno krovnih crijepova, cigle, vatrostalnih cigle, keramičkih pločica, kamenog ocakljenog posuđa i porculana. </w:t>
            </w:r>
          </w:p>
        </w:tc>
      </w:tr>
      <w:tr w:rsidR="001D3C6F" w:rsidRPr="001D3C6F" w14:paraId="460C8BA9" w14:textId="77777777" w:rsidTr="0030192C">
        <w:tc>
          <w:tcPr>
            <w:tcW w:w="9350" w:type="dxa"/>
            <w:vAlign w:val="center"/>
          </w:tcPr>
          <w:p w14:paraId="14817906" w14:textId="77777777" w:rsidR="005D0358" w:rsidRPr="001D3C6F" w:rsidRDefault="005D0358" w:rsidP="0030192C">
            <w:pPr>
              <w:jc w:val="center"/>
              <w:rPr>
                <w:rFonts w:ascii="Arial" w:hAnsi="Arial" w:cs="Arial"/>
                <w:b/>
                <w:noProof/>
                <w:sz w:val="24"/>
                <w:szCs w:val="24"/>
                <w:lang w:val="bs-Latn-BA"/>
              </w:rPr>
            </w:pPr>
            <w:r w:rsidRPr="001D3C6F">
              <w:rPr>
                <w:rFonts w:ascii="Arial" w:hAnsi="Arial" w:cs="Arial"/>
                <w:b/>
                <w:noProof/>
                <w:sz w:val="24"/>
                <w:szCs w:val="24"/>
                <w:lang w:val="bs-Latn-BA"/>
              </w:rPr>
              <w:t>6. HEMIJSKA INDUSTRIJA (PROJEKTI KOJI NISU UKLJUČENI U PRILOG I. OVE UREDBE)</w:t>
            </w:r>
          </w:p>
        </w:tc>
      </w:tr>
      <w:tr w:rsidR="001D3C6F" w:rsidRPr="001D3C6F" w14:paraId="175A0B28" w14:textId="77777777" w:rsidTr="0030192C">
        <w:tc>
          <w:tcPr>
            <w:tcW w:w="9350" w:type="dxa"/>
            <w:vAlign w:val="center"/>
          </w:tcPr>
          <w:p w14:paraId="6A5699E0"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(a) Obrada prijelaznih proizvoda i proizvodnja hemikalija;</w:t>
            </w:r>
          </w:p>
        </w:tc>
      </w:tr>
      <w:tr w:rsidR="001D3C6F" w:rsidRPr="001D3C6F" w14:paraId="3DD8B718" w14:textId="77777777" w:rsidTr="0030192C">
        <w:tc>
          <w:tcPr>
            <w:tcW w:w="9350" w:type="dxa"/>
            <w:vAlign w:val="center"/>
          </w:tcPr>
          <w:p w14:paraId="746ABCC5"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(b) Proizvodnja pesticida i farmaceutskih proizvoda, boja i lakova, gume i peroksida</w:t>
            </w:r>
          </w:p>
        </w:tc>
      </w:tr>
      <w:tr w:rsidR="001D3C6F" w:rsidRPr="001D3C6F" w14:paraId="79025057" w14:textId="77777777" w:rsidTr="0030192C">
        <w:tc>
          <w:tcPr>
            <w:tcW w:w="9350" w:type="dxa"/>
            <w:tcBorders>
              <w:bottom w:val="single" w:sz="12" w:space="0" w:color="auto"/>
            </w:tcBorders>
            <w:vAlign w:val="center"/>
          </w:tcPr>
          <w:p w14:paraId="3DF4F25B"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lastRenderedPageBreak/>
              <w:t>(c) Objekti za skladištenje nafte, petrohemijskih i hemijskih proizvoda.</w:t>
            </w:r>
          </w:p>
        </w:tc>
      </w:tr>
      <w:tr w:rsidR="001D3C6F" w:rsidRPr="001D3C6F" w14:paraId="397EA472" w14:textId="77777777" w:rsidTr="0030192C">
        <w:tc>
          <w:tcPr>
            <w:tcW w:w="9350" w:type="dxa"/>
            <w:tcBorders>
              <w:top w:val="single" w:sz="12" w:space="0" w:color="auto"/>
            </w:tcBorders>
            <w:vAlign w:val="center"/>
          </w:tcPr>
          <w:p w14:paraId="68D11E27" w14:textId="77777777" w:rsidR="005D0358" w:rsidRPr="001D3C6F" w:rsidRDefault="005D0358" w:rsidP="0030192C">
            <w:pPr>
              <w:jc w:val="center"/>
              <w:rPr>
                <w:rFonts w:ascii="Arial" w:hAnsi="Arial" w:cs="Arial"/>
                <w:b/>
                <w:noProof/>
                <w:sz w:val="24"/>
                <w:szCs w:val="24"/>
                <w:lang w:val="bs-Latn-BA"/>
              </w:rPr>
            </w:pPr>
            <w:r w:rsidRPr="001D3C6F">
              <w:rPr>
                <w:rFonts w:ascii="Arial" w:hAnsi="Arial" w:cs="Arial"/>
                <w:b/>
                <w:noProof/>
                <w:sz w:val="24"/>
                <w:szCs w:val="24"/>
                <w:lang w:val="bs-Latn-BA"/>
              </w:rPr>
              <w:t>7. PREHRAMBENA INDUSTRIJA</w:t>
            </w:r>
          </w:p>
        </w:tc>
      </w:tr>
      <w:tr w:rsidR="001D3C6F" w:rsidRPr="001D3C6F" w14:paraId="659A0A4B" w14:textId="77777777" w:rsidTr="0030192C">
        <w:tc>
          <w:tcPr>
            <w:tcW w:w="9350" w:type="dxa"/>
            <w:vAlign w:val="center"/>
          </w:tcPr>
          <w:p w14:paraId="4A7780EE"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(a) Proizvodnja biljnih i životinjskih ulja i masti;</w:t>
            </w:r>
          </w:p>
        </w:tc>
      </w:tr>
      <w:tr w:rsidR="001D3C6F" w:rsidRPr="001D3C6F" w14:paraId="7D62DD95" w14:textId="77777777" w:rsidTr="0030192C">
        <w:tc>
          <w:tcPr>
            <w:tcW w:w="9350" w:type="dxa"/>
            <w:vAlign w:val="center"/>
          </w:tcPr>
          <w:p w14:paraId="6189C54C"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(b) Pakiranje i konzerviranje biljnih i životinjskih proizvoda;</w:t>
            </w:r>
          </w:p>
        </w:tc>
      </w:tr>
      <w:tr w:rsidR="001D3C6F" w:rsidRPr="001D3C6F" w14:paraId="05301A16" w14:textId="77777777" w:rsidTr="0030192C">
        <w:tc>
          <w:tcPr>
            <w:tcW w:w="9350" w:type="dxa"/>
            <w:vAlign w:val="center"/>
          </w:tcPr>
          <w:p w14:paraId="54DB8953"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(c) Proizvodnja mliječnih proizvoda;</w:t>
            </w:r>
          </w:p>
        </w:tc>
      </w:tr>
      <w:tr w:rsidR="001D3C6F" w:rsidRPr="001D3C6F" w14:paraId="49D9101F" w14:textId="77777777" w:rsidTr="0030192C">
        <w:tc>
          <w:tcPr>
            <w:tcW w:w="9350" w:type="dxa"/>
            <w:vAlign w:val="center"/>
          </w:tcPr>
          <w:p w14:paraId="216564CF"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(d) Varenje piva vrenjem slada;</w:t>
            </w:r>
          </w:p>
        </w:tc>
      </w:tr>
      <w:tr w:rsidR="001D3C6F" w:rsidRPr="001D3C6F" w14:paraId="365540AD" w14:textId="77777777" w:rsidTr="0030192C">
        <w:tc>
          <w:tcPr>
            <w:tcW w:w="9350" w:type="dxa"/>
            <w:vAlign w:val="center"/>
          </w:tcPr>
          <w:p w14:paraId="274C5493"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(e) Priprema alkoholnih pića, bezalkoholnih pića i sirćeta;</w:t>
            </w:r>
          </w:p>
        </w:tc>
      </w:tr>
      <w:tr w:rsidR="001D3C6F" w:rsidRPr="001D3C6F" w14:paraId="13A7F5EA" w14:textId="77777777" w:rsidTr="0030192C">
        <w:tc>
          <w:tcPr>
            <w:tcW w:w="9350" w:type="dxa"/>
            <w:vAlign w:val="center"/>
          </w:tcPr>
          <w:p w14:paraId="7F9F0C4E"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(f) Proizvodnja slatkiša i sirupa;</w:t>
            </w:r>
          </w:p>
        </w:tc>
      </w:tr>
      <w:tr w:rsidR="001D3C6F" w:rsidRPr="001D3C6F" w14:paraId="4BF03C1E" w14:textId="77777777" w:rsidTr="0030192C">
        <w:tc>
          <w:tcPr>
            <w:tcW w:w="9350" w:type="dxa"/>
            <w:vAlign w:val="center"/>
          </w:tcPr>
          <w:p w14:paraId="2D91C2F0"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(g) Klaonice;</w:t>
            </w:r>
          </w:p>
        </w:tc>
      </w:tr>
      <w:tr w:rsidR="001D3C6F" w:rsidRPr="001D3C6F" w14:paraId="41605021" w14:textId="77777777" w:rsidTr="0030192C">
        <w:tc>
          <w:tcPr>
            <w:tcW w:w="9350" w:type="dxa"/>
            <w:vAlign w:val="center"/>
          </w:tcPr>
          <w:p w14:paraId="5A3F16F3"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 xml:space="preserve">(h) Postrojenja za proizvodnju industrijskog škroba; </w:t>
            </w:r>
          </w:p>
        </w:tc>
      </w:tr>
      <w:tr w:rsidR="001D3C6F" w:rsidRPr="001D3C6F" w14:paraId="3309F5FC" w14:textId="77777777" w:rsidTr="0030192C">
        <w:tc>
          <w:tcPr>
            <w:tcW w:w="9350" w:type="dxa"/>
            <w:vAlign w:val="center"/>
          </w:tcPr>
          <w:p w14:paraId="26EED263"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 xml:space="preserve">(i) Tvornice ribljeg brašna i ribljeg ulja; </w:t>
            </w:r>
          </w:p>
        </w:tc>
      </w:tr>
      <w:tr w:rsidR="001D3C6F" w:rsidRPr="001D3C6F" w14:paraId="34C1AD31" w14:textId="77777777" w:rsidTr="0030192C">
        <w:tc>
          <w:tcPr>
            <w:tcW w:w="9350" w:type="dxa"/>
            <w:vAlign w:val="center"/>
          </w:tcPr>
          <w:p w14:paraId="202E8C1B"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(j) Postrojenje za preradu ribe;</w:t>
            </w:r>
          </w:p>
        </w:tc>
      </w:tr>
      <w:tr w:rsidR="001D3C6F" w:rsidRPr="001D3C6F" w14:paraId="6DB03A0E" w14:textId="77777777" w:rsidTr="0030192C">
        <w:tc>
          <w:tcPr>
            <w:tcW w:w="9350" w:type="dxa"/>
          </w:tcPr>
          <w:p w14:paraId="051E1249"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(k) Šećerane.</w:t>
            </w:r>
          </w:p>
        </w:tc>
      </w:tr>
      <w:tr w:rsidR="001D3C6F" w:rsidRPr="001D3C6F" w14:paraId="2DA78590" w14:textId="77777777" w:rsidTr="0030192C">
        <w:tc>
          <w:tcPr>
            <w:tcW w:w="9350" w:type="dxa"/>
          </w:tcPr>
          <w:p w14:paraId="1CB02C7D" w14:textId="77777777" w:rsidR="005D0358" w:rsidRPr="001D3C6F" w:rsidRDefault="005D0358" w:rsidP="0030192C">
            <w:pPr>
              <w:jc w:val="center"/>
              <w:rPr>
                <w:rFonts w:ascii="Arial" w:hAnsi="Arial" w:cs="Arial"/>
                <w:b/>
                <w:noProof/>
                <w:sz w:val="24"/>
                <w:szCs w:val="24"/>
                <w:lang w:val="bs-Latn-BA"/>
              </w:rPr>
            </w:pPr>
            <w:r w:rsidRPr="001D3C6F">
              <w:rPr>
                <w:rFonts w:ascii="Arial" w:hAnsi="Arial" w:cs="Arial"/>
                <w:b/>
                <w:noProof/>
                <w:sz w:val="24"/>
                <w:szCs w:val="24"/>
                <w:lang w:val="bs-Latn-BA"/>
              </w:rPr>
              <w:t>8. TEKSTILNA, KOŽNA, DRVNA I PAPIRNA INDUSTRIJA</w:t>
            </w:r>
          </w:p>
        </w:tc>
      </w:tr>
      <w:tr w:rsidR="001D3C6F" w:rsidRPr="001D3C6F" w14:paraId="5079512E" w14:textId="77777777" w:rsidTr="0030192C">
        <w:tc>
          <w:tcPr>
            <w:tcW w:w="9350" w:type="dxa"/>
          </w:tcPr>
          <w:p w14:paraId="0EBBAA1A"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 xml:space="preserve">(a) Industrijska postrojenja za proizvodnju papira i kartona (projekti koji nisu uključeni u Prilog I.); </w:t>
            </w:r>
          </w:p>
        </w:tc>
      </w:tr>
      <w:tr w:rsidR="001D3C6F" w:rsidRPr="001D3C6F" w14:paraId="0F8F6663" w14:textId="77777777" w:rsidTr="0030192C">
        <w:tc>
          <w:tcPr>
            <w:tcW w:w="9350" w:type="dxa"/>
          </w:tcPr>
          <w:p w14:paraId="592C3238"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 xml:space="preserve">(b) Postrojenja za predobradu (npr. pranje, izbjeljivanje ili merceriziranje) ili bojenje vlakana ili tkanina; </w:t>
            </w:r>
          </w:p>
        </w:tc>
      </w:tr>
      <w:tr w:rsidR="001D3C6F" w:rsidRPr="001D3C6F" w14:paraId="3CCF1F67" w14:textId="77777777" w:rsidTr="0030192C">
        <w:tc>
          <w:tcPr>
            <w:tcW w:w="9350" w:type="dxa"/>
          </w:tcPr>
          <w:p w14:paraId="0B57A7DA"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 xml:space="preserve">(c) Postrojenja za štavljenje krzna i kože; </w:t>
            </w:r>
          </w:p>
        </w:tc>
      </w:tr>
      <w:tr w:rsidR="001D3C6F" w:rsidRPr="001D3C6F" w14:paraId="6D9F1536" w14:textId="77777777" w:rsidTr="0030192C">
        <w:tc>
          <w:tcPr>
            <w:tcW w:w="9350" w:type="dxa"/>
          </w:tcPr>
          <w:p w14:paraId="70F477A6"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 xml:space="preserve">(d) Postrojenja za preradu i proizvodnju celuloze. </w:t>
            </w:r>
          </w:p>
        </w:tc>
      </w:tr>
      <w:tr w:rsidR="001D3C6F" w:rsidRPr="001D3C6F" w14:paraId="3FF64113" w14:textId="77777777" w:rsidTr="0030192C">
        <w:tc>
          <w:tcPr>
            <w:tcW w:w="9350" w:type="dxa"/>
            <w:vAlign w:val="center"/>
          </w:tcPr>
          <w:p w14:paraId="0AFDA6D7" w14:textId="77777777" w:rsidR="005D0358" w:rsidRPr="001D3C6F" w:rsidRDefault="005D0358" w:rsidP="0030192C">
            <w:pPr>
              <w:rPr>
                <w:rFonts w:ascii="Arial" w:hAnsi="Arial" w:cs="Arial"/>
                <w:b/>
                <w:noProof/>
                <w:sz w:val="24"/>
                <w:szCs w:val="24"/>
                <w:lang w:val="bs-Latn-BA"/>
              </w:rPr>
            </w:pPr>
            <w:r w:rsidRPr="001D3C6F">
              <w:rPr>
                <w:rFonts w:ascii="Arial" w:hAnsi="Arial" w:cs="Arial"/>
                <w:noProof/>
                <w:sz w:val="24"/>
                <w:szCs w:val="24"/>
                <w:lang w:val="bs-Latn-BA"/>
              </w:rPr>
              <w:t xml:space="preserve">(e) Industrija tekstila i kože. </w:t>
            </w:r>
          </w:p>
        </w:tc>
      </w:tr>
      <w:tr w:rsidR="001D3C6F" w:rsidRPr="001D3C6F" w14:paraId="495720EE" w14:textId="77777777" w:rsidTr="0030192C">
        <w:tc>
          <w:tcPr>
            <w:tcW w:w="9350" w:type="dxa"/>
            <w:vAlign w:val="center"/>
          </w:tcPr>
          <w:p w14:paraId="652B4DDE" w14:textId="77777777" w:rsidR="005D0358" w:rsidRPr="001D3C6F" w:rsidRDefault="005D0358" w:rsidP="0030192C">
            <w:pPr>
              <w:jc w:val="center"/>
              <w:rPr>
                <w:rFonts w:ascii="Arial" w:hAnsi="Arial" w:cs="Arial"/>
                <w:b/>
                <w:noProof/>
                <w:sz w:val="24"/>
                <w:szCs w:val="24"/>
                <w:lang w:val="bs-Latn-BA"/>
              </w:rPr>
            </w:pPr>
            <w:r w:rsidRPr="001D3C6F">
              <w:rPr>
                <w:rFonts w:ascii="Arial" w:hAnsi="Arial" w:cs="Arial"/>
                <w:b/>
                <w:noProof/>
                <w:sz w:val="24"/>
                <w:szCs w:val="24"/>
                <w:lang w:val="bs-Latn-BA"/>
              </w:rPr>
              <w:t>9. INDUSTRIJA GUME</w:t>
            </w:r>
          </w:p>
        </w:tc>
      </w:tr>
      <w:tr w:rsidR="001D3C6F" w:rsidRPr="001D3C6F" w14:paraId="7578653D" w14:textId="77777777" w:rsidTr="0030192C">
        <w:tc>
          <w:tcPr>
            <w:tcW w:w="9350" w:type="dxa"/>
          </w:tcPr>
          <w:p w14:paraId="2E9717CA"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Proizvodnja i obrada proizvoda na bazi gume.</w:t>
            </w:r>
          </w:p>
        </w:tc>
      </w:tr>
      <w:tr w:rsidR="001D3C6F" w:rsidRPr="001D3C6F" w14:paraId="342BC765" w14:textId="77777777" w:rsidTr="0030192C">
        <w:tc>
          <w:tcPr>
            <w:tcW w:w="9350" w:type="dxa"/>
          </w:tcPr>
          <w:p w14:paraId="26D0D298" w14:textId="77777777" w:rsidR="005D0358" w:rsidRPr="001D3C6F" w:rsidRDefault="005D0358" w:rsidP="0030192C">
            <w:pPr>
              <w:jc w:val="center"/>
              <w:rPr>
                <w:rFonts w:ascii="Arial" w:hAnsi="Arial" w:cs="Arial"/>
                <w:b/>
                <w:noProof/>
                <w:sz w:val="24"/>
                <w:szCs w:val="24"/>
                <w:lang w:val="bs-Latn-BA"/>
              </w:rPr>
            </w:pPr>
            <w:r w:rsidRPr="001D3C6F">
              <w:rPr>
                <w:rFonts w:ascii="Arial" w:hAnsi="Arial" w:cs="Arial"/>
                <w:b/>
                <w:noProof/>
                <w:sz w:val="24"/>
                <w:szCs w:val="24"/>
                <w:lang w:val="bs-Latn-BA"/>
              </w:rPr>
              <w:t>10. INFRASTRUKTURNI PROJEKTI</w:t>
            </w:r>
          </w:p>
        </w:tc>
      </w:tr>
      <w:tr w:rsidR="001D3C6F" w:rsidRPr="001D3C6F" w14:paraId="591E4AB2" w14:textId="77777777" w:rsidTr="0030192C">
        <w:tc>
          <w:tcPr>
            <w:tcW w:w="9350" w:type="dxa"/>
            <w:vAlign w:val="center"/>
          </w:tcPr>
          <w:p w14:paraId="0E8D2DAF"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(a) Izgradnja industrijskih kompleksa;</w:t>
            </w:r>
          </w:p>
        </w:tc>
      </w:tr>
      <w:tr w:rsidR="001D3C6F" w:rsidRPr="001D3C6F" w14:paraId="6211CB4D" w14:textId="77777777" w:rsidTr="0030192C">
        <w:tc>
          <w:tcPr>
            <w:tcW w:w="9350" w:type="dxa"/>
            <w:vAlign w:val="center"/>
          </w:tcPr>
          <w:p w14:paraId="7A246A60"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(b) Projekti urbanističkog razvoja, uključujući izgradnju trgovačkih centara;</w:t>
            </w:r>
          </w:p>
        </w:tc>
      </w:tr>
      <w:tr w:rsidR="001D3C6F" w:rsidRPr="001D3C6F" w14:paraId="2B51C310" w14:textId="77777777" w:rsidTr="0030192C">
        <w:tc>
          <w:tcPr>
            <w:tcW w:w="9350" w:type="dxa"/>
            <w:vAlign w:val="center"/>
          </w:tcPr>
          <w:p w14:paraId="5FB12E80"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(c) Nadzemna ili podzemna parkirališta za automobile;</w:t>
            </w:r>
          </w:p>
        </w:tc>
      </w:tr>
      <w:tr w:rsidR="001D3C6F" w:rsidRPr="001D3C6F" w14:paraId="0BC6494C" w14:textId="77777777" w:rsidTr="0030192C">
        <w:tc>
          <w:tcPr>
            <w:tcW w:w="9350" w:type="dxa"/>
            <w:vAlign w:val="center"/>
          </w:tcPr>
          <w:p w14:paraId="7AB4F920"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(d) Stadioni sa pratećim objektima;</w:t>
            </w:r>
          </w:p>
        </w:tc>
      </w:tr>
      <w:tr w:rsidR="001D3C6F" w:rsidRPr="001D3C6F" w14:paraId="219AB4F9" w14:textId="77777777" w:rsidTr="0030192C">
        <w:tc>
          <w:tcPr>
            <w:tcW w:w="9350" w:type="dxa"/>
            <w:vAlign w:val="center"/>
          </w:tcPr>
          <w:p w14:paraId="50F6A813"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(e) Izgradnja željeznica i intermodalnih objekata za prekrcaj kao i intermodalnih terminala (projekti koji nisu uključeni u Prilog I. ove uredbe);</w:t>
            </w:r>
          </w:p>
        </w:tc>
      </w:tr>
      <w:tr w:rsidR="001D3C6F" w:rsidRPr="001D3C6F" w14:paraId="52C39879" w14:textId="77777777" w:rsidTr="0030192C">
        <w:tc>
          <w:tcPr>
            <w:tcW w:w="9350" w:type="dxa"/>
            <w:vAlign w:val="center"/>
          </w:tcPr>
          <w:p w14:paraId="471D86A7"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(f) Izgradnja aerodroma (projekti koji nisu uključeni u Prilog I. ove uredbe);</w:t>
            </w:r>
          </w:p>
        </w:tc>
      </w:tr>
      <w:tr w:rsidR="001D3C6F" w:rsidRPr="001D3C6F" w14:paraId="59286E67" w14:textId="77777777" w:rsidTr="0030192C">
        <w:tc>
          <w:tcPr>
            <w:tcW w:w="9350" w:type="dxa"/>
            <w:vAlign w:val="center"/>
          </w:tcPr>
          <w:p w14:paraId="34BD31B3"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(g)Izgradnja magistralnih i regionalnih cesta</w:t>
            </w:r>
          </w:p>
        </w:tc>
      </w:tr>
      <w:tr w:rsidR="001D3C6F" w:rsidRPr="001D3C6F" w14:paraId="1321D8E9" w14:textId="77777777" w:rsidTr="0030192C">
        <w:tc>
          <w:tcPr>
            <w:tcW w:w="9350" w:type="dxa"/>
            <w:vAlign w:val="center"/>
          </w:tcPr>
          <w:p w14:paraId="7F203F1B" w14:textId="77777777" w:rsidR="005D0358" w:rsidRPr="001D3C6F" w:rsidRDefault="005D0358" w:rsidP="0030192C">
            <w:pPr>
              <w:tabs>
                <w:tab w:val="left" w:pos="284"/>
              </w:tabs>
              <w:rPr>
                <w:rFonts w:ascii="Arial" w:hAnsi="Arial" w:cs="Arial"/>
                <w:noProof/>
                <w:sz w:val="24"/>
                <w:szCs w:val="24"/>
                <w:lang w:val="bs-Latn-BA"/>
              </w:rPr>
            </w:pPr>
            <w:r w:rsidRPr="001D3C6F">
              <w:rPr>
                <w:rFonts w:ascii="Arial" w:hAnsi="Arial" w:cs="Arial"/>
                <w:noProof/>
                <w:sz w:val="24"/>
                <w:szCs w:val="24"/>
                <w:lang w:val="bs-Latn-BA"/>
              </w:rPr>
              <w:t>(h)Izgradnja luka i lučkih postrojenja, uključujući i ribarske luke (projekti koji nisu uključeni u Prilog I. ove uredbe);</w:t>
            </w:r>
          </w:p>
        </w:tc>
      </w:tr>
      <w:tr w:rsidR="001D3C6F" w:rsidRPr="001D3C6F" w14:paraId="3807677C" w14:textId="77777777" w:rsidTr="0030192C">
        <w:tc>
          <w:tcPr>
            <w:tcW w:w="9350" w:type="dxa"/>
            <w:vAlign w:val="center"/>
          </w:tcPr>
          <w:p w14:paraId="148B1DEA"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 xml:space="preserve">(i) Izgradnja unutrašnjih plovnih puteva koji nisu uključeni u Prilog I., gradnja kanala i objekata za obranu od poplava; </w:t>
            </w:r>
          </w:p>
        </w:tc>
      </w:tr>
      <w:tr w:rsidR="001D3C6F" w:rsidRPr="001D3C6F" w14:paraId="6CBA774A" w14:textId="77777777" w:rsidTr="0030192C">
        <w:tc>
          <w:tcPr>
            <w:tcW w:w="9350" w:type="dxa"/>
            <w:vAlign w:val="center"/>
          </w:tcPr>
          <w:p w14:paraId="0F19D2D9"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(j) Brane i ostala postrojenja za zadržavanje ili dugoročno skladištenje vode (projekti koji nisu uključeni u Prilog I. ove uredbe);</w:t>
            </w:r>
          </w:p>
        </w:tc>
      </w:tr>
      <w:tr w:rsidR="001D3C6F" w:rsidRPr="001D3C6F" w14:paraId="57FB620C" w14:textId="77777777" w:rsidTr="0030192C">
        <w:tc>
          <w:tcPr>
            <w:tcW w:w="9350" w:type="dxa"/>
            <w:vAlign w:val="center"/>
          </w:tcPr>
          <w:p w14:paraId="487F5562"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 xml:space="preserve">(k) Tramvajske pruge, nadzemne i podzemne željeznice, viseće ili slične linije posebne vrste koje se isključivo ili uglavnom koriste za prijevoz putnika; </w:t>
            </w:r>
          </w:p>
        </w:tc>
      </w:tr>
      <w:tr w:rsidR="001D3C6F" w:rsidRPr="001D3C6F" w14:paraId="685138D7" w14:textId="77777777" w:rsidTr="0030192C">
        <w:tc>
          <w:tcPr>
            <w:tcW w:w="9350" w:type="dxa"/>
            <w:vAlign w:val="center"/>
          </w:tcPr>
          <w:p w14:paraId="61ED5135"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(l) Naftovodi, gasovodi i cjevovodi za prijenos tokova CO</w:t>
            </w:r>
            <w:r w:rsidRPr="001D3C6F">
              <w:rPr>
                <w:rFonts w:ascii="Arial" w:hAnsi="Arial" w:cs="Arial"/>
                <w:noProof/>
                <w:sz w:val="24"/>
                <w:szCs w:val="24"/>
                <w:vertAlign w:val="subscript"/>
                <w:lang w:val="bs-Latn-BA"/>
              </w:rPr>
              <w:t>2</w:t>
            </w:r>
            <w:r w:rsidRPr="001D3C6F">
              <w:rPr>
                <w:rFonts w:ascii="Arial" w:hAnsi="Arial" w:cs="Arial"/>
                <w:noProof/>
                <w:sz w:val="24"/>
                <w:szCs w:val="24"/>
                <w:lang w:val="bs-Latn-BA"/>
              </w:rPr>
              <w:t xml:space="preserve"> radi geološkog skladištenja (projekti koji nisu uključeni u Prilog I. ove uredbe); </w:t>
            </w:r>
          </w:p>
        </w:tc>
      </w:tr>
      <w:tr w:rsidR="001D3C6F" w:rsidRPr="001D3C6F" w14:paraId="54AB72A0" w14:textId="77777777" w:rsidTr="0030192C">
        <w:tc>
          <w:tcPr>
            <w:tcW w:w="9350" w:type="dxa"/>
            <w:vAlign w:val="center"/>
          </w:tcPr>
          <w:p w14:paraId="0EFE811A"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 xml:space="preserve">(m)  Gradnja dugih vodovoda (akvadukta); </w:t>
            </w:r>
          </w:p>
        </w:tc>
      </w:tr>
      <w:tr w:rsidR="001D3C6F" w:rsidRPr="001D3C6F" w14:paraId="097D2BFC" w14:textId="77777777" w:rsidTr="0030192C">
        <w:tc>
          <w:tcPr>
            <w:tcW w:w="9350" w:type="dxa"/>
            <w:vAlign w:val="center"/>
          </w:tcPr>
          <w:p w14:paraId="50593619"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lastRenderedPageBreak/>
              <w:t xml:space="preserve">(n) Radovi u obalnom području za suzbijanje erozije i pomorski objekti koji mogu izmijeniti izgled obale, na primjer gatovi, molovi, lukobrani i ostali slični objekti za obranu od mora, osim održavanja i rekonstrukcije takvih objekata; </w:t>
            </w:r>
          </w:p>
        </w:tc>
      </w:tr>
      <w:tr w:rsidR="001D3C6F" w:rsidRPr="001D3C6F" w14:paraId="6C9C8422" w14:textId="77777777" w:rsidTr="0030192C">
        <w:tc>
          <w:tcPr>
            <w:tcW w:w="9350" w:type="dxa"/>
            <w:vAlign w:val="center"/>
          </w:tcPr>
          <w:p w14:paraId="220D204A"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(o) Vađenje podzemne vode ili sistem vještačkog ubrizgavanja  podzemne vode koji nisu uključeni u Prilog I. ove uredbe;</w:t>
            </w:r>
          </w:p>
        </w:tc>
      </w:tr>
      <w:tr w:rsidR="001D3C6F" w:rsidRPr="001D3C6F" w14:paraId="6C6C45A5" w14:textId="77777777" w:rsidTr="0030192C">
        <w:tc>
          <w:tcPr>
            <w:tcW w:w="9350" w:type="dxa"/>
            <w:vAlign w:val="center"/>
          </w:tcPr>
          <w:p w14:paraId="4B85F09B"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(p) Radovi za prebacivanje vodnih resursa iz jednog u drugi riječni sliv koji nisu uključeni u Prilog I. ove uredbe.</w:t>
            </w:r>
          </w:p>
        </w:tc>
      </w:tr>
      <w:tr w:rsidR="001D3C6F" w:rsidRPr="001D3C6F" w14:paraId="190062AD" w14:textId="77777777" w:rsidTr="0030192C">
        <w:tc>
          <w:tcPr>
            <w:tcW w:w="9350" w:type="dxa"/>
          </w:tcPr>
          <w:p w14:paraId="10B8B4E5" w14:textId="77777777" w:rsidR="005D0358" w:rsidRPr="001D3C6F" w:rsidRDefault="005D0358" w:rsidP="0030192C">
            <w:pPr>
              <w:jc w:val="center"/>
              <w:rPr>
                <w:rFonts w:ascii="Arial" w:hAnsi="Arial" w:cs="Arial"/>
                <w:b/>
                <w:noProof/>
                <w:sz w:val="24"/>
                <w:szCs w:val="24"/>
                <w:lang w:val="bs-Latn-BA"/>
              </w:rPr>
            </w:pPr>
            <w:r w:rsidRPr="001D3C6F">
              <w:rPr>
                <w:rFonts w:ascii="Arial" w:hAnsi="Arial" w:cs="Arial"/>
                <w:b/>
                <w:noProof/>
                <w:sz w:val="24"/>
                <w:szCs w:val="24"/>
                <w:lang w:val="bs-Latn-BA"/>
              </w:rPr>
              <w:t>11. OSTALI PROJEKTI</w:t>
            </w:r>
          </w:p>
        </w:tc>
      </w:tr>
      <w:tr w:rsidR="001D3C6F" w:rsidRPr="001D3C6F" w14:paraId="3D00E2E2" w14:textId="77777777" w:rsidTr="0030192C">
        <w:tc>
          <w:tcPr>
            <w:tcW w:w="9350" w:type="dxa"/>
          </w:tcPr>
          <w:p w14:paraId="3ED64424"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(a) Trajne trkačke staze i testne trke za motorna vozila</w:t>
            </w:r>
          </w:p>
        </w:tc>
      </w:tr>
      <w:tr w:rsidR="001D3C6F" w:rsidRPr="001D3C6F" w14:paraId="146341C9" w14:textId="77777777" w:rsidTr="0030192C">
        <w:trPr>
          <w:trHeight w:val="447"/>
        </w:trPr>
        <w:tc>
          <w:tcPr>
            <w:tcW w:w="9350" w:type="dxa"/>
          </w:tcPr>
          <w:p w14:paraId="660CCEB7"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(b) Postrojenja za odlaganje otpada (projekti koji nisu uključeni u Prilog I. ove uredbe);</w:t>
            </w:r>
          </w:p>
        </w:tc>
      </w:tr>
      <w:tr w:rsidR="001D3C6F" w:rsidRPr="001D3C6F" w14:paraId="20432497" w14:textId="77777777" w:rsidTr="0030192C">
        <w:tc>
          <w:tcPr>
            <w:tcW w:w="9350" w:type="dxa"/>
          </w:tcPr>
          <w:p w14:paraId="3EDF86CC"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 xml:space="preserve">(c) Prečistači otpadnih voda (projekti koji nisu uključeni u Prilog I.ove uredbe ); </w:t>
            </w:r>
          </w:p>
        </w:tc>
      </w:tr>
      <w:tr w:rsidR="001D3C6F" w:rsidRPr="001D3C6F" w14:paraId="7B081023" w14:textId="77777777" w:rsidTr="0030192C">
        <w:tc>
          <w:tcPr>
            <w:tcW w:w="9350" w:type="dxa"/>
          </w:tcPr>
          <w:p w14:paraId="4ADF7E96"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(d) Odlagališta mulja.</w:t>
            </w:r>
          </w:p>
        </w:tc>
      </w:tr>
      <w:tr w:rsidR="001D3C6F" w:rsidRPr="001D3C6F" w14:paraId="23A4B9A2" w14:textId="77777777" w:rsidTr="0030192C">
        <w:tc>
          <w:tcPr>
            <w:tcW w:w="9350" w:type="dxa"/>
          </w:tcPr>
          <w:p w14:paraId="7F601223"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(e) Skladištenje željeznog otpada uključujući stara vozila.</w:t>
            </w:r>
          </w:p>
        </w:tc>
      </w:tr>
      <w:tr w:rsidR="001D3C6F" w:rsidRPr="001D3C6F" w14:paraId="18C74A90" w14:textId="77777777" w:rsidTr="0030192C">
        <w:tc>
          <w:tcPr>
            <w:tcW w:w="9350" w:type="dxa"/>
          </w:tcPr>
          <w:p w14:paraId="01724B81"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(f) Postrojenja za testiranje mašina, turbina ili reaktora.</w:t>
            </w:r>
          </w:p>
        </w:tc>
      </w:tr>
      <w:tr w:rsidR="001D3C6F" w:rsidRPr="001D3C6F" w14:paraId="5CB39FFB" w14:textId="77777777" w:rsidTr="0030192C">
        <w:tc>
          <w:tcPr>
            <w:tcW w:w="9350" w:type="dxa"/>
          </w:tcPr>
          <w:p w14:paraId="308440B8"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 xml:space="preserve">(g) Postrojenja za proizvodnju vještačkih mineralnih vlakana; </w:t>
            </w:r>
          </w:p>
        </w:tc>
      </w:tr>
      <w:tr w:rsidR="001D3C6F" w:rsidRPr="001D3C6F" w14:paraId="035638DA" w14:textId="77777777" w:rsidTr="0030192C">
        <w:tc>
          <w:tcPr>
            <w:tcW w:w="9350" w:type="dxa"/>
          </w:tcPr>
          <w:p w14:paraId="720D4D2A"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 xml:space="preserve">(h) Postrojenja za revitalizaciju i  uništavanje eksplozivnih supstanci; </w:t>
            </w:r>
          </w:p>
        </w:tc>
      </w:tr>
      <w:tr w:rsidR="001D3C6F" w:rsidRPr="001D3C6F" w14:paraId="42834E78" w14:textId="77777777" w:rsidTr="0030192C">
        <w:tc>
          <w:tcPr>
            <w:tcW w:w="9350" w:type="dxa"/>
          </w:tcPr>
          <w:p w14:paraId="1DCFA896"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 xml:space="preserve">(i) Stovarišta/skladišta otpadnog materijala. </w:t>
            </w:r>
          </w:p>
        </w:tc>
      </w:tr>
      <w:tr w:rsidR="001D3C6F" w:rsidRPr="001D3C6F" w14:paraId="65AB46D6" w14:textId="77777777" w:rsidTr="0030192C">
        <w:tc>
          <w:tcPr>
            <w:tcW w:w="9350" w:type="dxa"/>
            <w:vAlign w:val="center"/>
          </w:tcPr>
          <w:p w14:paraId="4266327A" w14:textId="77777777" w:rsidR="005D0358" w:rsidRPr="001D3C6F" w:rsidRDefault="005D0358" w:rsidP="0030192C">
            <w:pPr>
              <w:rPr>
                <w:rFonts w:ascii="Arial" w:hAnsi="Arial" w:cs="Arial"/>
                <w:b/>
                <w:noProof/>
                <w:sz w:val="24"/>
                <w:szCs w:val="24"/>
                <w:lang w:val="bs-Latn-BA"/>
              </w:rPr>
            </w:pPr>
            <w:r w:rsidRPr="001D3C6F">
              <w:rPr>
                <w:rFonts w:ascii="Arial" w:hAnsi="Arial" w:cs="Arial"/>
                <w:b/>
                <w:noProof/>
                <w:sz w:val="24"/>
                <w:szCs w:val="24"/>
                <w:lang w:val="bs-Latn-BA"/>
              </w:rPr>
              <w:t>12. TURIZAM I RAZONODA</w:t>
            </w:r>
          </w:p>
        </w:tc>
      </w:tr>
      <w:tr w:rsidR="001D3C6F" w:rsidRPr="001D3C6F" w14:paraId="2A9D3FD4" w14:textId="77777777" w:rsidTr="0030192C">
        <w:tc>
          <w:tcPr>
            <w:tcW w:w="9350" w:type="dxa"/>
          </w:tcPr>
          <w:p w14:paraId="76C97BBF"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(a) Skijaške staze , skijaški liftovi, žičare i srodni razvojni projekti;</w:t>
            </w:r>
          </w:p>
        </w:tc>
      </w:tr>
      <w:tr w:rsidR="001D3C6F" w:rsidRPr="001D3C6F" w14:paraId="27DBFFB7" w14:textId="77777777" w:rsidTr="0030192C">
        <w:tc>
          <w:tcPr>
            <w:tcW w:w="9350" w:type="dxa"/>
          </w:tcPr>
          <w:p w14:paraId="6DA68227"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 xml:space="preserve">(b) Marine; </w:t>
            </w:r>
          </w:p>
        </w:tc>
      </w:tr>
      <w:tr w:rsidR="001D3C6F" w:rsidRPr="001D3C6F" w14:paraId="6898DD6E" w14:textId="77777777" w:rsidTr="0030192C">
        <w:tc>
          <w:tcPr>
            <w:tcW w:w="9350" w:type="dxa"/>
          </w:tcPr>
          <w:p w14:paraId="3DEDD889"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 xml:space="preserve">(c) Turistička naselja i hotelski kompleksi izvan urbanih sredina i srodni razvojni projekti; </w:t>
            </w:r>
          </w:p>
        </w:tc>
      </w:tr>
      <w:tr w:rsidR="001D3C6F" w:rsidRPr="001D3C6F" w14:paraId="2DEAACC9" w14:textId="77777777" w:rsidTr="0030192C">
        <w:tc>
          <w:tcPr>
            <w:tcW w:w="9350" w:type="dxa"/>
          </w:tcPr>
          <w:p w14:paraId="4B73A0BF"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(d) Stalni kampovi i tereni za smještaj kamp-kućica;</w:t>
            </w:r>
          </w:p>
        </w:tc>
      </w:tr>
      <w:tr w:rsidR="001D3C6F" w:rsidRPr="001D3C6F" w14:paraId="7836A2DF" w14:textId="77777777" w:rsidTr="0030192C">
        <w:tc>
          <w:tcPr>
            <w:tcW w:w="9350" w:type="dxa"/>
          </w:tcPr>
          <w:p w14:paraId="1EF355FE" w14:textId="77777777" w:rsidR="005D0358" w:rsidRPr="001D3C6F" w:rsidRDefault="005D0358" w:rsidP="0030192C">
            <w:pPr>
              <w:jc w:val="both"/>
              <w:rPr>
                <w:rFonts w:ascii="Arial" w:hAnsi="Arial" w:cs="Arial"/>
                <w:noProof/>
                <w:sz w:val="24"/>
                <w:szCs w:val="24"/>
                <w:lang w:val="bs-Latn-BA"/>
              </w:rPr>
            </w:pPr>
            <w:r w:rsidRPr="001D3C6F">
              <w:rPr>
                <w:rFonts w:ascii="Arial" w:hAnsi="Arial" w:cs="Arial"/>
                <w:noProof/>
                <w:sz w:val="24"/>
                <w:szCs w:val="24"/>
                <w:lang w:val="bs-Latn-BA"/>
              </w:rPr>
              <w:t>(e) Tematski parkovi.</w:t>
            </w:r>
          </w:p>
        </w:tc>
      </w:tr>
      <w:tr w:rsidR="005D0358" w:rsidRPr="001D3C6F" w14:paraId="01CB711E" w14:textId="77777777" w:rsidTr="0030192C">
        <w:tc>
          <w:tcPr>
            <w:tcW w:w="9350" w:type="dxa"/>
          </w:tcPr>
          <w:p w14:paraId="63134EA7" w14:textId="77777777" w:rsidR="005D0358" w:rsidRPr="001D3C6F" w:rsidRDefault="005D0358" w:rsidP="0030192C">
            <w:pPr>
              <w:jc w:val="both"/>
              <w:rPr>
                <w:rFonts w:ascii="Arial" w:hAnsi="Arial" w:cs="Arial"/>
                <w:b/>
                <w:noProof/>
                <w:sz w:val="24"/>
                <w:szCs w:val="24"/>
                <w:lang w:val="bs-Latn-BA"/>
              </w:rPr>
            </w:pPr>
            <w:r w:rsidRPr="001D3C6F">
              <w:rPr>
                <w:rFonts w:ascii="Arial" w:hAnsi="Arial" w:cs="Arial"/>
                <w:b/>
                <w:noProof/>
                <w:sz w:val="24"/>
                <w:szCs w:val="24"/>
                <w:lang w:val="bs-Latn-BA"/>
              </w:rPr>
              <w:t xml:space="preserve">13. </w:t>
            </w:r>
          </w:p>
          <w:p w14:paraId="76BD506E" w14:textId="77777777" w:rsidR="005D0358" w:rsidRPr="001D3C6F" w:rsidRDefault="005D0358" w:rsidP="0030192C">
            <w:pPr>
              <w:jc w:val="both"/>
              <w:rPr>
                <w:rFonts w:ascii="Arial" w:hAnsi="Arial" w:cs="Arial"/>
                <w:b/>
                <w:sz w:val="24"/>
                <w:szCs w:val="24"/>
                <w:lang w:val="bs-Latn-BA"/>
              </w:rPr>
            </w:pPr>
            <w:r w:rsidRPr="001D3C6F">
              <w:rPr>
                <w:rFonts w:ascii="Arial" w:hAnsi="Arial" w:cs="Arial"/>
                <w:b/>
                <w:sz w:val="24"/>
                <w:szCs w:val="24"/>
                <w:lang w:val="bs-Latn-BA"/>
              </w:rPr>
              <w:t>(a) Svaka izmjena ili proširenje projekata iz Priloga I. ili ovog Priloga II., već odobrena, izvršena ili u postupku izvršenja, koja bi mogla imati značajne štetne učinke na okoliš (izmjene ili proširenja koja nisu uključena u Prilog I. ove uredbe);</w:t>
            </w:r>
          </w:p>
          <w:p w14:paraId="57C37E27" w14:textId="77777777" w:rsidR="005D0358" w:rsidRPr="001D3C6F" w:rsidRDefault="005D0358" w:rsidP="0030192C">
            <w:pPr>
              <w:jc w:val="both"/>
              <w:rPr>
                <w:rFonts w:ascii="Arial" w:hAnsi="Arial" w:cs="Arial"/>
                <w:b/>
                <w:sz w:val="24"/>
                <w:szCs w:val="24"/>
                <w:lang w:val="bs-Latn-BA"/>
              </w:rPr>
            </w:pPr>
            <w:r w:rsidRPr="001D3C6F">
              <w:rPr>
                <w:rFonts w:ascii="Arial" w:hAnsi="Arial" w:cs="Arial"/>
                <w:b/>
                <w:sz w:val="24"/>
                <w:szCs w:val="24"/>
                <w:lang w:val="bs-Latn-BA"/>
              </w:rPr>
              <w:t>(b) Projekti iz Priloga I. ove uredbe, namijenjeni isključivo ili uglavnom razvoju ili ispitivanju novih metoda ili proizvoda, koji se ne koriste duže od dvije godine.</w:t>
            </w:r>
          </w:p>
        </w:tc>
      </w:tr>
    </w:tbl>
    <w:p w14:paraId="74BF424B" w14:textId="77777777" w:rsidR="005D0358" w:rsidRPr="001D3C6F" w:rsidRDefault="005D0358" w:rsidP="005D0358">
      <w:pPr>
        <w:spacing w:after="200" w:line="276" w:lineRule="auto"/>
        <w:jc w:val="both"/>
        <w:rPr>
          <w:rFonts w:ascii="Arial" w:hAnsi="Arial" w:cs="Arial"/>
          <w:sz w:val="24"/>
          <w:szCs w:val="24"/>
          <w:lang w:val="bs-Latn-BA"/>
        </w:rPr>
      </w:pPr>
    </w:p>
    <w:p w14:paraId="685F3281" w14:textId="77777777" w:rsidR="005D0358" w:rsidRPr="001D3C6F" w:rsidRDefault="005D0358" w:rsidP="005D0358">
      <w:pPr>
        <w:jc w:val="both"/>
        <w:rPr>
          <w:sz w:val="18"/>
          <w:szCs w:val="18"/>
          <w:lang w:val="bs-Latn-BA"/>
        </w:rPr>
      </w:pPr>
    </w:p>
    <w:p w14:paraId="272167FD" w14:textId="77777777" w:rsidR="005D0358" w:rsidRPr="001D3C6F" w:rsidRDefault="005D0358" w:rsidP="005D0358">
      <w:pPr>
        <w:jc w:val="both"/>
        <w:rPr>
          <w:sz w:val="18"/>
          <w:szCs w:val="18"/>
          <w:lang w:val="bs-Latn-BA"/>
        </w:rPr>
        <w:sectPr w:rsidR="005D0358" w:rsidRPr="001D3C6F" w:rsidSect="0030192C">
          <w:pgSz w:w="12240" w:h="15840"/>
          <w:pgMar w:top="1440" w:right="1440" w:bottom="1440" w:left="1440" w:header="720" w:footer="720" w:gutter="0"/>
          <w:cols w:space="720"/>
          <w:docGrid w:linePitch="360"/>
        </w:sectPr>
      </w:pPr>
    </w:p>
    <w:p w14:paraId="479F28AE" w14:textId="77777777" w:rsidR="005D0358" w:rsidRPr="001D3C6F" w:rsidRDefault="005D0358" w:rsidP="005D0358">
      <w:pPr>
        <w:spacing w:after="200" w:line="276" w:lineRule="auto"/>
        <w:jc w:val="center"/>
        <w:rPr>
          <w:rFonts w:ascii="Arial" w:hAnsi="Arial" w:cs="Arial"/>
          <w:b/>
          <w:noProof/>
          <w:sz w:val="24"/>
          <w:szCs w:val="24"/>
          <w:lang w:val="bs-Latn-BA"/>
        </w:rPr>
      </w:pPr>
      <w:r w:rsidRPr="001D3C6F">
        <w:rPr>
          <w:rFonts w:ascii="Arial" w:hAnsi="Arial" w:cs="Arial"/>
          <w:b/>
          <w:noProof/>
          <w:sz w:val="24"/>
          <w:szCs w:val="24"/>
          <w:lang w:val="bs-Latn-BA"/>
        </w:rPr>
        <w:lastRenderedPageBreak/>
        <w:t>PRILOG III</w:t>
      </w:r>
    </w:p>
    <w:p w14:paraId="3FE877E6" w14:textId="77777777" w:rsidR="005D0358" w:rsidRPr="001D3C6F" w:rsidRDefault="005D0358" w:rsidP="005D0358">
      <w:pPr>
        <w:spacing w:after="200" w:line="276" w:lineRule="auto"/>
        <w:jc w:val="center"/>
        <w:rPr>
          <w:rFonts w:ascii="Arial" w:hAnsi="Arial" w:cs="Arial"/>
          <w:b/>
          <w:noProof/>
          <w:sz w:val="24"/>
          <w:szCs w:val="24"/>
          <w:lang w:val="bs-Latn-BA"/>
        </w:rPr>
      </w:pPr>
      <w:r w:rsidRPr="001D3C6F">
        <w:rPr>
          <w:rFonts w:ascii="Arial" w:hAnsi="Arial" w:cs="Arial"/>
          <w:b/>
          <w:noProof/>
          <w:sz w:val="24"/>
          <w:szCs w:val="24"/>
          <w:lang w:val="bs-Latn-BA"/>
        </w:rPr>
        <w:t>OBRAZAC ZAHTJEVA ZA PRETHODNU PROCJENU UTICAJA NA OKOLIŠ</w:t>
      </w:r>
    </w:p>
    <w:p w14:paraId="544C807B" w14:textId="77777777" w:rsidR="005D0358" w:rsidRPr="001D3C6F" w:rsidRDefault="005D0358" w:rsidP="005D0358">
      <w:pPr>
        <w:spacing w:after="200" w:line="276" w:lineRule="auto"/>
        <w:rPr>
          <w:rFonts w:ascii="Arial" w:hAnsi="Arial" w:cs="Arial"/>
          <w:b/>
          <w:noProof/>
          <w:sz w:val="24"/>
          <w:szCs w:val="24"/>
          <w:lang w:val="bs-Latn-BA"/>
        </w:rPr>
      </w:pPr>
      <w:r w:rsidRPr="001D3C6F">
        <w:rPr>
          <w:rFonts w:ascii="Arial" w:hAnsi="Arial" w:cs="Arial"/>
          <w:b/>
          <w:noProof/>
          <w:sz w:val="24"/>
          <w:szCs w:val="24"/>
          <w:lang w:val="bs-Latn-BA"/>
        </w:rPr>
        <w:t>A. Karakteristike projekta</w:t>
      </w:r>
    </w:p>
    <w:p w14:paraId="15E9C4EE" w14:textId="77777777" w:rsidR="005D0358" w:rsidRPr="001D3C6F" w:rsidRDefault="005D0358" w:rsidP="005D0358">
      <w:pPr>
        <w:spacing w:after="200" w:line="276" w:lineRule="auto"/>
        <w:rPr>
          <w:rFonts w:ascii="Arial" w:hAnsi="Arial" w:cs="Arial"/>
          <w:b/>
          <w:noProof/>
          <w:sz w:val="24"/>
          <w:szCs w:val="24"/>
          <w:lang w:val="bs-Latn-BA"/>
        </w:rPr>
      </w:pPr>
      <w:r w:rsidRPr="001D3C6F">
        <w:rPr>
          <w:rFonts w:ascii="Arial" w:hAnsi="Arial" w:cs="Arial"/>
          <w:b/>
          <w:noProof/>
          <w:sz w:val="24"/>
          <w:szCs w:val="24"/>
          <w:lang w:val="bs-Latn-BA"/>
        </w:rPr>
        <w:t>A1. Osnovne informacije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2882"/>
        <w:gridCol w:w="3611"/>
      </w:tblGrid>
      <w:tr w:rsidR="001D3C6F" w:rsidRPr="001D3C6F" w14:paraId="5889CC7C" w14:textId="77777777" w:rsidTr="0030192C">
        <w:trPr>
          <w:trHeight w:val="596"/>
        </w:trPr>
        <w:tc>
          <w:tcPr>
            <w:tcW w:w="1528" w:type="pct"/>
            <w:shd w:val="clear" w:color="auto" w:fill="D9E2F3" w:themeFill="accent5" w:themeFillTint="33"/>
          </w:tcPr>
          <w:p w14:paraId="4434948F"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t>A1.1. Naziv projekta</w:t>
            </w:r>
          </w:p>
        </w:tc>
        <w:tc>
          <w:tcPr>
            <w:tcW w:w="3472" w:type="pct"/>
            <w:gridSpan w:val="2"/>
          </w:tcPr>
          <w:p w14:paraId="30341156" w14:textId="77777777" w:rsidR="005D0358" w:rsidRPr="001D3C6F" w:rsidRDefault="005D0358" w:rsidP="0030192C">
            <w:pPr>
              <w:spacing w:after="200" w:line="276" w:lineRule="auto"/>
              <w:rPr>
                <w:rFonts w:ascii="Arial" w:hAnsi="Arial" w:cs="Arial"/>
                <w:noProof/>
                <w:sz w:val="24"/>
                <w:szCs w:val="24"/>
                <w:lang w:val="bs-Latn-BA"/>
              </w:rPr>
            </w:pPr>
          </w:p>
        </w:tc>
      </w:tr>
      <w:tr w:rsidR="001D3C6F" w:rsidRPr="001D3C6F" w14:paraId="566DDA67" w14:textId="77777777" w:rsidTr="0030192C">
        <w:trPr>
          <w:trHeight w:val="1277"/>
        </w:trPr>
        <w:tc>
          <w:tcPr>
            <w:tcW w:w="1528" w:type="pct"/>
            <w:shd w:val="clear" w:color="auto" w:fill="D9E2F3" w:themeFill="accent5" w:themeFillTint="33"/>
          </w:tcPr>
          <w:p w14:paraId="39768C63"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t xml:space="preserve">A1.2. Opis projekta uključujući podatke o njegovoj namjeni i veličini </w:t>
            </w:r>
          </w:p>
        </w:tc>
        <w:tc>
          <w:tcPr>
            <w:tcW w:w="3472" w:type="pct"/>
            <w:gridSpan w:val="2"/>
            <w:tcBorders>
              <w:bottom w:val="single" w:sz="4" w:space="0" w:color="auto"/>
            </w:tcBorders>
          </w:tcPr>
          <w:p w14:paraId="13F4758E"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p w14:paraId="244E75EB" w14:textId="77777777" w:rsidR="005D0358" w:rsidRPr="001D3C6F" w:rsidRDefault="005D0358" w:rsidP="0030192C">
            <w:pPr>
              <w:spacing w:after="200" w:line="276" w:lineRule="auto"/>
              <w:rPr>
                <w:rFonts w:ascii="Arial" w:hAnsi="Arial" w:cs="Arial"/>
                <w:noProof/>
                <w:sz w:val="24"/>
                <w:szCs w:val="24"/>
                <w:lang w:val="bs-Latn-BA"/>
              </w:rPr>
            </w:pPr>
          </w:p>
          <w:p w14:paraId="710E8E16" w14:textId="77777777" w:rsidR="005D0358" w:rsidRPr="001D3C6F" w:rsidRDefault="005D0358" w:rsidP="0030192C">
            <w:pPr>
              <w:spacing w:after="200" w:line="276" w:lineRule="auto"/>
              <w:rPr>
                <w:rFonts w:ascii="Arial" w:hAnsi="Arial" w:cs="Arial"/>
                <w:noProof/>
                <w:sz w:val="24"/>
                <w:szCs w:val="24"/>
                <w:lang w:val="bs-Latn-BA"/>
              </w:rPr>
            </w:pPr>
          </w:p>
        </w:tc>
      </w:tr>
      <w:tr w:rsidR="001D3C6F" w:rsidRPr="001D3C6F" w14:paraId="601A2B2E" w14:textId="77777777" w:rsidTr="0030192C">
        <w:trPr>
          <w:trHeight w:val="2402"/>
        </w:trPr>
        <w:tc>
          <w:tcPr>
            <w:tcW w:w="1528" w:type="pct"/>
            <w:shd w:val="clear" w:color="auto" w:fill="D9E2F3" w:themeFill="accent5" w:themeFillTint="33"/>
          </w:tcPr>
          <w:p w14:paraId="4F60775C"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t xml:space="preserve">A1.3. Broj izvoda iz prostorno-planskog akta te nadležni organ izdavanja </w:t>
            </w:r>
          </w:p>
          <w:p w14:paraId="42CFEB60"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t>(Izvod iz prostorno-planskog akta priložiti uz zahtjev)</w:t>
            </w:r>
          </w:p>
        </w:tc>
        <w:tc>
          <w:tcPr>
            <w:tcW w:w="3472" w:type="pct"/>
            <w:gridSpan w:val="2"/>
            <w:tcBorders>
              <w:bottom w:val="single" w:sz="4" w:space="0" w:color="auto"/>
            </w:tcBorders>
          </w:tcPr>
          <w:p w14:paraId="3D858B61"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p w14:paraId="4740E958"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p w14:paraId="2044BE65"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p w14:paraId="0848F1FA"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p w14:paraId="7177A9A8"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p w14:paraId="16B487D2"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p w14:paraId="26CB4B72"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r>
      <w:tr w:rsidR="001D3C6F" w:rsidRPr="001D3C6F" w14:paraId="0F2DBAA4" w14:textId="77777777" w:rsidTr="0030192C">
        <w:trPr>
          <w:trHeight w:val="542"/>
        </w:trPr>
        <w:tc>
          <w:tcPr>
            <w:tcW w:w="1528" w:type="pct"/>
            <w:vMerge w:val="restart"/>
            <w:shd w:val="clear" w:color="auto" w:fill="D9E2F3" w:themeFill="accent5" w:themeFillTint="33"/>
          </w:tcPr>
          <w:p w14:paraId="66F76A96"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t xml:space="preserve">A1.4. Vrsta zahtjeva </w:t>
            </w:r>
          </w:p>
        </w:tc>
        <w:tc>
          <w:tcPr>
            <w:tcW w:w="1541" w:type="pct"/>
            <w:tcBorders>
              <w:bottom w:val="single" w:sz="4" w:space="0" w:color="auto"/>
            </w:tcBorders>
          </w:tcPr>
          <w:p w14:paraId="3CC0E564" w14:textId="77777777" w:rsidR="005D0358" w:rsidRPr="001D3C6F" w:rsidRDefault="005D0358" w:rsidP="0030192C">
            <w:pPr>
              <w:tabs>
                <w:tab w:val="left" w:pos="720"/>
              </w:tabs>
              <w:spacing w:after="0" w:line="276" w:lineRule="auto"/>
              <w:jc w:val="both"/>
              <w:rPr>
                <w:rFonts w:ascii="Arial" w:hAnsi="Arial" w:cs="Arial"/>
                <w:noProof/>
                <w:sz w:val="24"/>
                <w:szCs w:val="24"/>
                <w:lang w:val="bs-Latn-BA"/>
              </w:rPr>
            </w:pPr>
            <w:r w:rsidRPr="001D3C6F">
              <w:rPr>
                <w:rFonts w:ascii="Arial" w:hAnsi="Arial" w:cs="Arial"/>
                <w:noProof/>
                <w:sz w:val="24"/>
                <w:szCs w:val="24"/>
                <w:lang w:val="bs-Latn-BA"/>
              </w:rPr>
              <w:t>Novi projekat</w:t>
            </w:r>
          </w:p>
        </w:tc>
        <w:tc>
          <w:tcPr>
            <w:tcW w:w="1931" w:type="pct"/>
            <w:tcBorders>
              <w:bottom w:val="single" w:sz="4" w:space="0" w:color="auto"/>
            </w:tcBorders>
          </w:tcPr>
          <w:p w14:paraId="4F2D128E" w14:textId="77777777" w:rsidR="005D0358" w:rsidRPr="001D3C6F" w:rsidRDefault="005D0358" w:rsidP="0030192C">
            <w:pPr>
              <w:tabs>
                <w:tab w:val="left" w:pos="720"/>
              </w:tabs>
              <w:spacing w:after="0" w:line="276" w:lineRule="auto"/>
              <w:contextualSpacing/>
              <w:jc w:val="both"/>
              <w:rPr>
                <w:rFonts w:ascii="Arial" w:hAnsi="Arial" w:cs="Arial"/>
                <w:noProof/>
                <w:sz w:val="24"/>
                <w:szCs w:val="24"/>
                <w:lang w:val="bs-Latn-BA"/>
              </w:rPr>
            </w:pPr>
          </w:p>
        </w:tc>
      </w:tr>
      <w:tr w:rsidR="001D3C6F" w:rsidRPr="001D3C6F" w14:paraId="0240E5AC" w14:textId="77777777" w:rsidTr="0030192C">
        <w:trPr>
          <w:trHeight w:val="542"/>
        </w:trPr>
        <w:tc>
          <w:tcPr>
            <w:tcW w:w="1528" w:type="pct"/>
            <w:vMerge/>
            <w:shd w:val="clear" w:color="auto" w:fill="D9E2F3" w:themeFill="accent5" w:themeFillTint="33"/>
          </w:tcPr>
          <w:p w14:paraId="685DCC04" w14:textId="77777777" w:rsidR="005D0358" w:rsidRPr="001D3C6F" w:rsidRDefault="005D0358" w:rsidP="0030192C">
            <w:pPr>
              <w:spacing w:after="200" w:line="276" w:lineRule="auto"/>
              <w:rPr>
                <w:rFonts w:ascii="Arial" w:hAnsi="Arial" w:cs="Arial"/>
                <w:noProof/>
                <w:sz w:val="24"/>
                <w:szCs w:val="24"/>
                <w:lang w:val="bs-Latn-BA"/>
              </w:rPr>
            </w:pPr>
          </w:p>
        </w:tc>
        <w:tc>
          <w:tcPr>
            <w:tcW w:w="1541" w:type="pct"/>
            <w:tcBorders>
              <w:bottom w:val="nil"/>
            </w:tcBorders>
          </w:tcPr>
          <w:p w14:paraId="71689642" w14:textId="77777777" w:rsidR="005D0358" w:rsidRPr="001D3C6F" w:rsidRDefault="005D0358" w:rsidP="0030192C">
            <w:pPr>
              <w:tabs>
                <w:tab w:val="left" w:pos="720"/>
              </w:tabs>
              <w:spacing w:after="0" w:line="276" w:lineRule="auto"/>
              <w:contextualSpacing/>
              <w:rPr>
                <w:rFonts w:ascii="Arial" w:hAnsi="Arial" w:cs="Arial"/>
                <w:noProof/>
                <w:sz w:val="24"/>
                <w:szCs w:val="24"/>
                <w:lang w:val="bs-Latn-BA"/>
              </w:rPr>
            </w:pPr>
            <w:r w:rsidRPr="001D3C6F">
              <w:rPr>
                <w:rFonts w:ascii="Arial" w:hAnsi="Arial" w:cs="Arial"/>
                <w:noProof/>
                <w:sz w:val="24"/>
                <w:szCs w:val="24"/>
                <w:lang w:val="bs-Latn-BA"/>
              </w:rPr>
              <w:t>Značajna izmjena postojećeg i/ili odobrenog projekta</w:t>
            </w:r>
          </w:p>
        </w:tc>
        <w:tc>
          <w:tcPr>
            <w:tcW w:w="1931" w:type="pct"/>
            <w:tcBorders>
              <w:bottom w:val="nil"/>
            </w:tcBorders>
          </w:tcPr>
          <w:p w14:paraId="545955E4" w14:textId="77777777" w:rsidR="005D0358" w:rsidRPr="001D3C6F" w:rsidRDefault="005D0358" w:rsidP="0030192C">
            <w:pPr>
              <w:tabs>
                <w:tab w:val="left" w:pos="720"/>
              </w:tabs>
              <w:spacing w:after="0" w:line="276" w:lineRule="auto"/>
              <w:contextualSpacing/>
              <w:jc w:val="both"/>
              <w:rPr>
                <w:rFonts w:ascii="Arial" w:hAnsi="Arial" w:cs="Arial"/>
                <w:noProof/>
                <w:sz w:val="24"/>
                <w:szCs w:val="24"/>
                <w:lang w:val="bs-Latn-BA"/>
              </w:rPr>
            </w:pPr>
          </w:p>
        </w:tc>
      </w:tr>
      <w:tr w:rsidR="001D3C6F" w:rsidRPr="001D3C6F" w14:paraId="2A0A149A" w14:textId="77777777" w:rsidTr="0030192C">
        <w:trPr>
          <w:trHeight w:val="542"/>
        </w:trPr>
        <w:tc>
          <w:tcPr>
            <w:tcW w:w="1528" w:type="pct"/>
            <w:vMerge/>
            <w:shd w:val="clear" w:color="auto" w:fill="D9E2F3" w:themeFill="accent5" w:themeFillTint="33"/>
          </w:tcPr>
          <w:p w14:paraId="0EB7A2CC" w14:textId="77777777" w:rsidR="005D0358" w:rsidRPr="001D3C6F" w:rsidRDefault="005D0358" w:rsidP="0030192C">
            <w:pPr>
              <w:spacing w:after="200" w:line="276" w:lineRule="auto"/>
              <w:rPr>
                <w:rFonts w:ascii="Arial" w:hAnsi="Arial" w:cs="Arial"/>
                <w:noProof/>
                <w:sz w:val="24"/>
                <w:szCs w:val="24"/>
                <w:lang w:val="bs-Latn-BA"/>
              </w:rPr>
            </w:pPr>
          </w:p>
        </w:tc>
        <w:tc>
          <w:tcPr>
            <w:tcW w:w="1541" w:type="pct"/>
            <w:tcBorders>
              <w:bottom w:val="nil"/>
            </w:tcBorders>
          </w:tcPr>
          <w:p w14:paraId="35ED1F24" w14:textId="77777777" w:rsidR="005D0358" w:rsidRPr="001D3C6F" w:rsidRDefault="005D0358" w:rsidP="0030192C">
            <w:pPr>
              <w:tabs>
                <w:tab w:val="left" w:pos="720"/>
              </w:tabs>
              <w:spacing w:after="0" w:line="276" w:lineRule="auto"/>
              <w:contextualSpacing/>
              <w:jc w:val="both"/>
              <w:rPr>
                <w:rFonts w:ascii="Arial" w:hAnsi="Arial" w:cs="Arial"/>
                <w:noProof/>
                <w:sz w:val="24"/>
                <w:szCs w:val="24"/>
                <w:lang w:val="bs-Latn-BA"/>
              </w:rPr>
            </w:pPr>
            <w:r w:rsidRPr="001D3C6F">
              <w:rPr>
                <w:rFonts w:ascii="Arial" w:hAnsi="Arial" w:cs="Arial"/>
                <w:noProof/>
                <w:sz w:val="24"/>
                <w:szCs w:val="24"/>
                <w:lang w:val="bs-Latn-BA"/>
              </w:rPr>
              <w:t>Prestanak aktivnosti</w:t>
            </w:r>
          </w:p>
        </w:tc>
        <w:tc>
          <w:tcPr>
            <w:tcW w:w="1931" w:type="pct"/>
            <w:tcBorders>
              <w:bottom w:val="nil"/>
            </w:tcBorders>
          </w:tcPr>
          <w:p w14:paraId="64D066F1" w14:textId="77777777" w:rsidR="005D0358" w:rsidRPr="001D3C6F" w:rsidRDefault="005D0358" w:rsidP="0030192C">
            <w:pPr>
              <w:tabs>
                <w:tab w:val="left" w:pos="720"/>
              </w:tabs>
              <w:spacing w:after="0" w:line="276" w:lineRule="auto"/>
              <w:contextualSpacing/>
              <w:jc w:val="both"/>
              <w:rPr>
                <w:rFonts w:ascii="Arial" w:hAnsi="Arial" w:cs="Arial"/>
                <w:noProof/>
                <w:sz w:val="24"/>
                <w:szCs w:val="24"/>
                <w:lang w:val="bs-Latn-BA"/>
              </w:rPr>
            </w:pPr>
          </w:p>
        </w:tc>
      </w:tr>
      <w:tr w:rsidR="001D3C6F" w:rsidRPr="001D3C6F" w14:paraId="3B850FB7" w14:textId="77777777" w:rsidTr="0030192C">
        <w:trPr>
          <w:trHeight w:val="542"/>
        </w:trPr>
        <w:tc>
          <w:tcPr>
            <w:tcW w:w="1528" w:type="pct"/>
            <w:vMerge w:val="restart"/>
            <w:shd w:val="clear" w:color="auto" w:fill="D9E2F3" w:themeFill="accent5" w:themeFillTint="33"/>
          </w:tcPr>
          <w:p w14:paraId="5FC524BF"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t xml:space="preserve">A1.5. Ukoliko se radi o značajnoj izmjeni postojećeg i/ili odobrenog projekta, opisati planirane izmjene </w:t>
            </w:r>
          </w:p>
        </w:tc>
        <w:tc>
          <w:tcPr>
            <w:tcW w:w="3472" w:type="pct"/>
            <w:gridSpan w:val="2"/>
            <w:tcBorders>
              <w:bottom w:val="nil"/>
            </w:tcBorders>
          </w:tcPr>
          <w:p w14:paraId="291F9432" w14:textId="77777777" w:rsidR="005D0358" w:rsidRPr="001D3C6F" w:rsidRDefault="005D0358" w:rsidP="0030192C">
            <w:pPr>
              <w:tabs>
                <w:tab w:val="left" w:pos="720"/>
              </w:tabs>
              <w:spacing w:after="0" w:line="276" w:lineRule="auto"/>
              <w:contextualSpacing/>
              <w:jc w:val="both"/>
              <w:rPr>
                <w:rFonts w:ascii="Arial" w:hAnsi="Arial" w:cs="Arial"/>
                <w:noProof/>
                <w:sz w:val="24"/>
                <w:szCs w:val="24"/>
                <w:lang w:val="bs-Latn-BA"/>
              </w:rPr>
            </w:pPr>
          </w:p>
        </w:tc>
      </w:tr>
      <w:tr w:rsidR="001D3C6F" w:rsidRPr="001D3C6F" w14:paraId="01972E72" w14:textId="77777777" w:rsidTr="0030192C">
        <w:trPr>
          <w:trHeight w:val="70"/>
        </w:trPr>
        <w:tc>
          <w:tcPr>
            <w:tcW w:w="1528" w:type="pct"/>
            <w:vMerge/>
            <w:shd w:val="clear" w:color="auto" w:fill="D9E2F3" w:themeFill="accent5" w:themeFillTint="33"/>
          </w:tcPr>
          <w:p w14:paraId="7AB8B93E" w14:textId="77777777" w:rsidR="005D0358" w:rsidRPr="001D3C6F" w:rsidRDefault="005D0358" w:rsidP="0030192C">
            <w:pPr>
              <w:spacing w:after="200" w:line="276" w:lineRule="auto"/>
              <w:rPr>
                <w:rFonts w:ascii="Arial" w:hAnsi="Arial" w:cs="Arial"/>
                <w:noProof/>
                <w:sz w:val="24"/>
                <w:szCs w:val="24"/>
                <w:lang w:val="bs-Latn-BA"/>
              </w:rPr>
            </w:pPr>
          </w:p>
        </w:tc>
        <w:tc>
          <w:tcPr>
            <w:tcW w:w="3472" w:type="pct"/>
            <w:gridSpan w:val="2"/>
            <w:tcBorders>
              <w:top w:val="nil"/>
              <w:bottom w:val="single" w:sz="4" w:space="0" w:color="auto"/>
            </w:tcBorders>
          </w:tcPr>
          <w:p w14:paraId="1BA77098" w14:textId="77777777" w:rsidR="005D0358" w:rsidRPr="001D3C6F" w:rsidRDefault="005D0358" w:rsidP="0030192C">
            <w:pPr>
              <w:tabs>
                <w:tab w:val="left" w:pos="720"/>
              </w:tabs>
              <w:spacing w:after="0" w:line="276" w:lineRule="auto"/>
              <w:contextualSpacing/>
              <w:jc w:val="both"/>
              <w:rPr>
                <w:rFonts w:ascii="Arial" w:hAnsi="Arial" w:cs="Arial"/>
                <w:noProof/>
                <w:sz w:val="24"/>
                <w:szCs w:val="24"/>
                <w:lang w:val="bs-Latn-BA"/>
              </w:rPr>
            </w:pPr>
          </w:p>
        </w:tc>
      </w:tr>
      <w:tr w:rsidR="001D3C6F" w:rsidRPr="001D3C6F" w14:paraId="6B4F149D" w14:textId="77777777" w:rsidTr="0030192C">
        <w:trPr>
          <w:trHeight w:val="70"/>
        </w:trPr>
        <w:tc>
          <w:tcPr>
            <w:tcW w:w="1528" w:type="pct"/>
            <w:shd w:val="clear" w:color="auto" w:fill="D9E2F3" w:themeFill="accent5" w:themeFillTint="33"/>
          </w:tcPr>
          <w:p w14:paraId="1FDD79DF"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t>A1.6. Da li projekat ima kumulativni uticaj sa već postojećim i/ili odobrenim projektima?</w:t>
            </w:r>
          </w:p>
          <w:p w14:paraId="0E992B2B"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lastRenderedPageBreak/>
              <w:t>Ukoliko DA, opisati na koji način.</w:t>
            </w:r>
          </w:p>
        </w:tc>
        <w:tc>
          <w:tcPr>
            <w:tcW w:w="3472" w:type="pct"/>
            <w:gridSpan w:val="2"/>
            <w:tcBorders>
              <w:top w:val="nil"/>
              <w:bottom w:val="single" w:sz="4" w:space="0" w:color="auto"/>
            </w:tcBorders>
          </w:tcPr>
          <w:p w14:paraId="2519D6B8" w14:textId="77777777" w:rsidR="005D0358" w:rsidRPr="001D3C6F" w:rsidRDefault="005D0358" w:rsidP="0030192C">
            <w:pPr>
              <w:tabs>
                <w:tab w:val="left" w:pos="720"/>
              </w:tabs>
              <w:spacing w:after="0" w:line="276" w:lineRule="auto"/>
              <w:contextualSpacing/>
              <w:jc w:val="both"/>
              <w:rPr>
                <w:rFonts w:ascii="Arial" w:hAnsi="Arial" w:cs="Arial"/>
                <w:noProof/>
                <w:sz w:val="24"/>
                <w:szCs w:val="24"/>
                <w:lang w:val="bs-Latn-BA"/>
              </w:rPr>
            </w:pPr>
          </w:p>
        </w:tc>
      </w:tr>
      <w:tr w:rsidR="001D3C6F" w:rsidRPr="001D3C6F" w14:paraId="1F05F53E" w14:textId="77777777" w:rsidTr="0030192C">
        <w:trPr>
          <w:trHeight w:val="70"/>
        </w:trPr>
        <w:tc>
          <w:tcPr>
            <w:tcW w:w="1528" w:type="pct"/>
            <w:shd w:val="clear" w:color="auto" w:fill="D9E2F3" w:themeFill="accent5" w:themeFillTint="33"/>
          </w:tcPr>
          <w:p w14:paraId="53D6C355"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t>A1.7. Vlasništvo nad zemljištem i/ili objektom na kojem se nalazi postojeći i/ili planirani projekat</w:t>
            </w:r>
          </w:p>
        </w:tc>
        <w:tc>
          <w:tcPr>
            <w:tcW w:w="3472" w:type="pct"/>
            <w:gridSpan w:val="2"/>
            <w:tcBorders>
              <w:top w:val="nil"/>
              <w:bottom w:val="single" w:sz="4" w:space="0" w:color="auto"/>
            </w:tcBorders>
          </w:tcPr>
          <w:p w14:paraId="71107283" w14:textId="77777777" w:rsidR="005D0358" w:rsidRPr="001D3C6F" w:rsidRDefault="005D0358" w:rsidP="0030192C">
            <w:pPr>
              <w:tabs>
                <w:tab w:val="left" w:pos="720"/>
              </w:tabs>
              <w:spacing w:after="0" w:line="276" w:lineRule="auto"/>
              <w:contextualSpacing/>
              <w:jc w:val="both"/>
              <w:rPr>
                <w:rFonts w:ascii="Arial" w:hAnsi="Arial" w:cs="Arial"/>
                <w:noProof/>
                <w:sz w:val="24"/>
                <w:szCs w:val="24"/>
                <w:lang w:val="bs-Latn-BA"/>
              </w:rPr>
            </w:pPr>
          </w:p>
        </w:tc>
      </w:tr>
      <w:tr w:rsidR="001D3C6F" w:rsidRPr="001D3C6F" w14:paraId="055E02C5" w14:textId="77777777" w:rsidTr="0030192C">
        <w:trPr>
          <w:trHeight w:val="70"/>
        </w:trPr>
        <w:tc>
          <w:tcPr>
            <w:tcW w:w="1528" w:type="pct"/>
            <w:shd w:val="clear" w:color="auto" w:fill="D9E2F3" w:themeFill="accent5" w:themeFillTint="33"/>
          </w:tcPr>
          <w:p w14:paraId="429E037F"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t xml:space="preserve">A1.8. Da li je zemljište i/ili objekat na kojem se nalazi postojeći i/ili planirani projekat predmet ugovora o zakupu? </w:t>
            </w:r>
          </w:p>
          <w:p w14:paraId="42F8ECEA"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t>Ukoliko jeste, molimo navedite broj ugovora, te podatke o ugovornim stranama.</w:t>
            </w:r>
          </w:p>
        </w:tc>
        <w:tc>
          <w:tcPr>
            <w:tcW w:w="3472" w:type="pct"/>
            <w:gridSpan w:val="2"/>
            <w:tcBorders>
              <w:top w:val="nil"/>
              <w:bottom w:val="single" w:sz="4" w:space="0" w:color="auto"/>
            </w:tcBorders>
          </w:tcPr>
          <w:p w14:paraId="62A59550" w14:textId="77777777" w:rsidR="005D0358" w:rsidRPr="001D3C6F" w:rsidRDefault="005D0358" w:rsidP="0030192C">
            <w:pPr>
              <w:tabs>
                <w:tab w:val="left" w:pos="720"/>
              </w:tabs>
              <w:spacing w:after="0" w:line="276" w:lineRule="auto"/>
              <w:contextualSpacing/>
              <w:jc w:val="both"/>
              <w:rPr>
                <w:rFonts w:ascii="Arial" w:hAnsi="Arial" w:cs="Arial"/>
                <w:noProof/>
                <w:sz w:val="24"/>
                <w:szCs w:val="24"/>
                <w:lang w:val="bs-Latn-BA"/>
              </w:rPr>
            </w:pPr>
          </w:p>
        </w:tc>
      </w:tr>
      <w:tr w:rsidR="001D3C6F" w:rsidRPr="001D3C6F" w14:paraId="604DF884" w14:textId="77777777" w:rsidTr="0030192C">
        <w:trPr>
          <w:trHeight w:val="70"/>
        </w:trPr>
        <w:tc>
          <w:tcPr>
            <w:tcW w:w="1528" w:type="pct"/>
            <w:shd w:val="clear" w:color="auto" w:fill="D9E2F3" w:themeFill="accent5" w:themeFillTint="33"/>
          </w:tcPr>
          <w:p w14:paraId="029CF7D7"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t>A1.9. Ime i prezime odgovorne osobe</w:t>
            </w:r>
          </w:p>
        </w:tc>
        <w:tc>
          <w:tcPr>
            <w:tcW w:w="3472" w:type="pct"/>
            <w:gridSpan w:val="2"/>
            <w:tcBorders>
              <w:top w:val="nil"/>
              <w:bottom w:val="single" w:sz="4" w:space="0" w:color="auto"/>
            </w:tcBorders>
          </w:tcPr>
          <w:p w14:paraId="5ADCB664" w14:textId="77777777" w:rsidR="005D0358" w:rsidRPr="001D3C6F" w:rsidRDefault="005D0358" w:rsidP="0030192C">
            <w:pPr>
              <w:tabs>
                <w:tab w:val="left" w:pos="720"/>
              </w:tabs>
              <w:spacing w:after="0" w:line="276" w:lineRule="auto"/>
              <w:contextualSpacing/>
              <w:jc w:val="both"/>
              <w:rPr>
                <w:rFonts w:ascii="Arial" w:hAnsi="Arial" w:cs="Arial"/>
                <w:noProof/>
                <w:sz w:val="24"/>
                <w:szCs w:val="24"/>
                <w:lang w:val="bs-Latn-BA"/>
              </w:rPr>
            </w:pPr>
          </w:p>
        </w:tc>
      </w:tr>
      <w:tr w:rsidR="001D3C6F" w:rsidRPr="001D3C6F" w14:paraId="5FA0C0A2" w14:textId="77777777" w:rsidTr="0030192C">
        <w:trPr>
          <w:trHeight w:val="70"/>
        </w:trPr>
        <w:tc>
          <w:tcPr>
            <w:tcW w:w="1528" w:type="pct"/>
            <w:shd w:val="clear" w:color="auto" w:fill="D9E2F3" w:themeFill="accent5" w:themeFillTint="33"/>
          </w:tcPr>
          <w:p w14:paraId="2A43B6CC"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t>A1.10. Kontakt podaci odgovorne osobe (adresa, broj telefona, e-mail)</w:t>
            </w:r>
          </w:p>
        </w:tc>
        <w:tc>
          <w:tcPr>
            <w:tcW w:w="3472" w:type="pct"/>
            <w:gridSpan w:val="2"/>
            <w:tcBorders>
              <w:top w:val="nil"/>
              <w:bottom w:val="single" w:sz="4" w:space="0" w:color="auto"/>
            </w:tcBorders>
          </w:tcPr>
          <w:p w14:paraId="02C87798" w14:textId="77777777" w:rsidR="005D0358" w:rsidRPr="001D3C6F" w:rsidRDefault="005D0358" w:rsidP="0030192C">
            <w:pPr>
              <w:tabs>
                <w:tab w:val="left" w:pos="720"/>
              </w:tabs>
              <w:spacing w:after="0" w:line="276" w:lineRule="auto"/>
              <w:contextualSpacing/>
              <w:jc w:val="both"/>
              <w:rPr>
                <w:rFonts w:ascii="Arial" w:hAnsi="Arial" w:cs="Arial"/>
                <w:noProof/>
                <w:sz w:val="24"/>
                <w:szCs w:val="24"/>
                <w:lang w:val="bs-Latn-BA"/>
              </w:rPr>
            </w:pPr>
          </w:p>
        </w:tc>
      </w:tr>
    </w:tbl>
    <w:p w14:paraId="350AEC75" w14:textId="77777777" w:rsidR="005D0358" w:rsidRPr="001D3C6F" w:rsidRDefault="005D0358" w:rsidP="005D0358">
      <w:pPr>
        <w:spacing w:after="200" w:line="276" w:lineRule="auto"/>
        <w:rPr>
          <w:rFonts w:ascii="Arial" w:hAnsi="Arial" w:cs="Arial"/>
          <w:b/>
          <w:noProof/>
          <w:sz w:val="24"/>
          <w:szCs w:val="24"/>
          <w:lang w:val="bs-Latn-BA"/>
        </w:rPr>
      </w:pPr>
    </w:p>
    <w:p w14:paraId="7F1E1AAB" w14:textId="77777777" w:rsidR="005D0358" w:rsidRPr="001D3C6F" w:rsidRDefault="005D0358" w:rsidP="005D0358">
      <w:pPr>
        <w:spacing w:after="200" w:line="276" w:lineRule="auto"/>
        <w:rPr>
          <w:rFonts w:ascii="Arial" w:hAnsi="Arial" w:cs="Arial"/>
          <w:b/>
          <w:noProof/>
          <w:sz w:val="24"/>
          <w:szCs w:val="24"/>
          <w:lang w:val="bs-Latn-BA"/>
        </w:rPr>
      </w:pPr>
      <w:r w:rsidRPr="001D3C6F">
        <w:rPr>
          <w:rFonts w:ascii="Arial" w:hAnsi="Arial" w:cs="Arial"/>
          <w:b/>
          <w:noProof/>
          <w:sz w:val="24"/>
          <w:szCs w:val="24"/>
          <w:lang w:val="bs-Latn-BA"/>
        </w:rPr>
        <w:t>A2. Uticaj projekta na okoliš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2723"/>
        <w:gridCol w:w="1787"/>
        <w:gridCol w:w="2197"/>
      </w:tblGrid>
      <w:tr w:rsidR="001D3C6F" w:rsidRPr="001D3C6F" w14:paraId="669DAD59" w14:textId="77777777" w:rsidTr="0030192C">
        <w:trPr>
          <w:trHeight w:val="980"/>
        </w:trPr>
        <w:tc>
          <w:tcPr>
            <w:tcW w:w="1457" w:type="pct"/>
            <w:shd w:val="clear" w:color="auto" w:fill="D9E2F3" w:themeFill="accent5" w:themeFillTint="33"/>
          </w:tcPr>
          <w:p w14:paraId="40F20DFA"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t>A2.1. Detaljno opišite okoliš na području pod uticajem projekta</w:t>
            </w:r>
          </w:p>
        </w:tc>
        <w:tc>
          <w:tcPr>
            <w:tcW w:w="3543" w:type="pct"/>
            <w:gridSpan w:val="3"/>
          </w:tcPr>
          <w:p w14:paraId="210F1367" w14:textId="77777777" w:rsidR="005D0358" w:rsidRPr="001D3C6F" w:rsidRDefault="005D0358" w:rsidP="0030192C">
            <w:pPr>
              <w:spacing w:after="200" w:line="276" w:lineRule="auto"/>
              <w:jc w:val="center"/>
              <w:rPr>
                <w:rFonts w:ascii="Arial" w:hAnsi="Arial" w:cs="Arial"/>
                <w:noProof/>
                <w:sz w:val="24"/>
                <w:szCs w:val="24"/>
                <w:lang w:val="bs-Latn-BA"/>
              </w:rPr>
            </w:pPr>
          </w:p>
          <w:p w14:paraId="5A681941" w14:textId="77777777" w:rsidR="005D0358" w:rsidRPr="001D3C6F" w:rsidRDefault="005D0358" w:rsidP="0030192C">
            <w:pPr>
              <w:spacing w:after="200" w:line="276" w:lineRule="auto"/>
              <w:rPr>
                <w:rFonts w:ascii="Arial" w:hAnsi="Arial" w:cs="Arial"/>
                <w:noProof/>
                <w:sz w:val="24"/>
                <w:szCs w:val="24"/>
                <w:lang w:val="bs-Latn-BA"/>
              </w:rPr>
            </w:pPr>
          </w:p>
        </w:tc>
      </w:tr>
      <w:tr w:rsidR="001D3C6F" w:rsidRPr="001D3C6F" w14:paraId="1A94216E" w14:textId="77777777" w:rsidTr="0030192C">
        <w:trPr>
          <w:trHeight w:val="710"/>
        </w:trPr>
        <w:tc>
          <w:tcPr>
            <w:tcW w:w="1457" w:type="pct"/>
            <w:vMerge w:val="restart"/>
            <w:shd w:val="clear" w:color="auto" w:fill="D9E2F3" w:themeFill="accent5" w:themeFillTint="33"/>
          </w:tcPr>
          <w:p w14:paraId="4A102E43"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t xml:space="preserve">A2.2. Vrsta i količina osnovnih i pomoćnih sirovina, dodatnih materijala i ostalih supstanci koji će biti </w:t>
            </w:r>
            <w:r w:rsidRPr="001D3C6F">
              <w:rPr>
                <w:rFonts w:ascii="Arial" w:hAnsi="Arial" w:cs="Arial"/>
                <w:noProof/>
                <w:sz w:val="24"/>
                <w:szCs w:val="24"/>
                <w:lang w:val="bs-Latn-BA"/>
              </w:rPr>
              <w:lastRenderedPageBreak/>
              <w:t>korišteni u svakoj od faza projekta</w:t>
            </w:r>
          </w:p>
        </w:tc>
        <w:tc>
          <w:tcPr>
            <w:tcW w:w="1326" w:type="pct"/>
          </w:tcPr>
          <w:p w14:paraId="69CB8EA3" w14:textId="77777777" w:rsidR="005D0358" w:rsidRPr="001D3C6F" w:rsidRDefault="005D0358" w:rsidP="0030192C">
            <w:pPr>
              <w:spacing w:after="0" w:line="276" w:lineRule="auto"/>
              <w:jc w:val="both"/>
              <w:rPr>
                <w:rFonts w:ascii="Arial" w:hAnsi="Arial" w:cs="Arial"/>
                <w:noProof/>
                <w:sz w:val="24"/>
                <w:szCs w:val="24"/>
                <w:lang w:val="bs-Latn-BA"/>
              </w:rPr>
            </w:pPr>
          </w:p>
          <w:p w14:paraId="412BFC4D" w14:textId="77777777" w:rsidR="005D0358" w:rsidRPr="001D3C6F" w:rsidRDefault="005D0358" w:rsidP="0030192C">
            <w:pPr>
              <w:tabs>
                <w:tab w:val="left" w:pos="720"/>
              </w:tabs>
              <w:spacing w:after="0" w:line="276" w:lineRule="auto"/>
              <w:jc w:val="both"/>
              <w:rPr>
                <w:rFonts w:ascii="Arial" w:hAnsi="Arial" w:cs="Arial"/>
                <w:noProof/>
                <w:sz w:val="24"/>
                <w:szCs w:val="24"/>
                <w:lang w:val="bs-Latn-BA"/>
              </w:rPr>
            </w:pPr>
          </w:p>
        </w:tc>
        <w:tc>
          <w:tcPr>
            <w:tcW w:w="999" w:type="pct"/>
            <w:tcBorders>
              <w:bottom w:val="single" w:sz="4" w:space="0" w:color="auto"/>
            </w:tcBorders>
          </w:tcPr>
          <w:p w14:paraId="4F7ADDD4" w14:textId="77777777" w:rsidR="005D0358" w:rsidRPr="001D3C6F" w:rsidRDefault="005D0358" w:rsidP="0030192C">
            <w:pPr>
              <w:spacing w:after="200" w:line="276" w:lineRule="auto"/>
              <w:jc w:val="center"/>
              <w:rPr>
                <w:rFonts w:ascii="Arial" w:hAnsi="Arial" w:cs="Arial"/>
                <w:noProof/>
                <w:sz w:val="24"/>
                <w:szCs w:val="24"/>
                <w:lang w:val="bs-Latn-BA"/>
              </w:rPr>
            </w:pPr>
            <w:r w:rsidRPr="001D3C6F">
              <w:rPr>
                <w:rFonts w:ascii="Arial" w:hAnsi="Arial" w:cs="Arial"/>
                <w:noProof/>
                <w:sz w:val="24"/>
                <w:szCs w:val="24"/>
                <w:lang w:val="bs-Latn-BA"/>
              </w:rPr>
              <w:t>Vrsta</w:t>
            </w:r>
          </w:p>
        </w:tc>
        <w:tc>
          <w:tcPr>
            <w:tcW w:w="1218" w:type="pct"/>
            <w:tcBorders>
              <w:bottom w:val="single" w:sz="4" w:space="0" w:color="auto"/>
            </w:tcBorders>
          </w:tcPr>
          <w:p w14:paraId="379CEF46" w14:textId="77777777" w:rsidR="005D0358" w:rsidRPr="001D3C6F" w:rsidRDefault="005D0358" w:rsidP="0030192C">
            <w:pPr>
              <w:spacing w:after="200" w:line="276" w:lineRule="auto"/>
              <w:jc w:val="center"/>
              <w:rPr>
                <w:rFonts w:ascii="Arial" w:hAnsi="Arial" w:cs="Arial"/>
                <w:noProof/>
                <w:sz w:val="24"/>
                <w:szCs w:val="24"/>
                <w:lang w:val="bs-Latn-BA"/>
              </w:rPr>
            </w:pPr>
            <w:r w:rsidRPr="001D3C6F">
              <w:rPr>
                <w:rFonts w:ascii="Arial" w:hAnsi="Arial" w:cs="Arial"/>
                <w:noProof/>
                <w:sz w:val="24"/>
                <w:szCs w:val="24"/>
                <w:lang w:val="bs-Latn-BA"/>
              </w:rPr>
              <w:t>Količina</w:t>
            </w:r>
          </w:p>
        </w:tc>
      </w:tr>
      <w:tr w:rsidR="001D3C6F" w:rsidRPr="001D3C6F" w14:paraId="5CEBA6C2" w14:textId="77777777" w:rsidTr="0030192C">
        <w:trPr>
          <w:trHeight w:val="1146"/>
        </w:trPr>
        <w:tc>
          <w:tcPr>
            <w:tcW w:w="1457" w:type="pct"/>
            <w:vMerge/>
            <w:shd w:val="clear" w:color="auto" w:fill="D9E2F3" w:themeFill="accent5" w:themeFillTint="33"/>
          </w:tcPr>
          <w:p w14:paraId="3FD33A00" w14:textId="77777777" w:rsidR="005D0358" w:rsidRPr="001D3C6F" w:rsidRDefault="005D0358" w:rsidP="0030192C">
            <w:pPr>
              <w:spacing w:after="200" w:line="276" w:lineRule="auto"/>
              <w:rPr>
                <w:rFonts w:ascii="Arial" w:hAnsi="Arial" w:cs="Arial"/>
                <w:noProof/>
                <w:sz w:val="24"/>
                <w:szCs w:val="24"/>
                <w:lang w:val="bs-Latn-BA"/>
              </w:rPr>
            </w:pPr>
          </w:p>
        </w:tc>
        <w:tc>
          <w:tcPr>
            <w:tcW w:w="1326" w:type="pct"/>
            <w:tcBorders>
              <w:bottom w:val="single" w:sz="4" w:space="0" w:color="auto"/>
            </w:tcBorders>
          </w:tcPr>
          <w:p w14:paraId="2564DEF4" w14:textId="77777777" w:rsidR="005D0358" w:rsidRPr="001D3C6F" w:rsidRDefault="005D0358" w:rsidP="0030192C">
            <w:pPr>
              <w:spacing w:after="0" w:line="276" w:lineRule="auto"/>
              <w:ind w:left="12" w:hanging="12"/>
              <w:contextualSpacing/>
              <w:rPr>
                <w:rFonts w:ascii="Arial" w:hAnsi="Arial" w:cs="Arial"/>
                <w:noProof/>
                <w:sz w:val="24"/>
                <w:szCs w:val="24"/>
                <w:lang w:val="bs-Latn-BA"/>
              </w:rPr>
            </w:pPr>
            <w:r w:rsidRPr="001D3C6F">
              <w:rPr>
                <w:rFonts w:ascii="Arial" w:hAnsi="Arial" w:cs="Arial"/>
                <w:noProof/>
                <w:sz w:val="24"/>
                <w:szCs w:val="24"/>
                <w:lang w:val="bs-Latn-BA"/>
              </w:rPr>
              <w:t>Pripremna faza projekta</w:t>
            </w:r>
          </w:p>
          <w:p w14:paraId="29C9FF06" w14:textId="77777777" w:rsidR="005D0358" w:rsidRPr="001D3C6F" w:rsidRDefault="005D0358" w:rsidP="0030192C">
            <w:pPr>
              <w:tabs>
                <w:tab w:val="left" w:pos="720"/>
              </w:tabs>
              <w:spacing w:after="0" w:line="276" w:lineRule="auto"/>
              <w:ind w:left="720"/>
              <w:contextualSpacing/>
              <w:rPr>
                <w:rFonts w:ascii="Arial" w:hAnsi="Arial" w:cs="Arial"/>
                <w:noProof/>
                <w:sz w:val="24"/>
                <w:szCs w:val="24"/>
                <w:lang w:val="bs-Latn-BA"/>
              </w:rPr>
            </w:pPr>
          </w:p>
        </w:tc>
        <w:tc>
          <w:tcPr>
            <w:tcW w:w="999" w:type="pct"/>
            <w:tcBorders>
              <w:bottom w:val="single" w:sz="4" w:space="0" w:color="auto"/>
            </w:tcBorders>
          </w:tcPr>
          <w:p w14:paraId="45494E7D"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c>
          <w:tcPr>
            <w:tcW w:w="1218" w:type="pct"/>
            <w:tcBorders>
              <w:bottom w:val="single" w:sz="4" w:space="0" w:color="auto"/>
            </w:tcBorders>
          </w:tcPr>
          <w:p w14:paraId="2854EBED"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r>
      <w:tr w:rsidR="001D3C6F" w:rsidRPr="001D3C6F" w14:paraId="58348082" w14:textId="77777777" w:rsidTr="0030192C">
        <w:trPr>
          <w:trHeight w:val="705"/>
        </w:trPr>
        <w:tc>
          <w:tcPr>
            <w:tcW w:w="1457" w:type="pct"/>
            <w:vMerge/>
            <w:shd w:val="clear" w:color="auto" w:fill="D9E2F3" w:themeFill="accent5" w:themeFillTint="33"/>
          </w:tcPr>
          <w:p w14:paraId="57693B24" w14:textId="77777777" w:rsidR="005D0358" w:rsidRPr="001D3C6F" w:rsidRDefault="005D0358" w:rsidP="0030192C">
            <w:pPr>
              <w:spacing w:after="200" w:line="276" w:lineRule="auto"/>
              <w:rPr>
                <w:rFonts w:ascii="Arial" w:hAnsi="Arial" w:cs="Arial"/>
                <w:noProof/>
                <w:sz w:val="24"/>
                <w:szCs w:val="24"/>
                <w:lang w:val="bs-Latn-BA"/>
              </w:rPr>
            </w:pPr>
          </w:p>
        </w:tc>
        <w:tc>
          <w:tcPr>
            <w:tcW w:w="1326" w:type="pct"/>
            <w:tcBorders>
              <w:bottom w:val="single" w:sz="4" w:space="0" w:color="auto"/>
            </w:tcBorders>
          </w:tcPr>
          <w:p w14:paraId="7B0EA5AC" w14:textId="77777777" w:rsidR="005D0358" w:rsidRPr="001D3C6F" w:rsidRDefault="005D0358" w:rsidP="0030192C">
            <w:pPr>
              <w:tabs>
                <w:tab w:val="left" w:pos="720"/>
              </w:tabs>
              <w:spacing w:after="0" w:line="276" w:lineRule="auto"/>
              <w:ind w:left="720"/>
              <w:contextualSpacing/>
              <w:rPr>
                <w:rFonts w:ascii="Arial" w:hAnsi="Arial" w:cs="Arial"/>
                <w:noProof/>
                <w:sz w:val="24"/>
                <w:szCs w:val="24"/>
                <w:lang w:val="bs-Latn-BA"/>
              </w:rPr>
            </w:pPr>
          </w:p>
          <w:p w14:paraId="7BF6B044" w14:textId="77777777" w:rsidR="005D0358" w:rsidRPr="001D3C6F" w:rsidRDefault="005D0358" w:rsidP="0030192C">
            <w:pPr>
              <w:tabs>
                <w:tab w:val="left" w:pos="12"/>
              </w:tabs>
              <w:spacing w:after="0" w:line="276" w:lineRule="auto"/>
              <w:ind w:firstLine="12"/>
              <w:contextualSpacing/>
              <w:rPr>
                <w:rFonts w:ascii="Arial" w:hAnsi="Arial" w:cs="Arial"/>
                <w:noProof/>
                <w:sz w:val="24"/>
                <w:szCs w:val="24"/>
                <w:lang w:val="bs-Latn-BA"/>
              </w:rPr>
            </w:pPr>
            <w:r w:rsidRPr="001D3C6F">
              <w:rPr>
                <w:rFonts w:ascii="Arial" w:hAnsi="Arial" w:cs="Arial"/>
                <w:noProof/>
                <w:sz w:val="24"/>
                <w:szCs w:val="24"/>
                <w:lang w:val="bs-Latn-BA"/>
              </w:rPr>
              <w:t>Faza izgradnje projekta</w:t>
            </w:r>
          </w:p>
          <w:p w14:paraId="41D5196A" w14:textId="77777777" w:rsidR="005D0358" w:rsidRPr="001D3C6F" w:rsidRDefault="005D0358" w:rsidP="0030192C">
            <w:pPr>
              <w:tabs>
                <w:tab w:val="left" w:pos="720"/>
              </w:tabs>
              <w:spacing w:after="0" w:line="276" w:lineRule="auto"/>
              <w:ind w:left="720"/>
              <w:contextualSpacing/>
              <w:rPr>
                <w:rFonts w:ascii="Arial" w:hAnsi="Arial" w:cs="Arial"/>
                <w:noProof/>
                <w:sz w:val="24"/>
                <w:szCs w:val="24"/>
                <w:lang w:val="bs-Latn-BA"/>
              </w:rPr>
            </w:pPr>
          </w:p>
        </w:tc>
        <w:tc>
          <w:tcPr>
            <w:tcW w:w="999" w:type="pct"/>
            <w:tcBorders>
              <w:bottom w:val="single" w:sz="4" w:space="0" w:color="auto"/>
            </w:tcBorders>
          </w:tcPr>
          <w:p w14:paraId="273CC2F6" w14:textId="77777777" w:rsidR="005D0358" w:rsidRPr="001D3C6F" w:rsidRDefault="005D0358" w:rsidP="0030192C">
            <w:pPr>
              <w:spacing w:after="200" w:line="276" w:lineRule="auto"/>
              <w:rPr>
                <w:rFonts w:ascii="Arial" w:hAnsi="Arial" w:cs="Arial"/>
                <w:noProof/>
                <w:sz w:val="24"/>
                <w:szCs w:val="24"/>
                <w:lang w:val="bs-Latn-BA"/>
              </w:rPr>
            </w:pPr>
          </w:p>
          <w:p w14:paraId="61102DD5"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c>
          <w:tcPr>
            <w:tcW w:w="1218" w:type="pct"/>
            <w:tcBorders>
              <w:bottom w:val="single" w:sz="4" w:space="0" w:color="auto"/>
            </w:tcBorders>
          </w:tcPr>
          <w:p w14:paraId="44BB35BF" w14:textId="77777777" w:rsidR="005D0358" w:rsidRPr="001D3C6F" w:rsidRDefault="005D0358" w:rsidP="0030192C">
            <w:pPr>
              <w:spacing w:after="200" w:line="276" w:lineRule="auto"/>
              <w:rPr>
                <w:rFonts w:ascii="Arial" w:hAnsi="Arial" w:cs="Arial"/>
                <w:noProof/>
                <w:sz w:val="24"/>
                <w:szCs w:val="24"/>
                <w:lang w:val="bs-Latn-BA"/>
              </w:rPr>
            </w:pPr>
          </w:p>
          <w:p w14:paraId="5D09B368"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r>
      <w:tr w:rsidR="001D3C6F" w:rsidRPr="001D3C6F" w14:paraId="480EFAAB" w14:textId="77777777" w:rsidTr="0030192C">
        <w:trPr>
          <w:trHeight w:val="810"/>
        </w:trPr>
        <w:tc>
          <w:tcPr>
            <w:tcW w:w="1457" w:type="pct"/>
            <w:vMerge/>
            <w:shd w:val="clear" w:color="auto" w:fill="D9E2F3" w:themeFill="accent5" w:themeFillTint="33"/>
          </w:tcPr>
          <w:p w14:paraId="7132F25C" w14:textId="77777777" w:rsidR="005D0358" w:rsidRPr="001D3C6F" w:rsidRDefault="005D0358" w:rsidP="0030192C">
            <w:pPr>
              <w:spacing w:after="200" w:line="276" w:lineRule="auto"/>
              <w:rPr>
                <w:rFonts w:ascii="Arial" w:hAnsi="Arial" w:cs="Arial"/>
                <w:noProof/>
                <w:sz w:val="24"/>
                <w:szCs w:val="24"/>
                <w:lang w:val="bs-Latn-BA"/>
              </w:rPr>
            </w:pPr>
          </w:p>
        </w:tc>
        <w:tc>
          <w:tcPr>
            <w:tcW w:w="1326" w:type="pct"/>
            <w:tcBorders>
              <w:bottom w:val="single" w:sz="4" w:space="0" w:color="auto"/>
            </w:tcBorders>
          </w:tcPr>
          <w:p w14:paraId="4A88AC48" w14:textId="77777777" w:rsidR="005D0358" w:rsidRPr="001D3C6F" w:rsidRDefault="005D0358" w:rsidP="0030192C">
            <w:pPr>
              <w:spacing w:after="0" w:line="276" w:lineRule="auto"/>
              <w:contextualSpacing/>
              <w:rPr>
                <w:rFonts w:ascii="Arial" w:hAnsi="Arial" w:cs="Arial"/>
                <w:noProof/>
                <w:sz w:val="24"/>
                <w:szCs w:val="24"/>
                <w:lang w:val="bs-Latn-BA"/>
              </w:rPr>
            </w:pPr>
            <w:r w:rsidRPr="001D3C6F">
              <w:rPr>
                <w:rFonts w:ascii="Arial" w:hAnsi="Arial" w:cs="Arial"/>
                <w:noProof/>
                <w:sz w:val="24"/>
                <w:szCs w:val="24"/>
                <w:lang w:val="bs-Latn-BA"/>
              </w:rPr>
              <w:t>Faza rada ili eksploatacije projekta</w:t>
            </w:r>
          </w:p>
        </w:tc>
        <w:tc>
          <w:tcPr>
            <w:tcW w:w="999" w:type="pct"/>
            <w:tcBorders>
              <w:bottom w:val="single" w:sz="4" w:space="0" w:color="auto"/>
            </w:tcBorders>
          </w:tcPr>
          <w:p w14:paraId="78461F8B" w14:textId="77777777" w:rsidR="005D0358" w:rsidRPr="001D3C6F" w:rsidRDefault="005D0358" w:rsidP="0030192C">
            <w:pPr>
              <w:spacing w:after="200" w:line="276" w:lineRule="auto"/>
              <w:rPr>
                <w:rFonts w:ascii="Arial" w:hAnsi="Arial" w:cs="Arial"/>
                <w:noProof/>
                <w:sz w:val="24"/>
                <w:szCs w:val="24"/>
                <w:lang w:val="bs-Latn-BA"/>
              </w:rPr>
            </w:pPr>
          </w:p>
          <w:p w14:paraId="35350C16"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c>
          <w:tcPr>
            <w:tcW w:w="1218" w:type="pct"/>
            <w:tcBorders>
              <w:bottom w:val="single" w:sz="4" w:space="0" w:color="auto"/>
            </w:tcBorders>
          </w:tcPr>
          <w:p w14:paraId="4F1D73BE" w14:textId="77777777" w:rsidR="005D0358" w:rsidRPr="001D3C6F" w:rsidRDefault="005D0358" w:rsidP="0030192C">
            <w:pPr>
              <w:spacing w:after="200" w:line="276" w:lineRule="auto"/>
              <w:rPr>
                <w:rFonts w:ascii="Arial" w:hAnsi="Arial" w:cs="Arial"/>
                <w:noProof/>
                <w:sz w:val="24"/>
                <w:szCs w:val="24"/>
                <w:lang w:val="bs-Latn-BA"/>
              </w:rPr>
            </w:pPr>
          </w:p>
          <w:p w14:paraId="37EE325D"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r>
      <w:tr w:rsidR="001D3C6F" w:rsidRPr="001D3C6F" w14:paraId="5DDC09A1" w14:textId="77777777" w:rsidTr="0030192C">
        <w:trPr>
          <w:trHeight w:val="70"/>
        </w:trPr>
        <w:tc>
          <w:tcPr>
            <w:tcW w:w="1457" w:type="pct"/>
            <w:vMerge/>
            <w:shd w:val="clear" w:color="auto" w:fill="D9E2F3" w:themeFill="accent5" w:themeFillTint="33"/>
          </w:tcPr>
          <w:p w14:paraId="01B346A5" w14:textId="77777777" w:rsidR="005D0358" w:rsidRPr="001D3C6F" w:rsidRDefault="005D0358" w:rsidP="0030192C">
            <w:pPr>
              <w:spacing w:after="200" w:line="276" w:lineRule="auto"/>
              <w:rPr>
                <w:rFonts w:ascii="Arial" w:hAnsi="Arial" w:cs="Arial"/>
                <w:noProof/>
                <w:sz w:val="24"/>
                <w:szCs w:val="24"/>
                <w:lang w:val="bs-Latn-BA"/>
              </w:rPr>
            </w:pPr>
          </w:p>
        </w:tc>
        <w:tc>
          <w:tcPr>
            <w:tcW w:w="1326" w:type="pct"/>
            <w:tcBorders>
              <w:bottom w:val="single" w:sz="4" w:space="0" w:color="auto"/>
            </w:tcBorders>
          </w:tcPr>
          <w:p w14:paraId="55A9D738" w14:textId="77777777" w:rsidR="005D0358" w:rsidRPr="001D3C6F" w:rsidRDefault="005D0358" w:rsidP="0030192C">
            <w:pPr>
              <w:tabs>
                <w:tab w:val="left" w:pos="720"/>
              </w:tabs>
              <w:spacing w:after="0" w:line="276" w:lineRule="auto"/>
              <w:ind w:left="12"/>
              <w:contextualSpacing/>
              <w:rPr>
                <w:rFonts w:ascii="Arial" w:hAnsi="Arial" w:cs="Arial"/>
                <w:noProof/>
                <w:sz w:val="24"/>
                <w:szCs w:val="24"/>
                <w:lang w:val="bs-Latn-BA"/>
              </w:rPr>
            </w:pPr>
            <w:r w:rsidRPr="001D3C6F">
              <w:rPr>
                <w:rFonts w:ascii="Arial" w:hAnsi="Arial" w:cs="Arial"/>
                <w:noProof/>
                <w:sz w:val="24"/>
                <w:szCs w:val="24"/>
                <w:lang w:val="bs-Latn-BA"/>
              </w:rPr>
              <w:t>Faza prestanka rada</w:t>
            </w:r>
          </w:p>
        </w:tc>
        <w:tc>
          <w:tcPr>
            <w:tcW w:w="999" w:type="pct"/>
            <w:tcBorders>
              <w:bottom w:val="single" w:sz="4" w:space="0" w:color="auto"/>
            </w:tcBorders>
          </w:tcPr>
          <w:p w14:paraId="6FB270C9"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c>
          <w:tcPr>
            <w:tcW w:w="1218" w:type="pct"/>
            <w:tcBorders>
              <w:bottom w:val="single" w:sz="4" w:space="0" w:color="auto"/>
            </w:tcBorders>
          </w:tcPr>
          <w:p w14:paraId="2B9DC003"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r>
      <w:tr w:rsidR="001D3C6F" w:rsidRPr="001D3C6F" w14:paraId="21C33576" w14:textId="77777777" w:rsidTr="0030192C">
        <w:trPr>
          <w:trHeight w:val="720"/>
        </w:trPr>
        <w:tc>
          <w:tcPr>
            <w:tcW w:w="1457" w:type="pct"/>
            <w:shd w:val="clear" w:color="auto" w:fill="D9E2F3" w:themeFill="accent5" w:themeFillTint="33"/>
          </w:tcPr>
          <w:p w14:paraId="5D6A5DD2"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t>A2.3. Korištenje prirodnih resursa (posebno tla, zemljišta, vode i biološke raznolikosti) prilikom pripreme, izgradnje, rada ili prestanka rada projekta</w:t>
            </w:r>
          </w:p>
        </w:tc>
        <w:tc>
          <w:tcPr>
            <w:tcW w:w="1326" w:type="pct"/>
            <w:tcBorders>
              <w:bottom w:val="single" w:sz="4" w:space="0" w:color="auto"/>
            </w:tcBorders>
          </w:tcPr>
          <w:p w14:paraId="549E368D" w14:textId="77777777" w:rsidR="005D0358" w:rsidRPr="001D3C6F" w:rsidRDefault="005D0358" w:rsidP="0030192C">
            <w:pPr>
              <w:tabs>
                <w:tab w:val="left" w:pos="720"/>
              </w:tabs>
              <w:spacing w:after="0" w:line="276" w:lineRule="auto"/>
              <w:ind w:left="12"/>
              <w:contextualSpacing/>
              <w:rPr>
                <w:rFonts w:ascii="Arial" w:hAnsi="Arial" w:cs="Arial"/>
                <w:noProof/>
                <w:sz w:val="24"/>
                <w:szCs w:val="24"/>
                <w:lang w:val="bs-Latn-BA"/>
              </w:rPr>
            </w:pPr>
            <w:r w:rsidRPr="001D3C6F">
              <w:rPr>
                <w:rFonts w:ascii="Arial" w:hAnsi="Arial" w:cs="Arial"/>
                <w:noProof/>
                <w:sz w:val="24"/>
                <w:szCs w:val="24"/>
                <w:lang w:val="bs-Latn-BA"/>
              </w:rPr>
              <w:t xml:space="preserve">Navesti o kojem prirodnom resurse se radi i količini i načinu njegovog korištenja </w:t>
            </w:r>
          </w:p>
        </w:tc>
        <w:tc>
          <w:tcPr>
            <w:tcW w:w="999" w:type="pct"/>
            <w:tcBorders>
              <w:bottom w:val="single" w:sz="4" w:space="0" w:color="auto"/>
            </w:tcBorders>
          </w:tcPr>
          <w:p w14:paraId="549FA353"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c>
          <w:tcPr>
            <w:tcW w:w="1218" w:type="pct"/>
            <w:tcBorders>
              <w:bottom w:val="single" w:sz="4" w:space="0" w:color="auto"/>
            </w:tcBorders>
          </w:tcPr>
          <w:p w14:paraId="0B499AC5"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r>
      <w:tr w:rsidR="001D3C6F" w:rsidRPr="001D3C6F" w14:paraId="4EA7362F" w14:textId="77777777" w:rsidTr="0030192C">
        <w:trPr>
          <w:trHeight w:val="720"/>
        </w:trPr>
        <w:tc>
          <w:tcPr>
            <w:tcW w:w="1457" w:type="pct"/>
            <w:vMerge w:val="restart"/>
            <w:shd w:val="clear" w:color="auto" w:fill="D9E2F3" w:themeFill="accent5" w:themeFillTint="33"/>
          </w:tcPr>
          <w:p w14:paraId="58E6A4B1"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t>A2.4. Vrsta i količina emisija nastalih zbog pripreme, izgradnje, rada ili prestanka rada projekta</w:t>
            </w:r>
          </w:p>
        </w:tc>
        <w:tc>
          <w:tcPr>
            <w:tcW w:w="1326" w:type="pct"/>
            <w:tcBorders>
              <w:bottom w:val="single" w:sz="4" w:space="0" w:color="auto"/>
            </w:tcBorders>
          </w:tcPr>
          <w:p w14:paraId="2348F651" w14:textId="77777777" w:rsidR="005D0358" w:rsidRPr="001D3C6F" w:rsidRDefault="005D0358" w:rsidP="0030192C">
            <w:pPr>
              <w:tabs>
                <w:tab w:val="left" w:pos="720"/>
              </w:tabs>
              <w:spacing w:after="0" w:line="276" w:lineRule="auto"/>
              <w:ind w:left="12"/>
              <w:contextualSpacing/>
              <w:rPr>
                <w:rFonts w:ascii="Arial" w:hAnsi="Arial" w:cs="Arial"/>
                <w:noProof/>
                <w:sz w:val="24"/>
                <w:szCs w:val="24"/>
                <w:lang w:val="bs-Latn-BA"/>
              </w:rPr>
            </w:pPr>
            <w:r w:rsidRPr="001D3C6F">
              <w:rPr>
                <w:rFonts w:ascii="Arial" w:hAnsi="Arial" w:cs="Arial"/>
                <w:noProof/>
                <w:sz w:val="24"/>
                <w:szCs w:val="24"/>
                <w:lang w:val="bs-Latn-BA"/>
              </w:rPr>
              <w:t>Proizvodnja otpada (opasni/neopasni)</w:t>
            </w:r>
          </w:p>
        </w:tc>
        <w:tc>
          <w:tcPr>
            <w:tcW w:w="999" w:type="pct"/>
            <w:tcBorders>
              <w:bottom w:val="single" w:sz="4" w:space="0" w:color="auto"/>
            </w:tcBorders>
          </w:tcPr>
          <w:p w14:paraId="411E3700"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c>
          <w:tcPr>
            <w:tcW w:w="1218" w:type="pct"/>
            <w:tcBorders>
              <w:bottom w:val="single" w:sz="4" w:space="0" w:color="auto"/>
            </w:tcBorders>
          </w:tcPr>
          <w:p w14:paraId="3F30CFF8"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r>
      <w:tr w:rsidR="001D3C6F" w:rsidRPr="001D3C6F" w14:paraId="1A3B2118" w14:textId="77777777" w:rsidTr="0030192C">
        <w:trPr>
          <w:trHeight w:val="720"/>
        </w:trPr>
        <w:tc>
          <w:tcPr>
            <w:tcW w:w="1457" w:type="pct"/>
            <w:vMerge/>
            <w:shd w:val="clear" w:color="auto" w:fill="D9E2F3" w:themeFill="accent5" w:themeFillTint="33"/>
          </w:tcPr>
          <w:p w14:paraId="7FD681C9" w14:textId="77777777" w:rsidR="005D0358" w:rsidRPr="001D3C6F" w:rsidRDefault="005D0358" w:rsidP="0030192C">
            <w:pPr>
              <w:spacing w:after="200" w:line="276" w:lineRule="auto"/>
              <w:rPr>
                <w:rFonts w:ascii="Arial" w:hAnsi="Arial" w:cs="Arial"/>
                <w:noProof/>
                <w:sz w:val="24"/>
                <w:szCs w:val="24"/>
                <w:lang w:val="bs-Latn-BA"/>
              </w:rPr>
            </w:pPr>
          </w:p>
        </w:tc>
        <w:tc>
          <w:tcPr>
            <w:tcW w:w="1326" w:type="pct"/>
            <w:tcBorders>
              <w:bottom w:val="single" w:sz="4" w:space="0" w:color="auto"/>
            </w:tcBorders>
          </w:tcPr>
          <w:p w14:paraId="633DFE9E" w14:textId="77777777" w:rsidR="005D0358" w:rsidRPr="001D3C6F" w:rsidRDefault="005D0358" w:rsidP="0030192C">
            <w:pPr>
              <w:tabs>
                <w:tab w:val="left" w:pos="720"/>
              </w:tabs>
              <w:spacing w:after="0" w:line="276" w:lineRule="auto"/>
              <w:ind w:left="12"/>
              <w:contextualSpacing/>
              <w:rPr>
                <w:rFonts w:ascii="Arial" w:hAnsi="Arial" w:cs="Arial"/>
                <w:noProof/>
                <w:sz w:val="24"/>
                <w:szCs w:val="24"/>
                <w:lang w:val="bs-Latn-BA"/>
              </w:rPr>
            </w:pPr>
            <w:r w:rsidRPr="001D3C6F">
              <w:rPr>
                <w:rFonts w:ascii="Arial" w:hAnsi="Arial" w:cs="Arial"/>
                <w:noProof/>
                <w:sz w:val="24"/>
                <w:szCs w:val="24"/>
                <w:lang w:val="bs-Latn-BA"/>
              </w:rPr>
              <w:t>Emisije u zrak (sve emisije)</w:t>
            </w:r>
          </w:p>
        </w:tc>
        <w:tc>
          <w:tcPr>
            <w:tcW w:w="999" w:type="pct"/>
            <w:tcBorders>
              <w:bottom w:val="single" w:sz="4" w:space="0" w:color="auto"/>
            </w:tcBorders>
          </w:tcPr>
          <w:p w14:paraId="5C5DE450"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c>
          <w:tcPr>
            <w:tcW w:w="1218" w:type="pct"/>
            <w:tcBorders>
              <w:bottom w:val="single" w:sz="4" w:space="0" w:color="auto"/>
            </w:tcBorders>
          </w:tcPr>
          <w:p w14:paraId="190CC701"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r>
      <w:tr w:rsidR="001D3C6F" w:rsidRPr="001D3C6F" w14:paraId="1253E2BB" w14:textId="77777777" w:rsidTr="0030192C">
        <w:trPr>
          <w:trHeight w:val="720"/>
        </w:trPr>
        <w:tc>
          <w:tcPr>
            <w:tcW w:w="1457" w:type="pct"/>
            <w:vMerge/>
            <w:shd w:val="clear" w:color="auto" w:fill="D9E2F3" w:themeFill="accent5" w:themeFillTint="33"/>
          </w:tcPr>
          <w:p w14:paraId="6971643E" w14:textId="77777777" w:rsidR="005D0358" w:rsidRPr="001D3C6F" w:rsidRDefault="005D0358" w:rsidP="0030192C">
            <w:pPr>
              <w:spacing w:after="200" w:line="276" w:lineRule="auto"/>
              <w:rPr>
                <w:rFonts w:ascii="Arial" w:hAnsi="Arial" w:cs="Arial"/>
                <w:noProof/>
                <w:sz w:val="24"/>
                <w:szCs w:val="24"/>
                <w:lang w:val="bs-Latn-BA"/>
              </w:rPr>
            </w:pPr>
          </w:p>
        </w:tc>
        <w:tc>
          <w:tcPr>
            <w:tcW w:w="1326" w:type="pct"/>
            <w:tcBorders>
              <w:bottom w:val="single" w:sz="4" w:space="0" w:color="auto"/>
            </w:tcBorders>
          </w:tcPr>
          <w:p w14:paraId="3E1F8626" w14:textId="77777777" w:rsidR="005D0358" w:rsidRPr="001D3C6F" w:rsidRDefault="005D0358" w:rsidP="0030192C">
            <w:pPr>
              <w:tabs>
                <w:tab w:val="left" w:pos="720"/>
              </w:tabs>
              <w:spacing w:after="0" w:line="276" w:lineRule="auto"/>
              <w:ind w:left="12"/>
              <w:contextualSpacing/>
              <w:rPr>
                <w:rFonts w:ascii="Arial" w:hAnsi="Arial" w:cs="Arial"/>
                <w:noProof/>
                <w:sz w:val="24"/>
                <w:szCs w:val="24"/>
                <w:lang w:val="bs-Latn-BA"/>
              </w:rPr>
            </w:pPr>
            <w:r w:rsidRPr="001D3C6F">
              <w:rPr>
                <w:rFonts w:ascii="Arial" w:hAnsi="Arial" w:cs="Arial"/>
                <w:noProof/>
                <w:sz w:val="24"/>
                <w:szCs w:val="24"/>
                <w:lang w:val="bs-Latn-BA"/>
              </w:rPr>
              <w:t>Emisije u vode (podzemne/površinske)</w:t>
            </w:r>
          </w:p>
        </w:tc>
        <w:tc>
          <w:tcPr>
            <w:tcW w:w="999" w:type="pct"/>
            <w:tcBorders>
              <w:bottom w:val="single" w:sz="4" w:space="0" w:color="auto"/>
            </w:tcBorders>
          </w:tcPr>
          <w:p w14:paraId="5A6A41A9"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c>
          <w:tcPr>
            <w:tcW w:w="1218" w:type="pct"/>
            <w:tcBorders>
              <w:bottom w:val="single" w:sz="4" w:space="0" w:color="auto"/>
            </w:tcBorders>
          </w:tcPr>
          <w:p w14:paraId="3965D2C7"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r>
      <w:tr w:rsidR="001D3C6F" w:rsidRPr="001D3C6F" w14:paraId="2B80F996" w14:textId="77777777" w:rsidTr="0030192C">
        <w:trPr>
          <w:trHeight w:val="720"/>
        </w:trPr>
        <w:tc>
          <w:tcPr>
            <w:tcW w:w="1457" w:type="pct"/>
            <w:vMerge/>
            <w:shd w:val="clear" w:color="auto" w:fill="D9E2F3" w:themeFill="accent5" w:themeFillTint="33"/>
          </w:tcPr>
          <w:p w14:paraId="372DC985" w14:textId="77777777" w:rsidR="005D0358" w:rsidRPr="001D3C6F" w:rsidRDefault="005D0358" w:rsidP="0030192C">
            <w:pPr>
              <w:spacing w:after="200" w:line="276" w:lineRule="auto"/>
              <w:rPr>
                <w:rFonts w:ascii="Arial" w:hAnsi="Arial" w:cs="Arial"/>
                <w:noProof/>
                <w:sz w:val="24"/>
                <w:szCs w:val="24"/>
                <w:lang w:val="bs-Latn-BA"/>
              </w:rPr>
            </w:pPr>
          </w:p>
        </w:tc>
        <w:tc>
          <w:tcPr>
            <w:tcW w:w="1326" w:type="pct"/>
            <w:tcBorders>
              <w:bottom w:val="single" w:sz="4" w:space="0" w:color="auto"/>
            </w:tcBorders>
          </w:tcPr>
          <w:p w14:paraId="7298C5E2" w14:textId="77777777" w:rsidR="005D0358" w:rsidRPr="001D3C6F" w:rsidRDefault="005D0358" w:rsidP="0030192C">
            <w:pPr>
              <w:tabs>
                <w:tab w:val="left" w:pos="720"/>
              </w:tabs>
              <w:spacing w:after="0" w:line="276" w:lineRule="auto"/>
              <w:ind w:left="12"/>
              <w:contextualSpacing/>
              <w:rPr>
                <w:rFonts w:ascii="Arial" w:hAnsi="Arial" w:cs="Arial"/>
                <w:noProof/>
                <w:sz w:val="24"/>
                <w:szCs w:val="24"/>
                <w:lang w:val="bs-Latn-BA"/>
              </w:rPr>
            </w:pPr>
            <w:r w:rsidRPr="001D3C6F">
              <w:rPr>
                <w:rFonts w:ascii="Arial" w:hAnsi="Arial" w:cs="Arial"/>
                <w:noProof/>
                <w:sz w:val="24"/>
                <w:szCs w:val="24"/>
                <w:lang w:val="bs-Latn-BA"/>
              </w:rPr>
              <w:t>Emisije u kanalizaciju</w:t>
            </w:r>
          </w:p>
        </w:tc>
        <w:tc>
          <w:tcPr>
            <w:tcW w:w="999" w:type="pct"/>
            <w:tcBorders>
              <w:bottom w:val="single" w:sz="4" w:space="0" w:color="auto"/>
            </w:tcBorders>
          </w:tcPr>
          <w:p w14:paraId="69EC75BF"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c>
          <w:tcPr>
            <w:tcW w:w="1218" w:type="pct"/>
            <w:tcBorders>
              <w:bottom w:val="single" w:sz="4" w:space="0" w:color="auto"/>
            </w:tcBorders>
          </w:tcPr>
          <w:p w14:paraId="2F6E09F6"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r>
      <w:tr w:rsidR="001D3C6F" w:rsidRPr="001D3C6F" w14:paraId="58073858" w14:textId="77777777" w:rsidTr="0030192C">
        <w:trPr>
          <w:trHeight w:val="720"/>
        </w:trPr>
        <w:tc>
          <w:tcPr>
            <w:tcW w:w="1457" w:type="pct"/>
            <w:vMerge/>
            <w:shd w:val="clear" w:color="auto" w:fill="D9E2F3" w:themeFill="accent5" w:themeFillTint="33"/>
          </w:tcPr>
          <w:p w14:paraId="0DF3B375" w14:textId="77777777" w:rsidR="005D0358" w:rsidRPr="001D3C6F" w:rsidRDefault="005D0358" w:rsidP="0030192C">
            <w:pPr>
              <w:spacing w:after="200" w:line="276" w:lineRule="auto"/>
              <w:rPr>
                <w:rFonts w:ascii="Arial" w:hAnsi="Arial" w:cs="Arial"/>
                <w:noProof/>
                <w:sz w:val="24"/>
                <w:szCs w:val="24"/>
                <w:lang w:val="bs-Latn-BA"/>
              </w:rPr>
            </w:pPr>
          </w:p>
        </w:tc>
        <w:tc>
          <w:tcPr>
            <w:tcW w:w="1326" w:type="pct"/>
            <w:tcBorders>
              <w:bottom w:val="single" w:sz="4" w:space="0" w:color="auto"/>
            </w:tcBorders>
          </w:tcPr>
          <w:p w14:paraId="59383950" w14:textId="77777777" w:rsidR="005D0358" w:rsidRPr="001D3C6F" w:rsidRDefault="005D0358" w:rsidP="0030192C">
            <w:pPr>
              <w:tabs>
                <w:tab w:val="left" w:pos="720"/>
              </w:tabs>
              <w:spacing w:after="0" w:line="276" w:lineRule="auto"/>
              <w:ind w:left="12"/>
              <w:contextualSpacing/>
              <w:rPr>
                <w:rFonts w:ascii="Arial" w:hAnsi="Arial" w:cs="Arial"/>
                <w:noProof/>
                <w:sz w:val="24"/>
                <w:szCs w:val="24"/>
                <w:lang w:val="bs-Latn-BA"/>
              </w:rPr>
            </w:pPr>
            <w:r w:rsidRPr="001D3C6F">
              <w:rPr>
                <w:rFonts w:ascii="Arial" w:hAnsi="Arial" w:cs="Arial"/>
                <w:noProof/>
                <w:sz w:val="24"/>
                <w:szCs w:val="24"/>
                <w:lang w:val="bs-Latn-BA"/>
              </w:rPr>
              <w:t>Emisije u tlo</w:t>
            </w:r>
          </w:p>
        </w:tc>
        <w:tc>
          <w:tcPr>
            <w:tcW w:w="999" w:type="pct"/>
            <w:tcBorders>
              <w:bottom w:val="single" w:sz="4" w:space="0" w:color="auto"/>
            </w:tcBorders>
          </w:tcPr>
          <w:p w14:paraId="5CFB9989"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c>
          <w:tcPr>
            <w:tcW w:w="1218" w:type="pct"/>
            <w:tcBorders>
              <w:bottom w:val="single" w:sz="4" w:space="0" w:color="auto"/>
            </w:tcBorders>
          </w:tcPr>
          <w:p w14:paraId="3B3E170E"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r>
      <w:tr w:rsidR="001D3C6F" w:rsidRPr="001D3C6F" w14:paraId="6A63E05C" w14:textId="77777777" w:rsidTr="0030192C">
        <w:trPr>
          <w:trHeight w:val="720"/>
        </w:trPr>
        <w:tc>
          <w:tcPr>
            <w:tcW w:w="1457" w:type="pct"/>
            <w:vMerge/>
            <w:shd w:val="clear" w:color="auto" w:fill="D9E2F3" w:themeFill="accent5" w:themeFillTint="33"/>
          </w:tcPr>
          <w:p w14:paraId="28097404" w14:textId="77777777" w:rsidR="005D0358" w:rsidRPr="001D3C6F" w:rsidRDefault="005D0358" w:rsidP="0030192C">
            <w:pPr>
              <w:spacing w:after="200" w:line="276" w:lineRule="auto"/>
              <w:rPr>
                <w:rFonts w:ascii="Arial" w:hAnsi="Arial" w:cs="Arial"/>
                <w:noProof/>
                <w:sz w:val="24"/>
                <w:szCs w:val="24"/>
                <w:lang w:val="bs-Latn-BA"/>
              </w:rPr>
            </w:pPr>
          </w:p>
        </w:tc>
        <w:tc>
          <w:tcPr>
            <w:tcW w:w="1326" w:type="pct"/>
            <w:tcBorders>
              <w:bottom w:val="single" w:sz="4" w:space="0" w:color="auto"/>
            </w:tcBorders>
          </w:tcPr>
          <w:p w14:paraId="0DB49473" w14:textId="77777777" w:rsidR="005D0358" w:rsidRPr="001D3C6F" w:rsidRDefault="005D0358" w:rsidP="0030192C">
            <w:pPr>
              <w:tabs>
                <w:tab w:val="left" w:pos="720"/>
              </w:tabs>
              <w:spacing w:after="0" w:line="276" w:lineRule="auto"/>
              <w:ind w:left="12"/>
              <w:contextualSpacing/>
              <w:rPr>
                <w:rFonts w:ascii="Arial" w:hAnsi="Arial" w:cs="Arial"/>
                <w:noProof/>
                <w:sz w:val="24"/>
                <w:szCs w:val="24"/>
                <w:lang w:val="bs-Latn-BA"/>
              </w:rPr>
            </w:pPr>
            <w:r w:rsidRPr="001D3C6F">
              <w:rPr>
                <w:rFonts w:ascii="Arial" w:hAnsi="Arial" w:cs="Arial"/>
                <w:noProof/>
                <w:sz w:val="24"/>
                <w:szCs w:val="24"/>
                <w:lang w:val="bs-Latn-BA"/>
              </w:rPr>
              <w:t>Buka</w:t>
            </w:r>
          </w:p>
        </w:tc>
        <w:tc>
          <w:tcPr>
            <w:tcW w:w="999" w:type="pct"/>
            <w:tcBorders>
              <w:bottom w:val="single" w:sz="4" w:space="0" w:color="auto"/>
            </w:tcBorders>
          </w:tcPr>
          <w:p w14:paraId="63AFAED5"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c>
          <w:tcPr>
            <w:tcW w:w="1218" w:type="pct"/>
            <w:tcBorders>
              <w:bottom w:val="single" w:sz="4" w:space="0" w:color="auto"/>
            </w:tcBorders>
          </w:tcPr>
          <w:p w14:paraId="65D2FDEA"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r>
      <w:tr w:rsidR="001D3C6F" w:rsidRPr="001D3C6F" w14:paraId="7C8E1645" w14:textId="77777777" w:rsidTr="0030192C">
        <w:trPr>
          <w:trHeight w:val="720"/>
        </w:trPr>
        <w:tc>
          <w:tcPr>
            <w:tcW w:w="1457" w:type="pct"/>
            <w:vMerge/>
            <w:shd w:val="clear" w:color="auto" w:fill="D9E2F3" w:themeFill="accent5" w:themeFillTint="33"/>
          </w:tcPr>
          <w:p w14:paraId="14A307E9" w14:textId="77777777" w:rsidR="005D0358" w:rsidRPr="001D3C6F" w:rsidRDefault="005D0358" w:rsidP="0030192C">
            <w:pPr>
              <w:spacing w:after="200" w:line="276" w:lineRule="auto"/>
              <w:rPr>
                <w:rFonts w:ascii="Arial" w:hAnsi="Arial" w:cs="Arial"/>
                <w:noProof/>
                <w:sz w:val="24"/>
                <w:szCs w:val="24"/>
                <w:lang w:val="bs-Latn-BA"/>
              </w:rPr>
            </w:pPr>
          </w:p>
        </w:tc>
        <w:tc>
          <w:tcPr>
            <w:tcW w:w="1326" w:type="pct"/>
            <w:tcBorders>
              <w:bottom w:val="single" w:sz="4" w:space="0" w:color="auto"/>
            </w:tcBorders>
          </w:tcPr>
          <w:p w14:paraId="4D732AFE" w14:textId="77777777" w:rsidR="005D0358" w:rsidRPr="001D3C6F" w:rsidRDefault="005D0358" w:rsidP="0030192C">
            <w:pPr>
              <w:tabs>
                <w:tab w:val="left" w:pos="720"/>
              </w:tabs>
              <w:spacing w:after="0" w:line="276" w:lineRule="auto"/>
              <w:ind w:left="12"/>
              <w:contextualSpacing/>
              <w:rPr>
                <w:rFonts w:ascii="Arial" w:hAnsi="Arial" w:cs="Arial"/>
                <w:noProof/>
                <w:sz w:val="24"/>
                <w:szCs w:val="24"/>
                <w:lang w:val="bs-Latn-BA"/>
              </w:rPr>
            </w:pPr>
            <w:r w:rsidRPr="001D3C6F">
              <w:rPr>
                <w:rFonts w:ascii="Arial" w:hAnsi="Arial" w:cs="Arial"/>
                <w:noProof/>
                <w:sz w:val="24"/>
                <w:szCs w:val="24"/>
                <w:lang w:val="bs-Latn-BA"/>
              </w:rPr>
              <w:t>Vibracije</w:t>
            </w:r>
          </w:p>
        </w:tc>
        <w:tc>
          <w:tcPr>
            <w:tcW w:w="999" w:type="pct"/>
            <w:tcBorders>
              <w:bottom w:val="single" w:sz="4" w:space="0" w:color="auto"/>
            </w:tcBorders>
          </w:tcPr>
          <w:p w14:paraId="564538B3"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c>
          <w:tcPr>
            <w:tcW w:w="1218" w:type="pct"/>
            <w:tcBorders>
              <w:bottom w:val="single" w:sz="4" w:space="0" w:color="auto"/>
            </w:tcBorders>
          </w:tcPr>
          <w:p w14:paraId="389D107B"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r>
      <w:tr w:rsidR="001D3C6F" w:rsidRPr="001D3C6F" w14:paraId="2A49A3C2" w14:textId="77777777" w:rsidTr="0030192C">
        <w:trPr>
          <w:trHeight w:val="720"/>
        </w:trPr>
        <w:tc>
          <w:tcPr>
            <w:tcW w:w="1457" w:type="pct"/>
            <w:vMerge/>
            <w:shd w:val="clear" w:color="auto" w:fill="D9E2F3" w:themeFill="accent5" w:themeFillTint="33"/>
          </w:tcPr>
          <w:p w14:paraId="71F9623B" w14:textId="77777777" w:rsidR="005D0358" w:rsidRPr="001D3C6F" w:rsidRDefault="005D0358" w:rsidP="0030192C">
            <w:pPr>
              <w:spacing w:after="200" w:line="276" w:lineRule="auto"/>
              <w:rPr>
                <w:rFonts w:ascii="Arial" w:hAnsi="Arial" w:cs="Arial"/>
                <w:noProof/>
                <w:sz w:val="24"/>
                <w:szCs w:val="24"/>
                <w:lang w:val="bs-Latn-BA"/>
              </w:rPr>
            </w:pPr>
          </w:p>
        </w:tc>
        <w:tc>
          <w:tcPr>
            <w:tcW w:w="1326" w:type="pct"/>
          </w:tcPr>
          <w:p w14:paraId="073A535E" w14:textId="77777777" w:rsidR="005D0358" w:rsidRPr="001D3C6F" w:rsidRDefault="005D0358" w:rsidP="0030192C">
            <w:pPr>
              <w:tabs>
                <w:tab w:val="left" w:pos="720"/>
              </w:tabs>
              <w:spacing w:after="0" w:line="276" w:lineRule="auto"/>
              <w:ind w:left="12"/>
              <w:contextualSpacing/>
              <w:rPr>
                <w:rFonts w:ascii="Arial" w:hAnsi="Arial" w:cs="Arial"/>
                <w:noProof/>
                <w:sz w:val="24"/>
                <w:szCs w:val="24"/>
                <w:lang w:val="bs-Latn-BA"/>
              </w:rPr>
            </w:pPr>
            <w:r w:rsidRPr="001D3C6F">
              <w:rPr>
                <w:rFonts w:ascii="Arial" w:hAnsi="Arial" w:cs="Arial"/>
                <w:noProof/>
                <w:sz w:val="24"/>
                <w:szCs w:val="24"/>
                <w:lang w:val="bs-Latn-BA"/>
              </w:rPr>
              <w:t>Nejonizirajuće zračenje</w:t>
            </w:r>
          </w:p>
        </w:tc>
        <w:tc>
          <w:tcPr>
            <w:tcW w:w="999" w:type="pct"/>
          </w:tcPr>
          <w:p w14:paraId="639D0035"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c>
          <w:tcPr>
            <w:tcW w:w="1218" w:type="pct"/>
          </w:tcPr>
          <w:p w14:paraId="191DE0E6"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r>
      <w:tr w:rsidR="001D3C6F" w:rsidRPr="001D3C6F" w14:paraId="51DFCEFF" w14:textId="77777777" w:rsidTr="0030192C">
        <w:trPr>
          <w:trHeight w:val="556"/>
        </w:trPr>
        <w:tc>
          <w:tcPr>
            <w:tcW w:w="1457" w:type="pct"/>
            <w:vMerge w:val="restart"/>
            <w:shd w:val="clear" w:color="auto" w:fill="D9E2F3" w:themeFill="accent5" w:themeFillTint="33"/>
          </w:tcPr>
          <w:p w14:paraId="661C18E6" w14:textId="77777777" w:rsidR="005D0358" w:rsidRPr="001D3C6F" w:rsidRDefault="005D0358" w:rsidP="0030192C">
            <w:pPr>
              <w:tabs>
                <w:tab w:val="left" w:pos="720"/>
              </w:tabs>
              <w:spacing w:after="0" w:line="276" w:lineRule="auto"/>
              <w:jc w:val="both"/>
              <w:rPr>
                <w:rFonts w:ascii="Arial" w:hAnsi="Arial" w:cs="Arial"/>
                <w:noProof/>
                <w:sz w:val="24"/>
                <w:szCs w:val="24"/>
                <w:lang w:val="bs-Latn-BA"/>
              </w:rPr>
            </w:pPr>
            <w:r w:rsidRPr="001D3C6F">
              <w:rPr>
                <w:rFonts w:ascii="Arial" w:hAnsi="Arial" w:cs="Arial"/>
                <w:noProof/>
                <w:sz w:val="24"/>
                <w:szCs w:val="24"/>
                <w:lang w:val="bs-Latn-BA"/>
              </w:rPr>
              <w:t xml:space="preserve">A2.5. Opisati i dati kratak pregled alternativnih rješenja </w:t>
            </w:r>
            <w:r w:rsidRPr="001D3C6F">
              <w:rPr>
                <w:rFonts w:ascii="Arial" w:hAnsi="Arial" w:cs="Arial"/>
                <w:noProof/>
                <w:sz w:val="24"/>
                <w:szCs w:val="24"/>
                <w:lang w:val="bs-Latn-BA"/>
              </w:rPr>
              <w:lastRenderedPageBreak/>
              <w:t>sa obzirom na uticaje na okoliš</w:t>
            </w:r>
          </w:p>
          <w:p w14:paraId="5EF41E13" w14:textId="77777777" w:rsidR="005D0358" w:rsidRPr="001D3C6F" w:rsidRDefault="005D0358" w:rsidP="0030192C">
            <w:pPr>
              <w:spacing w:after="200" w:line="276" w:lineRule="auto"/>
              <w:rPr>
                <w:rFonts w:ascii="Arial" w:hAnsi="Arial" w:cs="Arial"/>
                <w:noProof/>
                <w:sz w:val="24"/>
                <w:szCs w:val="24"/>
                <w:lang w:val="bs-Latn-BA"/>
              </w:rPr>
            </w:pPr>
          </w:p>
        </w:tc>
        <w:tc>
          <w:tcPr>
            <w:tcW w:w="1326" w:type="pct"/>
          </w:tcPr>
          <w:p w14:paraId="563295AB" w14:textId="77777777" w:rsidR="005D0358" w:rsidRPr="001D3C6F" w:rsidRDefault="005D0358" w:rsidP="0030192C">
            <w:pPr>
              <w:tabs>
                <w:tab w:val="left" w:pos="720"/>
              </w:tabs>
              <w:spacing w:after="0" w:line="276" w:lineRule="auto"/>
              <w:rPr>
                <w:rFonts w:ascii="Arial" w:hAnsi="Arial" w:cs="Arial"/>
                <w:noProof/>
                <w:sz w:val="24"/>
                <w:szCs w:val="24"/>
                <w:lang w:val="bs-Latn-BA"/>
              </w:rPr>
            </w:pPr>
            <w:r w:rsidRPr="001D3C6F">
              <w:rPr>
                <w:rFonts w:ascii="Arial" w:hAnsi="Arial" w:cs="Arial"/>
                <w:noProof/>
                <w:sz w:val="24"/>
                <w:szCs w:val="24"/>
                <w:lang w:val="bs-Latn-BA"/>
              </w:rPr>
              <w:lastRenderedPageBreak/>
              <w:t>Proizvodnja otpada (opasni/neopasni)</w:t>
            </w:r>
          </w:p>
        </w:tc>
        <w:tc>
          <w:tcPr>
            <w:tcW w:w="999" w:type="pct"/>
          </w:tcPr>
          <w:p w14:paraId="6DA4A7FF"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c>
          <w:tcPr>
            <w:tcW w:w="1218" w:type="pct"/>
          </w:tcPr>
          <w:p w14:paraId="60CDCA89"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r>
      <w:tr w:rsidR="001D3C6F" w:rsidRPr="001D3C6F" w14:paraId="09EA5636" w14:textId="77777777" w:rsidTr="0030192C">
        <w:trPr>
          <w:trHeight w:val="735"/>
        </w:trPr>
        <w:tc>
          <w:tcPr>
            <w:tcW w:w="1457" w:type="pct"/>
            <w:vMerge/>
            <w:shd w:val="clear" w:color="auto" w:fill="D9E2F3" w:themeFill="accent5" w:themeFillTint="33"/>
          </w:tcPr>
          <w:p w14:paraId="1214F5B0" w14:textId="77777777" w:rsidR="005D0358" w:rsidRPr="001D3C6F" w:rsidRDefault="005D0358" w:rsidP="0030192C">
            <w:pPr>
              <w:tabs>
                <w:tab w:val="left" w:pos="720"/>
              </w:tabs>
              <w:spacing w:after="0" w:line="276" w:lineRule="auto"/>
              <w:jc w:val="both"/>
              <w:rPr>
                <w:rFonts w:ascii="Arial" w:hAnsi="Arial" w:cs="Arial"/>
                <w:noProof/>
                <w:sz w:val="24"/>
                <w:szCs w:val="24"/>
                <w:lang w:val="bs-Latn-BA"/>
              </w:rPr>
            </w:pPr>
          </w:p>
        </w:tc>
        <w:tc>
          <w:tcPr>
            <w:tcW w:w="1326" w:type="pct"/>
          </w:tcPr>
          <w:p w14:paraId="49222DBD" w14:textId="77777777" w:rsidR="005D0358" w:rsidRPr="001D3C6F" w:rsidRDefault="005D0358" w:rsidP="0030192C">
            <w:pPr>
              <w:tabs>
                <w:tab w:val="left" w:pos="720"/>
              </w:tabs>
              <w:spacing w:after="0" w:line="276" w:lineRule="auto"/>
              <w:rPr>
                <w:rFonts w:ascii="Arial" w:hAnsi="Arial" w:cs="Arial"/>
                <w:noProof/>
                <w:sz w:val="24"/>
                <w:szCs w:val="24"/>
                <w:lang w:val="bs-Latn-BA"/>
              </w:rPr>
            </w:pPr>
            <w:r w:rsidRPr="001D3C6F">
              <w:rPr>
                <w:rFonts w:ascii="Arial" w:hAnsi="Arial" w:cs="Arial"/>
                <w:noProof/>
                <w:sz w:val="24"/>
                <w:szCs w:val="24"/>
                <w:lang w:val="bs-Latn-BA"/>
              </w:rPr>
              <w:t>Emisije u zrak (sve emisije)</w:t>
            </w:r>
          </w:p>
        </w:tc>
        <w:tc>
          <w:tcPr>
            <w:tcW w:w="999" w:type="pct"/>
          </w:tcPr>
          <w:p w14:paraId="3F418C78"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c>
          <w:tcPr>
            <w:tcW w:w="1218" w:type="pct"/>
          </w:tcPr>
          <w:p w14:paraId="50B6A525"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r>
      <w:tr w:rsidR="001D3C6F" w:rsidRPr="001D3C6F" w14:paraId="473752A0" w14:textId="77777777" w:rsidTr="0030192C">
        <w:trPr>
          <w:trHeight w:val="735"/>
        </w:trPr>
        <w:tc>
          <w:tcPr>
            <w:tcW w:w="1457" w:type="pct"/>
            <w:vMerge/>
            <w:shd w:val="clear" w:color="auto" w:fill="D9E2F3" w:themeFill="accent5" w:themeFillTint="33"/>
          </w:tcPr>
          <w:p w14:paraId="7DF9F9F4" w14:textId="77777777" w:rsidR="005D0358" w:rsidRPr="001D3C6F" w:rsidRDefault="005D0358" w:rsidP="0030192C">
            <w:pPr>
              <w:tabs>
                <w:tab w:val="left" w:pos="720"/>
              </w:tabs>
              <w:spacing w:after="0" w:line="276" w:lineRule="auto"/>
              <w:jc w:val="both"/>
              <w:rPr>
                <w:rFonts w:ascii="Arial" w:hAnsi="Arial" w:cs="Arial"/>
                <w:noProof/>
                <w:sz w:val="24"/>
                <w:szCs w:val="24"/>
                <w:lang w:val="bs-Latn-BA"/>
              </w:rPr>
            </w:pPr>
          </w:p>
        </w:tc>
        <w:tc>
          <w:tcPr>
            <w:tcW w:w="1326" w:type="pct"/>
          </w:tcPr>
          <w:p w14:paraId="79F70983" w14:textId="77777777" w:rsidR="005D0358" w:rsidRPr="001D3C6F" w:rsidRDefault="005D0358" w:rsidP="0030192C">
            <w:pPr>
              <w:tabs>
                <w:tab w:val="left" w:pos="720"/>
              </w:tabs>
              <w:spacing w:after="0" w:line="276" w:lineRule="auto"/>
              <w:rPr>
                <w:rFonts w:ascii="Arial" w:hAnsi="Arial" w:cs="Arial"/>
                <w:noProof/>
                <w:sz w:val="24"/>
                <w:szCs w:val="24"/>
                <w:lang w:val="bs-Latn-BA"/>
              </w:rPr>
            </w:pPr>
            <w:r w:rsidRPr="001D3C6F">
              <w:rPr>
                <w:rFonts w:ascii="Arial" w:hAnsi="Arial" w:cs="Arial"/>
                <w:noProof/>
                <w:sz w:val="24"/>
                <w:szCs w:val="24"/>
                <w:lang w:val="bs-Latn-BA"/>
              </w:rPr>
              <w:t>Emisije u vode (podzemne/površinske)</w:t>
            </w:r>
          </w:p>
        </w:tc>
        <w:tc>
          <w:tcPr>
            <w:tcW w:w="999" w:type="pct"/>
          </w:tcPr>
          <w:p w14:paraId="1534DACE"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c>
          <w:tcPr>
            <w:tcW w:w="1218" w:type="pct"/>
          </w:tcPr>
          <w:p w14:paraId="27BAE030"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r>
      <w:tr w:rsidR="001D3C6F" w:rsidRPr="001D3C6F" w14:paraId="64486D84" w14:textId="77777777" w:rsidTr="0030192C">
        <w:trPr>
          <w:trHeight w:val="735"/>
        </w:trPr>
        <w:tc>
          <w:tcPr>
            <w:tcW w:w="1457" w:type="pct"/>
            <w:vMerge/>
            <w:shd w:val="clear" w:color="auto" w:fill="D9E2F3" w:themeFill="accent5" w:themeFillTint="33"/>
          </w:tcPr>
          <w:p w14:paraId="30699F04" w14:textId="77777777" w:rsidR="005D0358" w:rsidRPr="001D3C6F" w:rsidRDefault="005D0358" w:rsidP="0030192C">
            <w:pPr>
              <w:tabs>
                <w:tab w:val="left" w:pos="720"/>
              </w:tabs>
              <w:spacing w:after="0" w:line="276" w:lineRule="auto"/>
              <w:jc w:val="both"/>
              <w:rPr>
                <w:rFonts w:ascii="Arial" w:hAnsi="Arial" w:cs="Arial"/>
                <w:noProof/>
                <w:sz w:val="24"/>
                <w:szCs w:val="24"/>
                <w:lang w:val="bs-Latn-BA"/>
              </w:rPr>
            </w:pPr>
          </w:p>
        </w:tc>
        <w:tc>
          <w:tcPr>
            <w:tcW w:w="1326" w:type="pct"/>
          </w:tcPr>
          <w:p w14:paraId="5F061C97" w14:textId="77777777" w:rsidR="005D0358" w:rsidRPr="001D3C6F" w:rsidRDefault="005D0358" w:rsidP="0030192C">
            <w:pPr>
              <w:tabs>
                <w:tab w:val="left" w:pos="720"/>
              </w:tabs>
              <w:spacing w:after="0" w:line="276" w:lineRule="auto"/>
              <w:rPr>
                <w:rFonts w:ascii="Arial" w:hAnsi="Arial" w:cs="Arial"/>
                <w:noProof/>
                <w:sz w:val="24"/>
                <w:szCs w:val="24"/>
                <w:lang w:val="bs-Latn-BA"/>
              </w:rPr>
            </w:pPr>
            <w:r w:rsidRPr="001D3C6F">
              <w:rPr>
                <w:rFonts w:ascii="Arial" w:hAnsi="Arial" w:cs="Arial"/>
                <w:noProof/>
                <w:sz w:val="24"/>
                <w:szCs w:val="24"/>
                <w:lang w:val="bs-Latn-BA"/>
              </w:rPr>
              <w:t>Emisije u kanalizaciju</w:t>
            </w:r>
          </w:p>
        </w:tc>
        <w:tc>
          <w:tcPr>
            <w:tcW w:w="999" w:type="pct"/>
          </w:tcPr>
          <w:p w14:paraId="0883B948"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c>
          <w:tcPr>
            <w:tcW w:w="1218" w:type="pct"/>
          </w:tcPr>
          <w:p w14:paraId="4067AC43"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r>
      <w:tr w:rsidR="001D3C6F" w:rsidRPr="001D3C6F" w14:paraId="3F5D4CF0" w14:textId="77777777" w:rsidTr="0030192C">
        <w:trPr>
          <w:trHeight w:val="735"/>
        </w:trPr>
        <w:tc>
          <w:tcPr>
            <w:tcW w:w="1457" w:type="pct"/>
            <w:vMerge/>
            <w:shd w:val="clear" w:color="auto" w:fill="D9E2F3" w:themeFill="accent5" w:themeFillTint="33"/>
          </w:tcPr>
          <w:p w14:paraId="499E3F5D" w14:textId="77777777" w:rsidR="005D0358" w:rsidRPr="001D3C6F" w:rsidRDefault="005D0358" w:rsidP="0030192C">
            <w:pPr>
              <w:tabs>
                <w:tab w:val="left" w:pos="720"/>
              </w:tabs>
              <w:spacing w:after="0" w:line="276" w:lineRule="auto"/>
              <w:jc w:val="both"/>
              <w:rPr>
                <w:rFonts w:ascii="Arial" w:hAnsi="Arial" w:cs="Arial"/>
                <w:noProof/>
                <w:sz w:val="24"/>
                <w:szCs w:val="24"/>
                <w:lang w:val="bs-Latn-BA"/>
              </w:rPr>
            </w:pPr>
          </w:p>
        </w:tc>
        <w:tc>
          <w:tcPr>
            <w:tcW w:w="1326" w:type="pct"/>
          </w:tcPr>
          <w:p w14:paraId="56F1A787" w14:textId="77777777" w:rsidR="005D0358" w:rsidRPr="001D3C6F" w:rsidRDefault="005D0358" w:rsidP="0030192C">
            <w:pPr>
              <w:tabs>
                <w:tab w:val="left" w:pos="720"/>
              </w:tabs>
              <w:spacing w:after="0" w:line="276" w:lineRule="auto"/>
              <w:rPr>
                <w:rFonts w:ascii="Arial" w:hAnsi="Arial" w:cs="Arial"/>
                <w:noProof/>
                <w:sz w:val="24"/>
                <w:szCs w:val="24"/>
                <w:lang w:val="bs-Latn-BA"/>
              </w:rPr>
            </w:pPr>
            <w:r w:rsidRPr="001D3C6F">
              <w:rPr>
                <w:rFonts w:ascii="Arial" w:hAnsi="Arial" w:cs="Arial"/>
                <w:noProof/>
                <w:sz w:val="24"/>
                <w:szCs w:val="24"/>
                <w:lang w:val="bs-Latn-BA"/>
              </w:rPr>
              <w:t>Emisije u tlo</w:t>
            </w:r>
          </w:p>
        </w:tc>
        <w:tc>
          <w:tcPr>
            <w:tcW w:w="999" w:type="pct"/>
          </w:tcPr>
          <w:p w14:paraId="0FB4D098"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c>
          <w:tcPr>
            <w:tcW w:w="1218" w:type="pct"/>
          </w:tcPr>
          <w:p w14:paraId="26B315F0"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r>
      <w:tr w:rsidR="001D3C6F" w:rsidRPr="001D3C6F" w14:paraId="4D2F1E95" w14:textId="77777777" w:rsidTr="0030192C">
        <w:trPr>
          <w:trHeight w:val="735"/>
        </w:trPr>
        <w:tc>
          <w:tcPr>
            <w:tcW w:w="1457" w:type="pct"/>
            <w:vMerge/>
            <w:shd w:val="clear" w:color="auto" w:fill="D9E2F3" w:themeFill="accent5" w:themeFillTint="33"/>
          </w:tcPr>
          <w:p w14:paraId="795D683A" w14:textId="77777777" w:rsidR="005D0358" w:rsidRPr="001D3C6F" w:rsidRDefault="005D0358" w:rsidP="0030192C">
            <w:pPr>
              <w:tabs>
                <w:tab w:val="left" w:pos="720"/>
              </w:tabs>
              <w:spacing w:after="0" w:line="276" w:lineRule="auto"/>
              <w:jc w:val="both"/>
              <w:rPr>
                <w:rFonts w:ascii="Arial" w:hAnsi="Arial" w:cs="Arial"/>
                <w:noProof/>
                <w:sz w:val="24"/>
                <w:szCs w:val="24"/>
                <w:lang w:val="bs-Latn-BA"/>
              </w:rPr>
            </w:pPr>
          </w:p>
        </w:tc>
        <w:tc>
          <w:tcPr>
            <w:tcW w:w="1326" w:type="pct"/>
          </w:tcPr>
          <w:p w14:paraId="0F747F7F" w14:textId="77777777" w:rsidR="005D0358" w:rsidRPr="001D3C6F" w:rsidRDefault="005D0358" w:rsidP="0030192C">
            <w:pPr>
              <w:tabs>
                <w:tab w:val="left" w:pos="720"/>
              </w:tabs>
              <w:spacing w:after="0" w:line="276" w:lineRule="auto"/>
              <w:rPr>
                <w:rFonts w:ascii="Arial" w:hAnsi="Arial" w:cs="Arial"/>
                <w:noProof/>
                <w:sz w:val="24"/>
                <w:szCs w:val="24"/>
                <w:lang w:val="bs-Latn-BA"/>
              </w:rPr>
            </w:pPr>
            <w:r w:rsidRPr="001D3C6F">
              <w:rPr>
                <w:rFonts w:ascii="Arial" w:hAnsi="Arial" w:cs="Arial"/>
                <w:noProof/>
                <w:sz w:val="24"/>
                <w:szCs w:val="24"/>
                <w:lang w:val="bs-Latn-BA"/>
              </w:rPr>
              <w:t>Buka</w:t>
            </w:r>
          </w:p>
        </w:tc>
        <w:tc>
          <w:tcPr>
            <w:tcW w:w="999" w:type="pct"/>
          </w:tcPr>
          <w:p w14:paraId="034BD985"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c>
          <w:tcPr>
            <w:tcW w:w="1218" w:type="pct"/>
          </w:tcPr>
          <w:p w14:paraId="0FE48781"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r>
      <w:tr w:rsidR="001D3C6F" w:rsidRPr="001D3C6F" w14:paraId="7F171AAA" w14:textId="77777777" w:rsidTr="0030192C">
        <w:trPr>
          <w:trHeight w:val="735"/>
        </w:trPr>
        <w:tc>
          <w:tcPr>
            <w:tcW w:w="1457" w:type="pct"/>
            <w:vMerge/>
            <w:shd w:val="clear" w:color="auto" w:fill="D9E2F3" w:themeFill="accent5" w:themeFillTint="33"/>
          </w:tcPr>
          <w:p w14:paraId="23B505E2" w14:textId="77777777" w:rsidR="005D0358" w:rsidRPr="001D3C6F" w:rsidRDefault="005D0358" w:rsidP="0030192C">
            <w:pPr>
              <w:tabs>
                <w:tab w:val="left" w:pos="720"/>
              </w:tabs>
              <w:spacing w:after="0" w:line="276" w:lineRule="auto"/>
              <w:jc w:val="both"/>
              <w:rPr>
                <w:rFonts w:ascii="Arial" w:hAnsi="Arial" w:cs="Arial"/>
                <w:noProof/>
                <w:sz w:val="24"/>
                <w:szCs w:val="24"/>
                <w:lang w:val="bs-Latn-BA"/>
              </w:rPr>
            </w:pPr>
          </w:p>
        </w:tc>
        <w:tc>
          <w:tcPr>
            <w:tcW w:w="1326" w:type="pct"/>
          </w:tcPr>
          <w:p w14:paraId="72AF7B13" w14:textId="77777777" w:rsidR="005D0358" w:rsidRPr="001D3C6F" w:rsidRDefault="005D0358" w:rsidP="0030192C">
            <w:pPr>
              <w:tabs>
                <w:tab w:val="left" w:pos="720"/>
              </w:tabs>
              <w:spacing w:after="0" w:line="276" w:lineRule="auto"/>
              <w:rPr>
                <w:rFonts w:ascii="Arial" w:hAnsi="Arial" w:cs="Arial"/>
                <w:noProof/>
                <w:sz w:val="24"/>
                <w:szCs w:val="24"/>
                <w:lang w:val="bs-Latn-BA"/>
              </w:rPr>
            </w:pPr>
            <w:r w:rsidRPr="001D3C6F">
              <w:rPr>
                <w:rFonts w:ascii="Arial" w:hAnsi="Arial" w:cs="Arial"/>
                <w:noProof/>
                <w:sz w:val="24"/>
                <w:szCs w:val="24"/>
                <w:lang w:val="bs-Latn-BA"/>
              </w:rPr>
              <w:t>Vibracije</w:t>
            </w:r>
          </w:p>
        </w:tc>
        <w:tc>
          <w:tcPr>
            <w:tcW w:w="999" w:type="pct"/>
          </w:tcPr>
          <w:p w14:paraId="51118F26"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c>
          <w:tcPr>
            <w:tcW w:w="1218" w:type="pct"/>
          </w:tcPr>
          <w:p w14:paraId="29AD7967" w14:textId="77777777" w:rsidR="005D0358" w:rsidRPr="001D3C6F" w:rsidRDefault="005D0358" w:rsidP="0030192C">
            <w:pPr>
              <w:tabs>
                <w:tab w:val="left" w:pos="720"/>
              </w:tabs>
              <w:spacing w:after="0" w:line="276" w:lineRule="auto"/>
              <w:jc w:val="both"/>
              <w:rPr>
                <w:rFonts w:ascii="Arial" w:hAnsi="Arial" w:cs="Arial"/>
                <w:noProof/>
                <w:sz w:val="24"/>
                <w:szCs w:val="24"/>
                <w:lang w:val="bs-Latn-BA"/>
              </w:rPr>
            </w:pPr>
          </w:p>
        </w:tc>
      </w:tr>
      <w:tr w:rsidR="001D3C6F" w:rsidRPr="001D3C6F" w14:paraId="58033BC0" w14:textId="77777777" w:rsidTr="0030192C">
        <w:trPr>
          <w:trHeight w:val="735"/>
        </w:trPr>
        <w:tc>
          <w:tcPr>
            <w:tcW w:w="1457" w:type="pct"/>
            <w:vMerge/>
            <w:shd w:val="clear" w:color="auto" w:fill="D9E2F3" w:themeFill="accent5" w:themeFillTint="33"/>
          </w:tcPr>
          <w:p w14:paraId="3466D914" w14:textId="77777777" w:rsidR="005D0358" w:rsidRPr="001D3C6F" w:rsidRDefault="005D0358" w:rsidP="0030192C">
            <w:pPr>
              <w:tabs>
                <w:tab w:val="left" w:pos="720"/>
              </w:tabs>
              <w:spacing w:after="0" w:line="276" w:lineRule="auto"/>
              <w:jc w:val="both"/>
              <w:rPr>
                <w:rFonts w:ascii="Arial" w:hAnsi="Arial" w:cs="Arial"/>
                <w:noProof/>
                <w:sz w:val="24"/>
                <w:szCs w:val="24"/>
                <w:lang w:val="bs-Latn-BA"/>
              </w:rPr>
            </w:pPr>
          </w:p>
        </w:tc>
        <w:tc>
          <w:tcPr>
            <w:tcW w:w="1326" w:type="pct"/>
          </w:tcPr>
          <w:p w14:paraId="68A2AEB4" w14:textId="77777777" w:rsidR="005D0358" w:rsidRPr="001D3C6F" w:rsidRDefault="005D0358" w:rsidP="0030192C">
            <w:pPr>
              <w:tabs>
                <w:tab w:val="left" w:pos="720"/>
              </w:tabs>
              <w:spacing w:after="0" w:line="276" w:lineRule="auto"/>
              <w:rPr>
                <w:rFonts w:ascii="Arial" w:hAnsi="Arial" w:cs="Arial"/>
                <w:noProof/>
                <w:sz w:val="24"/>
                <w:szCs w:val="24"/>
                <w:lang w:val="bs-Latn-BA"/>
              </w:rPr>
            </w:pPr>
            <w:r w:rsidRPr="001D3C6F">
              <w:rPr>
                <w:rFonts w:ascii="Arial" w:hAnsi="Arial" w:cs="Arial"/>
                <w:noProof/>
                <w:sz w:val="24"/>
                <w:szCs w:val="24"/>
                <w:lang w:val="bs-Latn-BA"/>
              </w:rPr>
              <w:t>Nejonizirajuće zračenje</w:t>
            </w:r>
          </w:p>
        </w:tc>
        <w:tc>
          <w:tcPr>
            <w:tcW w:w="999" w:type="pct"/>
          </w:tcPr>
          <w:p w14:paraId="44151272"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c>
          <w:tcPr>
            <w:tcW w:w="1218" w:type="pct"/>
          </w:tcPr>
          <w:p w14:paraId="77717E32" w14:textId="77777777" w:rsidR="005D0358" w:rsidRPr="001D3C6F" w:rsidRDefault="005D0358" w:rsidP="0030192C">
            <w:pPr>
              <w:tabs>
                <w:tab w:val="left" w:pos="720"/>
              </w:tabs>
              <w:spacing w:after="0" w:line="276" w:lineRule="auto"/>
              <w:jc w:val="both"/>
              <w:rPr>
                <w:rFonts w:ascii="Arial" w:hAnsi="Arial" w:cs="Arial"/>
                <w:noProof/>
                <w:sz w:val="24"/>
                <w:szCs w:val="24"/>
                <w:lang w:val="bs-Latn-BA"/>
              </w:rPr>
            </w:pPr>
          </w:p>
        </w:tc>
      </w:tr>
      <w:tr w:rsidR="001D3C6F" w:rsidRPr="001D3C6F" w14:paraId="0E8B39CA" w14:textId="77777777" w:rsidTr="0030192C">
        <w:trPr>
          <w:trHeight w:val="4141"/>
        </w:trPr>
        <w:tc>
          <w:tcPr>
            <w:tcW w:w="1457" w:type="pct"/>
            <w:shd w:val="clear" w:color="auto" w:fill="D9E2F3" w:themeFill="accent5" w:themeFillTint="33"/>
          </w:tcPr>
          <w:p w14:paraId="0F180AB2" w14:textId="77777777" w:rsidR="005D0358" w:rsidRPr="001D3C6F" w:rsidRDefault="005D0358" w:rsidP="0030192C">
            <w:pPr>
              <w:tabs>
                <w:tab w:val="left" w:pos="720"/>
              </w:tabs>
              <w:spacing w:after="0" w:line="276" w:lineRule="auto"/>
              <w:rPr>
                <w:rFonts w:ascii="Arial" w:hAnsi="Arial" w:cs="Arial"/>
                <w:noProof/>
                <w:sz w:val="24"/>
                <w:szCs w:val="24"/>
                <w:lang w:val="bs-Latn-BA"/>
              </w:rPr>
            </w:pPr>
            <w:r w:rsidRPr="001D3C6F">
              <w:rPr>
                <w:rFonts w:ascii="Arial" w:hAnsi="Arial" w:cs="Arial"/>
                <w:noProof/>
                <w:sz w:val="24"/>
                <w:szCs w:val="24"/>
                <w:lang w:val="bs-Latn-BA"/>
              </w:rPr>
              <w:t>A2.6. Da li projekat nosi rizik od velikih nesreća i/ili katastrofa koje su relevantne za projekat, uključujući one koje su uzrokovane promjenom klime, u skladu sa naučnim saznanjima?</w:t>
            </w:r>
          </w:p>
          <w:p w14:paraId="285F0F41" w14:textId="77777777" w:rsidR="005D0358" w:rsidRPr="001D3C6F" w:rsidRDefault="005D0358" w:rsidP="0030192C">
            <w:pPr>
              <w:tabs>
                <w:tab w:val="left" w:pos="720"/>
              </w:tabs>
              <w:spacing w:after="0" w:line="276" w:lineRule="auto"/>
              <w:rPr>
                <w:rFonts w:ascii="Arial" w:hAnsi="Arial" w:cs="Arial"/>
                <w:noProof/>
                <w:sz w:val="24"/>
                <w:szCs w:val="24"/>
                <w:lang w:val="bs-Latn-BA"/>
              </w:rPr>
            </w:pPr>
          </w:p>
          <w:p w14:paraId="61D8FA1E" w14:textId="77777777" w:rsidR="005D0358" w:rsidRPr="001D3C6F" w:rsidRDefault="005D0358" w:rsidP="0030192C">
            <w:pPr>
              <w:tabs>
                <w:tab w:val="left" w:pos="720"/>
              </w:tabs>
              <w:spacing w:after="0" w:line="276" w:lineRule="auto"/>
              <w:rPr>
                <w:rFonts w:ascii="Arial" w:hAnsi="Arial" w:cs="Arial"/>
                <w:noProof/>
                <w:sz w:val="24"/>
                <w:szCs w:val="24"/>
                <w:lang w:val="bs-Latn-BA"/>
              </w:rPr>
            </w:pPr>
            <w:r w:rsidRPr="001D3C6F">
              <w:rPr>
                <w:rFonts w:ascii="Arial" w:hAnsi="Arial" w:cs="Arial"/>
                <w:noProof/>
                <w:sz w:val="24"/>
                <w:szCs w:val="24"/>
                <w:lang w:val="bs-Latn-BA"/>
              </w:rPr>
              <w:t>Ukoliko  DA, navesti rizike.</w:t>
            </w:r>
          </w:p>
        </w:tc>
        <w:tc>
          <w:tcPr>
            <w:tcW w:w="3543" w:type="pct"/>
            <w:gridSpan w:val="3"/>
          </w:tcPr>
          <w:p w14:paraId="5C003201"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r>
      <w:tr w:rsidR="001D3C6F" w:rsidRPr="001D3C6F" w14:paraId="3D9E93AF" w14:textId="77777777" w:rsidTr="0030192C">
        <w:trPr>
          <w:trHeight w:val="720"/>
        </w:trPr>
        <w:tc>
          <w:tcPr>
            <w:tcW w:w="1457" w:type="pct"/>
            <w:shd w:val="clear" w:color="auto" w:fill="D9E2F3" w:themeFill="accent5" w:themeFillTint="33"/>
          </w:tcPr>
          <w:p w14:paraId="0E34C3AB" w14:textId="77777777" w:rsidR="005D0358" w:rsidRPr="001D3C6F" w:rsidRDefault="005D0358" w:rsidP="0030192C">
            <w:pPr>
              <w:tabs>
                <w:tab w:val="left" w:pos="720"/>
              </w:tabs>
              <w:spacing w:after="0" w:line="276" w:lineRule="auto"/>
              <w:rPr>
                <w:rFonts w:ascii="Arial" w:hAnsi="Arial" w:cs="Arial"/>
                <w:noProof/>
                <w:sz w:val="24"/>
                <w:szCs w:val="24"/>
                <w:lang w:val="bs-Latn-BA"/>
              </w:rPr>
            </w:pPr>
            <w:r w:rsidRPr="001D3C6F">
              <w:rPr>
                <w:rFonts w:ascii="Arial" w:hAnsi="Arial" w:cs="Arial"/>
                <w:noProof/>
                <w:sz w:val="24"/>
                <w:szCs w:val="24"/>
                <w:lang w:val="bs-Latn-BA"/>
              </w:rPr>
              <w:t>A2.7. Da li projekat nosi rizike za ljudsko zdravlje (na primjer zbog zagađenja vode ili zraka)?</w:t>
            </w:r>
          </w:p>
          <w:p w14:paraId="19431CF6" w14:textId="77777777" w:rsidR="005D0358" w:rsidRPr="001D3C6F" w:rsidRDefault="005D0358" w:rsidP="0030192C">
            <w:pPr>
              <w:tabs>
                <w:tab w:val="left" w:pos="720"/>
              </w:tabs>
              <w:spacing w:after="0" w:line="276" w:lineRule="auto"/>
              <w:rPr>
                <w:rFonts w:ascii="Arial" w:hAnsi="Arial" w:cs="Arial"/>
                <w:noProof/>
                <w:sz w:val="24"/>
                <w:szCs w:val="24"/>
                <w:lang w:val="bs-Latn-BA"/>
              </w:rPr>
            </w:pPr>
          </w:p>
          <w:p w14:paraId="3EBAD8CB" w14:textId="77777777" w:rsidR="005D0358" w:rsidRPr="001D3C6F" w:rsidRDefault="005D0358" w:rsidP="0030192C">
            <w:pPr>
              <w:tabs>
                <w:tab w:val="left" w:pos="720"/>
              </w:tabs>
              <w:spacing w:after="0" w:line="276" w:lineRule="auto"/>
              <w:rPr>
                <w:rFonts w:ascii="Arial" w:hAnsi="Arial" w:cs="Arial"/>
                <w:noProof/>
                <w:sz w:val="24"/>
                <w:szCs w:val="24"/>
                <w:lang w:val="bs-Latn-BA"/>
              </w:rPr>
            </w:pPr>
            <w:r w:rsidRPr="001D3C6F">
              <w:rPr>
                <w:rFonts w:ascii="Arial" w:hAnsi="Arial" w:cs="Arial"/>
                <w:noProof/>
                <w:sz w:val="24"/>
                <w:szCs w:val="24"/>
                <w:lang w:val="bs-Latn-BA"/>
              </w:rPr>
              <w:t>Ukoliko  DA, navesti rizike.</w:t>
            </w:r>
          </w:p>
        </w:tc>
        <w:tc>
          <w:tcPr>
            <w:tcW w:w="3543" w:type="pct"/>
            <w:gridSpan w:val="3"/>
            <w:tcBorders>
              <w:bottom w:val="single" w:sz="4" w:space="0" w:color="auto"/>
            </w:tcBorders>
          </w:tcPr>
          <w:p w14:paraId="211BABE7"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r>
    </w:tbl>
    <w:p w14:paraId="07948774" w14:textId="77777777" w:rsidR="005D0358" w:rsidRPr="001D3C6F" w:rsidRDefault="005D0358" w:rsidP="005D0358">
      <w:pPr>
        <w:spacing w:after="200" w:line="276" w:lineRule="auto"/>
        <w:rPr>
          <w:rFonts w:ascii="Arial" w:hAnsi="Arial" w:cs="Arial"/>
          <w:b/>
          <w:noProof/>
          <w:sz w:val="24"/>
          <w:szCs w:val="24"/>
          <w:lang w:val="bs-Latn-BA"/>
        </w:rPr>
      </w:pPr>
    </w:p>
    <w:p w14:paraId="02EB9B03" w14:textId="77777777" w:rsidR="007B1074" w:rsidRPr="001D3C6F" w:rsidRDefault="007B1074" w:rsidP="005D0358">
      <w:pPr>
        <w:spacing w:after="200" w:line="276" w:lineRule="auto"/>
        <w:rPr>
          <w:rFonts w:ascii="Arial" w:hAnsi="Arial" w:cs="Arial"/>
          <w:b/>
          <w:noProof/>
          <w:sz w:val="24"/>
          <w:szCs w:val="24"/>
          <w:lang w:val="bs-Latn-BA"/>
        </w:rPr>
      </w:pPr>
    </w:p>
    <w:p w14:paraId="44BC848E" w14:textId="77777777" w:rsidR="007B1074" w:rsidRPr="001D3C6F" w:rsidRDefault="007B1074" w:rsidP="005D0358">
      <w:pPr>
        <w:spacing w:after="200" w:line="276" w:lineRule="auto"/>
        <w:rPr>
          <w:rFonts w:ascii="Arial" w:hAnsi="Arial" w:cs="Arial"/>
          <w:b/>
          <w:noProof/>
          <w:sz w:val="24"/>
          <w:szCs w:val="24"/>
          <w:lang w:val="bs-Latn-BA"/>
        </w:rPr>
      </w:pPr>
    </w:p>
    <w:p w14:paraId="681D2FAD" w14:textId="23A67AAA" w:rsidR="005D0358" w:rsidRPr="001D3C6F" w:rsidRDefault="005D0358" w:rsidP="005D0358">
      <w:pPr>
        <w:spacing w:after="200" w:line="276" w:lineRule="auto"/>
        <w:rPr>
          <w:rFonts w:ascii="Arial" w:hAnsi="Arial" w:cs="Arial"/>
          <w:b/>
          <w:noProof/>
          <w:sz w:val="24"/>
          <w:szCs w:val="24"/>
          <w:lang w:val="bs-Latn-BA"/>
        </w:rPr>
      </w:pPr>
      <w:r w:rsidRPr="001D3C6F">
        <w:rPr>
          <w:rFonts w:ascii="Arial" w:hAnsi="Arial" w:cs="Arial"/>
          <w:b/>
          <w:noProof/>
          <w:sz w:val="24"/>
          <w:szCs w:val="24"/>
          <w:lang w:val="bs-Latn-BA"/>
        </w:rPr>
        <w:lastRenderedPageBreak/>
        <w:t>B. Lokacija projekta i osjetljivost okoliša geografskih područja za koja je vjerovatno da bi projekti mogli na njih značajno uticati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6493"/>
      </w:tblGrid>
      <w:tr w:rsidR="001D3C6F" w:rsidRPr="001D3C6F" w14:paraId="015F4772" w14:textId="77777777" w:rsidTr="0030192C">
        <w:trPr>
          <w:trHeight w:val="596"/>
        </w:trPr>
        <w:tc>
          <w:tcPr>
            <w:tcW w:w="1528" w:type="pct"/>
            <w:shd w:val="clear" w:color="auto" w:fill="D9E2F3" w:themeFill="accent5" w:themeFillTint="33"/>
          </w:tcPr>
          <w:p w14:paraId="42BAE513"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t>B1.1. Navesti postojeću i odobrenu upotrebu zemljišta</w:t>
            </w:r>
          </w:p>
        </w:tc>
        <w:tc>
          <w:tcPr>
            <w:tcW w:w="3472" w:type="pct"/>
          </w:tcPr>
          <w:p w14:paraId="16F2F2F4" w14:textId="77777777" w:rsidR="005D0358" w:rsidRPr="001D3C6F" w:rsidRDefault="005D0358" w:rsidP="0030192C">
            <w:pPr>
              <w:spacing w:after="200" w:line="276" w:lineRule="auto"/>
              <w:rPr>
                <w:rFonts w:ascii="Arial" w:hAnsi="Arial" w:cs="Arial"/>
                <w:noProof/>
                <w:sz w:val="24"/>
                <w:szCs w:val="24"/>
                <w:lang w:val="bs-Latn-BA"/>
              </w:rPr>
            </w:pPr>
          </w:p>
        </w:tc>
      </w:tr>
      <w:tr w:rsidR="001D3C6F" w:rsidRPr="001D3C6F" w14:paraId="205CF310" w14:textId="77777777" w:rsidTr="0030192C">
        <w:trPr>
          <w:trHeight w:val="542"/>
        </w:trPr>
        <w:tc>
          <w:tcPr>
            <w:tcW w:w="1528" w:type="pct"/>
            <w:shd w:val="clear" w:color="auto" w:fill="D9E2F3" w:themeFill="accent5" w:themeFillTint="33"/>
          </w:tcPr>
          <w:p w14:paraId="3F449ADC"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t>B1.2. Opisati relativnu raspoloživost, kvalitet i regenerativni kapacitet prirodnih resursa (uključujući tlo, zemljište, vodu i biološku raznolikost) tog područja i njegovog podzemnog dijela</w:t>
            </w:r>
            <w:r w:rsidRPr="001D3C6F">
              <w:rPr>
                <w:rFonts w:ascii="Arial" w:hAnsi="Arial" w:cs="Arial"/>
                <w:noProof/>
                <w:sz w:val="24"/>
                <w:szCs w:val="24"/>
                <w:lang w:val="bs-Latn-BA"/>
              </w:rPr>
              <w:tab/>
            </w:r>
          </w:p>
        </w:tc>
        <w:tc>
          <w:tcPr>
            <w:tcW w:w="3472" w:type="pct"/>
            <w:tcBorders>
              <w:bottom w:val="single" w:sz="4" w:space="0" w:color="auto"/>
            </w:tcBorders>
          </w:tcPr>
          <w:p w14:paraId="45F5B779"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p w14:paraId="7E8C822F"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p w14:paraId="6F6B2E1F"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p w14:paraId="7DD54E93" w14:textId="77777777" w:rsidR="005D0358" w:rsidRPr="001D3C6F" w:rsidRDefault="005D0358" w:rsidP="0030192C">
            <w:pPr>
              <w:spacing w:after="200" w:line="276" w:lineRule="auto"/>
              <w:rPr>
                <w:rFonts w:ascii="Arial" w:hAnsi="Arial" w:cs="Arial"/>
                <w:noProof/>
                <w:sz w:val="24"/>
                <w:szCs w:val="24"/>
                <w:lang w:val="bs-Latn-BA"/>
              </w:rPr>
            </w:pPr>
          </w:p>
          <w:p w14:paraId="7B344C38" w14:textId="77777777" w:rsidR="005D0358" w:rsidRPr="001D3C6F" w:rsidRDefault="005D0358" w:rsidP="0030192C">
            <w:pPr>
              <w:spacing w:after="200" w:line="276" w:lineRule="auto"/>
              <w:rPr>
                <w:rFonts w:ascii="Arial" w:hAnsi="Arial" w:cs="Arial"/>
                <w:noProof/>
                <w:sz w:val="24"/>
                <w:szCs w:val="24"/>
                <w:lang w:val="bs-Latn-BA"/>
              </w:rPr>
            </w:pPr>
          </w:p>
        </w:tc>
      </w:tr>
      <w:tr w:rsidR="001D3C6F" w:rsidRPr="001D3C6F" w14:paraId="7F577551" w14:textId="77777777" w:rsidTr="0030192C">
        <w:trPr>
          <w:trHeight w:val="1087"/>
        </w:trPr>
        <w:tc>
          <w:tcPr>
            <w:tcW w:w="1528" w:type="pct"/>
            <w:shd w:val="clear" w:color="auto" w:fill="D9E2F3" w:themeFill="accent5" w:themeFillTint="33"/>
          </w:tcPr>
          <w:p w14:paraId="28E563E3"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t>B1.3. Opisati apsorpcioni kapacitet prirodne sredine, obraćajući posebnu pažnju na slijedeća područja:</w:t>
            </w:r>
          </w:p>
        </w:tc>
        <w:tc>
          <w:tcPr>
            <w:tcW w:w="3472" w:type="pct"/>
          </w:tcPr>
          <w:p w14:paraId="0335C25A"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p w14:paraId="406DA3BA"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p w14:paraId="492EF6C8"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p w14:paraId="29BE29D4"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r>
      <w:tr w:rsidR="001D3C6F" w:rsidRPr="001D3C6F" w14:paraId="37D0DBE8" w14:textId="77777777" w:rsidTr="0030192C">
        <w:trPr>
          <w:trHeight w:val="570"/>
        </w:trPr>
        <w:tc>
          <w:tcPr>
            <w:tcW w:w="1528" w:type="pct"/>
            <w:shd w:val="clear" w:color="auto" w:fill="D9E2F3" w:themeFill="accent5" w:themeFillTint="33"/>
          </w:tcPr>
          <w:p w14:paraId="593C9352" w14:textId="77777777" w:rsidR="005D0358" w:rsidRPr="001D3C6F" w:rsidRDefault="005D0358" w:rsidP="0030192C">
            <w:pPr>
              <w:tabs>
                <w:tab w:val="left" w:pos="720"/>
              </w:tabs>
              <w:spacing w:after="0" w:line="276" w:lineRule="auto"/>
              <w:jc w:val="both"/>
              <w:rPr>
                <w:rFonts w:ascii="Arial" w:hAnsi="Arial" w:cs="Arial"/>
                <w:noProof/>
                <w:sz w:val="24"/>
                <w:szCs w:val="24"/>
                <w:lang w:val="bs-Latn-BA"/>
              </w:rPr>
            </w:pPr>
            <w:r w:rsidRPr="001D3C6F">
              <w:rPr>
                <w:rFonts w:ascii="Arial" w:hAnsi="Arial" w:cs="Arial"/>
                <w:noProof/>
                <w:sz w:val="24"/>
                <w:szCs w:val="24"/>
                <w:lang w:val="bs-Latn-BA"/>
              </w:rPr>
              <w:t>a) močvarna područja, obalna područja rijeka i ušća rijeka</w:t>
            </w:r>
          </w:p>
        </w:tc>
        <w:tc>
          <w:tcPr>
            <w:tcW w:w="3472" w:type="pct"/>
          </w:tcPr>
          <w:p w14:paraId="03EC840A"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p w14:paraId="23921F8B"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r>
      <w:tr w:rsidR="001D3C6F" w:rsidRPr="001D3C6F" w14:paraId="6C6D8849" w14:textId="77777777" w:rsidTr="0030192C">
        <w:trPr>
          <w:trHeight w:val="465"/>
        </w:trPr>
        <w:tc>
          <w:tcPr>
            <w:tcW w:w="1528" w:type="pct"/>
            <w:shd w:val="clear" w:color="auto" w:fill="D9E2F3" w:themeFill="accent5" w:themeFillTint="33"/>
          </w:tcPr>
          <w:p w14:paraId="629126E6"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t>b) obalna područja i morski okoliš</w:t>
            </w:r>
          </w:p>
        </w:tc>
        <w:tc>
          <w:tcPr>
            <w:tcW w:w="3472" w:type="pct"/>
          </w:tcPr>
          <w:p w14:paraId="758E3AAA"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r>
      <w:tr w:rsidR="001D3C6F" w:rsidRPr="001D3C6F" w14:paraId="285F8120" w14:textId="77777777" w:rsidTr="0030192C">
        <w:trPr>
          <w:trHeight w:val="420"/>
        </w:trPr>
        <w:tc>
          <w:tcPr>
            <w:tcW w:w="1528" w:type="pct"/>
            <w:shd w:val="clear" w:color="auto" w:fill="D9E2F3" w:themeFill="accent5" w:themeFillTint="33"/>
          </w:tcPr>
          <w:p w14:paraId="41125487"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t>c) planinska, šumska i kraška područja</w:t>
            </w:r>
          </w:p>
        </w:tc>
        <w:tc>
          <w:tcPr>
            <w:tcW w:w="3472" w:type="pct"/>
          </w:tcPr>
          <w:p w14:paraId="77418A31"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r>
      <w:tr w:rsidR="001D3C6F" w:rsidRPr="001D3C6F" w14:paraId="680CFCD0" w14:textId="77777777" w:rsidTr="0030192C">
        <w:trPr>
          <w:trHeight w:val="510"/>
        </w:trPr>
        <w:tc>
          <w:tcPr>
            <w:tcW w:w="1528" w:type="pct"/>
            <w:shd w:val="clear" w:color="auto" w:fill="D9E2F3" w:themeFill="accent5" w:themeFillTint="33"/>
            <w:vAlign w:val="center"/>
          </w:tcPr>
          <w:p w14:paraId="72E95DE5" w14:textId="77777777" w:rsidR="005D0358" w:rsidRPr="001D3C6F" w:rsidRDefault="005D0358" w:rsidP="0030192C">
            <w:pPr>
              <w:spacing w:after="0"/>
              <w:ind w:left="3" w:right="-4"/>
              <w:contextualSpacing/>
              <w:rPr>
                <w:rFonts w:ascii="Arial" w:hAnsi="Arial" w:cs="Arial"/>
                <w:i/>
                <w:sz w:val="24"/>
                <w:szCs w:val="24"/>
                <w:lang w:val="sr-Latn-BA"/>
              </w:rPr>
            </w:pPr>
            <w:r w:rsidRPr="001D3C6F">
              <w:rPr>
                <w:rFonts w:ascii="Arial" w:hAnsi="Arial" w:cs="Arial"/>
                <w:sz w:val="24"/>
                <w:szCs w:val="24"/>
                <w:lang w:val="sr-Latn-BA"/>
              </w:rPr>
              <w:t>d) zaštićene prirodne vrijednosti proglašene u skladu sa Zakonom o zaštiti prirode Federacije BiH (nacionalni parkovi, strogi rezervati prirode, spomenici prirode, zaštićeni pejzaži, parkovi prirode, i dr.)</w:t>
            </w:r>
          </w:p>
        </w:tc>
        <w:tc>
          <w:tcPr>
            <w:tcW w:w="3472" w:type="pct"/>
          </w:tcPr>
          <w:p w14:paraId="7DC42003"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r>
      <w:tr w:rsidR="001D3C6F" w:rsidRPr="001D3C6F" w14:paraId="112AA121" w14:textId="77777777" w:rsidTr="0030192C">
        <w:trPr>
          <w:trHeight w:val="450"/>
        </w:trPr>
        <w:tc>
          <w:tcPr>
            <w:tcW w:w="1528" w:type="pct"/>
            <w:shd w:val="clear" w:color="auto" w:fill="D9E2F3" w:themeFill="accent5" w:themeFillTint="33"/>
            <w:vAlign w:val="center"/>
          </w:tcPr>
          <w:p w14:paraId="554B9CCA" w14:textId="77777777" w:rsidR="005D0358" w:rsidRPr="001D3C6F" w:rsidRDefault="005D0358" w:rsidP="0030192C">
            <w:pPr>
              <w:spacing w:after="200" w:line="276" w:lineRule="auto"/>
              <w:rPr>
                <w:rFonts w:ascii="Arial" w:hAnsi="Arial" w:cs="Arial"/>
                <w:sz w:val="24"/>
                <w:szCs w:val="24"/>
                <w:lang w:val="bs-Latn-BA"/>
              </w:rPr>
            </w:pPr>
            <w:r w:rsidRPr="001D3C6F">
              <w:rPr>
                <w:rFonts w:ascii="Arial" w:hAnsi="Arial" w:cs="Arial"/>
                <w:noProof/>
                <w:sz w:val="24"/>
                <w:szCs w:val="24"/>
                <w:lang w:val="bs-Latn-BA"/>
              </w:rPr>
              <w:lastRenderedPageBreak/>
              <w:t>e) pojedinačne prirodne vrijednosti</w:t>
            </w:r>
          </w:p>
        </w:tc>
        <w:tc>
          <w:tcPr>
            <w:tcW w:w="3472" w:type="pct"/>
          </w:tcPr>
          <w:p w14:paraId="50CADA6E"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r>
      <w:tr w:rsidR="001D3C6F" w:rsidRPr="001D3C6F" w14:paraId="4AD2EF24" w14:textId="77777777" w:rsidTr="0030192C">
        <w:trPr>
          <w:trHeight w:val="450"/>
        </w:trPr>
        <w:tc>
          <w:tcPr>
            <w:tcW w:w="1528" w:type="pct"/>
            <w:shd w:val="clear" w:color="auto" w:fill="D9E2F3" w:themeFill="accent5" w:themeFillTint="33"/>
            <w:vAlign w:val="center"/>
          </w:tcPr>
          <w:p w14:paraId="2B74296F"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t>f) područja rijetkih i ugroženih biljnih i životinjskih vrsta</w:t>
            </w:r>
          </w:p>
        </w:tc>
        <w:tc>
          <w:tcPr>
            <w:tcW w:w="3472" w:type="pct"/>
          </w:tcPr>
          <w:p w14:paraId="226654E1"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r>
      <w:tr w:rsidR="001D3C6F" w:rsidRPr="001D3C6F" w14:paraId="52378F79" w14:textId="77777777" w:rsidTr="0030192C">
        <w:trPr>
          <w:trHeight w:val="450"/>
        </w:trPr>
        <w:tc>
          <w:tcPr>
            <w:tcW w:w="1528" w:type="pct"/>
            <w:shd w:val="clear" w:color="auto" w:fill="D9E2F3" w:themeFill="accent5" w:themeFillTint="33"/>
            <w:vAlign w:val="center"/>
          </w:tcPr>
          <w:p w14:paraId="192D02C9"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t>g) područja na kojima još od ranije nisu bili zadovoljeni standardi kvaliteta okoliša koji su relevantni za projekat ili u odnosu na koja se smatra da isti nisu zadovoljeni</w:t>
            </w:r>
          </w:p>
        </w:tc>
        <w:tc>
          <w:tcPr>
            <w:tcW w:w="3472" w:type="pct"/>
          </w:tcPr>
          <w:p w14:paraId="6ED0902A"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r>
      <w:tr w:rsidR="001D3C6F" w:rsidRPr="001D3C6F" w14:paraId="6B8DBE5A" w14:textId="77777777" w:rsidTr="0030192C">
        <w:trPr>
          <w:trHeight w:val="450"/>
        </w:trPr>
        <w:tc>
          <w:tcPr>
            <w:tcW w:w="1528" w:type="pct"/>
            <w:shd w:val="clear" w:color="auto" w:fill="D9E2F3" w:themeFill="accent5" w:themeFillTint="33"/>
          </w:tcPr>
          <w:p w14:paraId="3887E44F"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t>h) gusto naseljena područja</w:t>
            </w:r>
          </w:p>
        </w:tc>
        <w:tc>
          <w:tcPr>
            <w:tcW w:w="3472" w:type="pct"/>
          </w:tcPr>
          <w:p w14:paraId="504E6BE3"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r>
      <w:tr w:rsidR="001D3C6F" w:rsidRPr="001D3C6F" w14:paraId="094D40F7" w14:textId="77777777" w:rsidTr="0030192C">
        <w:trPr>
          <w:trHeight w:val="450"/>
        </w:trPr>
        <w:tc>
          <w:tcPr>
            <w:tcW w:w="1528" w:type="pct"/>
            <w:shd w:val="clear" w:color="auto" w:fill="D9E2F3" w:themeFill="accent5" w:themeFillTint="33"/>
          </w:tcPr>
          <w:p w14:paraId="37CC6933"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t>i) pejzaži i područja od historijskog, kulturnog ili arheološkog značaja.</w:t>
            </w:r>
          </w:p>
        </w:tc>
        <w:tc>
          <w:tcPr>
            <w:tcW w:w="3472" w:type="pct"/>
            <w:tcBorders>
              <w:bottom w:val="single" w:sz="4" w:space="0" w:color="auto"/>
            </w:tcBorders>
          </w:tcPr>
          <w:p w14:paraId="37EC8F96"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r>
    </w:tbl>
    <w:p w14:paraId="73C2048A" w14:textId="77777777" w:rsidR="005D0358" w:rsidRPr="001D3C6F" w:rsidRDefault="005D0358" w:rsidP="005D0358">
      <w:pPr>
        <w:spacing w:after="200" w:line="276" w:lineRule="auto"/>
        <w:rPr>
          <w:rFonts w:ascii="Arial" w:hAnsi="Arial" w:cs="Arial"/>
          <w:b/>
          <w:noProof/>
          <w:sz w:val="24"/>
          <w:szCs w:val="24"/>
          <w:lang w:val="bs-Latn-BA"/>
        </w:rPr>
      </w:pPr>
    </w:p>
    <w:p w14:paraId="753526E7" w14:textId="77777777" w:rsidR="005D0358" w:rsidRPr="001D3C6F" w:rsidRDefault="005D0358" w:rsidP="005D0358">
      <w:pPr>
        <w:spacing w:after="200" w:line="276" w:lineRule="auto"/>
        <w:rPr>
          <w:rFonts w:ascii="Arial" w:hAnsi="Arial" w:cs="Arial"/>
          <w:b/>
          <w:noProof/>
          <w:sz w:val="24"/>
          <w:szCs w:val="24"/>
          <w:lang w:val="bs-Latn-BA"/>
        </w:rPr>
      </w:pPr>
      <w:r w:rsidRPr="001D3C6F">
        <w:rPr>
          <w:rFonts w:ascii="Arial" w:hAnsi="Arial" w:cs="Arial"/>
          <w:b/>
          <w:noProof/>
          <w:sz w:val="24"/>
          <w:szCs w:val="24"/>
          <w:lang w:val="bs-Latn-BA"/>
        </w:rPr>
        <w:t xml:space="preserve">C. Karakteristike potencijalnog uticaja na okoliš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3215"/>
        <w:gridCol w:w="1569"/>
        <w:gridCol w:w="1709"/>
      </w:tblGrid>
      <w:tr w:rsidR="001D3C6F" w:rsidRPr="001D3C6F" w14:paraId="39DFAC4F" w14:textId="77777777" w:rsidTr="0030192C">
        <w:trPr>
          <w:trHeight w:val="596"/>
        </w:trPr>
        <w:tc>
          <w:tcPr>
            <w:tcW w:w="1528" w:type="pct"/>
            <w:shd w:val="clear" w:color="auto" w:fill="D9E2F3" w:themeFill="accent5" w:themeFillTint="33"/>
          </w:tcPr>
          <w:p w14:paraId="13226707"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t xml:space="preserve">C1.1. Navesti veličinu i prostorni obuhvat geografskog područja na koje bi projekat mogao uticati </w:t>
            </w:r>
          </w:p>
          <w:p w14:paraId="29D73BCE"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t>(unijeti tačne koordinate navedenog geografskog područja)</w:t>
            </w:r>
          </w:p>
        </w:tc>
        <w:tc>
          <w:tcPr>
            <w:tcW w:w="3472" w:type="pct"/>
            <w:gridSpan w:val="3"/>
          </w:tcPr>
          <w:p w14:paraId="411E1385" w14:textId="77777777" w:rsidR="005D0358" w:rsidRPr="001D3C6F" w:rsidRDefault="005D0358" w:rsidP="0030192C">
            <w:pPr>
              <w:spacing w:after="200" w:line="276" w:lineRule="auto"/>
              <w:rPr>
                <w:rFonts w:ascii="Arial" w:hAnsi="Arial" w:cs="Arial"/>
                <w:noProof/>
                <w:sz w:val="24"/>
                <w:szCs w:val="24"/>
                <w:lang w:val="bs-Latn-BA"/>
              </w:rPr>
            </w:pPr>
          </w:p>
        </w:tc>
      </w:tr>
      <w:tr w:rsidR="001D3C6F" w:rsidRPr="001D3C6F" w14:paraId="2C14A598" w14:textId="77777777" w:rsidTr="0030192C">
        <w:trPr>
          <w:trHeight w:val="542"/>
        </w:trPr>
        <w:tc>
          <w:tcPr>
            <w:tcW w:w="1528" w:type="pct"/>
            <w:shd w:val="clear" w:color="auto" w:fill="D9E2F3" w:themeFill="accent5" w:themeFillTint="33"/>
          </w:tcPr>
          <w:p w14:paraId="54E2281E"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t xml:space="preserve">C1.2. Navesti broj stanovnika na koje bi projekat mogao uticati </w:t>
            </w:r>
          </w:p>
        </w:tc>
        <w:tc>
          <w:tcPr>
            <w:tcW w:w="3472" w:type="pct"/>
            <w:gridSpan w:val="3"/>
            <w:tcBorders>
              <w:bottom w:val="single" w:sz="4" w:space="0" w:color="auto"/>
            </w:tcBorders>
          </w:tcPr>
          <w:p w14:paraId="0329E370"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p w14:paraId="7906FFAC"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p w14:paraId="1C8B6E56" w14:textId="77777777" w:rsidR="005D0358" w:rsidRPr="001D3C6F" w:rsidRDefault="005D0358" w:rsidP="0030192C">
            <w:pPr>
              <w:spacing w:after="200" w:line="276" w:lineRule="auto"/>
              <w:rPr>
                <w:rFonts w:ascii="Arial" w:hAnsi="Arial" w:cs="Arial"/>
                <w:noProof/>
                <w:sz w:val="24"/>
                <w:szCs w:val="24"/>
                <w:lang w:val="bs-Latn-BA"/>
              </w:rPr>
            </w:pPr>
          </w:p>
        </w:tc>
      </w:tr>
      <w:tr w:rsidR="001D3C6F" w:rsidRPr="001D3C6F" w14:paraId="2323BE84" w14:textId="77777777" w:rsidTr="0030192C">
        <w:trPr>
          <w:trHeight w:val="692"/>
        </w:trPr>
        <w:tc>
          <w:tcPr>
            <w:tcW w:w="1528" w:type="pct"/>
            <w:shd w:val="clear" w:color="auto" w:fill="D9E2F3" w:themeFill="accent5" w:themeFillTint="33"/>
          </w:tcPr>
          <w:p w14:paraId="2F219595"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t xml:space="preserve">C1.3. Opisati način uticaja projekta na okoliš </w:t>
            </w:r>
          </w:p>
        </w:tc>
        <w:tc>
          <w:tcPr>
            <w:tcW w:w="3472" w:type="pct"/>
            <w:gridSpan w:val="3"/>
          </w:tcPr>
          <w:p w14:paraId="3674350B" w14:textId="77777777" w:rsidR="005D0358" w:rsidRPr="001D3C6F" w:rsidRDefault="005D0358" w:rsidP="0030192C">
            <w:pPr>
              <w:tabs>
                <w:tab w:val="left" w:pos="720"/>
              </w:tabs>
              <w:spacing w:after="0" w:line="276" w:lineRule="auto"/>
              <w:jc w:val="both"/>
              <w:rPr>
                <w:rFonts w:ascii="Arial" w:hAnsi="Arial" w:cs="Arial"/>
                <w:noProof/>
                <w:sz w:val="24"/>
                <w:szCs w:val="24"/>
                <w:lang w:val="bs-Latn-BA"/>
              </w:rPr>
            </w:pPr>
          </w:p>
        </w:tc>
      </w:tr>
      <w:tr w:rsidR="001D3C6F" w:rsidRPr="001D3C6F" w14:paraId="06AB797F" w14:textId="77777777" w:rsidTr="0030192C">
        <w:trPr>
          <w:trHeight w:val="692"/>
        </w:trPr>
        <w:tc>
          <w:tcPr>
            <w:tcW w:w="1528" w:type="pct"/>
            <w:shd w:val="clear" w:color="auto" w:fill="D9E2F3" w:themeFill="accent5" w:themeFillTint="33"/>
          </w:tcPr>
          <w:p w14:paraId="2D50876D"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lastRenderedPageBreak/>
              <w:t>C1.4. Da li projekat direktno ili indirektno utiče na okoliš?</w:t>
            </w:r>
          </w:p>
        </w:tc>
        <w:tc>
          <w:tcPr>
            <w:tcW w:w="3472" w:type="pct"/>
            <w:gridSpan w:val="3"/>
          </w:tcPr>
          <w:p w14:paraId="0568204A" w14:textId="77777777" w:rsidR="005D0358" w:rsidRPr="001D3C6F" w:rsidRDefault="005D0358" w:rsidP="0030192C">
            <w:pPr>
              <w:tabs>
                <w:tab w:val="left" w:pos="720"/>
              </w:tabs>
              <w:spacing w:after="0" w:line="276" w:lineRule="auto"/>
              <w:jc w:val="both"/>
              <w:rPr>
                <w:rFonts w:ascii="Arial" w:hAnsi="Arial" w:cs="Arial"/>
                <w:noProof/>
                <w:sz w:val="24"/>
                <w:szCs w:val="24"/>
                <w:lang w:val="bs-Latn-BA"/>
              </w:rPr>
            </w:pPr>
          </w:p>
        </w:tc>
      </w:tr>
      <w:tr w:rsidR="001D3C6F" w:rsidRPr="001D3C6F" w14:paraId="535E6892" w14:textId="77777777" w:rsidTr="0030192C">
        <w:trPr>
          <w:trHeight w:val="548"/>
        </w:trPr>
        <w:tc>
          <w:tcPr>
            <w:tcW w:w="1528" w:type="pct"/>
            <w:vMerge w:val="restart"/>
            <w:shd w:val="clear" w:color="auto" w:fill="D9E2F3" w:themeFill="accent5" w:themeFillTint="33"/>
          </w:tcPr>
          <w:p w14:paraId="7B60C2F7"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t>C1.5. Obilježiti na koje faktore projekat ima uticaj:</w:t>
            </w:r>
          </w:p>
          <w:p w14:paraId="4A248906" w14:textId="77777777" w:rsidR="005D0358" w:rsidRPr="001D3C6F" w:rsidRDefault="005D0358" w:rsidP="0030192C">
            <w:pPr>
              <w:spacing w:after="200" w:line="276" w:lineRule="auto"/>
              <w:rPr>
                <w:rFonts w:ascii="Arial" w:hAnsi="Arial" w:cs="Arial"/>
                <w:noProof/>
                <w:sz w:val="24"/>
                <w:szCs w:val="24"/>
                <w:lang w:val="bs-Latn-BA"/>
              </w:rPr>
            </w:pPr>
          </w:p>
          <w:p w14:paraId="76A9786E" w14:textId="77777777" w:rsidR="005D0358" w:rsidRPr="001D3C6F" w:rsidRDefault="005D0358" w:rsidP="0030192C">
            <w:pPr>
              <w:spacing w:after="200" w:line="276" w:lineRule="auto"/>
              <w:rPr>
                <w:rFonts w:ascii="Arial" w:hAnsi="Arial" w:cs="Arial"/>
                <w:noProof/>
                <w:sz w:val="24"/>
                <w:szCs w:val="24"/>
                <w:lang w:val="bs-Latn-BA"/>
              </w:rPr>
            </w:pPr>
          </w:p>
        </w:tc>
        <w:tc>
          <w:tcPr>
            <w:tcW w:w="1719" w:type="pct"/>
          </w:tcPr>
          <w:p w14:paraId="5E7DF837" w14:textId="77777777" w:rsidR="005D0358" w:rsidRPr="001D3C6F" w:rsidRDefault="005D0358" w:rsidP="0030192C">
            <w:pPr>
              <w:tabs>
                <w:tab w:val="left" w:pos="720"/>
              </w:tabs>
              <w:spacing w:after="0" w:line="276" w:lineRule="auto"/>
              <w:rPr>
                <w:rFonts w:ascii="Arial" w:hAnsi="Arial" w:cs="Arial"/>
                <w:noProof/>
                <w:sz w:val="24"/>
                <w:szCs w:val="24"/>
                <w:lang w:val="bs-Latn-BA"/>
              </w:rPr>
            </w:pPr>
            <w:r w:rsidRPr="001D3C6F">
              <w:rPr>
                <w:rFonts w:ascii="Arial" w:hAnsi="Arial" w:cs="Arial"/>
                <w:noProof/>
                <w:sz w:val="24"/>
                <w:szCs w:val="24"/>
                <w:lang w:val="bs-Latn-BA"/>
              </w:rPr>
              <w:t>a) ljude, biljni i životinjski svijet i svijet gljiva</w:t>
            </w:r>
          </w:p>
        </w:tc>
        <w:tc>
          <w:tcPr>
            <w:tcW w:w="839" w:type="pct"/>
          </w:tcPr>
          <w:p w14:paraId="21A83152" w14:textId="77777777" w:rsidR="005D0358" w:rsidRPr="001D3C6F" w:rsidRDefault="005D0358" w:rsidP="0030192C">
            <w:pPr>
              <w:tabs>
                <w:tab w:val="left" w:pos="720"/>
              </w:tabs>
              <w:spacing w:after="0" w:line="276" w:lineRule="auto"/>
              <w:jc w:val="center"/>
              <w:rPr>
                <w:rFonts w:ascii="Arial" w:hAnsi="Arial" w:cs="Arial"/>
                <w:noProof/>
                <w:sz w:val="24"/>
                <w:szCs w:val="24"/>
                <w:lang w:val="bs-Latn-BA"/>
              </w:rPr>
            </w:pPr>
            <w:r w:rsidRPr="001D3C6F">
              <w:rPr>
                <w:rFonts w:ascii="Arial" w:hAnsi="Arial" w:cs="Arial"/>
                <w:noProof/>
                <w:sz w:val="24"/>
                <w:szCs w:val="24"/>
                <w:lang w:val="bs-Latn-BA"/>
              </w:rPr>
              <w:t>DA</w:t>
            </w:r>
          </w:p>
        </w:tc>
        <w:tc>
          <w:tcPr>
            <w:tcW w:w="914" w:type="pct"/>
          </w:tcPr>
          <w:p w14:paraId="4C78DA60" w14:textId="77777777" w:rsidR="005D0358" w:rsidRPr="001D3C6F" w:rsidRDefault="005D0358" w:rsidP="0030192C">
            <w:pPr>
              <w:tabs>
                <w:tab w:val="left" w:pos="720"/>
              </w:tabs>
              <w:spacing w:after="0" w:line="276" w:lineRule="auto"/>
              <w:jc w:val="center"/>
              <w:rPr>
                <w:rFonts w:ascii="Arial" w:hAnsi="Arial" w:cs="Arial"/>
                <w:noProof/>
                <w:sz w:val="24"/>
                <w:szCs w:val="24"/>
                <w:lang w:val="bs-Latn-BA"/>
              </w:rPr>
            </w:pPr>
            <w:r w:rsidRPr="001D3C6F">
              <w:rPr>
                <w:rFonts w:ascii="Arial" w:hAnsi="Arial" w:cs="Arial"/>
                <w:noProof/>
                <w:sz w:val="24"/>
                <w:szCs w:val="24"/>
                <w:lang w:val="bs-Latn-BA"/>
              </w:rPr>
              <w:t>NE</w:t>
            </w:r>
          </w:p>
        </w:tc>
      </w:tr>
      <w:tr w:rsidR="001D3C6F" w:rsidRPr="001D3C6F" w14:paraId="6BB76A18" w14:textId="77777777" w:rsidTr="0030192C">
        <w:trPr>
          <w:trHeight w:val="480"/>
        </w:trPr>
        <w:tc>
          <w:tcPr>
            <w:tcW w:w="1528" w:type="pct"/>
            <w:vMerge/>
            <w:shd w:val="clear" w:color="auto" w:fill="D9E2F3" w:themeFill="accent5" w:themeFillTint="33"/>
          </w:tcPr>
          <w:p w14:paraId="67DE7EC1" w14:textId="77777777" w:rsidR="005D0358" w:rsidRPr="001D3C6F" w:rsidRDefault="005D0358" w:rsidP="0030192C">
            <w:pPr>
              <w:spacing w:after="200" w:line="276" w:lineRule="auto"/>
              <w:rPr>
                <w:rFonts w:ascii="Arial" w:hAnsi="Arial" w:cs="Arial"/>
                <w:noProof/>
                <w:sz w:val="24"/>
                <w:szCs w:val="24"/>
                <w:lang w:val="bs-Latn-BA"/>
              </w:rPr>
            </w:pPr>
          </w:p>
        </w:tc>
        <w:tc>
          <w:tcPr>
            <w:tcW w:w="1719" w:type="pct"/>
          </w:tcPr>
          <w:p w14:paraId="5DB1AA86" w14:textId="77777777" w:rsidR="005D0358" w:rsidRPr="001D3C6F" w:rsidRDefault="005D0358" w:rsidP="0030192C">
            <w:pPr>
              <w:tabs>
                <w:tab w:val="left" w:pos="720"/>
              </w:tabs>
              <w:spacing w:after="0" w:line="276" w:lineRule="auto"/>
              <w:rPr>
                <w:rFonts w:ascii="Arial" w:hAnsi="Arial" w:cs="Arial"/>
                <w:noProof/>
                <w:sz w:val="24"/>
                <w:szCs w:val="24"/>
                <w:lang w:val="bs-Latn-BA"/>
              </w:rPr>
            </w:pPr>
            <w:r w:rsidRPr="001D3C6F">
              <w:rPr>
                <w:rFonts w:ascii="Arial" w:hAnsi="Arial" w:cs="Arial"/>
                <w:noProof/>
                <w:sz w:val="24"/>
                <w:szCs w:val="24"/>
                <w:lang w:val="bs-Latn-BA"/>
              </w:rPr>
              <w:t>b) tlo, vodu, zrak, klimu i pejzaž</w:t>
            </w:r>
          </w:p>
        </w:tc>
        <w:tc>
          <w:tcPr>
            <w:tcW w:w="839" w:type="pct"/>
          </w:tcPr>
          <w:p w14:paraId="03E7AC8D" w14:textId="77777777" w:rsidR="005D0358" w:rsidRPr="001D3C6F" w:rsidRDefault="005D0358" w:rsidP="0030192C">
            <w:pPr>
              <w:tabs>
                <w:tab w:val="left" w:pos="720"/>
              </w:tabs>
              <w:spacing w:after="0" w:line="276" w:lineRule="auto"/>
              <w:jc w:val="center"/>
              <w:rPr>
                <w:rFonts w:ascii="Arial" w:hAnsi="Arial" w:cs="Arial"/>
                <w:noProof/>
                <w:sz w:val="24"/>
                <w:szCs w:val="24"/>
                <w:lang w:val="bs-Latn-BA"/>
              </w:rPr>
            </w:pPr>
            <w:r w:rsidRPr="001D3C6F">
              <w:rPr>
                <w:rFonts w:ascii="Arial" w:hAnsi="Arial" w:cs="Arial"/>
                <w:noProof/>
                <w:sz w:val="24"/>
                <w:szCs w:val="24"/>
                <w:lang w:val="bs-Latn-BA"/>
              </w:rPr>
              <w:t>DA</w:t>
            </w:r>
          </w:p>
        </w:tc>
        <w:tc>
          <w:tcPr>
            <w:tcW w:w="914" w:type="pct"/>
          </w:tcPr>
          <w:p w14:paraId="69D356D7" w14:textId="77777777" w:rsidR="005D0358" w:rsidRPr="001D3C6F" w:rsidRDefault="005D0358" w:rsidP="0030192C">
            <w:pPr>
              <w:tabs>
                <w:tab w:val="left" w:pos="720"/>
              </w:tabs>
              <w:spacing w:after="0" w:line="276" w:lineRule="auto"/>
              <w:jc w:val="center"/>
              <w:rPr>
                <w:rFonts w:ascii="Arial" w:hAnsi="Arial" w:cs="Arial"/>
                <w:noProof/>
                <w:sz w:val="24"/>
                <w:szCs w:val="24"/>
                <w:lang w:val="bs-Latn-BA"/>
              </w:rPr>
            </w:pPr>
            <w:r w:rsidRPr="001D3C6F">
              <w:rPr>
                <w:rFonts w:ascii="Arial" w:hAnsi="Arial" w:cs="Arial"/>
                <w:noProof/>
                <w:sz w:val="24"/>
                <w:szCs w:val="24"/>
                <w:lang w:val="bs-Latn-BA"/>
              </w:rPr>
              <w:t>NE</w:t>
            </w:r>
          </w:p>
        </w:tc>
      </w:tr>
      <w:tr w:rsidR="001D3C6F" w:rsidRPr="001D3C6F" w14:paraId="2241805C" w14:textId="77777777" w:rsidTr="0030192C">
        <w:trPr>
          <w:trHeight w:val="510"/>
        </w:trPr>
        <w:tc>
          <w:tcPr>
            <w:tcW w:w="1528" w:type="pct"/>
            <w:vMerge/>
            <w:shd w:val="clear" w:color="auto" w:fill="D9E2F3" w:themeFill="accent5" w:themeFillTint="33"/>
          </w:tcPr>
          <w:p w14:paraId="766DFB73" w14:textId="77777777" w:rsidR="005D0358" w:rsidRPr="001D3C6F" w:rsidRDefault="005D0358" w:rsidP="0030192C">
            <w:pPr>
              <w:spacing w:after="200" w:line="276" w:lineRule="auto"/>
              <w:rPr>
                <w:rFonts w:ascii="Arial" w:hAnsi="Arial" w:cs="Arial"/>
                <w:noProof/>
                <w:sz w:val="24"/>
                <w:szCs w:val="24"/>
                <w:lang w:val="bs-Latn-BA"/>
              </w:rPr>
            </w:pPr>
          </w:p>
        </w:tc>
        <w:tc>
          <w:tcPr>
            <w:tcW w:w="1719" w:type="pct"/>
          </w:tcPr>
          <w:p w14:paraId="745457CC" w14:textId="77777777" w:rsidR="005D0358" w:rsidRPr="001D3C6F" w:rsidRDefault="005D0358" w:rsidP="0030192C">
            <w:pPr>
              <w:tabs>
                <w:tab w:val="left" w:pos="720"/>
              </w:tabs>
              <w:spacing w:after="0" w:line="276" w:lineRule="auto"/>
              <w:rPr>
                <w:rFonts w:ascii="Arial" w:hAnsi="Arial" w:cs="Arial"/>
                <w:noProof/>
                <w:sz w:val="24"/>
                <w:szCs w:val="24"/>
                <w:lang w:val="bs-Latn-BA"/>
              </w:rPr>
            </w:pPr>
            <w:r w:rsidRPr="001D3C6F">
              <w:rPr>
                <w:rFonts w:ascii="Arial" w:hAnsi="Arial" w:cs="Arial"/>
                <w:noProof/>
                <w:sz w:val="24"/>
                <w:szCs w:val="24"/>
                <w:lang w:val="bs-Latn-BA"/>
              </w:rPr>
              <w:t>c) materijalna dobra i kulturno naslijeđe</w:t>
            </w:r>
          </w:p>
        </w:tc>
        <w:tc>
          <w:tcPr>
            <w:tcW w:w="839" w:type="pct"/>
          </w:tcPr>
          <w:p w14:paraId="62B91209" w14:textId="77777777" w:rsidR="005D0358" w:rsidRPr="001D3C6F" w:rsidRDefault="005D0358" w:rsidP="0030192C">
            <w:pPr>
              <w:tabs>
                <w:tab w:val="left" w:pos="720"/>
              </w:tabs>
              <w:spacing w:after="0" w:line="276" w:lineRule="auto"/>
              <w:jc w:val="center"/>
              <w:rPr>
                <w:rFonts w:ascii="Arial" w:hAnsi="Arial" w:cs="Arial"/>
                <w:noProof/>
                <w:sz w:val="24"/>
                <w:szCs w:val="24"/>
                <w:lang w:val="bs-Latn-BA"/>
              </w:rPr>
            </w:pPr>
            <w:r w:rsidRPr="001D3C6F">
              <w:rPr>
                <w:rFonts w:ascii="Arial" w:hAnsi="Arial" w:cs="Arial"/>
                <w:noProof/>
                <w:sz w:val="24"/>
                <w:szCs w:val="24"/>
                <w:lang w:val="bs-Latn-BA"/>
              </w:rPr>
              <w:t>DA</w:t>
            </w:r>
          </w:p>
        </w:tc>
        <w:tc>
          <w:tcPr>
            <w:tcW w:w="914" w:type="pct"/>
          </w:tcPr>
          <w:p w14:paraId="70F5D6E2" w14:textId="77777777" w:rsidR="005D0358" w:rsidRPr="001D3C6F" w:rsidRDefault="005D0358" w:rsidP="0030192C">
            <w:pPr>
              <w:tabs>
                <w:tab w:val="left" w:pos="720"/>
              </w:tabs>
              <w:spacing w:after="0" w:line="276" w:lineRule="auto"/>
              <w:jc w:val="center"/>
              <w:rPr>
                <w:rFonts w:ascii="Arial" w:hAnsi="Arial" w:cs="Arial"/>
                <w:noProof/>
                <w:sz w:val="24"/>
                <w:szCs w:val="24"/>
                <w:lang w:val="bs-Latn-BA"/>
              </w:rPr>
            </w:pPr>
            <w:r w:rsidRPr="001D3C6F">
              <w:rPr>
                <w:rFonts w:ascii="Arial" w:hAnsi="Arial" w:cs="Arial"/>
                <w:noProof/>
                <w:sz w:val="24"/>
                <w:szCs w:val="24"/>
                <w:lang w:val="bs-Latn-BA"/>
              </w:rPr>
              <w:t>NE</w:t>
            </w:r>
          </w:p>
        </w:tc>
      </w:tr>
      <w:tr w:rsidR="001D3C6F" w:rsidRPr="001D3C6F" w14:paraId="5E2923DA" w14:textId="77777777" w:rsidTr="0030192C">
        <w:trPr>
          <w:trHeight w:val="440"/>
        </w:trPr>
        <w:tc>
          <w:tcPr>
            <w:tcW w:w="1528" w:type="pct"/>
            <w:vMerge/>
            <w:shd w:val="clear" w:color="auto" w:fill="D9E2F3" w:themeFill="accent5" w:themeFillTint="33"/>
          </w:tcPr>
          <w:p w14:paraId="45E5FE65" w14:textId="77777777" w:rsidR="005D0358" w:rsidRPr="001D3C6F" w:rsidRDefault="005D0358" w:rsidP="0030192C">
            <w:pPr>
              <w:spacing w:after="200" w:line="276" w:lineRule="auto"/>
              <w:rPr>
                <w:rFonts w:ascii="Arial" w:hAnsi="Arial" w:cs="Arial"/>
                <w:noProof/>
                <w:sz w:val="24"/>
                <w:szCs w:val="24"/>
                <w:lang w:val="bs-Latn-BA"/>
              </w:rPr>
            </w:pPr>
          </w:p>
        </w:tc>
        <w:tc>
          <w:tcPr>
            <w:tcW w:w="1719" w:type="pct"/>
          </w:tcPr>
          <w:p w14:paraId="235D52A4" w14:textId="77777777" w:rsidR="005D0358" w:rsidRPr="001D3C6F" w:rsidRDefault="005D0358" w:rsidP="0030192C">
            <w:pPr>
              <w:tabs>
                <w:tab w:val="left" w:pos="720"/>
              </w:tabs>
              <w:spacing w:after="0" w:line="276" w:lineRule="auto"/>
              <w:rPr>
                <w:rFonts w:ascii="Arial" w:hAnsi="Arial" w:cs="Arial"/>
                <w:noProof/>
                <w:sz w:val="24"/>
                <w:szCs w:val="24"/>
                <w:lang w:val="bs-Latn-BA"/>
              </w:rPr>
            </w:pPr>
            <w:r w:rsidRPr="001D3C6F">
              <w:rPr>
                <w:rFonts w:ascii="Arial" w:hAnsi="Arial" w:cs="Arial"/>
                <w:noProof/>
                <w:sz w:val="24"/>
                <w:szCs w:val="24"/>
                <w:lang w:val="bs-Latn-BA"/>
              </w:rPr>
              <w:t>d) međudjelovanje faktora od a) do c)</w:t>
            </w:r>
          </w:p>
        </w:tc>
        <w:tc>
          <w:tcPr>
            <w:tcW w:w="839" w:type="pct"/>
          </w:tcPr>
          <w:p w14:paraId="4E383146" w14:textId="77777777" w:rsidR="005D0358" w:rsidRPr="001D3C6F" w:rsidRDefault="005D0358" w:rsidP="0030192C">
            <w:pPr>
              <w:tabs>
                <w:tab w:val="left" w:pos="720"/>
              </w:tabs>
              <w:spacing w:after="0" w:line="276" w:lineRule="auto"/>
              <w:jc w:val="center"/>
              <w:rPr>
                <w:rFonts w:ascii="Arial" w:hAnsi="Arial" w:cs="Arial"/>
                <w:noProof/>
                <w:sz w:val="24"/>
                <w:szCs w:val="24"/>
                <w:lang w:val="bs-Latn-BA"/>
              </w:rPr>
            </w:pPr>
            <w:r w:rsidRPr="001D3C6F">
              <w:rPr>
                <w:rFonts w:ascii="Arial" w:hAnsi="Arial" w:cs="Arial"/>
                <w:noProof/>
                <w:sz w:val="24"/>
                <w:szCs w:val="24"/>
                <w:lang w:val="bs-Latn-BA"/>
              </w:rPr>
              <w:t>DA</w:t>
            </w:r>
          </w:p>
        </w:tc>
        <w:tc>
          <w:tcPr>
            <w:tcW w:w="914" w:type="pct"/>
          </w:tcPr>
          <w:p w14:paraId="5CC72025" w14:textId="77777777" w:rsidR="005D0358" w:rsidRPr="001D3C6F" w:rsidRDefault="005D0358" w:rsidP="0030192C">
            <w:pPr>
              <w:tabs>
                <w:tab w:val="left" w:pos="720"/>
              </w:tabs>
              <w:spacing w:after="0" w:line="276" w:lineRule="auto"/>
              <w:jc w:val="center"/>
              <w:rPr>
                <w:rFonts w:ascii="Arial" w:hAnsi="Arial" w:cs="Arial"/>
                <w:noProof/>
                <w:sz w:val="24"/>
                <w:szCs w:val="24"/>
                <w:lang w:val="bs-Latn-BA"/>
              </w:rPr>
            </w:pPr>
            <w:r w:rsidRPr="001D3C6F">
              <w:rPr>
                <w:rFonts w:ascii="Arial" w:hAnsi="Arial" w:cs="Arial"/>
                <w:noProof/>
                <w:sz w:val="24"/>
                <w:szCs w:val="24"/>
                <w:lang w:val="bs-Latn-BA"/>
              </w:rPr>
              <w:t>NE</w:t>
            </w:r>
          </w:p>
        </w:tc>
      </w:tr>
      <w:tr w:rsidR="001D3C6F" w:rsidRPr="001D3C6F" w14:paraId="7CE59B7F" w14:textId="77777777" w:rsidTr="0030192C">
        <w:trPr>
          <w:trHeight w:val="570"/>
        </w:trPr>
        <w:tc>
          <w:tcPr>
            <w:tcW w:w="1528" w:type="pct"/>
            <w:shd w:val="clear" w:color="auto" w:fill="D9E2F3" w:themeFill="accent5" w:themeFillTint="33"/>
          </w:tcPr>
          <w:p w14:paraId="6B513810" w14:textId="77777777" w:rsidR="005D0358" w:rsidRPr="001D3C6F" w:rsidRDefault="005D0358" w:rsidP="0030192C">
            <w:pPr>
              <w:tabs>
                <w:tab w:val="left" w:pos="720"/>
              </w:tabs>
              <w:spacing w:after="0" w:line="276" w:lineRule="auto"/>
              <w:jc w:val="both"/>
              <w:rPr>
                <w:rFonts w:ascii="Arial" w:hAnsi="Arial" w:cs="Arial"/>
                <w:noProof/>
                <w:sz w:val="24"/>
                <w:szCs w:val="24"/>
                <w:lang w:val="bs-Latn-BA"/>
              </w:rPr>
            </w:pPr>
            <w:r w:rsidRPr="001D3C6F">
              <w:rPr>
                <w:rFonts w:ascii="Arial" w:hAnsi="Arial" w:cs="Arial"/>
                <w:noProof/>
                <w:sz w:val="24"/>
                <w:szCs w:val="24"/>
                <w:lang w:val="bs-Latn-BA"/>
              </w:rPr>
              <w:t>C1.6. Da li projekat ima prekograničnu i/ili preko entitetsku vrstu uticaja?</w:t>
            </w:r>
          </w:p>
          <w:p w14:paraId="25E09DCC" w14:textId="77777777" w:rsidR="005D0358" w:rsidRPr="001D3C6F" w:rsidRDefault="005D0358" w:rsidP="0030192C">
            <w:pPr>
              <w:tabs>
                <w:tab w:val="left" w:pos="720"/>
              </w:tabs>
              <w:spacing w:after="0" w:line="276" w:lineRule="auto"/>
              <w:jc w:val="both"/>
              <w:rPr>
                <w:rFonts w:ascii="Arial" w:hAnsi="Arial" w:cs="Arial"/>
                <w:noProof/>
                <w:sz w:val="24"/>
                <w:szCs w:val="24"/>
                <w:lang w:val="bs-Latn-BA"/>
              </w:rPr>
            </w:pPr>
          </w:p>
          <w:p w14:paraId="351268D0" w14:textId="77777777" w:rsidR="005D0358" w:rsidRPr="001D3C6F" w:rsidRDefault="005D0358" w:rsidP="0030192C">
            <w:pPr>
              <w:tabs>
                <w:tab w:val="left" w:pos="720"/>
              </w:tabs>
              <w:spacing w:after="0" w:line="276" w:lineRule="auto"/>
              <w:jc w:val="both"/>
              <w:rPr>
                <w:rFonts w:ascii="Arial" w:hAnsi="Arial" w:cs="Arial"/>
                <w:noProof/>
                <w:sz w:val="24"/>
                <w:szCs w:val="24"/>
                <w:lang w:val="bs-Latn-BA"/>
              </w:rPr>
            </w:pPr>
            <w:r w:rsidRPr="001D3C6F">
              <w:rPr>
                <w:rFonts w:ascii="Arial" w:hAnsi="Arial" w:cs="Arial"/>
                <w:noProof/>
                <w:sz w:val="24"/>
                <w:szCs w:val="24"/>
                <w:lang w:val="bs-Latn-BA"/>
              </w:rPr>
              <w:t>Ukoliko  DA, navesti na koje države/entitet/BDBiH.</w:t>
            </w:r>
          </w:p>
        </w:tc>
        <w:tc>
          <w:tcPr>
            <w:tcW w:w="3472" w:type="pct"/>
            <w:gridSpan w:val="3"/>
          </w:tcPr>
          <w:p w14:paraId="1E4BB4E7"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p w14:paraId="5967C461"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r>
      <w:tr w:rsidR="001D3C6F" w:rsidRPr="001D3C6F" w14:paraId="5CC62AD3" w14:textId="77777777" w:rsidTr="0030192C">
        <w:trPr>
          <w:trHeight w:val="465"/>
        </w:trPr>
        <w:tc>
          <w:tcPr>
            <w:tcW w:w="1528" w:type="pct"/>
            <w:shd w:val="clear" w:color="auto" w:fill="D9E2F3" w:themeFill="accent5" w:themeFillTint="33"/>
          </w:tcPr>
          <w:p w14:paraId="0F8B444F"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t>C1.5. Opisati intenzitet i složenost uticaja  projekta na okoliš</w:t>
            </w:r>
          </w:p>
        </w:tc>
        <w:tc>
          <w:tcPr>
            <w:tcW w:w="3472" w:type="pct"/>
            <w:gridSpan w:val="3"/>
          </w:tcPr>
          <w:p w14:paraId="6CC85733"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r>
      <w:tr w:rsidR="001D3C6F" w:rsidRPr="001D3C6F" w14:paraId="3ACC29AE" w14:textId="77777777" w:rsidTr="0030192C">
        <w:trPr>
          <w:trHeight w:val="420"/>
        </w:trPr>
        <w:tc>
          <w:tcPr>
            <w:tcW w:w="1528" w:type="pct"/>
            <w:shd w:val="clear" w:color="auto" w:fill="D9E2F3" w:themeFill="accent5" w:themeFillTint="33"/>
          </w:tcPr>
          <w:p w14:paraId="3965BEB0"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t xml:space="preserve">C1.6. Opisati koja je vjerovatnoća uticaja na okoliš </w:t>
            </w:r>
          </w:p>
        </w:tc>
        <w:tc>
          <w:tcPr>
            <w:tcW w:w="3472" w:type="pct"/>
            <w:gridSpan w:val="3"/>
          </w:tcPr>
          <w:p w14:paraId="0F513E35"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r>
      <w:tr w:rsidR="001D3C6F" w:rsidRPr="001D3C6F" w14:paraId="4B80C66A" w14:textId="77777777" w:rsidTr="0030192C">
        <w:trPr>
          <w:trHeight w:val="510"/>
        </w:trPr>
        <w:tc>
          <w:tcPr>
            <w:tcW w:w="1528" w:type="pct"/>
            <w:shd w:val="clear" w:color="auto" w:fill="D9E2F3" w:themeFill="accent5" w:themeFillTint="33"/>
          </w:tcPr>
          <w:p w14:paraId="4567DB6A"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t>C1.7. Opisati očekivani nastanak, trajanje, učestalost i reverzibilnost uticaja (u vremenskim intervalima)</w:t>
            </w:r>
          </w:p>
        </w:tc>
        <w:tc>
          <w:tcPr>
            <w:tcW w:w="3472" w:type="pct"/>
            <w:gridSpan w:val="3"/>
          </w:tcPr>
          <w:p w14:paraId="3C595E3B"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r>
      <w:tr w:rsidR="001D3C6F" w:rsidRPr="001D3C6F" w14:paraId="6383EED2" w14:textId="77777777" w:rsidTr="0030192C">
        <w:trPr>
          <w:trHeight w:val="450"/>
        </w:trPr>
        <w:tc>
          <w:tcPr>
            <w:tcW w:w="1528" w:type="pct"/>
            <w:shd w:val="clear" w:color="auto" w:fill="D9E2F3" w:themeFill="accent5" w:themeFillTint="33"/>
          </w:tcPr>
          <w:p w14:paraId="2648A734"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t>C1.8. Da li postoji mogućnost djelotvornog smanjivanja uticaja?</w:t>
            </w:r>
          </w:p>
          <w:p w14:paraId="4C432F6F"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t>Ukoliko  DA, navesti planirane aktivnosti djelotvornog smanjivanja uticaja.</w:t>
            </w:r>
          </w:p>
        </w:tc>
        <w:tc>
          <w:tcPr>
            <w:tcW w:w="3472" w:type="pct"/>
            <w:gridSpan w:val="3"/>
          </w:tcPr>
          <w:p w14:paraId="487FA258" w14:textId="77777777" w:rsidR="005D0358" w:rsidRPr="001D3C6F" w:rsidRDefault="005D0358" w:rsidP="0030192C">
            <w:pPr>
              <w:tabs>
                <w:tab w:val="left" w:pos="720"/>
              </w:tabs>
              <w:spacing w:after="0" w:line="276" w:lineRule="auto"/>
              <w:ind w:left="720"/>
              <w:contextualSpacing/>
              <w:jc w:val="both"/>
              <w:rPr>
                <w:rFonts w:ascii="Arial" w:hAnsi="Arial" w:cs="Arial"/>
                <w:noProof/>
                <w:sz w:val="24"/>
                <w:szCs w:val="24"/>
                <w:lang w:val="bs-Latn-BA"/>
              </w:rPr>
            </w:pPr>
          </w:p>
        </w:tc>
      </w:tr>
    </w:tbl>
    <w:p w14:paraId="2C720B55" w14:textId="0F36204B" w:rsidR="005D0358" w:rsidRPr="001D3C6F" w:rsidRDefault="005D0358" w:rsidP="005D0358">
      <w:pPr>
        <w:spacing w:after="200" w:line="276" w:lineRule="auto"/>
        <w:rPr>
          <w:rFonts w:ascii="Arial" w:hAnsi="Arial" w:cs="Arial"/>
          <w:b/>
          <w:noProof/>
          <w:sz w:val="24"/>
          <w:szCs w:val="24"/>
          <w:lang w:val="bs-Latn-BA"/>
        </w:rPr>
      </w:pPr>
      <w:r w:rsidRPr="001D3C6F">
        <w:rPr>
          <w:rFonts w:ascii="Arial" w:hAnsi="Arial" w:cs="Arial"/>
          <w:b/>
          <w:noProof/>
          <w:sz w:val="24"/>
          <w:szCs w:val="24"/>
          <w:lang w:val="bs-Latn-BA"/>
        </w:rPr>
        <w:lastRenderedPageBreak/>
        <w:t xml:space="preserve">D. Dodatne informacije  </w:t>
      </w:r>
    </w:p>
    <w:p w14:paraId="2E297474" w14:textId="77777777" w:rsidR="005D0358" w:rsidRPr="001D3C6F" w:rsidRDefault="005D0358" w:rsidP="005D0358">
      <w:pPr>
        <w:spacing w:after="0" w:line="276" w:lineRule="auto"/>
        <w:jc w:val="both"/>
        <w:rPr>
          <w:rFonts w:ascii="Arial" w:hAnsi="Arial" w:cs="Arial"/>
          <w:noProof/>
          <w:sz w:val="24"/>
          <w:szCs w:val="24"/>
          <w:lang w:val="bs-Latn-BA"/>
        </w:rPr>
      </w:pPr>
      <w:r w:rsidRPr="001D3C6F">
        <w:rPr>
          <w:rFonts w:ascii="Arial" w:hAnsi="Arial" w:cs="Arial"/>
          <w:noProof/>
          <w:sz w:val="24"/>
          <w:szCs w:val="24"/>
          <w:lang w:val="bs-Latn-BA"/>
        </w:rPr>
        <w:t xml:space="preserve">Obilježite odgovore na slijedeća pitanja: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2"/>
        <w:gridCol w:w="836"/>
        <w:gridCol w:w="812"/>
      </w:tblGrid>
      <w:tr w:rsidR="001D3C6F" w:rsidRPr="001D3C6F" w14:paraId="5F8F0A15" w14:textId="77777777" w:rsidTr="0030192C">
        <w:trPr>
          <w:trHeight w:val="596"/>
        </w:trPr>
        <w:tc>
          <w:tcPr>
            <w:tcW w:w="4119" w:type="pct"/>
            <w:shd w:val="clear" w:color="auto" w:fill="D9E2F3" w:themeFill="accent5" w:themeFillTint="33"/>
          </w:tcPr>
          <w:p w14:paraId="07653EF1"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t>D1.1. Projekat će značajno koristiti prirodni resurs ili će koristiti prirodni resurs na način da spriječi upotrebu ili potencijalnu upotrebu tog resursa u druge svrhe</w:t>
            </w:r>
          </w:p>
        </w:tc>
        <w:tc>
          <w:tcPr>
            <w:tcW w:w="447" w:type="pct"/>
          </w:tcPr>
          <w:p w14:paraId="522C4AE3" w14:textId="77777777" w:rsidR="005D0358" w:rsidRPr="001D3C6F" w:rsidRDefault="005D0358" w:rsidP="0030192C">
            <w:pPr>
              <w:spacing w:after="200" w:line="276" w:lineRule="auto"/>
              <w:jc w:val="center"/>
              <w:rPr>
                <w:rFonts w:ascii="Arial" w:hAnsi="Arial" w:cs="Arial"/>
                <w:noProof/>
                <w:sz w:val="24"/>
                <w:szCs w:val="24"/>
                <w:lang w:val="bs-Latn-BA"/>
              </w:rPr>
            </w:pPr>
            <w:r w:rsidRPr="001D3C6F">
              <w:rPr>
                <w:rFonts w:ascii="Arial" w:hAnsi="Arial" w:cs="Arial"/>
                <w:noProof/>
                <w:sz w:val="24"/>
                <w:szCs w:val="24"/>
                <w:lang w:val="bs-Latn-BA"/>
              </w:rPr>
              <w:t>DA</w:t>
            </w:r>
          </w:p>
        </w:tc>
        <w:tc>
          <w:tcPr>
            <w:tcW w:w="434" w:type="pct"/>
          </w:tcPr>
          <w:p w14:paraId="0841CE2B" w14:textId="77777777" w:rsidR="005D0358" w:rsidRPr="001D3C6F" w:rsidRDefault="005D0358" w:rsidP="0030192C">
            <w:pPr>
              <w:spacing w:after="200" w:line="276" w:lineRule="auto"/>
              <w:jc w:val="center"/>
              <w:rPr>
                <w:rFonts w:ascii="Arial" w:hAnsi="Arial" w:cs="Arial"/>
                <w:noProof/>
                <w:sz w:val="24"/>
                <w:szCs w:val="24"/>
                <w:lang w:val="bs-Latn-BA"/>
              </w:rPr>
            </w:pPr>
            <w:r w:rsidRPr="001D3C6F">
              <w:rPr>
                <w:rFonts w:ascii="Arial" w:hAnsi="Arial" w:cs="Arial"/>
                <w:noProof/>
                <w:sz w:val="24"/>
                <w:szCs w:val="24"/>
                <w:lang w:val="bs-Latn-BA"/>
              </w:rPr>
              <w:t>NE</w:t>
            </w:r>
          </w:p>
        </w:tc>
      </w:tr>
      <w:tr w:rsidR="001D3C6F" w:rsidRPr="001D3C6F" w14:paraId="205E9EE9" w14:textId="77777777" w:rsidTr="0030192C">
        <w:trPr>
          <w:trHeight w:val="542"/>
        </w:trPr>
        <w:tc>
          <w:tcPr>
            <w:tcW w:w="4119" w:type="pct"/>
            <w:shd w:val="clear" w:color="auto" w:fill="D9E2F3" w:themeFill="accent5" w:themeFillTint="33"/>
          </w:tcPr>
          <w:p w14:paraId="0D82A5E4"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t>D1.2. Potencijalni trajni uticaji na okoliš će najvjerovatnije biti minorni, od manje važnosti i jednostavno ublaženi</w:t>
            </w:r>
          </w:p>
        </w:tc>
        <w:tc>
          <w:tcPr>
            <w:tcW w:w="447" w:type="pct"/>
            <w:tcBorders>
              <w:bottom w:val="single" w:sz="4" w:space="0" w:color="auto"/>
            </w:tcBorders>
          </w:tcPr>
          <w:p w14:paraId="6822E2A2" w14:textId="77777777" w:rsidR="005D0358" w:rsidRPr="001D3C6F" w:rsidRDefault="005D0358" w:rsidP="0030192C">
            <w:pPr>
              <w:spacing w:after="200" w:line="276" w:lineRule="auto"/>
              <w:jc w:val="center"/>
              <w:rPr>
                <w:rFonts w:ascii="Arial" w:hAnsi="Arial" w:cs="Arial"/>
                <w:noProof/>
                <w:sz w:val="24"/>
                <w:szCs w:val="24"/>
                <w:lang w:val="bs-Latn-BA"/>
              </w:rPr>
            </w:pPr>
            <w:r w:rsidRPr="001D3C6F">
              <w:rPr>
                <w:rFonts w:ascii="Arial" w:hAnsi="Arial" w:cs="Arial"/>
                <w:noProof/>
                <w:sz w:val="24"/>
                <w:szCs w:val="24"/>
                <w:lang w:val="bs-Latn-BA"/>
              </w:rPr>
              <w:t>DA</w:t>
            </w:r>
          </w:p>
        </w:tc>
        <w:tc>
          <w:tcPr>
            <w:tcW w:w="434" w:type="pct"/>
            <w:tcBorders>
              <w:bottom w:val="single" w:sz="4" w:space="0" w:color="auto"/>
            </w:tcBorders>
          </w:tcPr>
          <w:p w14:paraId="1D5D53A5" w14:textId="77777777" w:rsidR="005D0358" w:rsidRPr="001D3C6F" w:rsidRDefault="005D0358" w:rsidP="0030192C">
            <w:pPr>
              <w:spacing w:after="200" w:line="276" w:lineRule="auto"/>
              <w:jc w:val="center"/>
              <w:rPr>
                <w:rFonts w:ascii="Arial" w:hAnsi="Arial" w:cs="Arial"/>
                <w:noProof/>
                <w:sz w:val="24"/>
                <w:szCs w:val="24"/>
                <w:lang w:val="bs-Latn-BA"/>
              </w:rPr>
            </w:pPr>
            <w:r w:rsidRPr="001D3C6F">
              <w:rPr>
                <w:rFonts w:ascii="Arial" w:hAnsi="Arial" w:cs="Arial"/>
                <w:noProof/>
                <w:sz w:val="24"/>
                <w:szCs w:val="24"/>
                <w:lang w:val="bs-Latn-BA"/>
              </w:rPr>
              <w:t>NE</w:t>
            </w:r>
          </w:p>
        </w:tc>
      </w:tr>
      <w:tr w:rsidR="001D3C6F" w:rsidRPr="001D3C6F" w14:paraId="06184EB7" w14:textId="77777777" w:rsidTr="0030192C">
        <w:trPr>
          <w:trHeight w:val="542"/>
        </w:trPr>
        <w:tc>
          <w:tcPr>
            <w:tcW w:w="4119" w:type="pct"/>
            <w:shd w:val="clear" w:color="auto" w:fill="D9E2F3" w:themeFill="accent5" w:themeFillTint="33"/>
          </w:tcPr>
          <w:p w14:paraId="69030C6F"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t xml:space="preserve">D1.3. Tip projekta, njegov uticaj na okoliš i mjere upravljanja tim uticajima su dobro poznati </w:t>
            </w:r>
          </w:p>
        </w:tc>
        <w:tc>
          <w:tcPr>
            <w:tcW w:w="447" w:type="pct"/>
          </w:tcPr>
          <w:p w14:paraId="3500FC94" w14:textId="77777777" w:rsidR="005D0358" w:rsidRPr="001D3C6F" w:rsidRDefault="005D0358" w:rsidP="0030192C">
            <w:pPr>
              <w:spacing w:after="200" w:line="276" w:lineRule="auto"/>
              <w:jc w:val="center"/>
              <w:rPr>
                <w:rFonts w:ascii="Arial" w:hAnsi="Arial" w:cs="Arial"/>
                <w:noProof/>
                <w:sz w:val="24"/>
                <w:szCs w:val="24"/>
                <w:lang w:val="bs-Latn-BA"/>
              </w:rPr>
            </w:pPr>
            <w:r w:rsidRPr="001D3C6F">
              <w:rPr>
                <w:rFonts w:ascii="Arial" w:hAnsi="Arial" w:cs="Arial"/>
                <w:noProof/>
                <w:sz w:val="24"/>
                <w:szCs w:val="24"/>
                <w:lang w:val="bs-Latn-BA"/>
              </w:rPr>
              <w:t>DA</w:t>
            </w:r>
          </w:p>
        </w:tc>
        <w:tc>
          <w:tcPr>
            <w:tcW w:w="434" w:type="pct"/>
          </w:tcPr>
          <w:p w14:paraId="01E69615" w14:textId="77777777" w:rsidR="005D0358" w:rsidRPr="001D3C6F" w:rsidRDefault="005D0358" w:rsidP="0030192C">
            <w:pPr>
              <w:spacing w:after="200" w:line="276" w:lineRule="auto"/>
              <w:jc w:val="center"/>
              <w:rPr>
                <w:rFonts w:ascii="Arial" w:hAnsi="Arial" w:cs="Arial"/>
                <w:noProof/>
                <w:sz w:val="24"/>
                <w:szCs w:val="24"/>
                <w:lang w:val="bs-Latn-BA"/>
              </w:rPr>
            </w:pPr>
            <w:r w:rsidRPr="001D3C6F">
              <w:rPr>
                <w:rFonts w:ascii="Arial" w:hAnsi="Arial" w:cs="Arial"/>
                <w:noProof/>
                <w:sz w:val="24"/>
                <w:szCs w:val="24"/>
                <w:lang w:val="bs-Latn-BA"/>
              </w:rPr>
              <w:t>NE</w:t>
            </w:r>
          </w:p>
        </w:tc>
      </w:tr>
      <w:tr w:rsidR="001D3C6F" w:rsidRPr="001D3C6F" w14:paraId="286DEA67" w14:textId="77777777" w:rsidTr="0030192C">
        <w:trPr>
          <w:trHeight w:val="542"/>
        </w:trPr>
        <w:tc>
          <w:tcPr>
            <w:tcW w:w="4119" w:type="pct"/>
            <w:shd w:val="clear" w:color="auto" w:fill="D9E2F3" w:themeFill="accent5" w:themeFillTint="33"/>
          </w:tcPr>
          <w:p w14:paraId="6D9086F7"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t>D1.4. Postoji pouzdan način kojim se može osigurati da mjere za upravljanje uticajima mogu biti, i biti će, adekvatno planirane i implementrane</w:t>
            </w:r>
          </w:p>
        </w:tc>
        <w:tc>
          <w:tcPr>
            <w:tcW w:w="447" w:type="pct"/>
          </w:tcPr>
          <w:p w14:paraId="5C96A350" w14:textId="77777777" w:rsidR="005D0358" w:rsidRPr="001D3C6F" w:rsidRDefault="005D0358" w:rsidP="0030192C">
            <w:pPr>
              <w:spacing w:after="200" w:line="276" w:lineRule="auto"/>
              <w:jc w:val="center"/>
              <w:rPr>
                <w:rFonts w:ascii="Arial" w:hAnsi="Arial" w:cs="Arial"/>
                <w:noProof/>
                <w:sz w:val="24"/>
                <w:szCs w:val="24"/>
                <w:lang w:val="bs-Latn-BA"/>
              </w:rPr>
            </w:pPr>
            <w:r w:rsidRPr="001D3C6F">
              <w:rPr>
                <w:rFonts w:ascii="Arial" w:hAnsi="Arial" w:cs="Arial"/>
                <w:noProof/>
                <w:sz w:val="24"/>
                <w:szCs w:val="24"/>
                <w:lang w:val="bs-Latn-BA"/>
              </w:rPr>
              <w:t>DA</w:t>
            </w:r>
          </w:p>
        </w:tc>
        <w:tc>
          <w:tcPr>
            <w:tcW w:w="434" w:type="pct"/>
          </w:tcPr>
          <w:p w14:paraId="1A040CDB" w14:textId="77777777" w:rsidR="005D0358" w:rsidRPr="001D3C6F" w:rsidRDefault="005D0358" w:rsidP="0030192C">
            <w:pPr>
              <w:spacing w:after="200" w:line="276" w:lineRule="auto"/>
              <w:jc w:val="center"/>
              <w:rPr>
                <w:rFonts w:ascii="Arial" w:hAnsi="Arial" w:cs="Arial"/>
                <w:noProof/>
                <w:sz w:val="24"/>
                <w:szCs w:val="24"/>
                <w:lang w:val="bs-Latn-BA"/>
              </w:rPr>
            </w:pPr>
            <w:r w:rsidRPr="001D3C6F">
              <w:rPr>
                <w:rFonts w:ascii="Arial" w:hAnsi="Arial" w:cs="Arial"/>
                <w:noProof/>
                <w:sz w:val="24"/>
                <w:szCs w:val="24"/>
                <w:lang w:val="bs-Latn-BA"/>
              </w:rPr>
              <w:t>NE</w:t>
            </w:r>
          </w:p>
        </w:tc>
      </w:tr>
      <w:tr w:rsidR="001D3C6F" w:rsidRPr="001D3C6F" w14:paraId="11BCCF2C" w14:textId="77777777" w:rsidTr="0030192C">
        <w:trPr>
          <w:trHeight w:val="542"/>
        </w:trPr>
        <w:tc>
          <w:tcPr>
            <w:tcW w:w="4119" w:type="pct"/>
            <w:shd w:val="clear" w:color="auto" w:fill="D9E2F3" w:themeFill="accent5" w:themeFillTint="33"/>
          </w:tcPr>
          <w:p w14:paraId="1BC637C7"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t>D1.5. Projekat će izmjestiti značajan broj ljudi, porodica i životnih zajednica</w:t>
            </w:r>
          </w:p>
        </w:tc>
        <w:tc>
          <w:tcPr>
            <w:tcW w:w="447" w:type="pct"/>
          </w:tcPr>
          <w:p w14:paraId="1E569647" w14:textId="77777777" w:rsidR="005D0358" w:rsidRPr="001D3C6F" w:rsidRDefault="005D0358" w:rsidP="0030192C">
            <w:pPr>
              <w:spacing w:after="200" w:line="276" w:lineRule="auto"/>
              <w:jc w:val="center"/>
              <w:rPr>
                <w:rFonts w:ascii="Arial" w:hAnsi="Arial" w:cs="Arial"/>
                <w:noProof/>
                <w:sz w:val="24"/>
                <w:szCs w:val="24"/>
                <w:lang w:val="bs-Latn-BA"/>
              </w:rPr>
            </w:pPr>
            <w:r w:rsidRPr="001D3C6F">
              <w:rPr>
                <w:rFonts w:ascii="Arial" w:hAnsi="Arial" w:cs="Arial"/>
                <w:noProof/>
                <w:sz w:val="24"/>
                <w:szCs w:val="24"/>
                <w:lang w:val="bs-Latn-BA"/>
              </w:rPr>
              <w:t>DA</w:t>
            </w:r>
          </w:p>
        </w:tc>
        <w:tc>
          <w:tcPr>
            <w:tcW w:w="434" w:type="pct"/>
          </w:tcPr>
          <w:p w14:paraId="7ACFD21E" w14:textId="77777777" w:rsidR="005D0358" w:rsidRPr="001D3C6F" w:rsidRDefault="005D0358" w:rsidP="0030192C">
            <w:pPr>
              <w:spacing w:after="200" w:line="276" w:lineRule="auto"/>
              <w:jc w:val="center"/>
              <w:rPr>
                <w:rFonts w:ascii="Arial" w:hAnsi="Arial" w:cs="Arial"/>
                <w:noProof/>
                <w:sz w:val="24"/>
                <w:szCs w:val="24"/>
                <w:lang w:val="bs-Latn-BA"/>
              </w:rPr>
            </w:pPr>
            <w:r w:rsidRPr="001D3C6F">
              <w:rPr>
                <w:rFonts w:ascii="Arial" w:hAnsi="Arial" w:cs="Arial"/>
                <w:noProof/>
                <w:sz w:val="24"/>
                <w:szCs w:val="24"/>
                <w:lang w:val="bs-Latn-BA"/>
              </w:rPr>
              <w:t>NE</w:t>
            </w:r>
          </w:p>
        </w:tc>
      </w:tr>
      <w:tr w:rsidR="001D3C6F" w:rsidRPr="001D3C6F" w14:paraId="498217D0" w14:textId="77777777" w:rsidTr="0030192C">
        <w:trPr>
          <w:trHeight w:val="542"/>
        </w:trPr>
        <w:tc>
          <w:tcPr>
            <w:tcW w:w="4119" w:type="pct"/>
            <w:shd w:val="clear" w:color="auto" w:fill="D9E2F3" w:themeFill="accent5" w:themeFillTint="33"/>
          </w:tcPr>
          <w:p w14:paraId="136491A5"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t xml:space="preserve">D1.6. Projekat je lociran i uticati će na ekološki osjetljiva područja </w:t>
            </w:r>
          </w:p>
        </w:tc>
        <w:tc>
          <w:tcPr>
            <w:tcW w:w="447" w:type="pct"/>
          </w:tcPr>
          <w:p w14:paraId="1434256F" w14:textId="77777777" w:rsidR="005D0358" w:rsidRPr="001D3C6F" w:rsidRDefault="005D0358" w:rsidP="0030192C">
            <w:pPr>
              <w:spacing w:after="200" w:line="276" w:lineRule="auto"/>
              <w:jc w:val="center"/>
              <w:rPr>
                <w:rFonts w:ascii="Arial" w:hAnsi="Arial" w:cs="Arial"/>
                <w:noProof/>
                <w:sz w:val="24"/>
                <w:szCs w:val="24"/>
                <w:lang w:val="bs-Latn-BA"/>
              </w:rPr>
            </w:pPr>
            <w:r w:rsidRPr="001D3C6F">
              <w:rPr>
                <w:rFonts w:ascii="Arial" w:hAnsi="Arial" w:cs="Arial"/>
                <w:noProof/>
                <w:sz w:val="24"/>
                <w:szCs w:val="24"/>
                <w:lang w:val="bs-Latn-BA"/>
              </w:rPr>
              <w:t>DA</w:t>
            </w:r>
          </w:p>
        </w:tc>
        <w:tc>
          <w:tcPr>
            <w:tcW w:w="434" w:type="pct"/>
          </w:tcPr>
          <w:p w14:paraId="2F8CD989" w14:textId="77777777" w:rsidR="005D0358" w:rsidRPr="001D3C6F" w:rsidRDefault="005D0358" w:rsidP="0030192C">
            <w:pPr>
              <w:spacing w:after="200" w:line="276" w:lineRule="auto"/>
              <w:jc w:val="center"/>
              <w:rPr>
                <w:rFonts w:ascii="Arial" w:hAnsi="Arial" w:cs="Arial"/>
                <w:noProof/>
                <w:sz w:val="24"/>
                <w:szCs w:val="24"/>
                <w:lang w:val="bs-Latn-BA"/>
              </w:rPr>
            </w:pPr>
            <w:r w:rsidRPr="001D3C6F">
              <w:rPr>
                <w:rFonts w:ascii="Arial" w:hAnsi="Arial" w:cs="Arial"/>
                <w:noProof/>
                <w:sz w:val="24"/>
                <w:szCs w:val="24"/>
                <w:lang w:val="bs-Latn-BA"/>
              </w:rPr>
              <w:t>NE</w:t>
            </w:r>
          </w:p>
        </w:tc>
      </w:tr>
      <w:tr w:rsidR="001D3C6F" w:rsidRPr="001D3C6F" w14:paraId="24E1E37A" w14:textId="77777777" w:rsidTr="0030192C">
        <w:trPr>
          <w:trHeight w:val="542"/>
        </w:trPr>
        <w:tc>
          <w:tcPr>
            <w:tcW w:w="4119" w:type="pct"/>
            <w:shd w:val="clear" w:color="auto" w:fill="D9E2F3" w:themeFill="accent5" w:themeFillTint="33"/>
          </w:tcPr>
          <w:p w14:paraId="1ED86580"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t>D1.7. Projekat će dovesti do izmjena:</w:t>
            </w:r>
          </w:p>
        </w:tc>
        <w:tc>
          <w:tcPr>
            <w:tcW w:w="447" w:type="pct"/>
          </w:tcPr>
          <w:p w14:paraId="6EBA984B" w14:textId="77777777" w:rsidR="005D0358" w:rsidRPr="001D3C6F" w:rsidRDefault="005D0358" w:rsidP="0030192C">
            <w:pPr>
              <w:spacing w:after="200" w:line="276" w:lineRule="auto"/>
              <w:jc w:val="center"/>
              <w:rPr>
                <w:rFonts w:ascii="Arial" w:hAnsi="Arial" w:cs="Arial"/>
                <w:noProof/>
                <w:sz w:val="24"/>
                <w:szCs w:val="24"/>
                <w:lang w:val="bs-Latn-BA"/>
              </w:rPr>
            </w:pPr>
          </w:p>
        </w:tc>
        <w:tc>
          <w:tcPr>
            <w:tcW w:w="434" w:type="pct"/>
          </w:tcPr>
          <w:p w14:paraId="07716950" w14:textId="77777777" w:rsidR="005D0358" w:rsidRPr="001D3C6F" w:rsidRDefault="005D0358" w:rsidP="0030192C">
            <w:pPr>
              <w:spacing w:after="200" w:line="276" w:lineRule="auto"/>
              <w:jc w:val="center"/>
              <w:rPr>
                <w:rFonts w:ascii="Arial" w:hAnsi="Arial" w:cs="Arial"/>
                <w:noProof/>
                <w:sz w:val="24"/>
                <w:szCs w:val="24"/>
                <w:lang w:val="bs-Latn-BA"/>
              </w:rPr>
            </w:pPr>
          </w:p>
        </w:tc>
      </w:tr>
      <w:tr w:rsidR="001D3C6F" w:rsidRPr="001D3C6F" w14:paraId="50BAA4FF" w14:textId="77777777" w:rsidTr="0030192C">
        <w:trPr>
          <w:trHeight w:val="542"/>
        </w:trPr>
        <w:tc>
          <w:tcPr>
            <w:tcW w:w="4119" w:type="pct"/>
            <w:shd w:val="clear" w:color="auto" w:fill="D9E2F3" w:themeFill="accent5" w:themeFillTint="33"/>
          </w:tcPr>
          <w:p w14:paraId="08E088C1"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t>- u vlasništu i namjeni zemljišta, i/ili</w:t>
            </w:r>
          </w:p>
        </w:tc>
        <w:tc>
          <w:tcPr>
            <w:tcW w:w="447" w:type="pct"/>
          </w:tcPr>
          <w:p w14:paraId="28EB07E4" w14:textId="77777777" w:rsidR="005D0358" w:rsidRPr="001D3C6F" w:rsidRDefault="005D0358" w:rsidP="0030192C">
            <w:pPr>
              <w:spacing w:after="200" w:line="276" w:lineRule="auto"/>
              <w:jc w:val="center"/>
              <w:rPr>
                <w:rFonts w:ascii="Arial" w:hAnsi="Arial" w:cs="Arial"/>
                <w:noProof/>
                <w:sz w:val="24"/>
                <w:szCs w:val="24"/>
                <w:lang w:val="bs-Latn-BA"/>
              </w:rPr>
            </w:pPr>
            <w:r w:rsidRPr="001D3C6F">
              <w:rPr>
                <w:rFonts w:ascii="Arial" w:hAnsi="Arial" w:cs="Arial"/>
                <w:noProof/>
                <w:sz w:val="24"/>
                <w:szCs w:val="24"/>
                <w:lang w:val="bs-Latn-BA"/>
              </w:rPr>
              <w:t>DA</w:t>
            </w:r>
          </w:p>
        </w:tc>
        <w:tc>
          <w:tcPr>
            <w:tcW w:w="434" w:type="pct"/>
          </w:tcPr>
          <w:p w14:paraId="5B9A7D02" w14:textId="77777777" w:rsidR="005D0358" w:rsidRPr="001D3C6F" w:rsidRDefault="005D0358" w:rsidP="0030192C">
            <w:pPr>
              <w:spacing w:after="200" w:line="276" w:lineRule="auto"/>
              <w:jc w:val="center"/>
              <w:rPr>
                <w:rFonts w:ascii="Arial" w:hAnsi="Arial" w:cs="Arial"/>
                <w:noProof/>
                <w:sz w:val="24"/>
                <w:szCs w:val="24"/>
                <w:lang w:val="bs-Latn-BA"/>
              </w:rPr>
            </w:pPr>
            <w:r w:rsidRPr="001D3C6F">
              <w:rPr>
                <w:rFonts w:ascii="Arial" w:hAnsi="Arial" w:cs="Arial"/>
                <w:noProof/>
                <w:sz w:val="24"/>
                <w:szCs w:val="24"/>
                <w:lang w:val="bs-Latn-BA"/>
              </w:rPr>
              <w:t>NE</w:t>
            </w:r>
          </w:p>
        </w:tc>
      </w:tr>
      <w:tr w:rsidR="001D3C6F" w:rsidRPr="001D3C6F" w14:paraId="52B7769C" w14:textId="77777777" w:rsidTr="0030192C">
        <w:trPr>
          <w:trHeight w:val="542"/>
        </w:trPr>
        <w:tc>
          <w:tcPr>
            <w:tcW w:w="4119" w:type="pct"/>
            <w:shd w:val="clear" w:color="auto" w:fill="D9E2F3" w:themeFill="accent5" w:themeFillTint="33"/>
          </w:tcPr>
          <w:p w14:paraId="23589A5D"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t>- upotrebi vode kroz irigaciju, unapređenje isušivanja ili izmjeni toka vode izgradnjom brana, i do izmjena u ribarskim praksama</w:t>
            </w:r>
          </w:p>
        </w:tc>
        <w:tc>
          <w:tcPr>
            <w:tcW w:w="447" w:type="pct"/>
          </w:tcPr>
          <w:p w14:paraId="19269F74" w14:textId="77777777" w:rsidR="005D0358" w:rsidRPr="001D3C6F" w:rsidRDefault="005D0358" w:rsidP="0030192C">
            <w:pPr>
              <w:spacing w:after="200" w:line="276" w:lineRule="auto"/>
              <w:jc w:val="center"/>
              <w:rPr>
                <w:rFonts w:ascii="Arial" w:hAnsi="Arial" w:cs="Arial"/>
                <w:noProof/>
                <w:sz w:val="24"/>
                <w:szCs w:val="24"/>
                <w:lang w:val="bs-Latn-BA"/>
              </w:rPr>
            </w:pPr>
            <w:r w:rsidRPr="001D3C6F">
              <w:rPr>
                <w:rFonts w:ascii="Arial" w:hAnsi="Arial" w:cs="Arial"/>
                <w:noProof/>
                <w:sz w:val="24"/>
                <w:szCs w:val="24"/>
                <w:lang w:val="bs-Latn-BA"/>
              </w:rPr>
              <w:t>DA</w:t>
            </w:r>
          </w:p>
        </w:tc>
        <w:tc>
          <w:tcPr>
            <w:tcW w:w="434" w:type="pct"/>
          </w:tcPr>
          <w:p w14:paraId="79BFEB6C" w14:textId="77777777" w:rsidR="005D0358" w:rsidRPr="001D3C6F" w:rsidRDefault="005D0358" w:rsidP="0030192C">
            <w:pPr>
              <w:spacing w:after="200" w:line="276" w:lineRule="auto"/>
              <w:jc w:val="center"/>
              <w:rPr>
                <w:rFonts w:ascii="Arial" w:hAnsi="Arial" w:cs="Arial"/>
                <w:noProof/>
                <w:sz w:val="24"/>
                <w:szCs w:val="24"/>
                <w:lang w:val="bs-Latn-BA"/>
              </w:rPr>
            </w:pPr>
            <w:r w:rsidRPr="001D3C6F">
              <w:rPr>
                <w:rFonts w:ascii="Arial" w:hAnsi="Arial" w:cs="Arial"/>
                <w:noProof/>
                <w:sz w:val="24"/>
                <w:szCs w:val="24"/>
                <w:lang w:val="bs-Latn-BA"/>
              </w:rPr>
              <w:t>NE</w:t>
            </w:r>
          </w:p>
        </w:tc>
      </w:tr>
      <w:tr w:rsidR="001D3C6F" w:rsidRPr="001D3C6F" w14:paraId="4FFF70FF" w14:textId="77777777" w:rsidTr="0030192C">
        <w:trPr>
          <w:trHeight w:val="542"/>
        </w:trPr>
        <w:tc>
          <w:tcPr>
            <w:tcW w:w="4119" w:type="pct"/>
            <w:shd w:val="clear" w:color="auto" w:fill="D9E2F3" w:themeFill="accent5" w:themeFillTint="33"/>
          </w:tcPr>
          <w:p w14:paraId="634E198F"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t>D1.8. Projekat će dovesti do:</w:t>
            </w:r>
          </w:p>
        </w:tc>
        <w:tc>
          <w:tcPr>
            <w:tcW w:w="447" w:type="pct"/>
          </w:tcPr>
          <w:p w14:paraId="46376973" w14:textId="77777777" w:rsidR="005D0358" w:rsidRPr="001D3C6F" w:rsidRDefault="005D0358" w:rsidP="0030192C">
            <w:pPr>
              <w:spacing w:after="200" w:line="276" w:lineRule="auto"/>
              <w:jc w:val="center"/>
              <w:rPr>
                <w:rFonts w:ascii="Arial" w:hAnsi="Arial" w:cs="Arial"/>
                <w:noProof/>
                <w:sz w:val="24"/>
                <w:szCs w:val="24"/>
                <w:lang w:val="bs-Latn-BA"/>
              </w:rPr>
            </w:pPr>
          </w:p>
        </w:tc>
        <w:tc>
          <w:tcPr>
            <w:tcW w:w="434" w:type="pct"/>
          </w:tcPr>
          <w:p w14:paraId="56D54D33" w14:textId="77777777" w:rsidR="005D0358" w:rsidRPr="001D3C6F" w:rsidRDefault="005D0358" w:rsidP="0030192C">
            <w:pPr>
              <w:spacing w:after="200" w:line="276" w:lineRule="auto"/>
              <w:jc w:val="center"/>
              <w:rPr>
                <w:rFonts w:ascii="Arial" w:hAnsi="Arial" w:cs="Arial"/>
                <w:noProof/>
                <w:sz w:val="24"/>
                <w:szCs w:val="24"/>
                <w:lang w:val="bs-Latn-BA"/>
              </w:rPr>
            </w:pPr>
          </w:p>
        </w:tc>
      </w:tr>
      <w:tr w:rsidR="001D3C6F" w:rsidRPr="001D3C6F" w14:paraId="70441213" w14:textId="77777777" w:rsidTr="0030192C">
        <w:trPr>
          <w:trHeight w:val="542"/>
        </w:trPr>
        <w:tc>
          <w:tcPr>
            <w:tcW w:w="4119" w:type="pct"/>
            <w:shd w:val="clear" w:color="auto" w:fill="D9E2F3" w:themeFill="accent5" w:themeFillTint="33"/>
          </w:tcPr>
          <w:p w14:paraId="159ECDD1"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t>- nepovoljnih socio-ekonomskih uticaja;</w:t>
            </w:r>
          </w:p>
        </w:tc>
        <w:tc>
          <w:tcPr>
            <w:tcW w:w="447" w:type="pct"/>
          </w:tcPr>
          <w:p w14:paraId="084A82FA" w14:textId="77777777" w:rsidR="005D0358" w:rsidRPr="001D3C6F" w:rsidRDefault="005D0358" w:rsidP="0030192C">
            <w:pPr>
              <w:spacing w:after="200" w:line="276" w:lineRule="auto"/>
              <w:jc w:val="center"/>
              <w:rPr>
                <w:rFonts w:ascii="Arial" w:hAnsi="Arial" w:cs="Arial"/>
                <w:noProof/>
                <w:sz w:val="24"/>
                <w:szCs w:val="24"/>
                <w:lang w:val="bs-Latn-BA"/>
              </w:rPr>
            </w:pPr>
            <w:r w:rsidRPr="001D3C6F">
              <w:rPr>
                <w:rFonts w:ascii="Arial" w:hAnsi="Arial" w:cs="Arial"/>
                <w:noProof/>
                <w:sz w:val="24"/>
                <w:szCs w:val="24"/>
                <w:lang w:val="bs-Latn-BA"/>
              </w:rPr>
              <w:t>DA</w:t>
            </w:r>
          </w:p>
        </w:tc>
        <w:tc>
          <w:tcPr>
            <w:tcW w:w="434" w:type="pct"/>
          </w:tcPr>
          <w:p w14:paraId="2D8F5F34" w14:textId="77777777" w:rsidR="005D0358" w:rsidRPr="001D3C6F" w:rsidRDefault="005D0358" w:rsidP="0030192C">
            <w:pPr>
              <w:spacing w:after="200" w:line="276" w:lineRule="auto"/>
              <w:jc w:val="center"/>
              <w:rPr>
                <w:rFonts w:ascii="Arial" w:hAnsi="Arial" w:cs="Arial"/>
                <w:noProof/>
                <w:sz w:val="24"/>
                <w:szCs w:val="24"/>
                <w:lang w:val="bs-Latn-BA"/>
              </w:rPr>
            </w:pPr>
            <w:r w:rsidRPr="001D3C6F">
              <w:rPr>
                <w:rFonts w:ascii="Arial" w:hAnsi="Arial" w:cs="Arial"/>
                <w:noProof/>
                <w:sz w:val="24"/>
                <w:szCs w:val="24"/>
                <w:lang w:val="bs-Latn-BA"/>
              </w:rPr>
              <w:t>NE</w:t>
            </w:r>
          </w:p>
        </w:tc>
      </w:tr>
      <w:tr w:rsidR="001D3C6F" w:rsidRPr="001D3C6F" w14:paraId="038B237E" w14:textId="77777777" w:rsidTr="0030192C">
        <w:trPr>
          <w:trHeight w:val="542"/>
        </w:trPr>
        <w:tc>
          <w:tcPr>
            <w:tcW w:w="4119" w:type="pct"/>
            <w:shd w:val="clear" w:color="auto" w:fill="D9E2F3" w:themeFill="accent5" w:themeFillTint="33"/>
          </w:tcPr>
          <w:p w14:paraId="7E7647FA"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t xml:space="preserve">- uništenja zemljišta; </w:t>
            </w:r>
          </w:p>
        </w:tc>
        <w:tc>
          <w:tcPr>
            <w:tcW w:w="447" w:type="pct"/>
          </w:tcPr>
          <w:p w14:paraId="1AB44360" w14:textId="77777777" w:rsidR="005D0358" w:rsidRPr="001D3C6F" w:rsidRDefault="005D0358" w:rsidP="0030192C">
            <w:pPr>
              <w:spacing w:after="200" w:line="276" w:lineRule="auto"/>
              <w:jc w:val="center"/>
              <w:rPr>
                <w:rFonts w:ascii="Arial" w:hAnsi="Arial" w:cs="Arial"/>
                <w:noProof/>
                <w:sz w:val="24"/>
                <w:szCs w:val="24"/>
                <w:lang w:val="bs-Latn-BA"/>
              </w:rPr>
            </w:pPr>
            <w:r w:rsidRPr="001D3C6F">
              <w:rPr>
                <w:rFonts w:ascii="Arial" w:hAnsi="Arial" w:cs="Arial"/>
                <w:noProof/>
                <w:sz w:val="24"/>
                <w:szCs w:val="24"/>
                <w:lang w:val="bs-Latn-BA"/>
              </w:rPr>
              <w:t>DA</w:t>
            </w:r>
          </w:p>
        </w:tc>
        <w:tc>
          <w:tcPr>
            <w:tcW w:w="434" w:type="pct"/>
          </w:tcPr>
          <w:p w14:paraId="10896F9A" w14:textId="77777777" w:rsidR="005D0358" w:rsidRPr="001D3C6F" w:rsidRDefault="005D0358" w:rsidP="0030192C">
            <w:pPr>
              <w:spacing w:after="200" w:line="276" w:lineRule="auto"/>
              <w:jc w:val="center"/>
              <w:rPr>
                <w:rFonts w:ascii="Arial" w:hAnsi="Arial" w:cs="Arial"/>
                <w:noProof/>
                <w:sz w:val="24"/>
                <w:szCs w:val="24"/>
                <w:lang w:val="bs-Latn-BA"/>
              </w:rPr>
            </w:pPr>
            <w:r w:rsidRPr="001D3C6F">
              <w:rPr>
                <w:rFonts w:ascii="Arial" w:hAnsi="Arial" w:cs="Arial"/>
                <w:noProof/>
                <w:sz w:val="24"/>
                <w:szCs w:val="24"/>
                <w:lang w:val="bs-Latn-BA"/>
              </w:rPr>
              <w:t>NE</w:t>
            </w:r>
          </w:p>
        </w:tc>
      </w:tr>
      <w:tr w:rsidR="001D3C6F" w:rsidRPr="001D3C6F" w14:paraId="420C2085" w14:textId="77777777" w:rsidTr="0030192C">
        <w:trPr>
          <w:trHeight w:val="542"/>
        </w:trPr>
        <w:tc>
          <w:tcPr>
            <w:tcW w:w="4119" w:type="pct"/>
            <w:shd w:val="clear" w:color="auto" w:fill="D9E2F3" w:themeFill="accent5" w:themeFillTint="33"/>
          </w:tcPr>
          <w:p w14:paraId="0BDD4343"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t xml:space="preserve">- zagađenja vode; </w:t>
            </w:r>
          </w:p>
        </w:tc>
        <w:tc>
          <w:tcPr>
            <w:tcW w:w="447" w:type="pct"/>
          </w:tcPr>
          <w:p w14:paraId="426A1471" w14:textId="77777777" w:rsidR="005D0358" w:rsidRPr="001D3C6F" w:rsidRDefault="005D0358" w:rsidP="0030192C">
            <w:pPr>
              <w:spacing w:after="200" w:line="276" w:lineRule="auto"/>
              <w:jc w:val="center"/>
              <w:rPr>
                <w:rFonts w:ascii="Arial" w:hAnsi="Arial" w:cs="Arial"/>
                <w:noProof/>
                <w:sz w:val="24"/>
                <w:szCs w:val="24"/>
                <w:lang w:val="bs-Latn-BA"/>
              </w:rPr>
            </w:pPr>
            <w:r w:rsidRPr="001D3C6F">
              <w:rPr>
                <w:rFonts w:ascii="Arial" w:hAnsi="Arial" w:cs="Arial"/>
                <w:noProof/>
                <w:sz w:val="24"/>
                <w:szCs w:val="24"/>
                <w:lang w:val="bs-Latn-BA"/>
              </w:rPr>
              <w:t>DA</w:t>
            </w:r>
          </w:p>
        </w:tc>
        <w:tc>
          <w:tcPr>
            <w:tcW w:w="434" w:type="pct"/>
          </w:tcPr>
          <w:p w14:paraId="7A9F083E" w14:textId="77777777" w:rsidR="005D0358" w:rsidRPr="001D3C6F" w:rsidRDefault="005D0358" w:rsidP="0030192C">
            <w:pPr>
              <w:spacing w:after="200" w:line="276" w:lineRule="auto"/>
              <w:jc w:val="center"/>
              <w:rPr>
                <w:rFonts w:ascii="Arial" w:hAnsi="Arial" w:cs="Arial"/>
                <w:noProof/>
                <w:sz w:val="24"/>
                <w:szCs w:val="24"/>
                <w:lang w:val="bs-Latn-BA"/>
              </w:rPr>
            </w:pPr>
            <w:r w:rsidRPr="001D3C6F">
              <w:rPr>
                <w:rFonts w:ascii="Arial" w:hAnsi="Arial" w:cs="Arial"/>
                <w:noProof/>
                <w:sz w:val="24"/>
                <w:szCs w:val="24"/>
                <w:lang w:val="bs-Latn-BA"/>
              </w:rPr>
              <w:t>NE</w:t>
            </w:r>
          </w:p>
        </w:tc>
      </w:tr>
      <w:tr w:rsidR="001D3C6F" w:rsidRPr="001D3C6F" w14:paraId="4E461FE2" w14:textId="77777777" w:rsidTr="0030192C">
        <w:trPr>
          <w:trHeight w:val="542"/>
        </w:trPr>
        <w:tc>
          <w:tcPr>
            <w:tcW w:w="4119" w:type="pct"/>
            <w:shd w:val="clear" w:color="auto" w:fill="D9E2F3" w:themeFill="accent5" w:themeFillTint="33"/>
          </w:tcPr>
          <w:p w14:paraId="66485AAB"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t xml:space="preserve">- zagađenja zraka; </w:t>
            </w:r>
          </w:p>
        </w:tc>
        <w:tc>
          <w:tcPr>
            <w:tcW w:w="447" w:type="pct"/>
          </w:tcPr>
          <w:p w14:paraId="00CB2F7C" w14:textId="77777777" w:rsidR="005D0358" w:rsidRPr="001D3C6F" w:rsidRDefault="005D0358" w:rsidP="0030192C">
            <w:pPr>
              <w:spacing w:after="200" w:line="276" w:lineRule="auto"/>
              <w:jc w:val="center"/>
              <w:rPr>
                <w:rFonts w:ascii="Arial" w:hAnsi="Arial" w:cs="Arial"/>
                <w:noProof/>
                <w:sz w:val="24"/>
                <w:szCs w:val="24"/>
                <w:lang w:val="bs-Latn-BA"/>
              </w:rPr>
            </w:pPr>
            <w:r w:rsidRPr="001D3C6F">
              <w:rPr>
                <w:rFonts w:ascii="Arial" w:hAnsi="Arial" w:cs="Arial"/>
                <w:noProof/>
                <w:sz w:val="24"/>
                <w:szCs w:val="24"/>
                <w:lang w:val="bs-Latn-BA"/>
              </w:rPr>
              <w:t>DA</w:t>
            </w:r>
          </w:p>
        </w:tc>
        <w:tc>
          <w:tcPr>
            <w:tcW w:w="434" w:type="pct"/>
          </w:tcPr>
          <w:p w14:paraId="0DE967F7" w14:textId="77777777" w:rsidR="005D0358" w:rsidRPr="001D3C6F" w:rsidRDefault="005D0358" w:rsidP="0030192C">
            <w:pPr>
              <w:spacing w:after="200" w:line="276" w:lineRule="auto"/>
              <w:jc w:val="center"/>
              <w:rPr>
                <w:rFonts w:ascii="Arial" w:hAnsi="Arial" w:cs="Arial"/>
                <w:noProof/>
                <w:sz w:val="24"/>
                <w:szCs w:val="24"/>
                <w:lang w:val="bs-Latn-BA"/>
              </w:rPr>
            </w:pPr>
            <w:r w:rsidRPr="001D3C6F">
              <w:rPr>
                <w:rFonts w:ascii="Arial" w:hAnsi="Arial" w:cs="Arial"/>
                <w:noProof/>
                <w:sz w:val="24"/>
                <w:szCs w:val="24"/>
                <w:lang w:val="bs-Latn-BA"/>
              </w:rPr>
              <w:t>NE</w:t>
            </w:r>
          </w:p>
        </w:tc>
      </w:tr>
      <w:tr w:rsidR="001D3C6F" w:rsidRPr="001D3C6F" w14:paraId="3C6A8657" w14:textId="77777777" w:rsidTr="0030192C">
        <w:trPr>
          <w:trHeight w:val="373"/>
        </w:trPr>
        <w:tc>
          <w:tcPr>
            <w:tcW w:w="4119" w:type="pct"/>
            <w:shd w:val="clear" w:color="auto" w:fill="D9E2F3" w:themeFill="accent5" w:themeFillTint="33"/>
          </w:tcPr>
          <w:p w14:paraId="73420C6F"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t xml:space="preserve">- ugrožavanje biljnog i životinjskog svijeta i njihovih staništa; </w:t>
            </w:r>
          </w:p>
        </w:tc>
        <w:tc>
          <w:tcPr>
            <w:tcW w:w="447" w:type="pct"/>
          </w:tcPr>
          <w:p w14:paraId="47E3F310" w14:textId="77777777" w:rsidR="005D0358" w:rsidRPr="001D3C6F" w:rsidRDefault="005D0358" w:rsidP="0030192C">
            <w:pPr>
              <w:spacing w:after="200" w:line="276" w:lineRule="auto"/>
              <w:jc w:val="center"/>
              <w:rPr>
                <w:rFonts w:ascii="Arial" w:hAnsi="Arial" w:cs="Arial"/>
                <w:noProof/>
                <w:sz w:val="24"/>
                <w:szCs w:val="24"/>
                <w:lang w:val="bs-Latn-BA"/>
              </w:rPr>
            </w:pPr>
            <w:r w:rsidRPr="001D3C6F">
              <w:rPr>
                <w:rFonts w:ascii="Arial" w:hAnsi="Arial" w:cs="Arial"/>
                <w:noProof/>
                <w:sz w:val="24"/>
                <w:szCs w:val="24"/>
                <w:lang w:val="bs-Latn-BA"/>
              </w:rPr>
              <w:t>DA</w:t>
            </w:r>
          </w:p>
        </w:tc>
        <w:tc>
          <w:tcPr>
            <w:tcW w:w="434" w:type="pct"/>
          </w:tcPr>
          <w:p w14:paraId="0EF086A8" w14:textId="77777777" w:rsidR="005D0358" w:rsidRPr="001D3C6F" w:rsidRDefault="005D0358" w:rsidP="0030192C">
            <w:pPr>
              <w:spacing w:after="200" w:line="276" w:lineRule="auto"/>
              <w:jc w:val="center"/>
              <w:rPr>
                <w:rFonts w:ascii="Arial" w:hAnsi="Arial" w:cs="Arial"/>
                <w:noProof/>
                <w:sz w:val="24"/>
                <w:szCs w:val="24"/>
                <w:lang w:val="bs-Latn-BA"/>
              </w:rPr>
            </w:pPr>
            <w:r w:rsidRPr="001D3C6F">
              <w:rPr>
                <w:rFonts w:ascii="Arial" w:hAnsi="Arial" w:cs="Arial"/>
                <w:noProof/>
                <w:sz w:val="24"/>
                <w:szCs w:val="24"/>
                <w:lang w:val="bs-Latn-BA"/>
              </w:rPr>
              <w:t>NE</w:t>
            </w:r>
          </w:p>
        </w:tc>
      </w:tr>
      <w:tr w:rsidR="001D3C6F" w:rsidRPr="001D3C6F" w14:paraId="416D419C" w14:textId="77777777" w:rsidTr="0030192C">
        <w:trPr>
          <w:trHeight w:val="931"/>
        </w:trPr>
        <w:tc>
          <w:tcPr>
            <w:tcW w:w="4119" w:type="pct"/>
            <w:shd w:val="clear" w:color="auto" w:fill="D9E2F3" w:themeFill="accent5" w:themeFillTint="33"/>
          </w:tcPr>
          <w:p w14:paraId="5DB090FE"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t xml:space="preserve">- nastanka nusprodukata, ostataka materijala i otpada koji zahtijevaju rukovanje i odlaganje na način koji nije regulisan zakonom. </w:t>
            </w:r>
          </w:p>
        </w:tc>
        <w:tc>
          <w:tcPr>
            <w:tcW w:w="447" w:type="pct"/>
          </w:tcPr>
          <w:p w14:paraId="59B754DC" w14:textId="77777777" w:rsidR="005D0358" w:rsidRPr="001D3C6F" w:rsidRDefault="005D0358" w:rsidP="0030192C">
            <w:pPr>
              <w:spacing w:after="200" w:line="276" w:lineRule="auto"/>
              <w:jc w:val="center"/>
              <w:rPr>
                <w:rFonts w:ascii="Arial" w:hAnsi="Arial" w:cs="Arial"/>
                <w:noProof/>
                <w:sz w:val="24"/>
                <w:szCs w:val="24"/>
                <w:lang w:val="bs-Latn-BA"/>
              </w:rPr>
            </w:pPr>
            <w:r w:rsidRPr="001D3C6F">
              <w:rPr>
                <w:rFonts w:ascii="Arial" w:hAnsi="Arial" w:cs="Arial"/>
                <w:noProof/>
                <w:sz w:val="24"/>
                <w:szCs w:val="24"/>
                <w:lang w:val="bs-Latn-BA"/>
              </w:rPr>
              <w:t>DA</w:t>
            </w:r>
          </w:p>
        </w:tc>
        <w:tc>
          <w:tcPr>
            <w:tcW w:w="434" w:type="pct"/>
          </w:tcPr>
          <w:p w14:paraId="693F6E09" w14:textId="77777777" w:rsidR="005D0358" w:rsidRPr="001D3C6F" w:rsidRDefault="005D0358" w:rsidP="0030192C">
            <w:pPr>
              <w:spacing w:after="200" w:line="276" w:lineRule="auto"/>
              <w:jc w:val="center"/>
              <w:rPr>
                <w:rFonts w:ascii="Arial" w:hAnsi="Arial" w:cs="Arial"/>
                <w:noProof/>
                <w:sz w:val="24"/>
                <w:szCs w:val="24"/>
                <w:lang w:val="bs-Latn-BA"/>
              </w:rPr>
            </w:pPr>
            <w:r w:rsidRPr="001D3C6F">
              <w:rPr>
                <w:rFonts w:ascii="Arial" w:hAnsi="Arial" w:cs="Arial"/>
                <w:noProof/>
                <w:sz w:val="24"/>
                <w:szCs w:val="24"/>
                <w:lang w:val="bs-Latn-BA"/>
              </w:rPr>
              <w:t>NE</w:t>
            </w:r>
          </w:p>
        </w:tc>
      </w:tr>
      <w:tr w:rsidR="001D3C6F" w:rsidRPr="001D3C6F" w14:paraId="3EF03C38" w14:textId="77777777" w:rsidTr="0030192C">
        <w:trPr>
          <w:trHeight w:val="571"/>
        </w:trPr>
        <w:tc>
          <w:tcPr>
            <w:tcW w:w="4119" w:type="pct"/>
            <w:shd w:val="clear" w:color="auto" w:fill="D9E2F3" w:themeFill="accent5" w:themeFillTint="33"/>
          </w:tcPr>
          <w:p w14:paraId="177ADE8F"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lastRenderedPageBreak/>
              <w:t xml:space="preserve">D1.9. Projekat će imati uticaj na javnost zbog potencijalnih negativnih uticaja na okoliš </w:t>
            </w:r>
          </w:p>
        </w:tc>
        <w:tc>
          <w:tcPr>
            <w:tcW w:w="447" w:type="pct"/>
          </w:tcPr>
          <w:p w14:paraId="5FB8C21A" w14:textId="77777777" w:rsidR="005D0358" w:rsidRPr="001D3C6F" w:rsidRDefault="005D0358" w:rsidP="0030192C">
            <w:pPr>
              <w:spacing w:after="200" w:line="276" w:lineRule="auto"/>
              <w:jc w:val="center"/>
              <w:rPr>
                <w:rFonts w:ascii="Arial" w:hAnsi="Arial" w:cs="Arial"/>
                <w:noProof/>
                <w:sz w:val="24"/>
                <w:szCs w:val="24"/>
                <w:lang w:val="bs-Latn-BA"/>
              </w:rPr>
            </w:pPr>
            <w:r w:rsidRPr="001D3C6F">
              <w:rPr>
                <w:rFonts w:ascii="Arial" w:hAnsi="Arial" w:cs="Arial"/>
                <w:noProof/>
                <w:sz w:val="24"/>
                <w:szCs w:val="24"/>
                <w:lang w:val="bs-Latn-BA"/>
              </w:rPr>
              <w:t>DA</w:t>
            </w:r>
          </w:p>
        </w:tc>
        <w:tc>
          <w:tcPr>
            <w:tcW w:w="434" w:type="pct"/>
          </w:tcPr>
          <w:p w14:paraId="4DFB5B73" w14:textId="77777777" w:rsidR="005D0358" w:rsidRPr="001D3C6F" w:rsidRDefault="005D0358" w:rsidP="0030192C">
            <w:pPr>
              <w:spacing w:after="200" w:line="276" w:lineRule="auto"/>
              <w:jc w:val="center"/>
              <w:rPr>
                <w:rFonts w:ascii="Arial" w:hAnsi="Arial" w:cs="Arial"/>
                <w:noProof/>
                <w:sz w:val="24"/>
                <w:szCs w:val="24"/>
                <w:lang w:val="bs-Latn-BA"/>
              </w:rPr>
            </w:pPr>
            <w:r w:rsidRPr="001D3C6F">
              <w:rPr>
                <w:rFonts w:ascii="Arial" w:hAnsi="Arial" w:cs="Arial"/>
                <w:noProof/>
                <w:sz w:val="24"/>
                <w:szCs w:val="24"/>
                <w:lang w:val="bs-Latn-BA"/>
              </w:rPr>
              <w:t>NE</w:t>
            </w:r>
          </w:p>
        </w:tc>
      </w:tr>
      <w:tr w:rsidR="001D3C6F" w:rsidRPr="001D3C6F" w14:paraId="7BC6C6EC" w14:textId="77777777" w:rsidTr="0030192C">
        <w:trPr>
          <w:trHeight w:val="535"/>
        </w:trPr>
        <w:tc>
          <w:tcPr>
            <w:tcW w:w="4119" w:type="pct"/>
            <w:shd w:val="clear" w:color="auto" w:fill="D9E2F3" w:themeFill="accent5" w:themeFillTint="33"/>
          </w:tcPr>
          <w:p w14:paraId="21430A56" w14:textId="77777777" w:rsidR="005D0358" w:rsidRPr="001D3C6F" w:rsidRDefault="005D0358" w:rsidP="0030192C">
            <w:pPr>
              <w:spacing w:after="200" w:line="276" w:lineRule="auto"/>
              <w:rPr>
                <w:rFonts w:ascii="Arial" w:hAnsi="Arial" w:cs="Arial"/>
                <w:noProof/>
                <w:sz w:val="24"/>
                <w:szCs w:val="24"/>
                <w:lang w:val="bs-Latn-BA"/>
              </w:rPr>
            </w:pPr>
            <w:r w:rsidRPr="001D3C6F">
              <w:rPr>
                <w:rFonts w:ascii="Arial" w:hAnsi="Arial" w:cs="Arial"/>
                <w:noProof/>
                <w:sz w:val="24"/>
                <w:szCs w:val="24"/>
                <w:lang w:val="bs-Latn-BA"/>
              </w:rPr>
              <w:t xml:space="preserve">D1.10. Nakon izgradnje, projekat će zahtijevati dodatne razvojne aktivnosti koje mogu imati negativan uticaj na okoliš </w:t>
            </w:r>
          </w:p>
        </w:tc>
        <w:tc>
          <w:tcPr>
            <w:tcW w:w="447" w:type="pct"/>
            <w:tcBorders>
              <w:bottom w:val="single" w:sz="4" w:space="0" w:color="auto"/>
            </w:tcBorders>
          </w:tcPr>
          <w:p w14:paraId="23F03E7D" w14:textId="77777777" w:rsidR="005D0358" w:rsidRPr="001D3C6F" w:rsidRDefault="005D0358" w:rsidP="0030192C">
            <w:pPr>
              <w:spacing w:after="200" w:line="276" w:lineRule="auto"/>
              <w:jc w:val="center"/>
              <w:rPr>
                <w:rFonts w:ascii="Arial" w:hAnsi="Arial" w:cs="Arial"/>
                <w:noProof/>
                <w:sz w:val="24"/>
                <w:szCs w:val="24"/>
                <w:lang w:val="bs-Latn-BA"/>
              </w:rPr>
            </w:pPr>
            <w:r w:rsidRPr="001D3C6F">
              <w:rPr>
                <w:rFonts w:ascii="Arial" w:hAnsi="Arial" w:cs="Arial"/>
                <w:noProof/>
                <w:sz w:val="24"/>
                <w:szCs w:val="24"/>
                <w:lang w:val="bs-Latn-BA"/>
              </w:rPr>
              <w:t>DA</w:t>
            </w:r>
          </w:p>
        </w:tc>
        <w:tc>
          <w:tcPr>
            <w:tcW w:w="434" w:type="pct"/>
            <w:tcBorders>
              <w:bottom w:val="single" w:sz="4" w:space="0" w:color="auto"/>
            </w:tcBorders>
          </w:tcPr>
          <w:p w14:paraId="529A128F" w14:textId="77777777" w:rsidR="005D0358" w:rsidRPr="001D3C6F" w:rsidRDefault="005D0358" w:rsidP="0030192C">
            <w:pPr>
              <w:spacing w:after="200" w:line="276" w:lineRule="auto"/>
              <w:jc w:val="center"/>
              <w:rPr>
                <w:rFonts w:ascii="Arial" w:hAnsi="Arial" w:cs="Arial"/>
                <w:noProof/>
                <w:sz w:val="24"/>
                <w:szCs w:val="24"/>
                <w:lang w:val="bs-Latn-BA"/>
              </w:rPr>
            </w:pPr>
            <w:r w:rsidRPr="001D3C6F">
              <w:rPr>
                <w:rFonts w:ascii="Arial" w:hAnsi="Arial" w:cs="Arial"/>
                <w:noProof/>
                <w:sz w:val="24"/>
                <w:szCs w:val="24"/>
                <w:lang w:val="bs-Latn-BA"/>
              </w:rPr>
              <w:t>NE</w:t>
            </w:r>
          </w:p>
        </w:tc>
      </w:tr>
    </w:tbl>
    <w:p w14:paraId="13CA36CF" w14:textId="77777777" w:rsidR="005D0358" w:rsidRPr="001D3C6F" w:rsidRDefault="005D0358" w:rsidP="005D0358">
      <w:pPr>
        <w:tabs>
          <w:tab w:val="left" w:pos="720"/>
        </w:tabs>
        <w:spacing w:after="0" w:line="276" w:lineRule="auto"/>
        <w:jc w:val="both"/>
        <w:rPr>
          <w:rFonts w:ascii="Arial" w:hAnsi="Arial" w:cs="Arial"/>
          <w:noProof/>
          <w:sz w:val="24"/>
          <w:szCs w:val="24"/>
          <w:lang w:val="bs-Latn-BA"/>
        </w:rPr>
      </w:pPr>
    </w:p>
    <w:p w14:paraId="48A75DC9" w14:textId="77777777" w:rsidR="00037897" w:rsidRPr="001D3C6F" w:rsidRDefault="00037897" w:rsidP="00037897">
      <w:pPr>
        <w:spacing w:after="0" w:line="240" w:lineRule="auto"/>
        <w:rPr>
          <w:rFonts w:ascii="Arial" w:hAnsi="Arial" w:cs="Arial"/>
          <w:b/>
          <w:noProof/>
          <w:sz w:val="24"/>
          <w:szCs w:val="24"/>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4393"/>
        <w:gridCol w:w="2975"/>
      </w:tblGrid>
      <w:tr w:rsidR="001D3C6F" w:rsidRPr="001D3C6F" w14:paraId="7C6D3201" w14:textId="77777777" w:rsidTr="004A561E">
        <w:tc>
          <w:tcPr>
            <w:tcW w:w="5000" w:type="pct"/>
            <w:gridSpan w:val="3"/>
            <w:shd w:val="clear" w:color="auto" w:fill="D9E2F3" w:themeFill="accent5" w:themeFillTint="33"/>
          </w:tcPr>
          <w:p w14:paraId="590D9CA2" w14:textId="6B4E34D7" w:rsidR="00037897" w:rsidRPr="00F93CC4" w:rsidRDefault="00037897" w:rsidP="00037897">
            <w:pPr>
              <w:spacing w:after="0" w:line="240" w:lineRule="auto"/>
              <w:rPr>
                <w:rFonts w:ascii="Arial" w:hAnsi="Arial" w:cs="Arial"/>
                <w:b/>
                <w:sz w:val="24"/>
                <w:szCs w:val="24"/>
                <w:lang w:val="bs-Latn-BA"/>
              </w:rPr>
            </w:pPr>
            <w:r w:rsidRPr="00F93CC4">
              <w:rPr>
                <w:rFonts w:ascii="Arial" w:hAnsi="Arial" w:cs="Arial"/>
                <w:b/>
                <w:sz w:val="24"/>
                <w:szCs w:val="24"/>
                <w:lang w:val="bs-Latn-BA"/>
              </w:rPr>
              <w:t>E.</w:t>
            </w:r>
            <w:r w:rsidRPr="00F93CC4">
              <w:rPr>
                <w:rFonts w:ascii="Arial" w:hAnsi="Arial" w:cs="Arial"/>
                <w:sz w:val="24"/>
                <w:szCs w:val="24"/>
                <w:lang w:val="bs-Latn-BA"/>
              </w:rPr>
              <w:t xml:space="preserve"> </w:t>
            </w:r>
            <w:r w:rsidRPr="00F93CC4">
              <w:rPr>
                <w:rFonts w:ascii="Arial" w:hAnsi="Arial" w:cs="Arial"/>
                <w:b/>
                <w:sz w:val="24"/>
                <w:szCs w:val="24"/>
                <w:lang w:val="bs-Latn-BA"/>
              </w:rPr>
              <w:t xml:space="preserve">UKLJUČIVANJE PITANJA KLIMATSKIH PROMJENA U </w:t>
            </w:r>
            <w:r w:rsidR="00986D6C" w:rsidRPr="00F93CC4">
              <w:rPr>
                <w:rFonts w:ascii="Arial" w:hAnsi="Arial" w:cs="Arial"/>
                <w:b/>
                <w:sz w:val="24"/>
                <w:szCs w:val="24"/>
                <w:lang w:val="bs-Latn-BA"/>
              </w:rPr>
              <w:t xml:space="preserve">PRETHODNU </w:t>
            </w:r>
            <w:r w:rsidRPr="00F93CC4">
              <w:rPr>
                <w:rFonts w:ascii="Arial" w:hAnsi="Arial" w:cs="Arial"/>
                <w:b/>
                <w:sz w:val="24"/>
                <w:szCs w:val="24"/>
                <w:lang w:val="bs-Latn-BA"/>
              </w:rPr>
              <w:t>PROCJENU UTICAJA NA OKOLIŠ</w:t>
            </w:r>
          </w:p>
          <w:p w14:paraId="4937CAD5" w14:textId="7FE0403F" w:rsidR="00037897" w:rsidRPr="00F93CC4" w:rsidRDefault="00037897" w:rsidP="004A561E">
            <w:pPr>
              <w:spacing w:after="0" w:line="240" w:lineRule="auto"/>
              <w:jc w:val="both"/>
              <w:rPr>
                <w:rFonts w:ascii="Arial" w:hAnsi="Arial" w:cs="Arial"/>
                <w:sz w:val="24"/>
                <w:szCs w:val="24"/>
                <w:lang w:val="bs-Latn-BA"/>
              </w:rPr>
            </w:pPr>
          </w:p>
        </w:tc>
      </w:tr>
      <w:tr w:rsidR="001D3C6F" w:rsidRPr="001D3C6F" w14:paraId="27DC9E9C" w14:textId="77777777" w:rsidTr="004A561E">
        <w:tc>
          <w:tcPr>
            <w:tcW w:w="5000" w:type="pct"/>
            <w:gridSpan w:val="3"/>
            <w:shd w:val="clear" w:color="auto" w:fill="D9E2F3" w:themeFill="accent5" w:themeFillTint="33"/>
          </w:tcPr>
          <w:p w14:paraId="57C5C1B5" w14:textId="77777777" w:rsidR="00037897" w:rsidRPr="00F93CC4" w:rsidRDefault="00037897" w:rsidP="004A561E">
            <w:pPr>
              <w:spacing w:after="0" w:line="240" w:lineRule="auto"/>
              <w:jc w:val="both"/>
              <w:rPr>
                <w:rFonts w:ascii="Arial" w:hAnsi="Arial" w:cs="Arial"/>
                <w:sz w:val="24"/>
                <w:szCs w:val="24"/>
                <w:lang w:val="bs-Latn-BA"/>
              </w:rPr>
            </w:pPr>
          </w:p>
          <w:p w14:paraId="58A526DA" w14:textId="324E1DCF" w:rsidR="00037897" w:rsidRPr="00F93CC4" w:rsidRDefault="00037897" w:rsidP="004A561E">
            <w:pPr>
              <w:spacing w:after="0" w:line="240" w:lineRule="auto"/>
              <w:jc w:val="both"/>
              <w:rPr>
                <w:rFonts w:ascii="Arial" w:hAnsi="Arial" w:cs="Arial"/>
                <w:sz w:val="24"/>
                <w:szCs w:val="24"/>
                <w:lang w:val="bs-Latn-BA"/>
              </w:rPr>
            </w:pPr>
            <w:r w:rsidRPr="00F93CC4">
              <w:rPr>
                <w:rFonts w:ascii="Arial" w:hAnsi="Arial" w:cs="Arial"/>
                <w:sz w:val="24"/>
                <w:szCs w:val="24"/>
                <w:lang w:val="bs-Latn-BA"/>
              </w:rPr>
              <w:t xml:space="preserve">Pitanja i uticaji važni za </w:t>
            </w:r>
            <w:r w:rsidR="00986D6C" w:rsidRPr="00F93CC4">
              <w:rPr>
                <w:rFonts w:ascii="Arial" w:hAnsi="Arial" w:cs="Arial"/>
                <w:sz w:val="24"/>
                <w:szCs w:val="24"/>
                <w:lang w:val="bs-Latn-BA"/>
              </w:rPr>
              <w:t xml:space="preserve">prethodnu </w:t>
            </w:r>
            <w:r w:rsidRPr="00F93CC4">
              <w:rPr>
                <w:rFonts w:ascii="Arial" w:hAnsi="Arial" w:cs="Arial"/>
                <w:sz w:val="24"/>
                <w:szCs w:val="24"/>
                <w:lang w:val="bs-Latn-BA"/>
              </w:rPr>
              <w:t xml:space="preserve">procjenu uticaja na okoliš će </w:t>
            </w:r>
            <w:r w:rsidR="00F64F97" w:rsidRPr="00F93CC4">
              <w:rPr>
                <w:rFonts w:ascii="Arial" w:hAnsi="Arial" w:cs="Arial"/>
                <w:sz w:val="24"/>
                <w:szCs w:val="24"/>
                <w:lang w:val="bs-Latn-BA"/>
              </w:rPr>
              <w:t>zavisiti od posebnih okolnosti</w:t>
            </w:r>
            <w:r w:rsidRPr="00F93CC4">
              <w:rPr>
                <w:rFonts w:ascii="Arial" w:hAnsi="Arial" w:cs="Arial"/>
                <w:sz w:val="24"/>
                <w:szCs w:val="24"/>
                <w:lang w:val="bs-Latn-BA"/>
              </w:rPr>
              <w:t xml:space="preserve"> i kont</w:t>
            </w:r>
            <w:r w:rsidR="00F64F97" w:rsidRPr="00F93CC4">
              <w:rPr>
                <w:rFonts w:ascii="Arial" w:hAnsi="Arial" w:cs="Arial"/>
                <w:sz w:val="24"/>
                <w:szCs w:val="24"/>
                <w:lang w:val="bs-Latn-BA"/>
              </w:rPr>
              <w:t>eksta</w:t>
            </w:r>
            <w:r w:rsidRPr="00F93CC4">
              <w:rPr>
                <w:rFonts w:ascii="Arial" w:hAnsi="Arial" w:cs="Arial"/>
                <w:sz w:val="24"/>
                <w:szCs w:val="24"/>
                <w:lang w:val="bs-Latn-BA"/>
              </w:rPr>
              <w:t xml:space="preserve"> svakog pojedinog projekta. Ovo poglavlje </w:t>
            </w:r>
            <w:r w:rsidR="00F64F97" w:rsidRPr="00F93CC4">
              <w:rPr>
                <w:rFonts w:ascii="Arial" w:hAnsi="Arial" w:cs="Arial"/>
                <w:sz w:val="24"/>
                <w:szCs w:val="24"/>
                <w:lang w:val="bs-Latn-BA"/>
              </w:rPr>
              <w:t>se zasniva na</w:t>
            </w:r>
            <w:r w:rsidRPr="00F93CC4">
              <w:rPr>
                <w:rFonts w:ascii="Arial" w:hAnsi="Arial" w:cs="Arial"/>
                <w:sz w:val="24"/>
                <w:szCs w:val="24"/>
                <w:lang w:val="bs-Latn-BA"/>
              </w:rPr>
              <w:t xml:space="preserve"> četiri glavna </w:t>
            </w:r>
            <w:r w:rsidR="00F64F97" w:rsidRPr="00F93CC4">
              <w:rPr>
                <w:rFonts w:ascii="Arial" w:hAnsi="Arial" w:cs="Arial"/>
                <w:sz w:val="24"/>
                <w:szCs w:val="24"/>
                <w:lang w:val="bs-Latn-BA"/>
              </w:rPr>
              <w:t>zahtjeva</w:t>
            </w:r>
            <w:r w:rsidRPr="00F93CC4">
              <w:rPr>
                <w:rFonts w:ascii="Arial" w:hAnsi="Arial" w:cs="Arial"/>
                <w:sz w:val="24"/>
                <w:szCs w:val="24"/>
                <w:lang w:val="bs-Latn-BA"/>
              </w:rPr>
              <w:t>:</w:t>
            </w:r>
          </w:p>
          <w:p w14:paraId="52D05AD3" w14:textId="77A01DD2" w:rsidR="00037897" w:rsidRPr="000B6653" w:rsidRDefault="00037897" w:rsidP="00656521">
            <w:pPr>
              <w:pStyle w:val="ListParagraph"/>
              <w:numPr>
                <w:ilvl w:val="0"/>
                <w:numId w:val="22"/>
              </w:numPr>
              <w:spacing w:after="0" w:line="240" w:lineRule="auto"/>
              <w:jc w:val="both"/>
              <w:rPr>
                <w:rFonts w:ascii="Arial" w:hAnsi="Arial" w:cs="Arial"/>
                <w:sz w:val="24"/>
                <w:szCs w:val="24"/>
                <w:lang w:val="bs-Latn-BA"/>
              </w:rPr>
            </w:pPr>
            <w:r w:rsidRPr="000B6653">
              <w:rPr>
                <w:rFonts w:ascii="Arial" w:hAnsi="Arial" w:cs="Arial"/>
                <w:sz w:val="24"/>
                <w:szCs w:val="24"/>
                <w:lang w:val="bs-Latn-BA"/>
              </w:rPr>
              <w:t xml:space="preserve">rano identificiranje ključnih pitanja, koristeći pomoć mjerodavnih tijela i zainteresiranih subjekata; </w:t>
            </w:r>
          </w:p>
          <w:p w14:paraId="1E39447E" w14:textId="2C75FCB6" w:rsidR="00037897" w:rsidRPr="000B6653" w:rsidRDefault="00037897" w:rsidP="00656521">
            <w:pPr>
              <w:pStyle w:val="ListParagraph"/>
              <w:numPr>
                <w:ilvl w:val="0"/>
                <w:numId w:val="22"/>
              </w:numPr>
              <w:spacing w:after="0" w:line="240" w:lineRule="auto"/>
              <w:jc w:val="both"/>
              <w:rPr>
                <w:rFonts w:ascii="Arial" w:hAnsi="Arial" w:cs="Arial"/>
                <w:sz w:val="24"/>
                <w:szCs w:val="24"/>
                <w:lang w:val="bs-Latn-BA"/>
              </w:rPr>
            </w:pPr>
            <w:r w:rsidRPr="000B6653">
              <w:rPr>
                <w:rFonts w:ascii="Arial" w:hAnsi="Arial" w:cs="Arial"/>
                <w:sz w:val="24"/>
                <w:szCs w:val="24"/>
                <w:lang w:val="bs-Latn-BA"/>
              </w:rPr>
              <w:t xml:space="preserve">određivanje hoće li projekt značajno promijeniti emisije GHG i definiranje obima za potrebe </w:t>
            </w:r>
            <w:r w:rsidR="00986D6C" w:rsidRPr="000B6653">
              <w:rPr>
                <w:rFonts w:ascii="Arial" w:hAnsi="Arial" w:cs="Arial"/>
                <w:sz w:val="24"/>
                <w:szCs w:val="24"/>
                <w:lang w:val="bs-Latn-BA"/>
              </w:rPr>
              <w:t xml:space="preserve">prethodne </w:t>
            </w:r>
            <w:r w:rsidRPr="000B6653">
              <w:rPr>
                <w:rFonts w:ascii="Arial" w:hAnsi="Arial" w:cs="Arial"/>
                <w:sz w:val="24"/>
                <w:szCs w:val="24"/>
                <w:lang w:val="bs-Latn-BA"/>
              </w:rPr>
              <w:t xml:space="preserve">procjene GHG (pitanje ublažavanja klimatskih promjena); </w:t>
            </w:r>
          </w:p>
          <w:p w14:paraId="16056892" w14:textId="1345AD82" w:rsidR="00037897" w:rsidRPr="000B6653" w:rsidRDefault="00037897" w:rsidP="00656521">
            <w:pPr>
              <w:pStyle w:val="ListParagraph"/>
              <w:numPr>
                <w:ilvl w:val="0"/>
                <w:numId w:val="22"/>
              </w:numPr>
              <w:spacing w:after="0" w:line="240" w:lineRule="auto"/>
              <w:jc w:val="both"/>
              <w:rPr>
                <w:rFonts w:ascii="Arial" w:hAnsi="Arial" w:cs="Arial"/>
                <w:sz w:val="24"/>
                <w:szCs w:val="24"/>
                <w:lang w:val="bs-Latn-BA"/>
              </w:rPr>
            </w:pPr>
            <w:r w:rsidRPr="000B6653">
              <w:rPr>
                <w:rFonts w:ascii="Arial" w:hAnsi="Arial" w:cs="Arial"/>
                <w:sz w:val="24"/>
                <w:szCs w:val="24"/>
                <w:lang w:val="bs-Latn-BA"/>
              </w:rPr>
              <w:t xml:space="preserve">svjesnost o korištenim scenarijima klimatskih promjena korištenim u </w:t>
            </w:r>
            <w:r w:rsidR="00986D6C" w:rsidRPr="000B6653">
              <w:rPr>
                <w:rFonts w:ascii="Arial" w:hAnsi="Arial" w:cs="Arial"/>
                <w:sz w:val="24"/>
                <w:szCs w:val="24"/>
                <w:lang w:val="bs-Latn-BA"/>
              </w:rPr>
              <w:t>postupku prethodne procjen</w:t>
            </w:r>
            <w:r w:rsidR="00F64F97" w:rsidRPr="000B6653">
              <w:rPr>
                <w:rFonts w:ascii="Arial" w:hAnsi="Arial" w:cs="Arial"/>
                <w:sz w:val="24"/>
                <w:szCs w:val="24"/>
                <w:lang w:val="bs-Latn-BA"/>
              </w:rPr>
              <w:t>e uticaja na okoliš</w:t>
            </w:r>
            <w:r w:rsidRPr="000B6653">
              <w:rPr>
                <w:rFonts w:ascii="Arial" w:hAnsi="Arial" w:cs="Arial"/>
                <w:sz w:val="24"/>
                <w:szCs w:val="24"/>
                <w:lang w:val="bs-Latn-BA"/>
              </w:rPr>
              <w:t xml:space="preserve"> i identificiranje ključnih problema prilagođavanja klimatskim promjenama i kako oni međusobno djeluju s</w:t>
            </w:r>
            <w:r w:rsidR="00F64F97" w:rsidRPr="000B6653">
              <w:rPr>
                <w:rFonts w:ascii="Arial" w:hAnsi="Arial" w:cs="Arial"/>
                <w:sz w:val="24"/>
                <w:szCs w:val="24"/>
                <w:lang w:val="bs-Latn-BA"/>
              </w:rPr>
              <w:t>a</w:t>
            </w:r>
            <w:r w:rsidRPr="000B6653">
              <w:rPr>
                <w:rFonts w:ascii="Arial" w:hAnsi="Arial" w:cs="Arial"/>
                <w:sz w:val="24"/>
                <w:szCs w:val="24"/>
                <w:lang w:val="bs-Latn-BA"/>
              </w:rPr>
              <w:t xml:space="preserve"> drugim pitanjima koja se procjenjuju u postupku </w:t>
            </w:r>
            <w:r w:rsidR="00986D6C" w:rsidRPr="000B6653">
              <w:rPr>
                <w:rFonts w:ascii="Arial" w:hAnsi="Arial" w:cs="Arial"/>
                <w:sz w:val="24"/>
                <w:szCs w:val="24"/>
                <w:lang w:val="bs-Latn-BA"/>
              </w:rPr>
              <w:t xml:space="preserve">prethodne </w:t>
            </w:r>
            <w:r w:rsidRPr="000B6653">
              <w:rPr>
                <w:rFonts w:ascii="Arial" w:hAnsi="Arial" w:cs="Arial"/>
                <w:sz w:val="24"/>
                <w:szCs w:val="24"/>
                <w:lang w:val="bs-Latn-BA"/>
              </w:rPr>
              <w:t xml:space="preserve">procjene uticaja na okoliš; </w:t>
            </w:r>
          </w:p>
          <w:p w14:paraId="688977DD" w14:textId="704593FF" w:rsidR="00037897" w:rsidRPr="000B6653" w:rsidRDefault="00037897" w:rsidP="00656521">
            <w:pPr>
              <w:pStyle w:val="ListParagraph"/>
              <w:numPr>
                <w:ilvl w:val="0"/>
                <w:numId w:val="22"/>
              </w:numPr>
              <w:spacing w:after="0" w:line="240" w:lineRule="auto"/>
              <w:jc w:val="both"/>
              <w:rPr>
                <w:rFonts w:ascii="Arial" w:hAnsi="Arial" w:cs="Arial"/>
                <w:sz w:val="24"/>
                <w:szCs w:val="24"/>
                <w:lang w:val="bs-Latn-BA"/>
              </w:rPr>
            </w:pPr>
            <w:r w:rsidRPr="000B6653">
              <w:rPr>
                <w:rFonts w:ascii="Arial" w:hAnsi="Arial" w:cs="Arial"/>
                <w:sz w:val="24"/>
                <w:szCs w:val="24"/>
                <w:lang w:val="bs-Latn-BA"/>
              </w:rPr>
              <w:t>identificiranje ključnih pitanja bioraznolikosti i kako oni međusobno djeluju s</w:t>
            </w:r>
            <w:r w:rsidR="00F64F97" w:rsidRPr="000B6653">
              <w:rPr>
                <w:rFonts w:ascii="Arial" w:hAnsi="Arial" w:cs="Arial"/>
                <w:sz w:val="24"/>
                <w:szCs w:val="24"/>
                <w:lang w:val="bs-Latn-BA"/>
              </w:rPr>
              <w:t>a</w:t>
            </w:r>
            <w:r w:rsidRPr="000B6653">
              <w:rPr>
                <w:rFonts w:ascii="Arial" w:hAnsi="Arial" w:cs="Arial"/>
                <w:sz w:val="24"/>
                <w:szCs w:val="24"/>
                <w:lang w:val="bs-Latn-BA"/>
              </w:rPr>
              <w:t xml:space="preserve"> drugim pitanjima koja se procjenjuju u </w:t>
            </w:r>
            <w:r w:rsidR="00986D6C" w:rsidRPr="000B6653">
              <w:rPr>
                <w:rFonts w:ascii="Arial" w:hAnsi="Arial" w:cs="Arial"/>
                <w:sz w:val="24"/>
                <w:szCs w:val="24"/>
                <w:lang w:val="bs-Latn-BA"/>
              </w:rPr>
              <w:t xml:space="preserve">prethodnoj </w:t>
            </w:r>
            <w:r w:rsidRPr="000B6653">
              <w:rPr>
                <w:rFonts w:ascii="Arial" w:hAnsi="Arial" w:cs="Arial"/>
                <w:sz w:val="24"/>
                <w:szCs w:val="24"/>
                <w:lang w:val="bs-Latn-BA"/>
              </w:rPr>
              <w:t>procjeni uticaja na okoliš.</w:t>
            </w:r>
          </w:p>
          <w:p w14:paraId="7CC8366B" w14:textId="77777777" w:rsidR="00037897" w:rsidRPr="00F93CC4" w:rsidRDefault="00037897" w:rsidP="004A561E">
            <w:pPr>
              <w:spacing w:after="0" w:line="240" w:lineRule="auto"/>
              <w:jc w:val="center"/>
              <w:rPr>
                <w:rFonts w:ascii="Arial" w:hAnsi="Arial" w:cs="Arial"/>
                <w:b/>
                <w:sz w:val="24"/>
                <w:szCs w:val="24"/>
                <w:lang w:val="bs-Latn-BA"/>
              </w:rPr>
            </w:pPr>
          </w:p>
        </w:tc>
      </w:tr>
      <w:tr w:rsidR="001D3C6F" w:rsidRPr="001D3C6F" w14:paraId="05A188EE" w14:textId="77777777" w:rsidTr="00037897">
        <w:tc>
          <w:tcPr>
            <w:tcW w:w="1060" w:type="pct"/>
            <w:vMerge w:val="restart"/>
            <w:shd w:val="clear" w:color="auto" w:fill="D9E2F3" w:themeFill="accent5" w:themeFillTint="33"/>
          </w:tcPr>
          <w:p w14:paraId="55BD8456" w14:textId="77777777" w:rsidR="00037897" w:rsidRPr="00F93CC4" w:rsidRDefault="00037897" w:rsidP="00F64F97">
            <w:pPr>
              <w:spacing w:after="0" w:line="240" w:lineRule="auto"/>
              <w:rPr>
                <w:rFonts w:ascii="Arial" w:hAnsi="Arial" w:cs="Arial"/>
                <w:sz w:val="24"/>
                <w:szCs w:val="24"/>
                <w:lang w:val="bs-Latn-BA"/>
              </w:rPr>
            </w:pPr>
            <w:r w:rsidRPr="00F93CC4">
              <w:rPr>
                <w:rFonts w:ascii="Arial" w:hAnsi="Arial" w:cs="Arial"/>
                <w:sz w:val="24"/>
                <w:szCs w:val="24"/>
                <w:lang w:val="bs-Latn-BA"/>
              </w:rPr>
              <w:t>Izravne GHG emisije</w:t>
            </w:r>
          </w:p>
          <w:p w14:paraId="628AC3E3" w14:textId="77777777" w:rsidR="00037897" w:rsidRPr="00F93CC4" w:rsidRDefault="00037897" w:rsidP="00F64F97">
            <w:pPr>
              <w:spacing w:after="0" w:line="240" w:lineRule="auto"/>
              <w:rPr>
                <w:rFonts w:ascii="Arial" w:eastAsia="Times New Roman" w:hAnsi="Arial" w:cs="Arial"/>
                <w:noProof/>
                <w:sz w:val="24"/>
                <w:szCs w:val="24"/>
                <w:lang w:val="bs-Latn-BA"/>
              </w:rPr>
            </w:pPr>
          </w:p>
        </w:tc>
        <w:tc>
          <w:tcPr>
            <w:tcW w:w="2349" w:type="pct"/>
          </w:tcPr>
          <w:p w14:paraId="0089C3D8" w14:textId="3FBF280B" w:rsidR="00037897" w:rsidRPr="00F93CC4" w:rsidRDefault="00037897" w:rsidP="00037897">
            <w:pPr>
              <w:spacing w:after="0" w:line="240" w:lineRule="auto"/>
              <w:rPr>
                <w:rFonts w:ascii="Arial" w:hAnsi="Arial" w:cs="Arial"/>
                <w:sz w:val="24"/>
                <w:szCs w:val="24"/>
                <w:lang w:val="bs-Latn-BA"/>
              </w:rPr>
            </w:pPr>
            <w:r w:rsidRPr="00F93CC4">
              <w:rPr>
                <w:rFonts w:ascii="Arial" w:hAnsi="Arial" w:cs="Arial"/>
                <w:sz w:val="24"/>
                <w:szCs w:val="24"/>
                <w:lang w:val="bs-Latn-BA"/>
              </w:rPr>
              <w:t>Hoće li predloženi projekt ispuštati ugljen dioksid (CO</w:t>
            </w:r>
            <w:r w:rsidRPr="00F93CC4">
              <w:rPr>
                <w:rFonts w:ascii="Arial" w:hAnsi="Arial" w:cs="Arial"/>
                <w:sz w:val="24"/>
                <w:szCs w:val="24"/>
                <w:vertAlign w:val="subscript"/>
                <w:lang w:val="bs-Latn-BA"/>
              </w:rPr>
              <w:t>2</w:t>
            </w:r>
            <w:r w:rsidRPr="00F93CC4">
              <w:rPr>
                <w:rFonts w:ascii="Arial" w:hAnsi="Arial" w:cs="Arial"/>
                <w:sz w:val="24"/>
                <w:szCs w:val="24"/>
                <w:lang w:val="bs-Latn-BA"/>
              </w:rPr>
              <w:t>), didušikov oksid (N</w:t>
            </w:r>
            <w:r w:rsidRPr="00F93CC4">
              <w:rPr>
                <w:rFonts w:ascii="Arial" w:hAnsi="Arial" w:cs="Arial"/>
                <w:sz w:val="24"/>
                <w:szCs w:val="24"/>
                <w:vertAlign w:val="subscript"/>
                <w:lang w:val="bs-Latn-BA"/>
              </w:rPr>
              <w:t>2</w:t>
            </w:r>
            <w:r w:rsidRPr="00F93CC4">
              <w:rPr>
                <w:rFonts w:ascii="Arial" w:hAnsi="Arial" w:cs="Arial"/>
                <w:sz w:val="24"/>
                <w:szCs w:val="24"/>
                <w:lang w:val="bs-Latn-BA"/>
              </w:rPr>
              <w:t>O) ili metan (CH</w:t>
            </w:r>
            <w:r w:rsidRPr="00F93CC4">
              <w:rPr>
                <w:rFonts w:ascii="Arial" w:hAnsi="Arial" w:cs="Arial"/>
                <w:sz w:val="24"/>
                <w:szCs w:val="24"/>
                <w:vertAlign w:val="subscript"/>
                <w:lang w:val="bs-Latn-BA"/>
              </w:rPr>
              <w:t>4</w:t>
            </w:r>
            <w:r w:rsidRPr="00F93CC4">
              <w:rPr>
                <w:rFonts w:ascii="Arial" w:hAnsi="Arial" w:cs="Arial"/>
                <w:sz w:val="24"/>
                <w:szCs w:val="24"/>
                <w:lang w:val="bs-Latn-BA"/>
              </w:rPr>
              <w:t>) ili bilo koji drugi staklenički plin koji je dio UNFCCC-a</w:t>
            </w:r>
            <w:r w:rsidRPr="00F93CC4">
              <w:rPr>
                <w:rStyle w:val="FootnoteReference"/>
                <w:rFonts w:ascii="Arial" w:hAnsi="Arial" w:cs="Arial"/>
                <w:sz w:val="24"/>
                <w:szCs w:val="24"/>
                <w:lang w:val="bs-Latn-BA"/>
              </w:rPr>
              <w:footnoteReference w:id="1"/>
            </w:r>
            <w:r w:rsidRPr="00F93CC4">
              <w:rPr>
                <w:rFonts w:ascii="Arial" w:hAnsi="Arial" w:cs="Arial"/>
                <w:sz w:val="24"/>
                <w:szCs w:val="24"/>
                <w:lang w:val="bs-Latn-BA"/>
              </w:rPr>
              <w:t xml:space="preserve">? </w:t>
            </w:r>
          </w:p>
          <w:p w14:paraId="402AE9EB" w14:textId="77777777" w:rsidR="00037897" w:rsidRPr="00F93CC4" w:rsidRDefault="00037897" w:rsidP="00037897">
            <w:pPr>
              <w:spacing w:after="0" w:line="240" w:lineRule="auto"/>
              <w:rPr>
                <w:rFonts w:ascii="Arial" w:eastAsia="Times New Roman" w:hAnsi="Arial" w:cs="Arial"/>
                <w:noProof/>
                <w:sz w:val="24"/>
                <w:szCs w:val="24"/>
                <w:lang w:val="bs-Latn-BA"/>
              </w:rPr>
            </w:pPr>
          </w:p>
        </w:tc>
        <w:tc>
          <w:tcPr>
            <w:tcW w:w="1591" w:type="pct"/>
          </w:tcPr>
          <w:p w14:paraId="495CBBE8" w14:textId="77777777" w:rsidR="00037897" w:rsidRPr="001D3C6F" w:rsidRDefault="00037897" w:rsidP="004A561E">
            <w:pPr>
              <w:spacing w:after="0" w:line="240" w:lineRule="auto"/>
              <w:jc w:val="both"/>
              <w:rPr>
                <w:rFonts w:ascii="Arial" w:hAnsi="Arial" w:cs="Arial"/>
              </w:rPr>
            </w:pPr>
          </w:p>
        </w:tc>
      </w:tr>
      <w:tr w:rsidR="001D3C6F" w:rsidRPr="001D3C6F" w14:paraId="2B41BBF2" w14:textId="77777777" w:rsidTr="00037897">
        <w:tc>
          <w:tcPr>
            <w:tcW w:w="1060" w:type="pct"/>
            <w:vMerge/>
            <w:shd w:val="clear" w:color="auto" w:fill="D9E2F3" w:themeFill="accent5" w:themeFillTint="33"/>
          </w:tcPr>
          <w:p w14:paraId="210EB72E" w14:textId="77777777" w:rsidR="00037897" w:rsidRPr="00F93CC4" w:rsidRDefault="00037897" w:rsidP="00F64F97">
            <w:pPr>
              <w:spacing w:after="0" w:line="240" w:lineRule="auto"/>
              <w:rPr>
                <w:rFonts w:ascii="Arial" w:eastAsia="Times New Roman" w:hAnsi="Arial" w:cs="Arial"/>
                <w:noProof/>
                <w:sz w:val="24"/>
                <w:szCs w:val="24"/>
                <w:lang w:val="bs-Latn-BA"/>
              </w:rPr>
            </w:pPr>
          </w:p>
        </w:tc>
        <w:tc>
          <w:tcPr>
            <w:tcW w:w="2349" w:type="pct"/>
          </w:tcPr>
          <w:p w14:paraId="4C961356" w14:textId="77777777" w:rsidR="00037897" w:rsidRPr="00F93CC4" w:rsidRDefault="00037897" w:rsidP="00037897">
            <w:pPr>
              <w:spacing w:after="0" w:line="240" w:lineRule="auto"/>
              <w:rPr>
                <w:rFonts w:ascii="Arial" w:hAnsi="Arial" w:cs="Arial"/>
                <w:sz w:val="24"/>
                <w:szCs w:val="24"/>
                <w:lang w:val="bs-Latn-BA"/>
              </w:rPr>
            </w:pPr>
            <w:r w:rsidRPr="00F93CC4">
              <w:rPr>
                <w:rFonts w:ascii="Arial" w:hAnsi="Arial" w:cs="Arial"/>
                <w:sz w:val="24"/>
                <w:szCs w:val="24"/>
                <w:lang w:val="bs-Latn-BA"/>
              </w:rPr>
              <w:t xml:space="preserve">Sadrži li predloženi projekt korištenje zemljišta, promjene korištenja zemljišta i šumarske aktivnosti (npr. krčenje šuma) koje mogu dovesti do povećane emisije? </w:t>
            </w:r>
          </w:p>
          <w:p w14:paraId="3470A9DA" w14:textId="77777777" w:rsidR="00037897" w:rsidRPr="00F93CC4" w:rsidRDefault="00037897" w:rsidP="00037897">
            <w:pPr>
              <w:spacing w:after="0" w:line="240" w:lineRule="auto"/>
              <w:rPr>
                <w:rFonts w:ascii="Arial" w:eastAsia="Times New Roman" w:hAnsi="Arial" w:cs="Arial"/>
                <w:noProof/>
                <w:sz w:val="24"/>
                <w:szCs w:val="24"/>
                <w:lang w:val="bs-Latn-BA"/>
              </w:rPr>
            </w:pPr>
          </w:p>
        </w:tc>
        <w:tc>
          <w:tcPr>
            <w:tcW w:w="1591" w:type="pct"/>
          </w:tcPr>
          <w:p w14:paraId="6130E157" w14:textId="77777777" w:rsidR="00037897" w:rsidRPr="001D3C6F" w:rsidRDefault="00037897" w:rsidP="004A561E">
            <w:pPr>
              <w:spacing w:after="0" w:line="240" w:lineRule="auto"/>
              <w:jc w:val="both"/>
              <w:rPr>
                <w:rFonts w:ascii="Arial" w:hAnsi="Arial" w:cs="Arial"/>
              </w:rPr>
            </w:pPr>
          </w:p>
        </w:tc>
      </w:tr>
      <w:tr w:rsidR="001D3C6F" w:rsidRPr="001D3C6F" w14:paraId="5D91CC10" w14:textId="77777777" w:rsidTr="00037897">
        <w:tc>
          <w:tcPr>
            <w:tcW w:w="1060" w:type="pct"/>
            <w:vMerge w:val="restart"/>
            <w:shd w:val="clear" w:color="auto" w:fill="D9E2F3" w:themeFill="accent5" w:themeFillTint="33"/>
          </w:tcPr>
          <w:p w14:paraId="13D3F7A0" w14:textId="77777777" w:rsidR="00037897" w:rsidRPr="00F93CC4" w:rsidRDefault="00037897" w:rsidP="00F64F97">
            <w:pPr>
              <w:spacing w:after="0" w:line="240" w:lineRule="auto"/>
              <w:rPr>
                <w:rFonts w:ascii="Arial" w:hAnsi="Arial" w:cs="Arial"/>
                <w:sz w:val="24"/>
                <w:szCs w:val="24"/>
                <w:lang w:val="bs-Latn-BA"/>
              </w:rPr>
            </w:pPr>
            <w:r w:rsidRPr="00F93CC4">
              <w:rPr>
                <w:rFonts w:ascii="Arial" w:hAnsi="Arial" w:cs="Arial"/>
                <w:sz w:val="24"/>
                <w:szCs w:val="24"/>
                <w:lang w:val="bs-Latn-BA"/>
              </w:rPr>
              <w:t xml:space="preserve">Neizravne GHG emisije zbog povećane </w:t>
            </w:r>
            <w:r w:rsidRPr="00F93CC4">
              <w:rPr>
                <w:rFonts w:ascii="Arial" w:hAnsi="Arial" w:cs="Arial"/>
                <w:sz w:val="24"/>
                <w:szCs w:val="24"/>
                <w:lang w:val="bs-Latn-BA"/>
              </w:rPr>
              <w:lastRenderedPageBreak/>
              <w:t xml:space="preserve">potražnje za energijom </w:t>
            </w:r>
          </w:p>
          <w:p w14:paraId="45CF7E41" w14:textId="77777777" w:rsidR="00037897" w:rsidRPr="00F93CC4" w:rsidRDefault="00037897" w:rsidP="00F64F97">
            <w:pPr>
              <w:spacing w:after="0" w:line="240" w:lineRule="auto"/>
              <w:rPr>
                <w:rFonts w:ascii="Arial" w:eastAsia="Times New Roman" w:hAnsi="Arial" w:cs="Arial"/>
                <w:noProof/>
                <w:sz w:val="24"/>
                <w:szCs w:val="24"/>
                <w:lang w:val="bs-Latn-BA"/>
              </w:rPr>
            </w:pPr>
          </w:p>
        </w:tc>
        <w:tc>
          <w:tcPr>
            <w:tcW w:w="2349" w:type="pct"/>
          </w:tcPr>
          <w:p w14:paraId="442B683E" w14:textId="406C5E2C" w:rsidR="00037897" w:rsidRPr="00F93CC4" w:rsidRDefault="00037897" w:rsidP="00F64F97">
            <w:pPr>
              <w:spacing w:after="0" w:line="240" w:lineRule="auto"/>
              <w:rPr>
                <w:rFonts w:ascii="Arial" w:hAnsi="Arial" w:cs="Arial"/>
                <w:sz w:val="24"/>
                <w:szCs w:val="24"/>
                <w:lang w:val="bs-Latn-BA"/>
              </w:rPr>
            </w:pPr>
            <w:r w:rsidRPr="00F93CC4">
              <w:rPr>
                <w:rFonts w:ascii="Arial" w:hAnsi="Arial" w:cs="Arial"/>
                <w:sz w:val="24"/>
                <w:szCs w:val="24"/>
                <w:lang w:val="bs-Latn-BA"/>
              </w:rPr>
              <w:lastRenderedPageBreak/>
              <w:t>Hoće li predloženi projekt z</w:t>
            </w:r>
            <w:r w:rsidR="00F64F97" w:rsidRPr="00F93CC4">
              <w:rPr>
                <w:rFonts w:ascii="Arial" w:hAnsi="Arial" w:cs="Arial"/>
                <w:sz w:val="24"/>
                <w:szCs w:val="24"/>
                <w:lang w:val="bs-Latn-BA"/>
              </w:rPr>
              <w:t>načajno uti</w:t>
            </w:r>
            <w:r w:rsidRPr="00F93CC4">
              <w:rPr>
                <w:rFonts w:ascii="Arial" w:hAnsi="Arial" w:cs="Arial"/>
                <w:sz w:val="24"/>
                <w:szCs w:val="24"/>
                <w:lang w:val="bs-Latn-BA"/>
              </w:rPr>
              <w:t xml:space="preserve">cati na potražnju za energijom? </w:t>
            </w:r>
          </w:p>
          <w:p w14:paraId="504AEA30" w14:textId="77777777" w:rsidR="00037897" w:rsidRPr="00F93CC4" w:rsidRDefault="00037897" w:rsidP="00037897">
            <w:pPr>
              <w:spacing w:after="0" w:line="240" w:lineRule="auto"/>
              <w:rPr>
                <w:rFonts w:ascii="Arial" w:eastAsia="Times New Roman" w:hAnsi="Arial" w:cs="Arial"/>
                <w:noProof/>
                <w:sz w:val="24"/>
                <w:szCs w:val="24"/>
                <w:lang w:val="bs-Latn-BA"/>
              </w:rPr>
            </w:pPr>
          </w:p>
        </w:tc>
        <w:tc>
          <w:tcPr>
            <w:tcW w:w="1591" w:type="pct"/>
          </w:tcPr>
          <w:p w14:paraId="65072135" w14:textId="77777777" w:rsidR="00037897" w:rsidRPr="001D3C6F" w:rsidRDefault="00037897" w:rsidP="004A561E">
            <w:pPr>
              <w:spacing w:after="0" w:line="240" w:lineRule="auto"/>
              <w:jc w:val="both"/>
              <w:rPr>
                <w:rFonts w:ascii="Arial" w:hAnsi="Arial" w:cs="Arial"/>
              </w:rPr>
            </w:pPr>
          </w:p>
        </w:tc>
      </w:tr>
      <w:tr w:rsidR="001D3C6F" w:rsidRPr="001D3C6F" w14:paraId="21BFAD44" w14:textId="77777777" w:rsidTr="00037897">
        <w:tc>
          <w:tcPr>
            <w:tcW w:w="1060" w:type="pct"/>
            <w:vMerge/>
            <w:shd w:val="clear" w:color="auto" w:fill="D9E2F3" w:themeFill="accent5" w:themeFillTint="33"/>
          </w:tcPr>
          <w:p w14:paraId="3D4E6B89" w14:textId="77777777" w:rsidR="00037897" w:rsidRPr="00F93CC4" w:rsidRDefault="00037897" w:rsidP="00F64F97">
            <w:pPr>
              <w:spacing w:after="0" w:line="240" w:lineRule="auto"/>
              <w:rPr>
                <w:rFonts w:ascii="Arial" w:eastAsia="Times New Roman" w:hAnsi="Arial" w:cs="Arial"/>
                <w:noProof/>
                <w:sz w:val="24"/>
                <w:szCs w:val="24"/>
                <w:lang w:val="bs-Latn-BA"/>
              </w:rPr>
            </w:pPr>
          </w:p>
        </w:tc>
        <w:tc>
          <w:tcPr>
            <w:tcW w:w="2349" w:type="pct"/>
          </w:tcPr>
          <w:p w14:paraId="04804BED" w14:textId="26F2FE46" w:rsidR="00037897" w:rsidRPr="00F93CC4" w:rsidRDefault="00037897" w:rsidP="00F64F97">
            <w:pPr>
              <w:spacing w:after="0" w:line="240" w:lineRule="auto"/>
              <w:rPr>
                <w:rFonts w:ascii="Arial" w:hAnsi="Arial" w:cs="Arial"/>
                <w:sz w:val="24"/>
                <w:szCs w:val="24"/>
                <w:lang w:val="bs-Latn-BA"/>
              </w:rPr>
            </w:pPr>
            <w:r w:rsidRPr="00F93CC4">
              <w:rPr>
                <w:rFonts w:ascii="Arial" w:hAnsi="Arial" w:cs="Arial"/>
                <w:sz w:val="24"/>
                <w:szCs w:val="24"/>
                <w:lang w:val="bs-Latn-BA"/>
              </w:rPr>
              <w:t xml:space="preserve">Je li moguće koristiti obnovljive izvore energije? </w:t>
            </w:r>
          </w:p>
          <w:p w14:paraId="48ED7ED1" w14:textId="77777777" w:rsidR="00037897" w:rsidRPr="00F93CC4" w:rsidRDefault="00037897" w:rsidP="00037897">
            <w:pPr>
              <w:spacing w:after="0" w:line="240" w:lineRule="auto"/>
              <w:rPr>
                <w:rFonts w:ascii="Arial" w:eastAsia="Times New Roman" w:hAnsi="Arial" w:cs="Arial"/>
                <w:noProof/>
                <w:sz w:val="24"/>
                <w:szCs w:val="24"/>
                <w:lang w:val="bs-Latn-BA"/>
              </w:rPr>
            </w:pPr>
          </w:p>
        </w:tc>
        <w:tc>
          <w:tcPr>
            <w:tcW w:w="1591" w:type="pct"/>
          </w:tcPr>
          <w:p w14:paraId="5A26E8D9" w14:textId="77777777" w:rsidR="00037897" w:rsidRPr="001D3C6F" w:rsidRDefault="00037897" w:rsidP="004A561E">
            <w:pPr>
              <w:spacing w:after="0" w:line="240" w:lineRule="auto"/>
              <w:jc w:val="both"/>
              <w:rPr>
                <w:rFonts w:ascii="Arial" w:hAnsi="Arial" w:cs="Arial"/>
              </w:rPr>
            </w:pPr>
          </w:p>
        </w:tc>
      </w:tr>
      <w:tr w:rsidR="001D3C6F" w:rsidRPr="001D3C6F" w14:paraId="727B5EBF" w14:textId="77777777" w:rsidTr="00037897">
        <w:tc>
          <w:tcPr>
            <w:tcW w:w="1060" w:type="pct"/>
            <w:vMerge w:val="restart"/>
            <w:shd w:val="clear" w:color="auto" w:fill="D9E2F3" w:themeFill="accent5" w:themeFillTint="33"/>
          </w:tcPr>
          <w:p w14:paraId="5166DAC6" w14:textId="77777777" w:rsidR="00037897" w:rsidRPr="00F93CC4" w:rsidRDefault="00037897" w:rsidP="00F64F97">
            <w:pPr>
              <w:spacing w:after="0" w:line="240" w:lineRule="auto"/>
              <w:rPr>
                <w:rFonts w:ascii="Arial" w:hAnsi="Arial" w:cs="Arial"/>
                <w:sz w:val="24"/>
                <w:szCs w:val="24"/>
                <w:lang w:val="bs-Latn-BA"/>
              </w:rPr>
            </w:pPr>
            <w:r w:rsidRPr="00F93CC4">
              <w:rPr>
                <w:rFonts w:ascii="Arial" w:hAnsi="Arial" w:cs="Arial"/>
                <w:sz w:val="24"/>
                <w:szCs w:val="24"/>
                <w:lang w:val="bs-Latn-BA"/>
              </w:rPr>
              <w:t xml:space="preserve">Neizravni GHG uzrokovani pratećim djelatnostima ili infrastrukturama koje su izravno povezane s provedbom predloženog projekta </w:t>
            </w:r>
          </w:p>
          <w:p w14:paraId="71E3CC4C" w14:textId="77777777" w:rsidR="00037897" w:rsidRPr="00F93CC4" w:rsidRDefault="00037897" w:rsidP="00F64F97">
            <w:pPr>
              <w:spacing w:after="0" w:line="240" w:lineRule="auto"/>
              <w:rPr>
                <w:rFonts w:ascii="Arial" w:hAnsi="Arial" w:cs="Arial"/>
                <w:sz w:val="24"/>
                <w:szCs w:val="24"/>
                <w:lang w:val="bs-Latn-BA"/>
              </w:rPr>
            </w:pPr>
          </w:p>
          <w:p w14:paraId="4B216ECD" w14:textId="77777777" w:rsidR="00037897" w:rsidRPr="00F93CC4" w:rsidRDefault="00037897" w:rsidP="00F64F97">
            <w:pPr>
              <w:spacing w:after="0" w:line="240" w:lineRule="auto"/>
              <w:rPr>
                <w:rFonts w:ascii="Arial" w:hAnsi="Arial" w:cs="Arial"/>
                <w:sz w:val="24"/>
                <w:szCs w:val="24"/>
                <w:lang w:val="bs-Latn-BA"/>
              </w:rPr>
            </w:pPr>
          </w:p>
          <w:p w14:paraId="5CA49D97" w14:textId="77777777" w:rsidR="00037897" w:rsidRPr="00F93CC4" w:rsidRDefault="00037897" w:rsidP="00F64F97">
            <w:pPr>
              <w:spacing w:after="0" w:line="240" w:lineRule="auto"/>
              <w:rPr>
                <w:rFonts w:ascii="Arial" w:eastAsia="Times New Roman" w:hAnsi="Arial" w:cs="Arial"/>
                <w:noProof/>
                <w:sz w:val="24"/>
                <w:szCs w:val="24"/>
                <w:lang w:val="bs-Latn-BA"/>
              </w:rPr>
            </w:pPr>
          </w:p>
        </w:tc>
        <w:tc>
          <w:tcPr>
            <w:tcW w:w="2349" w:type="pct"/>
          </w:tcPr>
          <w:p w14:paraId="323E9202" w14:textId="77777777" w:rsidR="00037897" w:rsidRPr="00F93CC4" w:rsidRDefault="00037897" w:rsidP="00037897">
            <w:pPr>
              <w:spacing w:after="0" w:line="240" w:lineRule="auto"/>
              <w:rPr>
                <w:rFonts w:ascii="Arial" w:eastAsia="Times New Roman" w:hAnsi="Arial" w:cs="Arial"/>
                <w:noProof/>
                <w:sz w:val="24"/>
                <w:szCs w:val="24"/>
                <w:lang w:val="bs-Latn-BA"/>
              </w:rPr>
            </w:pPr>
            <w:r w:rsidRPr="00F93CC4">
              <w:rPr>
                <w:rFonts w:ascii="Arial" w:hAnsi="Arial" w:cs="Arial"/>
                <w:sz w:val="24"/>
                <w:szCs w:val="24"/>
                <w:lang w:val="bs-Latn-BA"/>
              </w:rPr>
              <w:t>Hoće li predloženi projekt značajno povećati ili smanjiti osobna putovanja?</w:t>
            </w:r>
          </w:p>
        </w:tc>
        <w:tc>
          <w:tcPr>
            <w:tcW w:w="1591" w:type="pct"/>
          </w:tcPr>
          <w:p w14:paraId="25741CA3" w14:textId="77777777" w:rsidR="00037897" w:rsidRPr="001D3C6F" w:rsidRDefault="00037897" w:rsidP="004A561E">
            <w:pPr>
              <w:spacing w:after="0" w:line="240" w:lineRule="auto"/>
              <w:rPr>
                <w:rFonts w:ascii="Arial" w:hAnsi="Arial" w:cs="Arial"/>
              </w:rPr>
            </w:pPr>
          </w:p>
        </w:tc>
      </w:tr>
      <w:tr w:rsidR="001D3C6F" w:rsidRPr="001D3C6F" w14:paraId="0FBD2590" w14:textId="77777777" w:rsidTr="00037897">
        <w:tc>
          <w:tcPr>
            <w:tcW w:w="1060" w:type="pct"/>
            <w:vMerge/>
            <w:shd w:val="clear" w:color="auto" w:fill="D9E2F3" w:themeFill="accent5" w:themeFillTint="33"/>
          </w:tcPr>
          <w:p w14:paraId="01EEB4CF" w14:textId="77777777" w:rsidR="00037897" w:rsidRPr="00F93CC4" w:rsidRDefault="00037897" w:rsidP="00F64F97">
            <w:pPr>
              <w:spacing w:after="0" w:line="240" w:lineRule="auto"/>
              <w:rPr>
                <w:rFonts w:ascii="Arial" w:eastAsia="Times New Roman" w:hAnsi="Arial" w:cs="Arial"/>
                <w:noProof/>
                <w:sz w:val="24"/>
                <w:szCs w:val="24"/>
                <w:lang w:val="bs-Latn-BA"/>
              </w:rPr>
            </w:pPr>
          </w:p>
        </w:tc>
        <w:tc>
          <w:tcPr>
            <w:tcW w:w="2349" w:type="pct"/>
          </w:tcPr>
          <w:p w14:paraId="3D9B2092" w14:textId="77777777" w:rsidR="00037897" w:rsidRPr="00F93CC4" w:rsidRDefault="00037897" w:rsidP="00037897">
            <w:pPr>
              <w:spacing w:after="0" w:line="240" w:lineRule="auto"/>
              <w:rPr>
                <w:rFonts w:ascii="Arial" w:hAnsi="Arial" w:cs="Arial"/>
                <w:sz w:val="24"/>
                <w:szCs w:val="24"/>
                <w:lang w:val="bs-Latn-BA"/>
              </w:rPr>
            </w:pPr>
            <w:r w:rsidRPr="00F93CC4">
              <w:rPr>
                <w:rFonts w:ascii="Arial" w:hAnsi="Arial" w:cs="Arial"/>
                <w:sz w:val="24"/>
                <w:szCs w:val="24"/>
                <w:lang w:val="bs-Latn-BA"/>
              </w:rPr>
              <w:t>Hoće li predloženi projekt značajno povećati ili smanjiti teretni promet?</w:t>
            </w:r>
          </w:p>
          <w:p w14:paraId="033D63CD" w14:textId="77777777" w:rsidR="00037897" w:rsidRPr="00F93CC4" w:rsidRDefault="00037897" w:rsidP="00037897">
            <w:pPr>
              <w:spacing w:after="0" w:line="240" w:lineRule="auto"/>
              <w:rPr>
                <w:rFonts w:ascii="Arial" w:hAnsi="Arial" w:cs="Arial"/>
                <w:sz w:val="24"/>
                <w:szCs w:val="24"/>
                <w:lang w:val="bs-Latn-BA"/>
              </w:rPr>
            </w:pPr>
          </w:p>
          <w:p w14:paraId="652A6305" w14:textId="77777777" w:rsidR="00037897" w:rsidRPr="00F93CC4" w:rsidRDefault="00037897" w:rsidP="00037897">
            <w:pPr>
              <w:spacing w:after="0" w:line="240" w:lineRule="auto"/>
              <w:rPr>
                <w:rFonts w:ascii="Arial" w:eastAsia="Times New Roman" w:hAnsi="Arial" w:cs="Arial"/>
                <w:noProof/>
                <w:sz w:val="24"/>
                <w:szCs w:val="24"/>
                <w:lang w:val="bs-Latn-BA"/>
              </w:rPr>
            </w:pPr>
          </w:p>
        </w:tc>
        <w:tc>
          <w:tcPr>
            <w:tcW w:w="1591" w:type="pct"/>
          </w:tcPr>
          <w:p w14:paraId="2625B5D3" w14:textId="77777777" w:rsidR="00037897" w:rsidRPr="001D3C6F" w:rsidRDefault="00037897" w:rsidP="004A561E">
            <w:pPr>
              <w:spacing w:after="0" w:line="240" w:lineRule="auto"/>
              <w:jc w:val="both"/>
              <w:rPr>
                <w:rFonts w:ascii="Arial" w:hAnsi="Arial" w:cs="Arial"/>
              </w:rPr>
            </w:pPr>
          </w:p>
        </w:tc>
      </w:tr>
      <w:tr w:rsidR="001D3C6F" w:rsidRPr="001D3C6F" w14:paraId="77EA1931" w14:textId="77777777" w:rsidTr="00037897">
        <w:tc>
          <w:tcPr>
            <w:tcW w:w="1060" w:type="pct"/>
            <w:vMerge w:val="restart"/>
            <w:shd w:val="clear" w:color="auto" w:fill="D9E2F3" w:themeFill="accent5" w:themeFillTint="33"/>
          </w:tcPr>
          <w:p w14:paraId="6656CAD8" w14:textId="77777777" w:rsidR="00037897" w:rsidRPr="00F93CC4" w:rsidRDefault="00037897" w:rsidP="00F64F97">
            <w:pPr>
              <w:spacing w:after="0" w:line="240" w:lineRule="auto"/>
              <w:rPr>
                <w:rFonts w:ascii="Arial" w:hAnsi="Arial" w:cs="Arial"/>
                <w:sz w:val="24"/>
                <w:szCs w:val="24"/>
                <w:lang w:val="bs-Latn-BA"/>
              </w:rPr>
            </w:pPr>
          </w:p>
          <w:p w14:paraId="2AB0AFE4" w14:textId="3B875DE6" w:rsidR="00037897" w:rsidRPr="00F93CC4" w:rsidRDefault="007A2F8B" w:rsidP="00F64F97">
            <w:pPr>
              <w:spacing w:after="0" w:line="240" w:lineRule="auto"/>
              <w:rPr>
                <w:rFonts w:ascii="Arial" w:hAnsi="Arial" w:cs="Arial"/>
                <w:sz w:val="24"/>
                <w:szCs w:val="24"/>
                <w:lang w:val="bs-Latn-BA"/>
              </w:rPr>
            </w:pPr>
            <w:r w:rsidRPr="00F93CC4">
              <w:rPr>
                <w:rFonts w:ascii="Arial" w:hAnsi="Arial" w:cs="Arial"/>
                <w:sz w:val="24"/>
                <w:szCs w:val="24"/>
                <w:lang w:val="bs-Latn-BA"/>
              </w:rPr>
              <w:t>Toplotni</w:t>
            </w:r>
            <w:r w:rsidR="00037897" w:rsidRPr="00F93CC4">
              <w:rPr>
                <w:rFonts w:ascii="Arial" w:hAnsi="Arial" w:cs="Arial"/>
                <w:sz w:val="24"/>
                <w:szCs w:val="24"/>
                <w:lang w:val="bs-Latn-BA"/>
              </w:rPr>
              <w:t xml:space="preserve"> valovi</w:t>
            </w:r>
          </w:p>
          <w:p w14:paraId="57587520" w14:textId="77777777" w:rsidR="00037897" w:rsidRPr="00F93CC4" w:rsidRDefault="00037897" w:rsidP="00F64F97">
            <w:pPr>
              <w:spacing w:after="0" w:line="240" w:lineRule="auto"/>
              <w:rPr>
                <w:rFonts w:ascii="Arial" w:eastAsia="Times New Roman" w:hAnsi="Arial" w:cs="Arial"/>
                <w:noProof/>
                <w:sz w:val="24"/>
                <w:szCs w:val="24"/>
                <w:lang w:val="bs-Latn-BA"/>
              </w:rPr>
            </w:pPr>
          </w:p>
        </w:tc>
        <w:tc>
          <w:tcPr>
            <w:tcW w:w="2349" w:type="pct"/>
          </w:tcPr>
          <w:p w14:paraId="77922869" w14:textId="77777777" w:rsidR="00037897" w:rsidRPr="00F93CC4" w:rsidRDefault="00037897" w:rsidP="00037897">
            <w:pPr>
              <w:spacing w:after="0" w:line="240" w:lineRule="auto"/>
              <w:rPr>
                <w:rFonts w:ascii="Arial" w:hAnsi="Arial" w:cs="Arial"/>
                <w:sz w:val="24"/>
                <w:szCs w:val="24"/>
                <w:lang w:val="bs-Latn-BA"/>
              </w:rPr>
            </w:pPr>
            <w:r w:rsidRPr="00F93CC4">
              <w:rPr>
                <w:rFonts w:ascii="Arial" w:hAnsi="Arial" w:cs="Arial"/>
                <w:sz w:val="24"/>
                <w:szCs w:val="24"/>
                <w:lang w:val="bs-Latn-BA"/>
              </w:rPr>
              <w:t>Hoće li predloženi projekt ograničiti cirkulaciju zraka ili smanjiti otvorene prostore?</w:t>
            </w:r>
          </w:p>
          <w:p w14:paraId="3D25318A" w14:textId="77777777" w:rsidR="00037897" w:rsidRPr="00F93CC4" w:rsidRDefault="00037897" w:rsidP="00037897">
            <w:pPr>
              <w:spacing w:after="0" w:line="240" w:lineRule="auto"/>
              <w:rPr>
                <w:rFonts w:ascii="Arial" w:eastAsia="Times New Roman" w:hAnsi="Arial" w:cs="Arial"/>
                <w:noProof/>
                <w:sz w:val="24"/>
                <w:szCs w:val="24"/>
                <w:lang w:val="bs-Latn-BA"/>
              </w:rPr>
            </w:pPr>
          </w:p>
        </w:tc>
        <w:tc>
          <w:tcPr>
            <w:tcW w:w="1591" w:type="pct"/>
          </w:tcPr>
          <w:p w14:paraId="56EA5C77" w14:textId="77777777" w:rsidR="00037897" w:rsidRPr="001D3C6F" w:rsidRDefault="00037897" w:rsidP="004A561E">
            <w:pPr>
              <w:spacing w:after="0" w:line="240" w:lineRule="auto"/>
              <w:jc w:val="both"/>
              <w:rPr>
                <w:rFonts w:ascii="Arial" w:hAnsi="Arial" w:cs="Arial"/>
              </w:rPr>
            </w:pPr>
          </w:p>
        </w:tc>
      </w:tr>
      <w:tr w:rsidR="001D3C6F" w:rsidRPr="001D3C6F" w14:paraId="24CA6E1A" w14:textId="77777777" w:rsidTr="00037897">
        <w:tc>
          <w:tcPr>
            <w:tcW w:w="1060" w:type="pct"/>
            <w:vMerge/>
            <w:shd w:val="clear" w:color="auto" w:fill="D9E2F3" w:themeFill="accent5" w:themeFillTint="33"/>
          </w:tcPr>
          <w:p w14:paraId="6AD57671" w14:textId="77777777" w:rsidR="00037897" w:rsidRPr="00F93CC4" w:rsidRDefault="00037897" w:rsidP="00F64F97">
            <w:pPr>
              <w:spacing w:after="0" w:line="240" w:lineRule="auto"/>
              <w:rPr>
                <w:rFonts w:ascii="Arial" w:eastAsia="Times New Roman" w:hAnsi="Arial" w:cs="Arial"/>
                <w:noProof/>
                <w:sz w:val="24"/>
                <w:szCs w:val="24"/>
                <w:lang w:val="bs-Latn-BA"/>
              </w:rPr>
            </w:pPr>
          </w:p>
        </w:tc>
        <w:tc>
          <w:tcPr>
            <w:tcW w:w="2349" w:type="pct"/>
          </w:tcPr>
          <w:p w14:paraId="1A2DC0D1" w14:textId="77777777" w:rsidR="00037897" w:rsidRPr="00F93CC4" w:rsidRDefault="00037897" w:rsidP="00037897">
            <w:pPr>
              <w:spacing w:after="0" w:line="240" w:lineRule="auto"/>
              <w:rPr>
                <w:rFonts w:ascii="Arial" w:hAnsi="Arial" w:cs="Arial"/>
                <w:sz w:val="24"/>
                <w:szCs w:val="24"/>
                <w:lang w:val="bs-Latn-BA"/>
              </w:rPr>
            </w:pPr>
            <w:r w:rsidRPr="00F93CC4">
              <w:rPr>
                <w:rFonts w:ascii="Arial" w:hAnsi="Arial" w:cs="Arial"/>
                <w:sz w:val="24"/>
                <w:szCs w:val="24"/>
                <w:lang w:val="bs-Latn-BA"/>
              </w:rPr>
              <w:t>Hoće li emitirati hlapljive organske spojeve (HOS) i dušikove okside (NOx) te doprinijeti formiranju ozona u troposferi tijekom sunčanih i toplih dana?</w:t>
            </w:r>
          </w:p>
          <w:p w14:paraId="684ADDD3" w14:textId="77777777" w:rsidR="00037897" w:rsidRPr="00F93CC4" w:rsidRDefault="00037897" w:rsidP="00037897">
            <w:pPr>
              <w:spacing w:after="0" w:line="240" w:lineRule="auto"/>
              <w:rPr>
                <w:rFonts w:ascii="Arial" w:eastAsia="Times New Roman" w:hAnsi="Arial" w:cs="Arial"/>
                <w:noProof/>
                <w:sz w:val="24"/>
                <w:szCs w:val="24"/>
                <w:lang w:val="bs-Latn-BA"/>
              </w:rPr>
            </w:pPr>
          </w:p>
        </w:tc>
        <w:tc>
          <w:tcPr>
            <w:tcW w:w="1591" w:type="pct"/>
          </w:tcPr>
          <w:p w14:paraId="1B2CE7EF" w14:textId="77777777" w:rsidR="00037897" w:rsidRPr="001D3C6F" w:rsidRDefault="00037897" w:rsidP="004A561E">
            <w:pPr>
              <w:spacing w:after="0" w:line="240" w:lineRule="auto"/>
              <w:jc w:val="both"/>
              <w:rPr>
                <w:rFonts w:ascii="Arial" w:hAnsi="Arial" w:cs="Arial"/>
              </w:rPr>
            </w:pPr>
          </w:p>
        </w:tc>
      </w:tr>
      <w:tr w:rsidR="001D3C6F" w:rsidRPr="001D3C6F" w14:paraId="3BBB7472" w14:textId="77777777" w:rsidTr="00037897">
        <w:tc>
          <w:tcPr>
            <w:tcW w:w="1060" w:type="pct"/>
            <w:vMerge/>
            <w:shd w:val="clear" w:color="auto" w:fill="D9E2F3" w:themeFill="accent5" w:themeFillTint="33"/>
          </w:tcPr>
          <w:p w14:paraId="04EEB0B8" w14:textId="77777777" w:rsidR="00037897" w:rsidRPr="00F93CC4" w:rsidRDefault="00037897" w:rsidP="00F64F97">
            <w:pPr>
              <w:spacing w:after="0" w:line="240" w:lineRule="auto"/>
              <w:rPr>
                <w:rFonts w:ascii="Arial" w:eastAsia="Times New Roman" w:hAnsi="Arial" w:cs="Arial"/>
                <w:noProof/>
                <w:sz w:val="24"/>
                <w:szCs w:val="24"/>
                <w:lang w:val="bs-Latn-BA"/>
              </w:rPr>
            </w:pPr>
          </w:p>
        </w:tc>
        <w:tc>
          <w:tcPr>
            <w:tcW w:w="2349" w:type="pct"/>
          </w:tcPr>
          <w:p w14:paraId="53FE2B14" w14:textId="0E638779" w:rsidR="00037897" w:rsidRPr="00F93CC4" w:rsidRDefault="00F64F97" w:rsidP="00037897">
            <w:pPr>
              <w:spacing w:after="0" w:line="240" w:lineRule="auto"/>
              <w:rPr>
                <w:rFonts w:ascii="Arial" w:hAnsi="Arial" w:cs="Arial"/>
                <w:sz w:val="24"/>
                <w:szCs w:val="24"/>
                <w:lang w:val="bs-Latn-BA"/>
              </w:rPr>
            </w:pPr>
            <w:r w:rsidRPr="00F93CC4">
              <w:rPr>
                <w:rFonts w:ascii="Arial" w:hAnsi="Arial" w:cs="Arial"/>
                <w:sz w:val="24"/>
                <w:szCs w:val="24"/>
                <w:lang w:val="bs-Latn-BA"/>
              </w:rPr>
              <w:t>Hoće li biti pod uti</w:t>
            </w:r>
            <w:r w:rsidR="00037897" w:rsidRPr="00F93CC4">
              <w:rPr>
                <w:rFonts w:ascii="Arial" w:hAnsi="Arial" w:cs="Arial"/>
                <w:sz w:val="24"/>
                <w:szCs w:val="24"/>
                <w:lang w:val="bs-Latn-BA"/>
              </w:rPr>
              <w:t xml:space="preserve">cajem </w:t>
            </w:r>
            <w:r w:rsidR="007A2F8B" w:rsidRPr="00F93CC4">
              <w:rPr>
                <w:rFonts w:ascii="Arial" w:hAnsi="Arial" w:cs="Arial"/>
                <w:sz w:val="24"/>
                <w:szCs w:val="24"/>
                <w:lang w:val="bs-Latn-BA"/>
              </w:rPr>
              <w:t>toplotnih</w:t>
            </w:r>
            <w:r w:rsidR="00037897" w:rsidRPr="00F93CC4">
              <w:rPr>
                <w:rFonts w:ascii="Arial" w:hAnsi="Arial" w:cs="Arial"/>
                <w:sz w:val="24"/>
                <w:szCs w:val="24"/>
                <w:lang w:val="bs-Latn-BA"/>
              </w:rPr>
              <w:t xml:space="preserve"> valova? </w:t>
            </w:r>
          </w:p>
          <w:p w14:paraId="58C78CDC" w14:textId="77777777" w:rsidR="00037897" w:rsidRPr="00F93CC4" w:rsidRDefault="00037897" w:rsidP="00037897">
            <w:pPr>
              <w:spacing w:after="0" w:line="240" w:lineRule="auto"/>
              <w:rPr>
                <w:rFonts w:ascii="Arial" w:hAnsi="Arial" w:cs="Arial"/>
                <w:sz w:val="24"/>
                <w:szCs w:val="24"/>
                <w:lang w:val="bs-Latn-BA"/>
              </w:rPr>
            </w:pPr>
          </w:p>
          <w:p w14:paraId="7A73B1A7" w14:textId="77777777" w:rsidR="00037897" w:rsidRPr="00F93CC4" w:rsidRDefault="00037897" w:rsidP="00037897">
            <w:pPr>
              <w:spacing w:after="0" w:line="240" w:lineRule="auto"/>
              <w:rPr>
                <w:rFonts w:ascii="Arial" w:hAnsi="Arial" w:cs="Arial"/>
                <w:sz w:val="24"/>
                <w:szCs w:val="24"/>
                <w:lang w:val="bs-Latn-BA"/>
              </w:rPr>
            </w:pPr>
          </w:p>
        </w:tc>
        <w:tc>
          <w:tcPr>
            <w:tcW w:w="1591" w:type="pct"/>
          </w:tcPr>
          <w:p w14:paraId="43735CC9" w14:textId="77777777" w:rsidR="00037897" w:rsidRPr="001D3C6F" w:rsidRDefault="00037897" w:rsidP="004A561E">
            <w:pPr>
              <w:spacing w:after="0" w:line="240" w:lineRule="auto"/>
              <w:jc w:val="both"/>
              <w:rPr>
                <w:rFonts w:ascii="Arial" w:hAnsi="Arial" w:cs="Arial"/>
              </w:rPr>
            </w:pPr>
          </w:p>
        </w:tc>
      </w:tr>
      <w:tr w:rsidR="001D3C6F" w:rsidRPr="001D3C6F" w14:paraId="04884138" w14:textId="77777777" w:rsidTr="00037897">
        <w:tc>
          <w:tcPr>
            <w:tcW w:w="1060" w:type="pct"/>
            <w:vMerge/>
            <w:shd w:val="clear" w:color="auto" w:fill="D9E2F3" w:themeFill="accent5" w:themeFillTint="33"/>
          </w:tcPr>
          <w:p w14:paraId="216F02B2" w14:textId="77777777" w:rsidR="00037897" w:rsidRPr="00F93CC4" w:rsidRDefault="00037897" w:rsidP="00F64F97">
            <w:pPr>
              <w:spacing w:after="0" w:line="240" w:lineRule="auto"/>
              <w:rPr>
                <w:rFonts w:ascii="Arial" w:eastAsia="Times New Roman" w:hAnsi="Arial" w:cs="Arial"/>
                <w:noProof/>
                <w:sz w:val="24"/>
                <w:szCs w:val="24"/>
                <w:lang w:val="bs-Latn-BA"/>
              </w:rPr>
            </w:pPr>
          </w:p>
        </w:tc>
        <w:tc>
          <w:tcPr>
            <w:tcW w:w="2349" w:type="pct"/>
          </w:tcPr>
          <w:p w14:paraId="3AC732DE" w14:textId="77777777" w:rsidR="00037897" w:rsidRPr="00F93CC4" w:rsidRDefault="00037897" w:rsidP="00037897">
            <w:pPr>
              <w:spacing w:after="0" w:line="240" w:lineRule="auto"/>
              <w:rPr>
                <w:rFonts w:ascii="Arial" w:hAnsi="Arial" w:cs="Arial"/>
                <w:sz w:val="24"/>
                <w:szCs w:val="24"/>
                <w:lang w:val="bs-Latn-BA"/>
              </w:rPr>
            </w:pPr>
            <w:r w:rsidRPr="00F93CC4">
              <w:rPr>
                <w:rFonts w:ascii="Arial" w:hAnsi="Arial" w:cs="Arial"/>
                <w:sz w:val="24"/>
                <w:szCs w:val="24"/>
                <w:lang w:val="bs-Latn-BA"/>
              </w:rPr>
              <w:t xml:space="preserve">Hoće li se povećati energija i potreba za vodom za hlađenje? </w:t>
            </w:r>
          </w:p>
          <w:p w14:paraId="06F73E14" w14:textId="77777777" w:rsidR="00037897" w:rsidRPr="00F93CC4" w:rsidRDefault="00037897" w:rsidP="00037897">
            <w:pPr>
              <w:spacing w:after="0" w:line="240" w:lineRule="auto"/>
              <w:rPr>
                <w:rFonts w:ascii="Arial" w:hAnsi="Arial" w:cs="Arial"/>
                <w:sz w:val="24"/>
                <w:szCs w:val="24"/>
                <w:lang w:val="bs-Latn-BA"/>
              </w:rPr>
            </w:pPr>
          </w:p>
        </w:tc>
        <w:tc>
          <w:tcPr>
            <w:tcW w:w="1591" w:type="pct"/>
          </w:tcPr>
          <w:p w14:paraId="5615270F" w14:textId="77777777" w:rsidR="00037897" w:rsidRPr="001D3C6F" w:rsidRDefault="00037897" w:rsidP="004A561E">
            <w:pPr>
              <w:spacing w:after="0" w:line="240" w:lineRule="auto"/>
              <w:jc w:val="both"/>
              <w:rPr>
                <w:rFonts w:ascii="Arial" w:hAnsi="Arial" w:cs="Arial"/>
              </w:rPr>
            </w:pPr>
          </w:p>
        </w:tc>
      </w:tr>
      <w:tr w:rsidR="001D3C6F" w:rsidRPr="001D3C6F" w14:paraId="3D94CE59" w14:textId="77777777" w:rsidTr="00037897">
        <w:tc>
          <w:tcPr>
            <w:tcW w:w="1060" w:type="pct"/>
            <w:vMerge/>
            <w:shd w:val="clear" w:color="auto" w:fill="D9E2F3" w:themeFill="accent5" w:themeFillTint="33"/>
          </w:tcPr>
          <w:p w14:paraId="7A3AC1DB" w14:textId="77777777" w:rsidR="00037897" w:rsidRPr="00F93CC4" w:rsidRDefault="00037897" w:rsidP="00F64F97">
            <w:pPr>
              <w:spacing w:after="0" w:line="240" w:lineRule="auto"/>
              <w:rPr>
                <w:rFonts w:ascii="Arial" w:eastAsia="Times New Roman" w:hAnsi="Arial" w:cs="Arial"/>
                <w:noProof/>
                <w:sz w:val="24"/>
                <w:szCs w:val="24"/>
                <w:lang w:val="bs-Latn-BA"/>
              </w:rPr>
            </w:pPr>
          </w:p>
        </w:tc>
        <w:tc>
          <w:tcPr>
            <w:tcW w:w="2349" w:type="pct"/>
          </w:tcPr>
          <w:p w14:paraId="3B2BD775" w14:textId="50118C58" w:rsidR="00037897" w:rsidRPr="00F93CC4" w:rsidRDefault="00037897" w:rsidP="00037897">
            <w:pPr>
              <w:spacing w:after="0" w:line="240" w:lineRule="auto"/>
              <w:rPr>
                <w:rFonts w:ascii="Arial" w:hAnsi="Arial" w:cs="Arial"/>
                <w:sz w:val="24"/>
                <w:szCs w:val="24"/>
                <w:lang w:val="bs-Latn-BA"/>
              </w:rPr>
            </w:pPr>
            <w:r w:rsidRPr="00F93CC4">
              <w:rPr>
                <w:rFonts w:ascii="Arial" w:hAnsi="Arial" w:cs="Arial"/>
                <w:sz w:val="24"/>
                <w:szCs w:val="24"/>
                <w:lang w:val="bs-Latn-BA"/>
              </w:rPr>
              <w:t xml:space="preserve">Hoće li upiti ili stvarati </w:t>
            </w:r>
            <w:r w:rsidR="00F64F97" w:rsidRPr="00F93CC4">
              <w:rPr>
                <w:rFonts w:ascii="Arial" w:hAnsi="Arial" w:cs="Arial"/>
                <w:sz w:val="24"/>
                <w:szCs w:val="24"/>
                <w:lang w:val="bs-Latn-BA"/>
              </w:rPr>
              <w:t>toplotu</w:t>
            </w:r>
            <w:r w:rsidRPr="00F93CC4">
              <w:rPr>
                <w:rFonts w:ascii="Arial" w:hAnsi="Arial" w:cs="Arial"/>
                <w:sz w:val="24"/>
                <w:szCs w:val="24"/>
                <w:lang w:val="bs-Latn-BA"/>
              </w:rPr>
              <w:t>?</w:t>
            </w:r>
          </w:p>
          <w:p w14:paraId="1BF588BC" w14:textId="77777777" w:rsidR="00037897" w:rsidRPr="00F93CC4" w:rsidRDefault="00037897" w:rsidP="00037897">
            <w:pPr>
              <w:spacing w:after="0" w:line="240" w:lineRule="auto"/>
              <w:rPr>
                <w:rFonts w:ascii="Arial" w:hAnsi="Arial" w:cs="Arial"/>
                <w:sz w:val="24"/>
                <w:szCs w:val="24"/>
                <w:lang w:val="bs-Latn-BA"/>
              </w:rPr>
            </w:pPr>
          </w:p>
        </w:tc>
        <w:tc>
          <w:tcPr>
            <w:tcW w:w="1591" w:type="pct"/>
          </w:tcPr>
          <w:p w14:paraId="358B56FC" w14:textId="77777777" w:rsidR="00037897" w:rsidRPr="001D3C6F" w:rsidRDefault="00037897" w:rsidP="004A561E">
            <w:pPr>
              <w:spacing w:after="0" w:line="240" w:lineRule="auto"/>
              <w:jc w:val="both"/>
              <w:rPr>
                <w:rFonts w:ascii="Arial" w:hAnsi="Arial" w:cs="Arial"/>
              </w:rPr>
            </w:pPr>
          </w:p>
        </w:tc>
      </w:tr>
      <w:tr w:rsidR="001D3C6F" w:rsidRPr="001D3C6F" w14:paraId="57F14A09" w14:textId="77777777" w:rsidTr="00037897">
        <w:tc>
          <w:tcPr>
            <w:tcW w:w="1060" w:type="pct"/>
            <w:vMerge/>
            <w:shd w:val="clear" w:color="auto" w:fill="D9E2F3" w:themeFill="accent5" w:themeFillTint="33"/>
          </w:tcPr>
          <w:p w14:paraId="10BD0D25" w14:textId="77777777" w:rsidR="00037897" w:rsidRPr="00F93CC4" w:rsidRDefault="00037897" w:rsidP="00F64F97">
            <w:pPr>
              <w:spacing w:after="0" w:line="240" w:lineRule="auto"/>
              <w:rPr>
                <w:rFonts w:ascii="Arial" w:eastAsia="Times New Roman" w:hAnsi="Arial" w:cs="Arial"/>
                <w:noProof/>
                <w:sz w:val="24"/>
                <w:szCs w:val="24"/>
                <w:lang w:val="bs-Latn-BA"/>
              </w:rPr>
            </w:pPr>
          </w:p>
        </w:tc>
        <w:tc>
          <w:tcPr>
            <w:tcW w:w="2349" w:type="pct"/>
          </w:tcPr>
          <w:p w14:paraId="3FADEBA1" w14:textId="77777777" w:rsidR="00037897" w:rsidRPr="00F93CC4" w:rsidRDefault="00037897" w:rsidP="00037897">
            <w:pPr>
              <w:spacing w:after="0" w:line="240" w:lineRule="auto"/>
              <w:rPr>
                <w:rFonts w:ascii="Arial" w:hAnsi="Arial" w:cs="Arial"/>
                <w:sz w:val="24"/>
                <w:szCs w:val="24"/>
                <w:lang w:val="bs-Latn-BA"/>
              </w:rPr>
            </w:pPr>
            <w:r w:rsidRPr="00F93CC4">
              <w:rPr>
                <w:rFonts w:ascii="Arial" w:hAnsi="Arial" w:cs="Arial"/>
                <w:sz w:val="24"/>
                <w:szCs w:val="24"/>
                <w:lang w:val="bs-Latn-BA"/>
              </w:rPr>
              <w:t xml:space="preserve">Mogu li materijali korišteni tijekom izgradnje izdržati visoke temperature (ili će, na primjer, doći do zamora materijala ili degradacije površine)? </w:t>
            </w:r>
          </w:p>
          <w:p w14:paraId="0E355941" w14:textId="77777777" w:rsidR="00037897" w:rsidRPr="00F93CC4" w:rsidRDefault="00037897" w:rsidP="00037897">
            <w:pPr>
              <w:spacing w:after="0" w:line="240" w:lineRule="auto"/>
              <w:rPr>
                <w:rFonts w:ascii="Arial" w:hAnsi="Arial" w:cs="Arial"/>
                <w:sz w:val="24"/>
                <w:szCs w:val="24"/>
                <w:lang w:val="bs-Latn-BA"/>
              </w:rPr>
            </w:pPr>
          </w:p>
          <w:p w14:paraId="2FADDD51" w14:textId="77777777" w:rsidR="00037897" w:rsidRPr="00F93CC4" w:rsidRDefault="00037897" w:rsidP="00037897">
            <w:pPr>
              <w:spacing w:after="0" w:line="240" w:lineRule="auto"/>
              <w:rPr>
                <w:rFonts w:ascii="Arial" w:hAnsi="Arial" w:cs="Arial"/>
                <w:sz w:val="24"/>
                <w:szCs w:val="24"/>
                <w:lang w:val="bs-Latn-BA"/>
              </w:rPr>
            </w:pPr>
          </w:p>
        </w:tc>
        <w:tc>
          <w:tcPr>
            <w:tcW w:w="1591" w:type="pct"/>
          </w:tcPr>
          <w:p w14:paraId="3C1049F0" w14:textId="77777777" w:rsidR="00037897" w:rsidRPr="001D3C6F" w:rsidRDefault="00037897" w:rsidP="004A561E">
            <w:pPr>
              <w:spacing w:after="0" w:line="240" w:lineRule="auto"/>
              <w:jc w:val="both"/>
              <w:rPr>
                <w:rFonts w:ascii="Arial" w:hAnsi="Arial" w:cs="Arial"/>
              </w:rPr>
            </w:pPr>
          </w:p>
        </w:tc>
      </w:tr>
      <w:tr w:rsidR="001D3C6F" w:rsidRPr="001D3C6F" w14:paraId="30F50638" w14:textId="77777777" w:rsidTr="00037897">
        <w:tc>
          <w:tcPr>
            <w:tcW w:w="1060" w:type="pct"/>
            <w:vMerge w:val="restart"/>
            <w:shd w:val="clear" w:color="auto" w:fill="D9E2F3" w:themeFill="accent5" w:themeFillTint="33"/>
          </w:tcPr>
          <w:p w14:paraId="5EB230E8" w14:textId="77777777" w:rsidR="00037897" w:rsidRPr="00F93CC4" w:rsidRDefault="00037897" w:rsidP="00F64F97">
            <w:pPr>
              <w:spacing w:after="0" w:line="240" w:lineRule="auto"/>
              <w:rPr>
                <w:rFonts w:ascii="Arial" w:hAnsi="Arial" w:cs="Arial"/>
                <w:sz w:val="24"/>
                <w:szCs w:val="24"/>
                <w:lang w:val="bs-Latn-BA"/>
              </w:rPr>
            </w:pPr>
            <w:r w:rsidRPr="00F93CC4">
              <w:rPr>
                <w:rFonts w:ascii="Arial" w:hAnsi="Arial" w:cs="Arial"/>
                <w:sz w:val="24"/>
                <w:szCs w:val="24"/>
                <w:lang w:val="bs-Latn-BA"/>
              </w:rPr>
              <w:t xml:space="preserve">Suše zbog dugoročnih promjena padalina (također uzeti u </w:t>
            </w:r>
            <w:r w:rsidRPr="00F93CC4">
              <w:rPr>
                <w:rFonts w:ascii="Arial" w:hAnsi="Arial" w:cs="Arial"/>
                <w:sz w:val="24"/>
                <w:szCs w:val="24"/>
                <w:lang w:val="bs-Latn-BA"/>
              </w:rPr>
              <w:lastRenderedPageBreak/>
              <w:t>obzir moguće sinergijske efekte s aktivnostima upravljanja poplavama koje povećavaju zapreminu vode koja se zadržava u slivu)</w:t>
            </w:r>
          </w:p>
          <w:p w14:paraId="750B14DC" w14:textId="77777777" w:rsidR="00037897" w:rsidRPr="00F93CC4" w:rsidRDefault="00037897" w:rsidP="00F64F97">
            <w:pPr>
              <w:spacing w:after="0" w:line="240" w:lineRule="auto"/>
              <w:rPr>
                <w:rFonts w:ascii="Arial" w:eastAsia="Times New Roman" w:hAnsi="Arial" w:cs="Arial"/>
                <w:noProof/>
                <w:sz w:val="24"/>
                <w:szCs w:val="24"/>
                <w:lang w:val="bs-Latn-BA"/>
              </w:rPr>
            </w:pPr>
            <w:r w:rsidRPr="00F93CC4">
              <w:rPr>
                <w:rFonts w:ascii="Arial" w:hAnsi="Arial" w:cs="Arial"/>
                <w:sz w:val="24"/>
                <w:szCs w:val="24"/>
                <w:lang w:val="bs-Latn-BA"/>
              </w:rPr>
              <w:t xml:space="preserve"> </w:t>
            </w:r>
          </w:p>
        </w:tc>
        <w:tc>
          <w:tcPr>
            <w:tcW w:w="2349" w:type="pct"/>
          </w:tcPr>
          <w:p w14:paraId="452C414B" w14:textId="76542F8F" w:rsidR="00037897" w:rsidRPr="00F93CC4" w:rsidRDefault="00F64F97" w:rsidP="00037897">
            <w:pPr>
              <w:spacing w:after="0" w:line="240" w:lineRule="auto"/>
              <w:rPr>
                <w:rFonts w:ascii="Arial" w:hAnsi="Arial" w:cs="Arial"/>
                <w:sz w:val="24"/>
                <w:szCs w:val="24"/>
                <w:lang w:val="bs-Latn-BA"/>
              </w:rPr>
            </w:pPr>
            <w:r w:rsidRPr="00F93CC4">
              <w:rPr>
                <w:rFonts w:ascii="Arial" w:hAnsi="Arial" w:cs="Arial"/>
                <w:sz w:val="24"/>
                <w:szCs w:val="24"/>
                <w:lang w:val="bs-Latn-BA"/>
              </w:rPr>
              <w:lastRenderedPageBreak/>
              <w:t>Hoće li negativno uti</w:t>
            </w:r>
            <w:r w:rsidR="00037897" w:rsidRPr="00F93CC4">
              <w:rPr>
                <w:rFonts w:ascii="Arial" w:hAnsi="Arial" w:cs="Arial"/>
                <w:sz w:val="24"/>
                <w:szCs w:val="24"/>
                <w:lang w:val="bs-Latn-BA"/>
              </w:rPr>
              <w:t xml:space="preserve">cati na vodotoke? </w:t>
            </w:r>
          </w:p>
          <w:p w14:paraId="4DD1C05F" w14:textId="77777777" w:rsidR="00037897" w:rsidRPr="00F93CC4" w:rsidRDefault="00037897" w:rsidP="00037897">
            <w:pPr>
              <w:spacing w:after="0" w:line="240" w:lineRule="auto"/>
              <w:rPr>
                <w:rFonts w:ascii="Arial" w:hAnsi="Arial" w:cs="Arial"/>
                <w:sz w:val="24"/>
                <w:szCs w:val="24"/>
                <w:lang w:val="bs-Latn-BA"/>
              </w:rPr>
            </w:pPr>
          </w:p>
        </w:tc>
        <w:tc>
          <w:tcPr>
            <w:tcW w:w="1591" w:type="pct"/>
          </w:tcPr>
          <w:p w14:paraId="02CDEC75" w14:textId="77777777" w:rsidR="00037897" w:rsidRPr="001D3C6F" w:rsidRDefault="00037897" w:rsidP="004A561E">
            <w:pPr>
              <w:spacing w:after="0" w:line="240" w:lineRule="auto"/>
              <w:jc w:val="both"/>
              <w:rPr>
                <w:rFonts w:ascii="Arial" w:hAnsi="Arial" w:cs="Arial"/>
              </w:rPr>
            </w:pPr>
          </w:p>
        </w:tc>
      </w:tr>
      <w:tr w:rsidR="001D3C6F" w:rsidRPr="001D3C6F" w14:paraId="0E45B2DA" w14:textId="77777777" w:rsidTr="00037897">
        <w:tc>
          <w:tcPr>
            <w:tcW w:w="1060" w:type="pct"/>
            <w:vMerge/>
            <w:shd w:val="clear" w:color="auto" w:fill="D9E2F3" w:themeFill="accent5" w:themeFillTint="33"/>
          </w:tcPr>
          <w:p w14:paraId="42FC5149" w14:textId="77777777" w:rsidR="00037897" w:rsidRPr="00F93CC4" w:rsidRDefault="00037897" w:rsidP="00F64F97">
            <w:pPr>
              <w:spacing w:after="0" w:line="240" w:lineRule="auto"/>
              <w:rPr>
                <w:rFonts w:ascii="Arial" w:hAnsi="Arial" w:cs="Arial"/>
                <w:sz w:val="24"/>
                <w:szCs w:val="24"/>
                <w:lang w:val="bs-Latn-BA"/>
              </w:rPr>
            </w:pPr>
          </w:p>
        </w:tc>
        <w:tc>
          <w:tcPr>
            <w:tcW w:w="2349" w:type="pct"/>
          </w:tcPr>
          <w:p w14:paraId="64C73E2D" w14:textId="77777777" w:rsidR="00037897" w:rsidRPr="00F93CC4" w:rsidRDefault="00037897" w:rsidP="00037897">
            <w:pPr>
              <w:spacing w:after="0" w:line="240" w:lineRule="auto"/>
              <w:rPr>
                <w:rFonts w:ascii="Arial" w:hAnsi="Arial" w:cs="Arial"/>
                <w:sz w:val="24"/>
                <w:szCs w:val="24"/>
                <w:lang w:val="bs-Latn-BA"/>
              </w:rPr>
            </w:pPr>
            <w:r w:rsidRPr="00F93CC4">
              <w:rPr>
                <w:rFonts w:ascii="Arial" w:hAnsi="Arial" w:cs="Arial"/>
                <w:sz w:val="24"/>
                <w:szCs w:val="24"/>
                <w:lang w:val="bs-Latn-BA"/>
              </w:rPr>
              <w:t xml:space="preserve">Je li predloženi projekt osjetljiv na niske tokove rijeka ili više temperature vode? </w:t>
            </w:r>
          </w:p>
          <w:p w14:paraId="4AA92A53" w14:textId="77777777" w:rsidR="00037897" w:rsidRPr="00F93CC4" w:rsidRDefault="00037897" w:rsidP="00037897">
            <w:pPr>
              <w:spacing w:after="0" w:line="240" w:lineRule="auto"/>
              <w:rPr>
                <w:rFonts w:ascii="Arial" w:hAnsi="Arial" w:cs="Arial"/>
                <w:sz w:val="24"/>
                <w:szCs w:val="24"/>
                <w:lang w:val="bs-Latn-BA"/>
              </w:rPr>
            </w:pPr>
          </w:p>
        </w:tc>
        <w:tc>
          <w:tcPr>
            <w:tcW w:w="1591" w:type="pct"/>
          </w:tcPr>
          <w:p w14:paraId="56C99428" w14:textId="77777777" w:rsidR="00037897" w:rsidRPr="001D3C6F" w:rsidRDefault="00037897" w:rsidP="004A561E">
            <w:pPr>
              <w:spacing w:after="0" w:line="240" w:lineRule="auto"/>
              <w:jc w:val="both"/>
              <w:rPr>
                <w:rFonts w:ascii="Arial" w:hAnsi="Arial" w:cs="Arial"/>
              </w:rPr>
            </w:pPr>
          </w:p>
        </w:tc>
      </w:tr>
      <w:tr w:rsidR="001D3C6F" w:rsidRPr="001D3C6F" w14:paraId="720BE4E2" w14:textId="77777777" w:rsidTr="00037897">
        <w:tc>
          <w:tcPr>
            <w:tcW w:w="1060" w:type="pct"/>
            <w:vMerge/>
            <w:shd w:val="clear" w:color="auto" w:fill="D9E2F3" w:themeFill="accent5" w:themeFillTint="33"/>
          </w:tcPr>
          <w:p w14:paraId="22EB1363" w14:textId="77777777" w:rsidR="00037897" w:rsidRPr="00F93CC4" w:rsidRDefault="00037897" w:rsidP="00F64F97">
            <w:pPr>
              <w:spacing w:after="0" w:line="240" w:lineRule="auto"/>
              <w:rPr>
                <w:rFonts w:ascii="Arial" w:hAnsi="Arial" w:cs="Arial"/>
                <w:sz w:val="24"/>
                <w:szCs w:val="24"/>
                <w:lang w:val="bs-Latn-BA"/>
              </w:rPr>
            </w:pPr>
          </w:p>
        </w:tc>
        <w:tc>
          <w:tcPr>
            <w:tcW w:w="2349" w:type="pct"/>
          </w:tcPr>
          <w:p w14:paraId="2F538DAA" w14:textId="77777777" w:rsidR="00037897" w:rsidRPr="00F93CC4" w:rsidRDefault="00037897" w:rsidP="00037897">
            <w:pPr>
              <w:spacing w:after="0" w:line="240" w:lineRule="auto"/>
              <w:rPr>
                <w:rFonts w:ascii="Arial" w:hAnsi="Arial" w:cs="Arial"/>
                <w:sz w:val="24"/>
                <w:szCs w:val="24"/>
                <w:lang w:val="bs-Latn-BA"/>
              </w:rPr>
            </w:pPr>
            <w:r w:rsidRPr="00F93CC4">
              <w:rPr>
                <w:rFonts w:ascii="Arial" w:hAnsi="Arial" w:cs="Arial"/>
                <w:sz w:val="24"/>
                <w:szCs w:val="24"/>
                <w:lang w:val="bs-Latn-BA"/>
              </w:rPr>
              <w:t xml:space="preserve">Hoće li pogoršati zagađenje vode – osobito tijekom razdoblja suša sa smanjenim stopama razrjeđenja, povišenim temperaturama i zamućenosti? </w:t>
            </w:r>
          </w:p>
          <w:p w14:paraId="336E7E49" w14:textId="77777777" w:rsidR="00037897" w:rsidRPr="00F93CC4" w:rsidRDefault="00037897" w:rsidP="00037897">
            <w:pPr>
              <w:spacing w:after="0" w:line="240" w:lineRule="auto"/>
              <w:rPr>
                <w:rFonts w:ascii="Arial" w:hAnsi="Arial" w:cs="Arial"/>
                <w:sz w:val="24"/>
                <w:szCs w:val="24"/>
                <w:lang w:val="bs-Latn-BA"/>
              </w:rPr>
            </w:pPr>
          </w:p>
        </w:tc>
        <w:tc>
          <w:tcPr>
            <w:tcW w:w="1591" w:type="pct"/>
          </w:tcPr>
          <w:p w14:paraId="30EF93F5" w14:textId="77777777" w:rsidR="00037897" w:rsidRPr="001D3C6F" w:rsidRDefault="00037897" w:rsidP="004A561E">
            <w:pPr>
              <w:spacing w:after="0" w:line="240" w:lineRule="auto"/>
              <w:jc w:val="both"/>
              <w:rPr>
                <w:rFonts w:ascii="Arial" w:hAnsi="Arial" w:cs="Arial"/>
              </w:rPr>
            </w:pPr>
          </w:p>
        </w:tc>
      </w:tr>
      <w:tr w:rsidR="001D3C6F" w:rsidRPr="001D3C6F" w14:paraId="7F7F38D8" w14:textId="77777777" w:rsidTr="00037897">
        <w:tc>
          <w:tcPr>
            <w:tcW w:w="1060" w:type="pct"/>
            <w:vMerge/>
            <w:shd w:val="clear" w:color="auto" w:fill="D9E2F3" w:themeFill="accent5" w:themeFillTint="33"/>
          </w:tcPr>
          <w:p w14:paraId="4D58ABDC" w14:textId="77777777" w:rsidR="00037897" w:rsidRPr="00F93CC4" w:rsidRDefault="00037897" w:rsidP="00F64F97">
            <w:pPr>
              <w:spacing w:after="0" w:line="240" w:lineRule="auto"/>
              <w:rPr>
                <w:rFonts w:ascii="Arial" w:hAnsi="Arial" w:cs="Arial"/>
                <w:sz w:val="24"/>
                <w:szCs w:val="24"/>
                <w:lang w:val="bs-Latn-BA"/>
              </w:rPr>
            </w:pPr>
          </w:p>
        </w:tc>
        <w:tc>
          <w:tcPr>
            <w:tcW w:w="2349" w:type="pct"/>
          </w:tcPr>
          <w:p w14:paraId="5DC5F734" w14:textId="77777777" w:rsidR="00037897" w:rsidRPr="00F93CC4" w:rsidRDefault="00037897" w:rsidP="00037897">
            <w:pPr>
              <w:spacing w:after="0" w:line="240" w:lineRule="auto"/>
              <w:rPr>
                <w:rFonts w:ascii="Arial" w:hAnsi="Arial" w:cs="Arial"/>
                <w:sz w:val="24"/>
                <w:szCs w:val="24"/>
                <w:lang w:val="bs-Latn-BA"/>
              </w:rPr>
            </w:pPr>
            <w:r w:rsidRPr="00F93CC4">
              <w:rPr>
                <w:rFonts w:ascii="Arial" w:hAnsi="Arial" w:cs="Arial"/>
                <w:sz w:val="24"/>
                <w:szCs w:val="24"/>
                <w:lang w:val="bs-Latn-BA"/>
              </w:rPr>
              <w:t xml:space="preserve">Hoće li predloženi projekt povećati potražnju za vodom? </w:t>
            </w:r>
          </w:p>
          <w:p w14:paraId="0EA96F65" w14:textId="77777777" w:rsidR="00037897" w:rsidRPr="00F93CC4" w:rsidRDefault="00037897" w:rsidP="00037897">
            <w:pPr>
              <w:spacing w:after="0" w:line="240" w:lineRule="auto"/>
              <w:rPr>
                <w:rFonts w:ascii="Arial" w:hAnsi="Arial" w:cs="Arial"/>
                <w:sz w:val="24"/>
                <w:szCs w:val="24"/>
                <w:lang w:val="bs-Latn-BA"/>
              </w:rPr>
            </w:pPr>
          </w:p>
        </w:tc>
        <w:tc>
          <w:tcPr>
            <w:tcW w:w="1591" w:type="pct"/>
          </w:tcPr>
          <w:p w14:paraId="15231F94" w14:textId="77777777" w:rsidR="00037897" w:rsidRPr="001D3C6F" w:rsidRDefault="00037897" w:rsidP="004A561E">
            <w:pPr>
              <w:spacing w:after="0" w:line="240" w:lineRule="auto"/>
              <w:jc w:val="both"/>
              <w:rPr>
                <w:rFonts w:ascii="Arial" w:hAnsi="Arial" w:cs="Arial"/>
              </w:rPr>
            </w:pPr>
          </w:p>
        </w:tc>
      </w:tr>
      <w:tr w:rsidR="001D3C6F" w:rsidRPr="001D3C6F" w14:paraId="62839BAD" w14:textId="77777777" w:rsidTr="00037897">
        <w:tc>
          <w:tcPr>
            <w:tcW w:w="1060" w:type="pct"/>
            <w:vMerge/>
            <w:shd w:val="clear" w:color="auto" w:fill="D9E2F3" w:themeFill="accent5" w:themeFillTint="33"/>
          </w:tcPr>
          <w:p w14:paraId="4EB4ACA1" w14:textId="77777777" w:rsidR="00037897" w:rsidRPr="00F93CC4" w:rsidRDefault="00037897" w:rsidP="00F64F97">
            <w:pPr>
              <w:spacing w:after="0" w:line="240" w:lineRule="auto"/>
              <w:rPr>
                <w:rFonts w:ascii="Arial" w:hAnsi="Arial" w:cs="Arial"/>
                <w:sz w:val="24"/>
                <w:szCs w:val="24"/>
                <w:lang w:val="bs-Latn-BA"/>
              </w:rPr>
            </w:pPr>
          </w:p>
        </w:tc>
        <w:tc>
          <w:tcPr>
            <w:tcW w:w="2349" w:type="pct"/>
          </w:tcPr>
          <w:p w14:paraId="044F8791" w14:textId="77777777" w:rsidR="00037897" w:rsidRPr="00F93CC4" w:rsidRDefault="00037897" w:rsidP="00037897">
            <w:pPr>
              <w:spacing w:after="0" w:line="240" w:lineRule="auto"/>
              <w:rPr>
                <w:rFonts w:ascii="Arial" w:hAnsi="Arial" w:cs="Arial"/>
                <w:sz w:val="24"/>
                <w:szCs w:val="24"/>
                <w:lang w:val="bs-Latn-BA"/>
              </w:rPr>
            </w:pPr>
            <w:r w:rsidRPr="00F93CC4">
              <w:rPr>
                <w:rFonts w:ascii="Arial" w:hAnsi="Arial" w:cs="Arial"/>
                <w:sz w:val="24"/>
                <w:szCs w:val="24"/>
                <w:lang w:val="bs-Latn-BA"/>
              </w:rPr>
              <w:t>Hoće li to promijeniti ranjivost krajolika ili šuma od divljih požara?</w:t>
            </w:r>
          </w:p>
        </w:tc>
        <w:tc>
          <w:tcPr>
            <w:tcW w:w="1591" w:type="pct"/>
          </w:tcPr>
          <w:p w14:paraId="7A106870" w14:textId="77777777" w:rsidR="00037897" w:rsidRPr="001D3C6F" w:rsidRDefault="00037897" w:rsidP="004A561E">
            <w:pPr>
              <w:spacing w:after="0" w:line="240" w:lineRule="auto"/>
              <w:jc w:val="both"/>
              <w:rPr>
                <w:rFonts w:ascii="Arial" w:hAnsi="Arial" w:cs="Arial"/>
              </w:rPr>
            </w:pPr>
          </w:p>
        </w:tc>
      </w:tr>
      <w:tr w:rsidR="001D3C6F" w:rsidRPr="001D3C6F" w14:paraId="295489EB" w14:textId="77777777" w:rsidTr="00037897">
        <w:tc>
          <w:tcPr>
            <w:tcW w:w="1060" w:type="pct"/>
            <w:vMerge/>
            <w:shd w:val="clear" w:color="auto" w:fill="D9E2F3" w:themeFill="accent5" w:themeFillTint="33"/>
          </w:tcPr>
          <w:p w14:paraId="6DF839F3" w14:textId="77777777" w:rsidR="00037897" w:rsidRPr="00F93CC4" w:rsidRDefault="00037897" w:rsidP="00F64F97">
            <w:pPr>
              <w:spacing w:after="0" w:line="240" w:lineRule="auto"/>
              <w:rPr>
                <w:rFonts w:ascii="Arial" w:hAnsi="Arial" w:cs="Arial"/>
                <w:sz w:val="24"/>
                <w:szCs w:val="24"/>
                <w:lang w:val="bs-Latn-BA"/>
              </w:rPr>
            </w:pPr>
          </w:p>
        </w:tc>
        <w:tc>
          <w:tcPr>
            <w:tcW w:w="2349" w:type="pct"/>
          </w:tcPr>
          <w:p w14:paraId="66D41403" w14:textId="4549D476" w:rsidR="00037897" w:rsidRPr="00F93CC4" w:rsidRDefault="00037897" w:rsidP="00037897">
            <w:pPr>
              <w:spacing w:after="0" w:line="240" w:lineRule="auto"/>
              <w:rPr>
                <w:rFonts w:ascii="Arial" w:hAnsi="Arial" w:cs="Arial"/>
                <w:sz w:val="24"/>
                <w:szCs w:val="24"/>
                <w:lang w:val="bs-Latn-BA"/>
              </w:rPr>
            </w:pPr>
            <w:r w:rsidRPr="00F93CC4">
              <w:rPr>
                <w:rFonts w:ascii="Arial" w:hAnsi="Arial" w:cs="Arial"/>
                <w:sz w:val="24"/>
                <w:szCs w:val="24"/>
                <w:lang w:val="bs-Latn-BA"/>
              </w:rPr>
              <w:t>Mogu li materijali koji se koriste tokom izgradnje izdržati visoke temperature? Ekstremne kiše, riječne poplave i bujice</w:t>
            </w:r>
          </w:p>
        </w:tc>
        <w:tc>
          <w:tcPr>
            <w:tcW w:w="1591" w:type="pct"/>
          </w:tcPr>
          <w:p w14:paraId="7110B74A" w14:textId="77777777" w:rsidR="00037897" w:rsidRPr="001D3C6F" w:rsidRDefault="00037897" w:rsidP="004A561E">
            <w:pPr>
              <w:spacing w:after="0" w:line="240" w:lineRule="auto"/>
              <w:jc w:val="both"/>
              <w:rPr>
                <w:rFonts w:ascii="Arial" w:hAnsi="Arial" w:cs="Arial"/>
              </w:rPr>
            </w:pPr>
          </w:p>
        </w:tc>
      </w:tr>
      <w:tr w:rsidR="001D3C6F" w:rsidRPr="001D3C6F" w14:paraId="569A8D4F" w14:textId="77777777" w:rsidTr="00037897">
        <w:tc>
          <w:tcPr>
            <w:tcW w:w="1060" w:type="pct"/>
            <w:vMerge/>
            <w:shd w:val="clear" w:color="auto" w:fill="D9E2F3" w:themeFill="accent5" w:themeFillTint="33"/>
          </w:tcPr>
          <w:p w14:paraId="2B3BD5E9" w14:textId="77777777" w:rsidR="00037897" w:rsidRPr="00F93CC4" w:rsidRDefault="00037897" w:rsidP="00F64F97">
            <w:pPr>
              <w:spacing w:after="0" w:line="240" w:lineRule="auto"/>
              <w:rPr>
                <w:rFonts w:ascii="Arial" w:hAnsi="Arial" w:cs="Arial"/>
                <w:sz w:val="24"/>
                <w:szCs w:val="24"/>
                <w:lang w:val="bs-Latn-BA"/>
              </w:rPr>
            </w:pPr>
          </w:p>
        </w:tc>
        <w:tc>
          <w:tcPr>
            <w:tcW w:w="2349" w:type="pct"/>
          </w:tcPr>
          <w:p w14:paraId="318A27CF" w14:textId="77777777" w:rsidR="00037897" w:rsidRPr="00F93CC4" w:rsidRDefault="00037897" w:rsidP="00037897">
            <w:pPr>
              <w:spacing w:after="0" w:line="240" w:lineRule="auto"/>
              <w:rPr>
                <w:rFonts w:ascii="Arial" w:hAnsi="Arial" w:cs="Arial"/>
                <w:sz w:val="24"/>
                <w:szCs w:val="24"/>
                <w:lang w:val="bs-Latn-BA"/>
              </w:rPr>
            </w:pPr>
            <w:r w:rsidRPr="00F93CC4">
              <w:rPr>
                <w:rFonts w:ascii="Arial" w:hAnsi="Arial" w:cs="Arial"/>
                <w:sz w:val="24"/>
                <w:szCs w:val="24"/>
                <w:lang w:val="bs-Latn-BA"/>
              </w:rPr>
              <w:t>Hoće li predloženi projekt biti u opasnosti jer se nalazi u zoni riječnih poplava?</w:t>
            </w:r>
          </w:p>
          <w:p w14:paraId="1C25F3B6" w14:textId="77777777" w:rsidR="00037897" w:rsidRPr="00F93CC4" w:rsidRDefault="00037897" w:rsidP="00037897">
            <w:pPr>
              <w:spacing w:after="0" w:line="240" w:lineRule="auto"/>
              <w:rPr>
                <w:rFonts w:ascii="Arial" w:hAnsi="Arial" w:cs="Arial"/>
                <w:sz w:val="24"/>
                <w:szCs w:val="24"/>
                <w:lang w:val="bs-Latn-BA"/>
              </w:rPr>
            </w:pPr>
          </w:p>
        </w:tc>
        <w:tc>
          <w:tcPr>
            <w:tcW w:w="1591" w:type="pct"/>
          </w:tcPr>
          <w:p w14:paraId="770359D7" w14:textId="77777777" w:rsidR="00037897" w:rsidRPr="001D3C6F" w:rsidRDefault="00037897" w:rsidP="004A561E">
            <w:pPr>
              <w:spacing w:after="0" w:line="240" w:lineRule="auto"/>
              <w:jc w:val="both"/>
              <w:rPr>
                <w:rFonts w:ascii="Arial" w:hAnsi="Arial" w:cs="Arial"/>
              </w:rPr>
            </w:pPr>
          </w:p>
        </w:tc>
      </w:tr>
      <w:tr w:rsidR="001D3C6F" w:rsidRPr="001D3C6F" w14:paraId="2EFC1ACF" w14:textId="77777777" w:rsidTr="00037897">
        <w:tc>
          <w:tcPr>
            <w:tcW w:w="1060" w:type="pct"/>
            <w:vMerge/>
            <w:shd w:val="clear" w:color="auto" w:fill="D9E2F3" w:themeFill="accent5" w:themeFillTint="33"/>
          </w:tcPr>
          <w:p w14:paraId="022BE173" w14:textId="77777777" w:rsidR="00037897" w:rsidRPr="00F93CC4" w:rsidRDefault="00037897" w:rsidP="00F64F97">
            <w:pPr>
              <w:spacing w:after="0" w:line="240" w:lineRule="auto"/>
              <w:rPr>
                <w:rFonts w:ascii="Arial" w:hAnsi="Arial" w:cs="Arial"/>
                <w:sz w:val="24"/>
                <w:szCs w:val="24"/>
                <w:lang w:val="bs-Latn-BA"/>
              </w:rPr>
            </w:pPr>
          </w:p>
        </w:tc>
        <w:tc>
          <w:tcPr>
            <w:tcW w:w="2349" w:type="pct"/>
          </w:tcPr>
          <w:p w14:paraId="6874B2C5" w14:textId="77777777" w:rsidR="00037897" w:rsidRPr="00F93CC4" w:rsidRDefault="00037897" w:rsidP="00037897">
            <w:pPr>
              <w:spacing w:after="0" w:line="240" w:lineRule="auto"/>
              <w:rPr>
                <w:rFonts w:ascii="Arial" w:hAnsi="Arial" w:cs="Arial"/>
                <w:sz w:val="24"/>
                <w:szCs w:val="24"/>
                <w:lang w:val="bs-Latn-BA"/>
              </w:rPr>
            </w:pPr>
            <w:r w:rsidRPr="00F93CC4">
              <w:rPr>
                <w:rFonts w:ascii="Arial" w:hAnsi="Arial" w:cs="Arial"/>
                <w:sz w:val="24"/>
                <w:szCs w:val="24"/>
                <w:lang w:val="bs-Latn-BA"/>
              </w:rPr>
              <w:t>Hoće li to promijeniti kapacitet postojećih poplavnih ravnica za prirodno upravljanje poplavama?</w:t>
            </w:r>
          </w:p>
          <w:p w14:paraId="5FFB2009" w14:textId="77777777" w:rsidR="00037897" w:rsidRPr="00F93CC4" w:rsidRDefault="00037897" w:rsidP="00037897">
            <w:pPr>
              <w:spacing w:after="0" w:line="240" w:lineRule="auto"/>
              <w:rPr>
                <w:rFonts w:ascii="Arial" w:hAnsi="Arial" w:cs="Arial"/>
                <w:sz w:val="24"/>
                <w:szCs w:val="24"/>
                <w:lang w:val="bs-Latn-BA"/>
              </w:rPr>
            </w:pPr>
          </w:p>
        </w:tc>
        <w:tc>
          <w:tcPr>
            <w:tcW w:w="1591" w:type="pct"/>
          </w:tcPr>
          <w:p w14:paraId="4008DC66" w14:textId="77777777" w:rsidR="00037897" w:rsidRPr="001D3C6F" w:rsidRDefault="00037897" w:rsidP="004A561E">
            <w:pPr>
              <w:spacing w:after="0" w:line="240" w:lineRule="auto"/>
              <w:jc w:val="both"/>
              <w:rPr>
                <w:rFonts w:ascii="Arial" w:hAnsi="Arial" w:cs="Arial"/>
              </w:rPr>
            </w:pPr>
          </w:p>
        </w:tc>
      </w:tr>
      <w:tr w:rsidR="001D3C6F" w:rsidRPr="001D3C6F" w14:paraId="33CF7922" w14:textId="77777777" w:rsidTr="00037897">
        <w:tc>
          <w:tcPr>
            <w:tcW w:w="1060" w:type="pct"/>
            <w:vMerge/>
            <w:shd w:val="clear" w:color="auto" w:fill="D9E2F3" w:themeFill="accent5" w:themeFillTint="33"/>
          </w:tcPr>
          <w:p w14:paraId="189D444E" w14:textId="77777777" w:rsidR="00037897" w:rsidRPr="00F93CC4" w:rsidRDefault="00037897" w:rsidP="00F64F97">
            <w:pPr>
              <w:spacing w:after="0" w:line="240" w:lineRule="auto"/>
              <w:rPr>
                <w:rFonts w:ascii="Arial" w:hAnsi="Arial" w:cs="Arial"/>
                <w:sz w:val="24"/>
                <w:szCs w:val="24"/>
                <w:lang w:val="bs-Latn-BA"/>
              </w:rPr>
            </w:pPr>
          </w:p>
        </w:tc>
        <w:tc>
          <w:tcPr>
            <w:tcW w:w="2349" w:type="pct"/>
          </w:tcPr>
          <w:p w14:paraId="6452144A" w14:textId="77777777" w:rsidR="00037897" w:rsidRPr="00F93CC4" w:rsidRDefault="00037897" w:rsidP="00037897">
            <w:pPr>
              <w:spacing w:after="0" w:line="240" w:lineRule="auto"/>
              <w:rPr>
                <w:rFonts w:ascii="Arial" w:hAnsi="Arial" w:cs="Arial"/>
                <w:sz w:val="24"/>
                <w:szCs w:val="24"/>
                <w:lang w:val="bs-Latn-BA"/>
              </w:rPr>
            </w:pPr>
            <w:r w:rsidRPr="00F93CC4">
              <w:rPr>
                <w:rFonts w:ascii="Arial" w:hAnsi="Arial" w:cs="Arial"/>
                <w:sz w:val="24"/>
                <w:szCs w:val="24"/>
                <w:lang w:val="bs-Latn-BA"/>
              </w:rPr>
              <w:t>Hoće li se promijeniti kapacitet zadržavanja vode u slivu?</w:t>
            </w:r>
          </w:p>
          <w:p w14:paraId="3BE13E50" w14:textId="77777777" w:rsidR="00037897" w:rsidRPr="00F93CC4" w:rsidRDefault="00037897" w:rsidP="00037897">
            <w:pPr>
              <w:spacing w:after="0" w:line="240" w:lineRule="auto"/>
              <w:rPr>
                <w:rFonts w:ascii="Arial" w:hAnsi="Arial" w:cs="Arial"/>
                <w:sz w:val="24"/>
                <w:szCs w:val="24"/>
                <w:lang w:val="bs-Latn-BA"/>
              </w:rPr>
            </w:pPr>
          </w:p>
        </w:tc>
        <w:tc>
          <w:tcPr>
            <w:tcW w:w="1591" w:type="pct"/>
          </w:tcPr>
          <w:p w14:paraId="4B205E53" w14:textId="77777777" w:rsidR="00037897" w:rsidRPr="001D3C6F" w:rsidRDefault="00037897" w:rsidP="004A561E">
            <w:pPr>
              <w:spacing w:after="0" w:line="240" w:lineRule="auto"/>
              <w:jc w:val="both"/>
              <w:rPr>
                <w:rFonts w:ascii="Arial" w:hAnsi="Arial" w:cs="Arial"/>
              </w:rPr>
            </w:pPr>
          </w:p>
        </w:tc>
      </w:tr>
      <w:tr w:rsidR="001D3C6F" w:rsidRPr="001D3C6F" w14:paraId="48050DBD" w14:textId="77777777" w:rsidTr="00037897">
        <w:tc>
          <w:tcPr>
            <w:tcW w:w="1060" w:type="pct"/>
            <w:vMerge/>
            <w:shd w:val="clear" w:color="auto" w:fill="D9E2F3" w:themeFill="accent5" w:themeFillTint="33"/>
          </w:tcPr>
          <w:p w14:paraId="3966E52B" w14:textId="77777777" w:rsidR="00037897" w:rsidRPr="00F93CC4" w:rsidRDefault="00037897" w:rsidP="00F64F97">
            <w:pPr>
              <w:spacing w:after="0" w:line="240" w:lineRule="auto"/>
              <w:rPr>
                <w:rFonts w:ascii="Arial" w:hAnsi="Arial" w:cs="Arial"/>
                <w:sz w:val="24"/>
                <w:szCs w:val="24"/>
                <w:lang w:val="bs-Latn-BA"/>
              </w:rPr>
            </w:pPr>
          </w:p>
        </w:tc>
        <w:tc>
          <w:tcPr>
            <w:tcW w:w="2349" w:type="pct"/>
          </w:tcPr>
          <w:p w14:paraId="3B7277F7" w14:textId="77777777" w:rsidR="00037897" w:rsidRPr="00F93CC4" w:rsidRDefault="00037897" w:rsidP="00037897">
            <w:pPr>
              <w:spacing w:after="0" w:line="240" w:lineRule="auto"/>
              <w:rPr>
                <w:rFonts w:ascii="Arial" w:hAnsi="Arial" w:cs="Arial"/>
                <w:sz w:val="24"/>
                <w:szCs w:val="24"/>
                <w:lang w:val="bs-Latn-BA"/>
              </w:rPr>
            </w:pPr>
            <w:r w:rsidRPr="00F93CC4">
              <w:rPr>
                <w:rFonts w:ascii="Arial" w:hAnsi="Arial" w:cs="Arial"/>
                <w:sz w:val="24"/>
                <w:szCs w:val="24"/>
                <w:lang w:val="bs-Latn-BA"/>
              </w:rPr>
              <w:t xml:space="preserve">Jesu li nasipi dovoljno stabilni da izdrže poplave? </w:t>
            </w:r>
          </w:p>
          <w:p w14:paraId="3171144D" w14:textId="77777777" w:rsidR="00037897" w:rsidRPr="00F93CC4" w:rsidRDefault="00037897" w:rsidP="00037897">
            <w:pPr>
              <w:spacing w:after="0" w:line="240" w:lineRule="auto"/>
              <w:rPr>
                <w:rFonts w:ascii="Arial" w:hAnsi="Arial" w:cs="Arial"/>
                <w:sz w:val="24"/>
                <w:szCs w:val="24"/>
                <w:lang w:val="bs-Latn-BA"/>
              </w:rPr>
            </w:pPr>
          </w:p>
        </w:tc>
        <w:tc>
          <w:tcPr>
            <w:tcW w:w="1591" w:type="pct"/>
          </w:tcPr>
          <w:p w14:paraId="5A249215" w14:textId="77777777" w:rsidR="00037897" w:rsidRPr="001D3C6F" w:rsidRDefault="00037897" w:rsidP="004A561E">
            <w:pPr>
              <w:spacing w:after="0" w:line="240" w:lineRule="auto"/>
              <w:jc w:val="both"/>
              <w:rPr>
                <w:rFonts w:ascii="Arial" w:hAnsi="Arial" w:cs="Arial"/>
              </w:rPr>
            </w:pPr>
          </w:p>
        </w:tc>
      </w:tr>
      <w:tr w:rsidR="001D3C6F" w:rsidRPr="001D3C6F" w14:paraId="434EBEC4" w14:textId="77777777" w:rsidTr="00037897">
        <w:tc>
          <w:tcPr>
            <w:tcW w:w="1060" w:type="pct"/>
            <w:vMerge/>
            <w:shd w:val="clear" w:color="auto" w:fill="D9E2F3" w:themeFill="accent5" w:themeFillTint="33"/>
          </w:tcPr>
          <w:p w14:paraId="04ECEAE6" w14:textId="77777777" w:rsidR="00037897" w:rsidRPr="00F93CC4" w:rsidRDefault="00037897" w:rsidP="00F64F97">
            <w:pPr>
              <w:spacing w:after="0" w:line="240" w:lineRule="auto"/>
              <w:rPr>
                <w:rFonts w:ascii="Arial" w:hAnsi="Arial" w:cs="Arial"/>
                <w:sz w:val="24"/>
                <w:szCs w:val="24"/>
                <w:lang w:val="bs-Latn-BA"/>
              </w:rPr>
            </w:pPr>
          </w:p>
        </w:tc>
        <w:tc>
          <w:tcPr>
            <w:tcW w:w="2349" w:type="pct"/>
          </w:tcPr>
          <w:p w14:paraId="0FFC27DD" w14:textId="77777777" w:rsidR="00037897" w:rsidRPr="00F93CC4" w:rsidRDefault="00037897" w:rsidP="00037897">
            <w:pPr>
              <w:spacing w:after="0" w:line="240" w:lineRule="auto"/>
              <w:rPr>
                <w:rFonts w:ascii="Arial" w:hAnsi="Arial" w:cs="Arial"/>
                <w:sz w:val="24"/>
                <w:szCs w:val="24"/>
                <w:lang w:val="bs-Latn-BA"/>
              </w:rPr>
            </w:pPr>
            <w:r w:rsidRPr="00F93CC4">
              <w:rPr>
                <w:rFonts w:ascii="Arial" w:hAnsi="Arial" w:cs="Arial"/>
                <w:sz w:val="24"/>
                <w:szCs w:val="24"/>
                <w:lang w:val="bs-Latn-BA"/>
              </w:rPr>
              <w:t xml:space="preserve"> Jesu li nasipi dovoljno stabilni da izdrže poplave? </w:t>
            </w:r>
          </w:p>
          <w:p w14:paraId="57920680" w14:textId="77777777" w:rsidR="00037897" w:rsidRPr="00F93CC4" w:rsidRDefault="00037897" w:rsidP="00037897">
            <w:pPr>
              <w:spacing w:after="0" w:line="240" w:lineRule="auto"/>
              <w:rPr>
                <w:rFonts w:ascii="Arial" w:hAnsi="Arial" w:cs="Arial"/>
                <w:sz w:val="24"/>
                <w:szCs w:val="24"/>
                <w:lang w:val="bs-Latn-BA"/>
              </w:rPr>
            </w:pPr>
          </w:p>
        </w:tc>
        <w:tc>
          <w:tcPr>
            <w:tcW w:w="1591" w:type="pct"/>
          </w:tcPr>
          <w:p w14:paraId="181045B4" w14:textId="77777777" w:rsidR="00037897" w:rsidRPr="001D3C6F" w:rsidRDefault="00037897" w:rsidP="004A561E">
            <w:pPr>
              <w:spacing w:after="0" w:line="240" w:lineRule="auto"/>
              <w:jc w:val="both"/>
              <w:rPr>
                <w:rFonts w:ascii="Arial" w:hAnsi="Arial" w:cs="Arial"/>
              </w:rPr>
            </w:pPr>
          </w:p>
        </w:tc>
      </w:tr>
      <w:tr w:rsidR="001D3C6F" w:rsidRPr="001D3C6F" w14:paraId="0A16F4C8" w14:textId="77777777" w:rsidTr="00037897">
        <w:tc>
          <w:tcPr>
            <w:tcW w:w="1060" w:type="pct"/>
            <w:vMerge w:val="restart"/>
            <w:shd w:val="clear" w:color="auto" w:fill="D9E2F3" w:themeFill="accent5" w:themeFillTint="33"/>
          </w:tcPr>
          <w:p w14:paraId="3EF93DC5" w14:textId="77777777" w:rsidR="00037897" w:rsidRPr="00F93CC4" w:rsidRDefault="00037897" w:rsidP="00F64F97">
            <w:pPr>
              <w:spacing w:after="0" w:line="240" w:lineRule="auto"/>
              <w:rPr>
                <w:rFonts w:ascii="Arial" w:hAnsi="Arial" w:cs="Arial"/>
                <w:sz w:val="24"/>
                <w:szCs w:val="24"/>
                <w:lang w:val="bs-Latn-BA"/>
              </w:rPr>
            </w:pPr>
            <w:r w:rsidRPr="00F93CC4">
              <w:rPr>
                <w:rFonts w:ascii="Arial" w:hAnsi="Arial" w:cs="Arial"/>
                <w:sz w:val="24"/>
                <w:szCs w:val="24"/>
                <w:lang w:val="bs-Latn-BA"/>
              </w:rPr>
              <w:t>Oluje i vjetrovi</w:t>
            </w:r>
          </w:p>
          <w:p w14:paraId="7AC37CDD" w14:textId="77777777" w:rsidR="00037897" w:rsidRPr="00F93CC4" w:rsidRDefault="00037897" w:rsidP="00F64F97">
            <w:pPr>
              <w:spacing w:after="0" w:line="240" w:lineRule="auto"/>
              <w:rPr>
                <w:rFonts w:ascii="Arial" w:hAnsi="Arial" w:cs="Arial"/>
                <w:sz w:val="24"/>
                <w:szCs w:val="24"/>
                <w:lang w:val="bs-Latn-BA"/>
              </w:rPr>
            </w:pPr>
            <w:r w:rsidRPr="00F93CC4">
              <w:rPr>
                <w:rFonts w:ascii="Arial" w:hAnsi="Arial" w:cs="Arial"/>
                <w:sz w:val="24"/>
                <w:szCs w:val="24"/>
                <w:lang w:val="bs-Latn-BA"/>
              </w:rPr>
              <w:t xml:space="preserve"> </w:t>
            </w:r>
          </w:p>
        </w:tc>
        <w:tc>
          <w:tcPr>
            <w:tcW w:w="2349" w:type="pct"/>
          </w:tcPr>
          <w:p w14:paraId="389A235F" w14:textId="77777777" w:rsidR="00037897" w:rsidRPr="00F93CC4" w:rsidRDefault="00037897" w:rsidP="00037897">
            <w:pPr>
              <w:spacing w:after="0" w:line="240" w:lineRule="auto"/>
              <w:rPr>
                <w:rFonts w:ascii="Arial" w:hAnsi="Arial" w:cs="Arial"/>
                <w:sz w:val="24"/>
                <w:szCs w:val="24"/>
                <w:lang w:val="bs-Latn-BA"/>
              </w:rPr>
            </w:pPr>
            <w:r w:rsidRPr="00F93CC4">
              <w:rPr>
                <w:rFonts w:ascii="Arial" w:hAnsi="Arial" w:cs="Arial"/>
                <w:sz w:val="24"/>
                <w:szCs w:val="24"/>
                <w:lang w:val="bs-Latn-BA"/>
              </w:rPr>
              <w:t xml:space="preserve">Hoće li predloženi projekt biti u opasnosti zbog oluja i jakih vjetrova? </w:t>
            </w:r>
          </w:p>
          <w:p w14:paraId="0C4BBB5F" w14:textId="77777777" w:rsidR="00037897" w:rsidRPr="00F93CC4" w:rsidRDefault="00037897" w:rsidP="00037897">
            <w:pPr>
              <w:spacing w:after="0" w:line="240" w:lineRule="auto"/>
              <w:rPr>
                <w:rFonts w:ascii="Arial" w:hAnsi="Arial" w:cs="Arial"/>
                <w:sz w:val="24"/>
                <w:szCs w:val="24"/>
                <w:lang w:val="bs-Latn-BA"/>
              </w:rPr>
            </w:pPr>
          </w:p>
        </w:tc>
        <w:tc>
          <w:tcPr>
            <w:tcW w:w="1591" w:type="pct"/>
          </w:tcPr>
          <w:p w14:paraId="505FE668" w14:textId="77777777" w:rsidR="00037897" w:rsidRPr="001D3C6F" w:rsidRDefault="00037897" w:rsidP="004A561E">
            <w:pPr>
              <w:spacing w:after="0" w:line="240" w:lineRule="auto"/>
              <w:jc w:val="both"/>
              <w:rPr>
                <w:rFonts w:ascii="Arial" w:hAnsi="Arial" w:cs="Arial"/>
              </w:rPr>
            </w:pPr>
          </w:p>
        </w:tc>
      </w:tr>
      <w:tr w:rsidR="001D3C6F" w:rsidRPr="001D3C6F" w14:paraId="78D4AE51" w14:textId="77777777" w:rsidTr="00037897">
        <w:tc>
          <w:tcPr>
            <w:tcW w:w="1060" w:type="pct"/>
            <w:vMerge/>
            <w:shd w:val="clear" w:color="auto" w:fill="D9E2F3" w:themeFill="accent5" w:themeFillTint="33"/>
          </w:tcPr>
          <w:p w14:paraId="2DB95DB2" w14:textId="77777777" w:rsidR="00037897" w:rsidRPr="00F93CC4" w:rsidRDefault="00037897" w:rsidP="00F64F97">
            <w:pPr>
              <w:spacing w:after="0" w:line="240" w:lineRule="auto"/>
              <w:rPr>
                <w:rFonts w:ascii="Arial" w:hAnsi="Arial" w:cs="Arial"/>
                <w:sz w:val="24"/>
                <w:szCs w:val="24"/>
                <w:lang w:val="bs-Latn-BA"/>
              </w:rPr>
            </w:pPr>
          </w:p>
        </w:tc>
        <w:tc>
          <w:tcPr>
            <w:tcW w:w="2349" w:type="pct"/>
          </w:tcPr>
          <w:p w14:paraId="3B4C429E" w14:textId="77777777" w:rsidR="00037897" w:rsidRPr="00F93CC4" w:rsidRDefault="00037897" w:rsidP="00037897">
            <w:pPr>
              <w:spacing w:after="0" w:line="240" w:lineRule="auto"/>
              <w:rPr>
                <w:rFonts w:ascii="Arial" w:hAnsi="Arial" w:cs="Arial"/>
                <w:sz w:val="24"/>
                <w:szCs w:val="24"/>
                <w:lang w:val="bs-Latn-BA"/>
              </w:rPr>
            </w:pPr>
            <w:r w:rsidRPr="00F93CC4">
              <w:rPr>
                <w:rFonts w:ascii="Arial" w:hAnsi="Arial" w:cs="Arial"/>
                <w:sz w:val="24"/>
                <w:szCs w:val="24"/>
                <w:lang w:val="bs-Latn-BA"/>
              </w:rPr>
              <w:t xml:space="preserve">Mogu li projekt i njegova djelovanja biti pogođeni padom predmeta (npr. drveća) koja su neposredno u blizini njegovog položaja? </w:t>
            </w:r>
          </w:p>
          <w:p w14:paraId="77A46FC7" w14:textId="77777777" w:rsidR="00037897" w:rsidRPr="00F93CC4" w:rsidRDefault="00037897" w:rsidP="00037897">
            <w:pPr>
              <w:spacing w:after="0" w:line="240" w:lineRule="auto"/>
              <w:rPr>
                <w:rFonts w:ascii="Arial" w:hAnsi="Arial" w:cs="Arial"/>
                <w:sz w:val="24"/>
                <w:szCs w:val="24"/>
                <w:lang w:val="bs-Latn-BA"/>
              </w:rPr>
            </w:pPr>
          </w:p>
        </w:tc>
        <w:tc>
          <w:tcPr>
            <w:tcW w:w="1591" w:type="pct"/>
          </w:tcPr>
          <w:p w14:paraId="7A6110F6" w14:textId="77777777" w:rsidR="00037897" w:rsidRPr="001D3C6F" w:rsidRDefault="00037897" w:rsidP="004A561E">
            <w:pPr>
              <w:spacing w:after="0" w:line="240" w:lineRule="auto"/>
              <w:jc w:val="both"/>
              <w:rPr>
                <w:rFonts w:ascii="Arial" w:hAnsi="Arial" w:cs="Arial"/>
              </w:rPr>
            </w:pPr>
          </w:p>
        </w:tc>
      </w:tr>
      <w:tr w:rsidR="001D3C6F" w:rsidRPr="001D3C6F" w14:paraId="52DFA1CE" w14:textId="77777777" w:rsidTr="00037897">
        <w:tc>
          <w:tcPr>
            <w:tcW w:w="1060" w:type="pct"/>
            <w:vMerge/>
            <w:shd w:val="clear" w:color="auto" w:fill="D9E2F3" w:themeFill="accent5" w:themeFillTint="33"/>
          </w:tcPr>
          <w:p w14:paraId="12304A7F" w14:textId="77777777" w:rsidR="00037897" w:rsidRPr="00F93CC4" w:rsidRDefault="00037897" w:rsidP="00F64F97">
            <w:pPr>
              <w:spacing w:after="0" w:line="240" w:lineRule="auto"/>
              <w:rPr>
                <w:rFonts w:ascii="Arial" w:hAnsi="Arial" w:cs="Arial"/>
                <w:sz w:val="24"/>
                <w:szCs w:val="24"/>
                <w:lang w:val="bs-Latn-BA"/>
              </w:rPr>
            </w:pPr>
          </w:p>
        </w:tc>
        <w:tc>
          <w:tcPr>
            <w:tcW w:w="2349" w:type="pct"/>
          </w:tcPr>
          <w:p w14:paraId="61A6A15B" w14:textId="6015798A" w:rsidR="00037897" w:rsidRPr="00F93CC4" w:rsidRDefault="00037897" w:rsidP="00037897">
            <w:pPr>
              <w:spacing w:after="0" w:line="240" w:lineRule="auto"/>
              <w:rPr>
                <w:rFonts w:ascii="Arial" w:hAnsi="Arial" w:cs="Arial"/>
                <w:sz w:val="24"/>
                <w:szCs w:val="24"/>
                <w:lang w:val="bs-Latn-BA"/>
              </w:rPr>
            </w:pPr>
            <w:r w:rsidRPr="00F93CC4">
              <w:rPr>
                <w:rFonts w:ascii="Arial" w:hAnsi="Arial" w:cs="Arial"/>
                <w:sz w:val="24"/>
                <w:szCs w:val="24"/>
                <w:lang w:val="bs-Latn-BA"/>
              </w:rPr>
              <w:t>Je li povezanost projekta s</w:t>
            </w:r>
            <w:r w:rsidR="00D755B9" w:rsidRPr="00F93CC4">
              <w:rPr>
                <w:rFonts w:ascii="Arial" w:hAnsi="Arial" w:cs="Arial"/>
                <w:sz w:val="24"/>
                <w:szCs w:val="24"/>
                <w:lang w:val="bs-Latn-BA"/>
              </w:rPr>
              <w:t>a</w:t>
            </w:r>
            <w:r w:rsidRPr="00F93CC4">
              <w:rPr>
                <w:rFonts w:ascii="Arial" w:hAnsi="Arial" w:cs="Arial"/>
                <w:sz w:val="24"/>
                <w:szCs w:val="24"/>
                <w:lang w:val="bs-Latn-BA"/>
              </w:rPr>
              <w:t xml:space="preserve"> energijom, vodom, prijevozom i komunikacijskim mrežama osigurana za vrijeme velikih oluja? </w:t>
            </w:r>
          </w:p>
          <w:p w14:paraId="50891B3D" w14:textId="77777777" w:rsidR="00037897" w:rsidRPr="00F93CC4" w:rsidRDefault="00037897" w:rsidP="00037897">
            <w:pPr>
              <w:spacing w:after="0" w:line="240" w:lineRule="auto"/>
              <w:rPr>
                <w:rFonts w:ascii="Arial" w:hAnsi="Arial" w:cs="Arial"/>
                <w:sz w:val="24"/>
                <w:szCs w:val="24"/>
                <w:lang w:val="bs-Latn-BA"/>
              </w:rPr>
            </w:pPr>
          </w:p>
        </w:tc>
        <w:tc>
          <w:tcPr>
            <w:tcW w:w="1591" w:type="pct"/>
          </w:tcPr>
          <w:p w14:paraId="36E6E4AD" w14:textId="77777777" w:rsidR="00037897" w:rsidRPr="001D3C6F" w:rsidRDefault="00037897" w:rsidP="004A561E">
            <w:pPr>
              <w:spacing w:after="0" w:line="240" w:lineRule="auto"/>
              <w:jc w:val="both"/>
              <w:rPr>
                <w:rFonts w:ascii="Arial" w:hAnsi="Arial" w:cs="Arial"/>
              </w:rPr>
            </w:pPr>
          </w:p>
        </w:tc>
      </w:tr>
      <w:tr w:rsidR="001D3C6F" w:rsidRPr="001D3C6F" w14:paraId="09D5598B" w14:textId="77777777" w:rsidTr="00037897">
        <w:tc>
          <w:tcPr>
            <w:tcW w:w="1060" w:type="pct"/>
            <w:vMerge w:val="restart"/>
            <w:shd w:val="clear" w:color="auto" w:fill="D9E2F3" w:themeFill="accent5" w:themeFillTint="33"/>
          </w:tcPr>
          <w:p w14:paraId="684F3752" w14:textId="77777777" w:rsidR="00037897" w:rsidRPr="00F93CC4" w:rsidRDefault="00037897" w:rsidP="00F64F97">
            <w:pPr>
              <w:spacing w:after="0" w:line="240" w:lineRule="auto"/>
              <w:rPr>
                <w:rFonts w:ascii="Arial" w:hAnsi="Arial" w:cs="Arial"/>
                <w:sz w:val="24"/>
                <w:szCs w:val="24"/>
                <w:lang w:val="bs-Latn-BA"/>
              </w:rPr>
            </w:pPr>
          </w:p>
          <w:p w14:paraId="420A3CAD" w14:textId="77777777" w:rsidR="00037897" w:rsidRPr="00F93CC4" w:rsidRDefault="00037897" w:rsidP="00F64F97">
            <w:pPr>
              <w:spacing w:after="0" w:line="240" w:lineRule="auto"/>
              <w:rPr>
                <w:rFonts w:ascii="Arial" w:hAnsi="Arial" w:cs="Arial"/>
                <w:sz w:val="24"/>
                <w:szCs w:val="24"/>
                <w:lang w:val="bs-Latn-BA"/>
              </w:rPr>
            </w:pPr>
            <w:r w:rsidRPr="00F93CC4">
              <w:rPr>
                <w:rFonts w:ascii="Arial" w:hAnsi="Arial" w:cs="Arial"/>
                <w:sz w:val="24"/>
                <w:szCs w:val="24"/>
                <w:lang w:val="bs-Latn-BA"/>
              </w:rPr>
              <w:t>Klizišta zemlje</w:t>
            </w:r>
          </w:p>
          <w:p w14:paraId="1DC6844E" w14:textId="77777777" w:rsidR="00037897" w:rsidRPr="00F93CC4" w:rsidRDefault="00037897" w:rsidP="00F64F97">
            <w:pPr>
              <w:spacing w:after="0" w:line="240" w:lineRule="auto"/>
              <w:rPr>
                <w:rFonts w:ascii="Arial" w:hAnsi="Arial" w:cs="Arial"/>
                <w:sz w:val="24"/>
                <w:szCs w:val="24"/>
                <w:lang w:val="bs-Latn-BA"/>
              </w:rPr>
            </w:pPr>
          </w:p>
          <w:p w14:paraId="63CE5470" w14:textId="77777777" w:rsidR="00037897" w:rsidRPr="00F93CC4" w:rsidRDefault="00037897" w:rsidP="00F64F97">
            <w:pPr>
              <w:spacing w:after="0" w:line="240" w:lineRule="auto"/>
              <w:rPr>
                <w:rFonts w:ascii="Arial" w:hAnsi="Arial" w:cs="Arial"/>
                <w:sz w:val="24"/>
                <w:szCs w:val="24"/>
                <w:lang w:val="bs-Latn-BA"/>
              </w:rPr>
            </w:pPr>
          </w:p>
        </w:tc>
        <w:tc>
          <w:tcPr>
            <w:tcW w:w="2349" w:type="pct"/>
          </w:tcPr>
          <w:p w14:paraId="7D8A3E0D" w14:textId="7CFABDFC" w:rsidR="00037897" w:rsidRPr="00F93CC4" w:rsidRDefault="00037897" w:rsidP="00D755B9">
            <w:pPr>
              <w:spacing w:after="0" w:line="240" w:lineRule="auto"/>
              <w:rPr>
                <w:rFonts w:ascii="Arial" w:hAnsi="Arial" w:cs="Arial"/>
                <w:sz w:val="24"/>
                <w:szCs w:val="24"/>
                <w:lang w:val="bs-Latn-BA"/>
              </w:rPr>
            </w:pPr>
            <w:r w:rsidRPr="00F93CC4">
              <w:rPr>
                <w:rFonts w:ascii="Arial" w:hAnsi="Arial" w:cs="Arial"/>
                <w:sz w:val="24"/>
                <w:szCs w:val="24"/>
                <w:lang w:val="bs-Latn-BA"/>
              </w:rPr>
              <w:t>Je li projekt smješten u podr</w:t>
            </w:r>
            <w:r w:rsidR="00D755B9" w:rsidRPr="00F93CC4">
              <w:rPr>
                <w:rFonts w:ascii="Arial" w:hAnsi="Arial" w:cs="Arial"/>
                <w:sz w:val="24"/>
                <w:szCs w:val="24"/>
                <w:lang w:val="bs-Latn-BA"/>
              </w:rPr>
              <w:t>učju koje bi moglo biti pod uti</w:t>
            </w:r>
            <w:r w:rsidRPr="00F93CC4">
              <w:rPr>
                <w:rFonts w:ascii="Arial" w:hAnsi="Arial" w:cs="Arial"/>
                <w:sz w:val="24"/>
                <w:szCs w:val="24"/>
                <w:lang w:val="bs-Latn-BA"/>
              </w:rPr>
              <w:t xml:space="preserve">cajem velikih </w:t>
            </w:r>
            <w:r w:rsidR="00D755B9" w:rsidRPr="00F93CC4">
              <w:rPr>
                <w:rFonts w:ascii="Arial" w:hAnsi="Arial" w:cs="Arial"/>
                <w:sz w:val="24"/>
                <w:szCs w:val="24"/>
                <w:lang w:val="bs-Latn-BA"/>
              </w:rPr>
              <w:t>padavina</w:t>
            </w:r>
            <w:r w:rsidRPr="00F93CC4">
              <w:rPr>
                <w:rFonts w:ascii="Arial" w:hAnsi="Arial" w:cs="Arial"/>
                <w:sz w:val="24"/>
                <w:szCs w:val="24"/>
                <w:lang w:val="bs-Latn-BA"/>
              </w:rPr>
              <w:t xml:space="preserve"> ili klizišta? Porast </w:t>
            </w:r>
            <w:r w:rsidR="00D755B9" w:rsidRPr="00F93CC4">
              <w:rPr>
                <w:rFonts w:ascii="Arial" w:hAnsi="Arial" w:cs="Arial"/>
                <w:sz w:val="24"/>
                <w:szCs w:val="24"/>
                <w:lang w:val="bs-Latn-BA"/>
              </w:rPr>
              <w:t>nivoa</w:t>
            </w:r>
            <w:r w:rsidRPr="00F93CC4">
              <w:rPr>
                <w:rFonts w:ascii="Arial" w:hAnsi="Arial" w:cs="Arial"/>
                <w:sz w:val="24"/>
                <w:szCs w:val="24"/>
                <w:lang w:val="bs-Latn-BA"/>
              </w:rPr>
              <w:t xml:space="preserve"> mora</w:t>
            </w:r>
            <w:r w:rsidR="00D755B9" w:rsidRPr="00F93CC4">
              <w:rPr>
                <w:rFonts w:ascii="Arial" w:hAnsi="Arial" w:cs="Arial"/>
                <w:sz w:val="24"/>
                <w:szCs w:val="24"/>
                <w:lang w:val="bs-Latn-BA"/>
              </w:rPr>
              <w:t>?</w:t>
            </w:r>
          </w:p>
        </w:tc>
        <w:tc>
          <w:tcPr>
            <w:tcW w:w="1591" w:type="pct"/>
          </w:tcPr>
          <w:p w14:paraId="3B7B721B" w14:textId="77777777" w:rsidR="00037897" w:rsidRPr="001D3C6F" w:rsidRDefault="00037897" w:rsidP="004A561E">
            <w:pPr>
              <w:spacing w:after="0" w:line="240" w:lineRule="auto"/>
              <w:jc w:val="both"/>
              <w:rPr>
                <w:rFonts w:ascii="Arial" w:hAnsi="Arial" w:cs="Arial"/>
              </w:rPr>
            </w:pPr>
          </w:p>
        </w:tc>
      </w:tr>
      <w:tr w:rsidR="001D3C6F" w:rsidRPr="001D3C6F" w14:paraId="3D352BEE" w14:textId="77777777" w:rsidTr="00037897">
        <w:tc>
          <w:tcPr>
            <w:tcW w:w="1060" w:type="pct"/>
            <w:vMerge/>
            <w:shd w:val="clear" w:color="auto" w:fill="D9E2F3" w:themeFill="accent5" w:themeFillTint="33"/>
          </w:tcPr>
          <w:p w14:paraId="58D8D3E8" w14:textId="77777777" w:rsidR="00037897" w:rsidRPr="00F93CC4" w:rsidRDefault="00037897" w:rsidP="00F64F97">
            <w:pPr>
              <w:spacing w:after="0" w:line="240" w:lineRule="auto"/>
              <w:rPr>
                <w:rFonts w:ascii="Arial" w:hAnsi="Arial" w:cs="Arial"/>
                <w:sz w:val="24"/>
                <w:szCs w:val="24"/>
                <w:lang w:val="bs-Latn-BA"/>
              </w:rPr>
            </w:pPr>
          </w:p>
        </w:tc>
        <w:tc>
          <w:tcPr>
            <w:tcW w:w="2349" w:type="pct"/>
          </w:tcPr>
          <w:p w14:paraId="11463DC8" w14:textId="4394E406" w:rsidR="00037897" w:rsidRPr="00F93CC4" w:rsidRDefault="00037897" w:rsidP="00D755B9">
            <w:pPr>
              <w:spacing w:after="0" w:line="240" w:lineRule="auto"/>
              <w:rPr>
                <w:rFonts w:ascii="Arial" w:hAnsi="Arial" w:cs="Arial"/>
                <w:sz w:val="24"/>
                <w:szCs w:val="24"/>
                <w:lang w:val="bs-Latn-BA"/>
              </w:rPr>
            </w:pPr>
            <w:r w:rsidRPr="00F93CC4">
              <w:rPr>
                <w:rFonts w:ascii="Arial" w:hAnsi="Arial" w:cs="Arial"/>
                <w:sz w:val="24"/>
                <w:szCs w:val="24"/>
                <w:lang w:val="bs-Latn-BA"/>
              </w:rPr>
              <w:t>Nalazi li se predloženi projekt u po</w:t>
            </w:r>
            <w:r w:rsidR="00D755B9" w:rsidRPr="00F93CC4">
              <w:rPr>
                <w:rFonts w:ascii="Arial" w:hAnsi="Arial" w:cs="Arial"/>
                <w:sz w:val="24"/>
                <w:szCs w:val="24"/>
                <w:lang w:val="bs-Latn-BA"/>
              </w:rPr>
              <w:t>dručjima koja mogu biti pod uti</w:t>
            </w:r>
            <w:r w:rsidRPr="00F93CC4">
              <w:rPr>
                <w:rFonts w:ascii="Arial" w:hAnsi="Arial" w:cs="Arial"/>
                <w:sz w:val="24"/>
                <w:szCs w:val="24"/>
                <w:lang w:val="bs-Latn-BA"/>
              </w:rPr>
              <w:t xml:space="preserve">cajem porasta </w:t>
            </w:r>
            <w:r w:rsidR="00D755B9" w:rsidRPr="00F93CC4">
              <w:rPr>
                <w:rFonts w:ascii="Arial" w:hAnsi="Arial" w:cs="Arial"/>
                <w:sz w:val="24"/>
                <w:szCs w:val="24"/>
                <w:lang w:val="bs-Latn-BA"/>
              </w:rPr>
              <w:t>nivoa</w:t>
            </w:r>
            <w:r w:rsidRPr="00F93CC4">
              <w:rPr>
                <w:rFonts w:ascii="Arial" w:hAnsi="Arial" w:cs="Arial"/>
                <w:sz w:val="24"/>
                <w:szCs w:val="24"/>
                <w:lang w:val="bs-Latn-BA"/>
              </w:rPr>
              <w:t xml:space="preserve"> mora?</w:t>
            </w:r>
          </w:p>
        </w:tc>
        <w:tc>
          <w:tcPr>
            <w:tcW w:w="1591" w:type="pct"/>
          </w:tcPr>
          <w:p w14:paraId="4EBCD49B" w14:textId="77777777" w:rsidR="00037897" w:rsidRPr="001D3C6F" w:rsidRDefault="00037897" w:rsidP="004A561E">
            <w:pPr>
              <w:spacing w:after="0" w:line="240" w:lineRule="auto"/>
              <w:jc w:val="both"/>
              <w:rPr>
                <w:rFonts w:ascii="Arial" w:hAnsi="Arial" w:cs="Arial"/>
              </w:rPr>
            </w:pPr>
          </w:p>
        </w:tc>
      </w:tr>
      <w:tr w:rsidR="001D3C6F" w:rsidRPr="001D3C6F" w14:paraId="73026922" w14:textId="77777777" w:rsidTr="00037897">
        <w:tc>
          <w:tcPr>
            <w:tcW w:w="1060" w:type="pct"/>
            <w:vMerge/>
            <w:shd w:val="clear" w:color="auto" w:fill="D9E2F3" w:themeFill="accent5" w:themeFillTint="33"/>
          </w:tcPr>
          <w:p w14:paraId="3BE31956" w14:textId="77777777" w:rsidR="00037897" w:rsidRPr="00F93CC4" w:rsidRDefault="00037897" w:rsidP="00F64F97">
            <w:pPr>
              <w:spacing w:after="0" w:line="240" w:lineRule="auto"/>
              <w:rPr>
                <w:rFonts w:ascii="Arial" w:hAnsi="Arial" w:cs="Arial"/>
                <w:sz w:val="24"/>
                <w:szCs w:val="24"/>
                <w:lang w:val="bs-Latn-BA"/>
              </w:rPr>
            </w:pPr>
          </w:p>
        </w:tc>
        <w:tc>
          <w:tcPr>
            <w:tcW w:w="2349" w:type="pct"/>
          </w:tcPr>
          <w:p w14:paraId="124FC3D9" w14:textId="12E6C88F" w:rsidR="00037897" w:rsidRPr="00F93CC4" w:rsidRDefault="00037897" w:rsidP="00037897">
            <w:pPr>
              <w:spacing w:after="0" w:line="240" w:lineRule="auto"/>
              <w:rPr>
                <w:rFonts w:ascii="Arial" w:hAnsi="Arial" w:cs="Arial"/>
                <w:sz w:val="24"/>
                <w:szCs w:val="24"/>
                <w:lang w:val="bs-Latn-BA"/>
              </w:rPr>
            </w:pPr>
            <w:r w:rsidRPr="00F93CC4">
              <w:rPr>
                <w:rFonts w:ascii="Arial" w:hAnsi="Arial" w:cs="Arial"/>
                <w:sz w:val="24"/>
                <w:szCs w:val="24"/>
                <w:lang w:val="bs-Latn-BA"/>
              </w:rPr>
              <w:t>Mogu li mors</w:t>
            </w:r>
            <w:r w:rsidR="00D755B9" w:rsidRPr="00F93CC4">
              <w:rPr>
                <w:rFonts w:ascii="Arial" w:hAnsi="Arial" w:cs="Arial"/>
                <w:sz w:val="24"/>
                <w:szCs w:val="24"/>
                <w:lang w:val="bs-Latn-BA"/>
              </w:rPr>
              <w:t>ki udari uzrokovani olujama uti</w:t>
            </w:r>
            <w:r w:rsidRPr="00F93CC4">
              <w:rPr>
                <w:rFonts w:ascii="Arial" w:hAnsi="Arial" w:cs="Arial"/>
                <w:sz w:val="24"/>
                <w:szCs w:val="24"/>
                <w:lang w:val="bs-Latn-BA"/>
              </w:rPr>
              <w:t>cati na projekt?</w:t>
            </w:r>
          </w:p>
        </w:tc>
        <w:tc>
          <w:tcPr>
            <w:tcW w:w="1591" w:type="pct"/>
          </w:tcPr>
          <w:p w14:paraId="191919E0" w14:textId="77777777" w:rsidR="00037897" w:rsidRPr="001D3C6F" w:rsidRDefault="00037897" w:rsidP="004A561E">
            <w:pPr>
              <w:spacing w:after="0" w:line="240" w:lineRule="auto"/>
              <w:jc w:val="both"/>
              <w:rPr>
                <w:rFonts w:ascii="Arial" w:hAnsi="Arial" w:cs="Arial"/>
              </w:rPr>
            </w:pPr>
          </w:p>
        </w:tc>
      </w:tr>
      <w:tr w:rsidR="001D3C6F" w:rsidRPr="001D3C6F" w14:paraId="345ED2BB" w14:textId="77777777" w:rsidTr="00037897">
        <w:tc>
          <w:tcPr>
            <w:tcW w:w="1060" w:type="pct"/>
            <w:vMerge/>
            <w:shd w:val="clear" w:color="auto" w:fill="D9E2F3" w:themeFill="accent5" w:themeFillTint="33"/>
          </w:tcPr>
          <w:p w14:paraId="3E88377C" w14:textId="77777777" w:rsidR="00037897" w:rsidRPr="00F93CC4" w:rsidRDefault="00037897" w:rsidP="00F64F97">
            <w:pPr>
              <w:spacing w:after="0" w:line="240" w:lineRule="auto"/>
              <w:rPr>
                <w:rFonts w:ascii="Arial" w:hAnsi="Arial" w:cs="Arial"/>
                <w:sz w:val="24"/>
                <w:szCs w:val="24"/>
                <w:lang w:val="bs-Latn-BA"/>
              </w:rPr>
            </w:pPr>
          </w:p>
        </w:tc>
        <w:tc>
          <w:tcPr>
            <w:tcW w:w="2349" w:type="pct"/>
          </w:tcPr>
          <w:p w14:paraId="0AC56CE3" w14:textId="77777777" w:rsidR="00037897" w:rsidRPr="00F93CC4" w:rsidRDefault="00037897" w:rsidP="00037897">
            <w:pPr>
              <w:spacing w:after="0" w:line="240" w:lineRule="auto"/>
              <w:rPr>
                <w:rFonts w:ascii="Arial" w:hAnsi="Arial" w:cs="Arial"/>
                <w:sz w:val="24"/>
                <w:szCs w:val="24"/>
                <w:lang w:val="bs-Latn-BA"/>
              </w:rPr>
            </w:pPr>
            <w:r w:rsidRPr="00F93CC4">
              <w:rPr>
                <w:rFonts w:ascii="Arial" w:hAnsi="Arial" w:cs="Arial"/>
                <w:sz w:val="24"/>
                <w:szCs w:val="24"/>
                <w:lang w:val="bs-Latn-BA"/>
              </w:rPr>
              <w:t>Je li predloženi projekt smješten u području pod rizikom erozije obale? Hoće li smanjiti ili povećati rizik od erozije obale?</w:t>
            </w:r>
          </w:p>
        </w:tc>
        <w:tc>
          <w:tcPr>
            <w:tcW w:w="1591" w:type="pct"/>
          </w:tcPr>
          <w:p w14:paraId="52EEF5F6" w14:textId="77777777" w:rsidR="00037897" w:rsidRPr="001D3C6F" w:rsidRDefault="00037897" w:rsidP="004A561E">
            <w:pPr>
              <w:spacing w:after="0" w:line="240" w:lineRule="auto"/>
              <w:jc w:val="both"/>
              <w:rPr>
                <w:rFonts w:ascii="Arial" w:hAnsi="Arial" w:cs="Arial"/>
              </w:rPr>
            </w:pPr>
          </w:p>
        </w:tc>
      </w:tr>
      <w:tr w:rsidR="001D3C6F" w:rsidRPr="001D3C6F" w14:paraId="414FD598" w14:textId="77777777" w:rsidTr="00037897">
        <w:tc>
          <w:tcPr>
            <w:tcW w:w="1060" w:type="pct"/>
            <w:vMerge/>
            <w:shd w:val="clear" w:color="auto" w:fill="D9E2F3" w:themeFill="accent5" w:themeFillTint="33"/>
          </w:tcPr>
          <w:p w14:paraId="34C72D25" w14:textId="77777777" w:rsidR="00037897" w:rsidRPr="00F93CC4" w:rsidRDefault="00037897" w:rsidP="00F64F97">
            <w:pPr>
              <w:spacing w:after="0" w:line="240" w:lineRule="auto"/>
              <w:rPr>
                <w:rFonts w:ascii="Arial" w:hAnsi="Arial" w:cs="Arial"/>
                <w:sz w:val="24"/>
                <w:szCs w:val="24"/>
                <w:lang w:val="bs-Latn-BA"/>
              </w:rPr>
            </w:pPr>
          </w:p>
        </w:tc>
        <w:tc>
          <w:tcPr>
            <w:tcW w:w="2349" w:type="pct"/>
          </w:tcPr>
          <w:p w14:paraId="581BBCC8" w14:textId="77777777" w:rsidR="00037897" w:rsidRPr="00F93CC4" w:rsidRDefault="00037897" w:rsidP="00037897">
            <w:pPr>
              <w:spacing w:after="0" w:line="240" w:lineRule="auto"/>
              <w:rPr>
                <w:rFonts w:ascii="Arial" w:hAnsi="Arial" w:cs="Arial"/>
                <w:sz w:val="24"/>
                <w:szCs w:val="24"/>
                <w:lang w:val="bs-Latn-BA"/>
              </w:rPr>
            </w:pPr>
            <w:r w:rsidRPr="00F93CC4">
              <w:rPr>
                <w:rFonts w:ascii="Arial" w:hAnsi="Arial" w:cs="Arial"/>
                <w:sz w:val="24"/>
                <w:szCs w:val="24"/>
                <w:lang w:val="bs-Latn-BA"/>
              </w:rPr>
              <w:t>Nalazi li se u područjima koja mogu biti pogođena prodiranjem slane vode?</w:t>
            </w:r>
          </w:p>
        </w:tc>
        <w:tc>
          <w:tcPr>
            <w:tcW w:w="1591" w:type="pct"/>
          </w:tcPr>
          <w:p w14:paraId="3B26246A" w14:textId="77777777" w:rsidR="00037897" w:rsidRPr="001D3C6F" w:rsidRDefault="00037897" w:rsidP="004A561E">
            <w:pPr>
              <w:spacing w:after="0" w:line="240" w:lineRule="auto"/>
              <w:jc w:val="both"/>
              <w:rPr>
                <w:rFonts w:ascii="Arial" w:hAnsi="Arial" w:cs="Arial"/>
              </w:rPr>
            </w:pPr>
          </w:p>
        </w:tc>
      </w:tr>
      <w:tr w:rsidR="001D3C6F" w:rsidRPr="001D3C6F" w14:paraId="6EEC1A2F" w14:textId="77777777" w:rsidTr="00037897">
        <w:tc>
          <w:tcPr>
            <w:tcW w:w="1060" w:type="pct"/>
            <w:vMerge/>
            <w:shd w:val="clear" w:color="auto" w:fill="D9E2F3" w:themeFill="accent5" w:themeFillTint="33"/>
          </w:tcPr>
          <w:p w14:paraId="2EC1EEF4" w14:textId="77777777" w:rsidR="00037897" w:rsidRPr="00F93CC4" w:rsidRDefault="00037897" w:rsidP="00F64F97">
            <w:pPr>
              <w:spacing w:after="0" w:line="240" w:lineRule="auto"/>
              <w:rPr>
                <w:rFonts w:ascii="Arial" w:hAnsi="Arial" w:cs="Arial"/>
                <w:sz w:val="24"/>
                <w:szCs w:val="24"/>
                <w:lang w:val="bs-Latn-BA"/>
              </w:rPr>
            </w:pPr>
          </w:p>
        </w:tc>
        <w:tc>
          <w:tcPr>
            <w:tcW w:w="2349" w:type="pct"/>
          </w:tcPr>
          <w:p w14:paraId="60F8CC19" w14:textId="4C787C0D" w:rsidR="00037897" w:rsidRPr="00F93CC4" w:rsidRDefault="00037897" w:rsidP="00D755B9">
            <w:pPr>
              <w:spacing w:after="0" w:line="240" w:lineRule="auto"/>
              <w:rPr>
                <w:rFonts w:ascii="Arial" w:hAnsi="Arial" w:cs="Arial"/>
                <w:sz w:val="24"/>
                <w:szCs w:val="24"/>
                <w:lang w:val="bs-Latn-BA"/>
              </w:rPr>
            </w:pPr>
            <w:r w:rsidRPr="00F93CC4">
              <w:rPr>
                <w:rFonts w:ascii="Arial" w:hAnsi="Arial" w:cs="Arial"/>
                <w:sz w:val="24"/>
                <w:szCs w:val="24"/>
                <w:lang w:val="bs-Latn-BA"/>
              </w:rPr>
              <w:t xml:space="preserve">Mogu li prodori morske vode dovesti do curenja zagađujućih </w:t>
            </w:r>
            <w:r w:rsidR="00D755B9" w:rsidRPr="00F93CC4">
              <w:rPr>
                <w:rFonts w:ascii="Arial" w:hAnsi="Arial" w:cs="Arial"/>
                <w:sz w:val="24"/>
                <w:szCs w:val="24"/>
                <w:lang w:val="bs-Latn-BA"/>
              </w:rPr>
              <w:t>supstanci</w:t>
            </w:r>
            <w:r w:rsidRPr="00F93CC4">
              <w:rPr>
                <w:rFonts w:ascii="Arial" w:hAnsi="Arial" w:cs="Arial"/>
                <w:sz w:val="24"/>
                <w:szCs w:val="24"/>
                <w:lang w:val="bs-Latn-BA"/>
              </w:rPr>
              <w:t xml:space="preserve"> (npr. </w:t>
            </w:r>
            <w:r w:rsidR="00D755B9" w:rsidRPr="00F93CC4">
              <w:rPr>
                <w:rFonts w:ascii="Arial" w:hAnsi="Arial" w:cs="Arial"/>
                <w:sz w:val="24"/>
                <w:szCs w:val="24"/>
                <w:lang w:val="bs-Latn-BA"/>
              </w:rPr>
              <w:t xml:space="preserve">Iz </w:t>
            </w:r>
            <w:r w:rsidRPr="00F93CC4">
              <w:rPr>
                <w:rFonts w:ascii="Arial" w:hAnsi="Arial" w:cs="Arial"/>
                <w:sz w:val="24"/>
                <w:szCs w:val="24"/>
                <w:lang w:val="bs-Latn-BA"/>
              </w:rPr>
              <w:t>otpada)?</w:t>
            </w:r>
          </w:p>
        </w:tc>
        <w:tc>
          <w:tcPr>
            <w:tcW w:w="1591" w:type="pct"/>
          </w:tcPr>
          <w:p w14:paraId="43BAC388" w14:textId="77777777" w:rsidR="00037897" w:rsidRPr="001D3C6F" w:rsidRDefault="00037897" w:rsidP="004A561E">
            <w:pPr>
              <w:spacing w:after="0" w:line="240" w:lineRule="auto"/>
              <w:jc w:val="both"/>
              <w:rPr>
                <w:rFonts w:ascii="Arial" w:hAnsi="Arial" w:cs="Arial"/>
              </w:rPr>
            </w:pPr>
          </w:p>
        </w:tc>
      </w:tr>
      <w:tr w:rsidR="001D3C6F" w:rsidRPr="001D3C6F" w14:paraId="39BF3B4E" w14:textId="77777777" w:rsidTr="00037897">
        <w:tc>
          <w:tcPr>
            <w:tcW w:w="1060" w:type="pct"/>
            <w:vMerge w:val="restart"/>
            <w:shd w:val="clear" w:color="auto" w:fill="D9E2F3" w:themeFill="accent5" w:themeFillTint="33"/>
          </w:tcPr>
          <w:p w14:paraId="72B57ED9" w14:textId="77777777" w:rsidR="00037897" w:rsidRPr="00F93CC4" w:rsidRDefault="00037897" w:rsidP="00F64F97">
            <w:pPr>
              <w:spacing w:after="0" w:line="240" w:lineRule="auto"/>
              <w:rPr>
                <w:rFonts w:ascii="Arial" w:hAnsi="Arial" w:cs="Arial"/>
                <w:sz w:val="24"/>
                <w:szCs w:val="24"/>
                <w:lang w:val="bs-Latn-BA"/>
              </w:rPr>
            </w:pPr>
            <w:r w:rsidRPr="00F93CC4">
              <w:rPr>
                <w:rFonts w:ascii="Arial" w:hAnsi="Arial" w:cs="Arial"/>
                <w:sz w:val="24"/>
                <w:szCs w:val="24"/>
                <w:lang w:val="bs-Latn-BA"/>
              </w:rPr>
              <w:t>Hladnoće i snjegovi</w:t>
            </w:r>
          </w:p>
          <w:p w14:paraId="37D03BC0" w14:textId="77777777" w:rsidR="00037897" w:rsidRPr="00F93CC4" w:rsidRDefault="00037897" w:rsidP="00F64F97">
            <w:pPr>
              <w:spacing w:after="0" w:line="240" w:lineRule="auto"/>
              <w:rPr>
                <w:rFonts w:ascii="Arial" w:hAnsi="Arial" w:cs="Arial"/>
                <w:sz w:val="24"/>
                <w:szCs w:val="24"/>
                <w:lang w:val="bs-Latn-BA"/>
              </w:rPr>
            </w:pPr>
          </w:p>
        </w:tc>
        <w:tc>
          <w:tcPr>
            <w:tcW w:w="2349" w:type="pct"/>
          </w:tcPr>
          <w:p w14:paraId="4A910466" w14:textId="77777777" w:rsidR="00037897" w:rsidRPr="00F93CC4" w:rsidRDefault="00037897" w:rsidP="00037897">
            <w:pPr>
              <w:spacing w:after="0" w:line="240" w:lineRule="auto"/>
              <w:rPr>
                <w:rFonts w:ascii="Arial" w:hAnsi="Arial" w:cs="Arial"/>
                <w:sz w:val="24"/>
                <w:szCs w:val="24"/>
                <w:lang w:val="bs-Latn-BA"/>
              </w:rPr>
            </w:pPr>
            <w:r w:rsidRPr="00F93CC4">
              <w:rPr>
                <w:rFonts w:ascii="Arial" w:hAnsi="Arial" w:cs="Arial"/>
                <w:sz w:val="24"/>
                <w:szCs w:val="24"/>
                <w:lang w:val="bs-Latn-BA"/>
              </w:rPr>
              <w:t>Može li predloženi projekt biti pogođen kratkim razdobljima neuobičajeno hladnog vremena, mećava ili mraza?</w:t>
            </w:r>
          </w:p>
        </w:tc>
        <w:tc>
          <w:tcPr>
            <w:tcW w:w="1591" w:type="pct"/>
          </w:tcPr>
          <w:p w14:paraId="38629A1E" w14:textId="77777777" w:rsidR="00037897" w:rsidRPr="001D3C6F" w:rsidRDefault="00037897" w:rsidP="004A561E">
            <w:pPr>
              <w:spacing w:after="0" w:line="240" w:lineRule="auto"/>
              <w:jc w:val="both"/>
              <w:rPr>
                <w:rFonts w:ascii="Arial" w:hAnsi="Arial" w:cs="Arial"/>
              </w:rPr>
            </w:pPr>
          </w:p>
        </w:tc>
      </w:tr>
      <w:tr w:rsidR="001D3C6F" w:rsidRPr="001D3C6F" w14:paraId="5547EFDB" w14:textId="77777777" w:rsidTr="00037897">
        <w:tc>
          <w:tcPr>
            <w:tcW w:w="1060" w:type="pct"/>
            <w:vMerge/>
            <w:shd w:val="clear" w:color="auto" w:fill="D9E2F3" w:themeFill="accent5" w:themeFillTint="33"/>
          </w:tcPr>
          <w:p w14:paraId="7852E0F8" w14:textId="77777777" w:rsidR="00037897" w:rsidRPr="00F93CC4" w:rsidRDefault="00037897" w:rsidP="00F64F97">
            <w:pPr>
              <w:spacing w:after="0" w:line="240" w:lineRule="auto"/>
              <w:rPr>
                <w:rFonts w:ascii="Arial" w:hAnsi="Arial" w:cs="Arial"/>
                <w:sz w:val="24"/>
                <w:szCs w:val="24"/>
                <w:lang w:val="bs-Latn-BA"/>
              </w:rPr>
            </w:pPr>
          </w:p>
        </w:tc>
        <w:tc>
          <w:tcPr>
            <w:tcW w:w="2349" w:type="pct"/>
          </w:tcPr>
          <w:p w14:paraId="1E8D8ECB" w14:textId="77777777" w:rsidR="00037897" w:rsidRPr="00F93CC4" w:rsidRDefault="00037897" w:rsidP="00037897">
            <w:pPr>
              <w:spacing w:after="0" w:line="240" w:lineRule="auto"/>
              <w:rPr>
                <w:rFonts w:ascii="Arial" w:hAnsi="Arial" w:cs="Arial"/>
                <w:sz w:val="24"/>
                <w:szCs w:val="24"/>
                <w:lang w:val="bs-Latn-BA"/>
              </w:rPr>
            </w:pPr>
            <w:r w:rsidRPr="00F93CC4">
              <w:rPr>
                <w:rFonts w:ascii="Arial" w:hAnsi="Arial" w:cs="Arial"/>
                <w:sz w:val="24"/>
                <w:szCs w:val="24"/>
                <w:lang w:val="bs-Latn-BA"/>
              </w:rPr>
              <w:t>Mogu li materijali koji se koriste tijekom izgradnje izdržati niske temperature?</w:t>
            </w:r>
          </w:p>
        </w:tc>
        <w:tc>
          <w:tcPr>
            <w:tcW w:w="1591" w:type="pct"/>
          </w:tcPr>
          <w:p w14:paraId="37ABCF99" w14:textId="77777777" w:rsidR="00037897" w:rsidRPr="001D3C6F" w:rsidRDefault="00037897" w:rsidP="004A561E">
            <w:pPr>
              <w:spacing w:after="0" w:line="240" w:lineRule="auto"/>
              <w:jc w:val="both"/>
              <w:rPr>
                <w:rFonts w:ascii="Arial" w:hAnsi="Arial" w:cs="Arial"/>
              </w:rPr>
            </w:pPr>
          </w:p>
        </w:tc>
      </w:tr>
      <w:tr w:rsidR="001D3C6F" w:rsidRPr="001D3C6F" w14:paraId="32C295D8" w14:textId="77777777" w:rsidTr="00037897">
        <w:tc>
          <w:tcPr>
            <w:tcW w:w="1060" w:type="pct"/>
            <w:vMerge/>
            <w:shd w:val="clear" w:color="auto" w:fill="D9E2F3" w:themeFill="accent5" w:themeFillTint="33"/>
          </w:tcPr>
          <w:p w14:paraId="43C98524" w14:textId="77777777" w:rsidR="00037897" w:rsidRPr="00F93CC4" w:rsidRDefault="00037897" w:rsidP="00F64F97">
            <w:pPr>
              <w:spacing w:after="0" w:line="240" w:lineRule="auto"/>
              <w:rPr>
                <w:rFonts w:ascii="Arial" w:hAnsi="Arial" w:cs="Arial"/>
                <w:sz w:val="24"/>
                <w:szCs w:val="24"/>
                <w:lang w:val="bs-Latn-BA"/>
              </w:rPr>
            </w:pPr>
          </w:p>
        </w:tc>
        <w:tc>
          <w:tcPr>
            <w:tcW w:w="2349" w:type="pct"/>
          </w:tcPr>
          <w:p w14:paraId="25059517" w14:textId="324F337E" w:rsidR="00037897" w:rsidRPr="00F93CC4" w:rsidRDefault="00F64F97" w:rsidP="00D755B9">
            <w:pPr>
              <w:spacing w:after="0" w:line="240" w:lineRule="auto"/>
              <w:rPr>
                <w:rFonts w:ascii="Arial" w:hAnsi="Arial" w:cs="Arial"/>
                <w:sz w:val="24"/>
                <w:szCs w:val="24"/>
                <w:lang w:val="bs-Latn-BA"/>
              </w:rPr>
            </w:pPr>
            <w:r w:rsidRPr="00F93CC4">
              <w:rPr>
                <w:rFonts w:ascii="Arial" w:hAnsi="Arial" w:cs="Arial"/>
                <w:sz w:val="24"/>
                <w:szCs w:val="24"/>
                <w:lang w:val="bs-Latn-BA"/>
              </w:rPr>
              <w:t>Može li led uti</w:t>
            </w:r>
            <w:r w:rsidR="00037897" w:rsidRPr="00F93CC4">
              <w:rPr>
                <w:rFonts w:ascii="Arial" w:hAnsi="Arial" w:cs="Arial"/>
                <w:sz w:val="24"/>
                <w:szCs w:val="24"/>
                <w:lang w:val="bs-Latn-BA"/>
              </w:rPr>
              <w:t>cati na funkcioniranje/djelovanje projekta? Je li povezanost projekta s</w:t>
            </w:r>
            <w:r w:rsidR="00D755B9" w:rsidRPr="00F93CC4">
              <w:rPr>
                <w:rFonts w:ascii="Arial" w:hAnsi="Arial" w:cs="Arial"/>
                <w:sz w:val="24"/>
                <w:szCs w:val="24"/>
                <w:lang w:val="bs-Latn-BA"/>
              </w:rPr>
              <w:t>a</w:t>
            </w:r>
            <w:r w:rsidR="00037897" w:rsidRPr="00F93CC4">
              <w:rPr>
                <w:rFonts w:ascii="Arial" w:hAnsi="Arial" w:cs="Arial"/>
                <w:sz w:val="24"/>
                <w:szCs w:val="24"/>
                <w:lang w:val="bs-Latn-BA"/>
              </w:rPr>
              <w:t xml:space="preserve"> energijom, vodom, prijevozom i komunikacijskim mrežama osigurana </w:t>
            </w:r>
            <w:r w:rsidR="00D755B9" w:rsidRPr="00F93CC4">
              <w:rPr>
                <w:rFonts w:ascii="Arial" w:hAnsi="Arial" w:cs="Arial"/>
                <w:sz w:val="24"/>
                <w:szCs w:val="24"/>
                <w:lang w:val="bs-Latn-BA"/>
              </w:rPr>
              <w:t>tokom</w:t>
            </w:r>
            <w:r w:rsidR="00037897" w:rsidRPr="00F93CC4">
              <w:rPr>
                <w:rFonts w:ascii="Arial" w:hAnsi="Arial" w:cs="Arial"/>
                <w:sz w:val="24"/>
                <w:szCs w:val="24"/>
                <w:lang w:val="bs-Latn-BA"/>
              </w:rPr>
              <w:t xml:space="preserve"> hladnih razdoblja?</w:t>
            </w:r>
          </w:p>
        </w:tc>
        <w:tc>
          <w:tcPr>
            <w:tcW w:w="1591" w:type="pct"/>
          </w:tcPr>
          <w:p w14:paraId="6235531E" w14:textId="77777777" w:rsidR="00037897" w:rsidRPr="001D3C6F" w:rsidRDefault="00037897" w:rsidP="004A561E">
            <w:pPr>
              <w:spacing w:after="0" w:line="240" w:lineRule="auto"/>
              <w:jc w:val="both"/>
              <w:rPr>
                <w:rFonts w:ascii="Arial" w:hAnsi="Arial" w:cs="Arial"/>
              </w:rPr>
            </w:pPr>
          </w:p>
        </w:tc>
      </w:tr>
      <w:tr w:rsidR="001D3C6F" w:rsidRPr="001D3C6F" w14:paraId="03FBD0DB" w14:textId="77777777" w:rsidTr="00037897">
        <w:tc>
          <w:tcPr>
            <w:tcW w:w="1060" w:type="pct"/>
            <w:vMerge/>
            <w:shd w:val="clear" w:color="auto" w:fill="D9E2F3" w:themeFill="accent5" w:themeFillTint="33"/>
          </w:tcPr>
          <w:p w14:paraId="6DFB412E" w14:textId="77777777" w:rsidR="00037897" w:rsidRPr="00F93CC4" w:rsidRDefault="00037897" w:rsidP="00F64F97">
            <w:pPr>
              <w:spacing w:after="0" w:line="240" w:lineRule="auto"/>
              <w:rPr>
                <w:rFonts w:ascii="Arial" w:hAnsi="Arial" w:cs="Arial"/>
                <w:sz w:val="24"/>
                <w:szCs w:val="24"/>
                <w:lang w:val="bs-Latn-BA"/>
              </w:rPr>
            </w:pPr>
          </w:p>
        </w:tc>
        <w:tc>
          <w:tcPr>
            <w:tcW w:w="2349" w:type="pct"/>
          </w:tcPr>
          <w:p w14:paraId="5B006703" w14:textId="29D3CAF5" w:rsidR="00037897" w:rsidRPr="00F93CC4" w:rsidRDefault="00037897" w:rsidP="00037897">
            <w:pPr>
              <w:spacing w:after="0" w:line="240" w:lineRule="auto"/>
              <w:rPr>
                <w:rFonts w:ascii="Arial" w:hAnsi="Arial" w:cs="Arial"/>
                <w:sz w:val="24"/>
                <w:szCs w:val="24"/>
                <w:lang w:val="bs-Latn-BA"/>
              </w:rPr>
            </w:pPr>
            <w:r w:rsidRPr="00F93CC4">
              <w:rPr>
                <w:rFonts w:ascii="Arial" w:hAnsi="Arial" w:cs="Arial"/>
                <w:sz w:val="24"/>
                <w:szCs w:val="24"/>
                <w:lang w:val="bs-Latn-BA"/>
              </w:rPr>
              <w:t>Može li veliki snije</w:t>
            </w:r>
            <w:r w:rsidR="00D755B9" w:rsidRPr="00F93CC4">
              <w:rPr>
                <w:rFonts w:ascii="Arial" w:hAnsi="Arial" w:cs="Arial"/>
                <w:sz w:val="24"/>
                <w:szCs w:val="24"/>
                <w:lang w:val="bs-Latn-BA"/>
              </w:rPr>
              <w:t>g stvoriti opterećenja koja uti</w:t>
            </w:r>
            <w:r w:rsidRPr="00F93CC4">
              <w:rPr>
                <w:rFonts w:ascii="Arial" w:hAnsi="Arial" w:cs="Arial"/>
                <w:sz w:val="24"/>
                <w:szCs w:val="24"/>
                <w:lang w:val="bs-Latn-BA"/>
              </w:rPr>
              <w:t>ču na stabilnost građevine?</w:t>
            </w:r>
          </w:p>
        </w:tc>
        <w:tc>
          <w:tcPr>
            <w:tcW w:w="1591" w:type="pct"/>
          </w:tcPr>
          <w:p w14:paraId="397CCE1C" w14:textId="77777777" w:rsidR="00037897" w:rsidRPr="001D3C6F" w:rsidRDefault="00037897" w:rsidP="004A561E">
            <w:pPr>
              <w:spacing w:after="0" w:line="240" w:lineRule="auto"/>
              <w:jc w:val="both"/>
              <w:rPr>
                <w:rFonts w:ascii="Arial" w:hAnsi="Arial" w:cs="Arial"/>
              </w:rPr>
            </w:pPr>
          </w:p>
        </w:tc>
      </w:tr>
      <w:tr w:rsidR="001D3C6F" w:rsidRPr="001D3C6F" w14:paraId="25196C14" w14:textId="77777777" w:rsidTr="00037897">
        <w:tc>
          <w:tcPr>
            <w:tcW w:w="1060" w:type="pct"/>
            <w:vMerge w:val="restart"/>
            <w:shd w:val="clear" w:color="auto" w:fill="D9E2F3" w:themeFill="accent5" w:themeFillTint="33"/>
          </w:tcPr>
          <w:p w14:paraId="6E881C60" w14:textId="77777777" w:rsidR="00037897" w:rsidRPr="00F93CC4" w:rsidRDefault="00037897" w:rsidP="00F64F97">
            <w:pPr>
              <w:spacing w:after="0" w:line="240" w:lineRule="auto"/>
              <w:rPr>
                <w:rFonts w:ascii="Arial" w:hAnsi="Arial" w:cs="Arial"/>
                <w:sz w:val="24"/>
                <w:szCs w:val="24"/>
                <w:lang w:val="bs-Latn-BA"/>
              </w:rPr>
            </w:pPr>
            <w:r w:rsidRPr="00F93CC4">
              <w:rPr>
                <w:rFonts w:ascii="Arial" w:hAnsi="Arial" w:cs="Arial"/>
                <w:sz w:val="24"/>
                <w:szCs w:val="24"/>
                <w:lang w:val="bs-Latn-BA"/>
              </w:rPr>
              <w:t xml:space="preserve">Štete smrzavanja i odmrzavanja </w:t>
            </w:r>
          </w:p>
          <w:p w14:paraId="76B57F44" w14:textId="77777777" w:rsidR="00037897" w:rsidRPr="00F93CC4" w:rsidRDefault="00037897" w:rsidP="00F64F97">
            <w:pPr>
              <w:spacing w:after="0" w:line="240" w:lineRule="auto"/>
              <w:rPr>
                <w:rFonts w:ascii="Arial" w:hAnsi="Arial" w:cs="Arial"/>
                <w:sz w:val="24"/>
                <w:szCs w:val="24"/>
                <w:lang w:val="bs-Latn-BA"/>
              </w:rPr>
            </w:pPr>
          </w:p>
        </w:tc>
        <w:tc>
          <w:tcPr>
            <w:tcW w:w="2349" w:type="pct"/>
          </w:tcPr>
          <w:p w14:paraId="2BE03F3A" w14:textId="77777777" w:rsidR="00037897" w:rsidRPr="00F93CC4" w:rsidRDefault="00037897" w:rsidP="00037897">
            <w:pPr>
              <w:spacing w:after="0" w:line="240" w:lineRule="auto"/>
              <w:rPr>
                <w:rFonts w:ascii="Arial" w:hAnsi="Arial" w:cs="Arial"/>
                <w:sz w:val="24"/>
                <w:szCs w:val="24"/>
                <w:lang w:val="bs-Latn-BA"/>
              </w:rPr>
            </w:pPr>
            <w:r w:rsidRPr="00F93CC4">
              <w:rPr>
                <w:rFonts w:ascii="Arial" w:hAnsi="Arial" w:cs="Arial"/>
                <w:sz w:val="24"/>
                <w:szCs w:val="24"/>
                <w:lang w:val="bs-Latn-BA"/>
              </w:rPr>
              <w:t>Je li predloženi projekt u opasnosti od oštećenja smrzavanja i odmrzavanja (npr. ključni infrastrukturni projekti)?</w:t>
            </w:r>
          </w:p>
        </w:tc>
        <w:tc>
          <w:tcPr>
            <w:tcW w:w="1591" w:type="pct"/>
          </w:tcPr>
          <w:p w14:paraId="54E660B9" w14:textId="77777777" w:rsidR="00037897" w:rsidRPr="001D3C6F" w:rsidRDefault="00037897" w:rsidP="004A561E">
            <w:pPr>
              <w:spacing w:after="0" w:line="240" w:lineRule="auto"/>
              <w:jc w:val="both"/>
              <w:rPr>
                <w:rFonts w:ascii="Arial" w:hAnsi="Arial" w:cs="Arial"/>
              </w:rPr>
            </w:pPr>
          </w:p>
        </w:tc>
      </w:tr>
      <w:tr w:rsidR="001D3C6F" w:rsidRPr="001D3C6F" w14:paraId="177B360E" w14:textId="77777777" w:rsidTr="00037897">
        <w:tc>
          <w:tcPr>
            <w:tcW w:w="1060" w:type="pct"/>
            <w:vMerge/>
            <w:shd w:val="clear" w:color="auto" w:fill="D9E2F3" w:themeFill="accent5" w:themeFillTint="33"/>
          </w:tcPr>
          <w:p w14:paraId="5B54110F" w14:textId="77777777" w:rsidR="00037897" w:rsidRPr="00F93CC4" w:rsidRDefault="00037897" w:rsidP="004A561E">
            <w:pPr>
              <w:spacing w:after="0" w:line="240" w:lineRule="auto"/>
              <w:jc w:val="both"/>
              <w:rPr>
                <w:rFonts w:ascii="Arial" w:hAnsi="Arial" w:cs="Arial"/>
                <w:b/>
                <w:sz w:val="24"/>
                <w:szCs w:val="24"/>
                <w:lang w:val="bs-Latn-BA"/>
              </w:rPr>
            </w:pPr>
          </w:p>
        </w:tc>
        <w:tc>
          <w:tcPr>
            <w:tcW w:w="2349" w:type="pct"/>
          </w:tcPr>
          <w:p w14:paraId="21B8B7FB" w14:textId="3D1DDB3E" w:rsidR="00037897" w:rsidRPr="00F93CC4" w:rsidRDefault="00037897" w:rsidP="00037897">
            <w:pPr>
              <w:spacing w:after="0" w:line="240" w:lineRule="auto"/>
              <w:rPr>
                <w:rFonts w:ascii="Arial" w:hAnsi="Arial" w:cs="Arial"/>
                <w:sz w:val="24"/>
                <w:szCs w:val="24"/>
                <w:lang w:val="bs-Latn-BA"/>
              </w:rPr>
            </w:pPr>
            <w:r w:rsidRPr="00F93CC4">
              <w:rPr>
                <w:rFonts w:ascii="Arial" w:hAnsi="Arial" w:cs="Arial"/>
                <w:sz w:val="24"/>
                <w:szCs w:val="24"/>
                <w:lang w:val="bs-Latn-BA"/>
              </w:rPr>
              <w:t>Može li projekt biti pogođen topljenjem trajnog leda?</w:t>
            </w:r>
          </w:p>
          <w:p w14:paraId="4676D22E" w14:textId="77777777" w:rsidR="00037897" w:rsidRPr="00F93CC4" w:rsidRDefault="00037897" w:rsidP="00037897">
            <w:pPr>
              <w:spacing w:after="0" w:line="240" w:lineRule="auto"/>
              <w:rPr>
                <w:rFonts w:ascii="Arial" w:hAnsi="Arial" w:cs="Arial"/>
                <w:sz w:val="24"/>
                <w:szCs w:val="24"/>
                <w:lang w:val="bs-Latn-BA"/>
              </w:rPr>
            </w:pPr>
          </w:p>
        </w:tc>
        <w:tc>
          <w:tcPr>
            <w:tcW w:w="1591" w:type="pct"/>
          </w:tcPr>
          <w:p w14:paraId="5769F8D0" w14:textId="77777777" w:rsidR="00037897" w:rsidRPr="001D3C6F" w:rsidRDefault="00037897" w:rsidP="004A561E">
            <w:pPr>
              <w:spacing w:after="0" w:line="240" w:lineRule="auto"/>
              <w:jc w:val="both"/>
              <w:rPr>
                <w:rFonts w:ascii="Arial" w:hAnsi="Arial" w:cs="Arial"/>
              </w:rPr>
            </w:pPr>
          </w:p>
        </w:tc>
      </w:tr>
    </w:tbl>
    <w:p w14:paraId="6CD57F8A" w14:textId="77777777" w:rsidR="00037897" w:rsidRPr="001D3C6F" w:rsidRDefault="00037897" w:rsidP="00037897">
      <w:pPr>
        <w:spacing w:after="0" w:line="240" w:lineRule="auto"/>
        <w:jc w:val="center"/>
        <w:rPr>
          <w:rFonts w:ascii="Arial" w:hAnsi="Arial" w:cs="Arial"/>
          <w:b/>
          <w:noProof/>
          <w:sz w:val="24"/>
          <w:szCs w:val="24"/>
          <w:lang w:val="bs-Latn-BA"/>
        </w:rPr>
      </w:pPr>
    </w:p>
    <w:p w14:paraId="558AC3C6" w14:textId="77777777" w:rsidR="00037897" w:rsidRPr="001D3C6F" w:rsidRDefault="00037897" w:rsidP="00037897">
      <w:pPr>
        <w:spacing w:after="0" w:line="240" w:lineRule="auto"/>
        <w:rPr>
          <w:rFonts w:ascii="Arial" w:hAnsi="Arial" w:cs="Arial"/>
          <w:b/>
          <w:noProof/>
          <w:lang w:val="bs-Latn-BA"/>
        </w:rPr>
      </w:pPr>
    </w:p>
    <w:p w14:paraId="086515CC" w14:textId="77777777" w:rsidR="00037897" w:rsidRPr="001D3C6F" w:rsidRDefault="00037897" w:rsidP="005D0358">
      <w:pPr>
        <w:spacing w:after="0" w:line="240" w:lineRule="auto"/>
        <w:rPr>
          <w:rFonts w:ascii="Arial" w:hAnsi="Arial" w:cs="Arial"/>
          <w:noProof/>
          <w:sz w:val="24"/>
          <w:szCs w:val="24"/>
          <w:lang w:val="bs-Latn-BA"/>
        </w:rPr>
      </w:pPr>
    </w:p>
    <w:p w14:paraId="4FA56C67" w14:textId="77777777" w:rsidR="005D0358" w:rsidRPr="001D3C6F" w:rsidRDefault="005D0358" w:rsidP="005D0358">
      <w:pPr>
        <w:spacing w:after="0" w:line="240" w:lineRule="auto"/>
        <w:rPr>
          <w:rFonts w:ascii="Arial" w:hAnsi="Arial" w:cs="Arial"/>
          <w:noProof/>
          <w:sz w:val="24"/>
          <w:szCs w:val="24"/>
          <w:lang w:val="bs-Latn-BA"/>
        </w:rPr>
      </w:pPr>
      <w:r w:rsidRPr="001D3C6F">
        <w:rPr>
          <w:rFonts w:ascii="Arial" w:hAnsi="Arial" w:cs="Arial"/>
          <w:noProof/>
          <w:sz w:val="24"/>
          <w:szCs w:val="24"/>
          <w:lang w:val="bs-Latn-BA"/>
        </w:rPr>
        <w:t>Prilozi:</w:t>
      </w:r>
    </w:p>
    <w:p w14:paraId="183C9705" w14:textId="77777777" w:rsidR="005D0358" w:rsidRPr="001D3C6F" w:rsidRDefault="005D0358" w:rsidP="00656521">
      <w:pPr>
        <w:pStyle w:val="ListParagraph"/>
        <w:numPr>
          <w:ilvl w:val="0"/>
          <w:numId w:val="12"/>
        </w:numPr>
        <w:spacing w:after="0" w:line="240" w:lineRule="auto"/>
        <w:rPr>
          <w:rFonts w:ascii="Arial" w:hAnsi="Arial" w:cs="Arial"/>
          <w:noProof/>
          <w:sz w:val="24"/>
          <w:szCs w:val="24"/>
          <w:lang w:val="bs-Latn-BA"/>
        </w:rPr>
      </w:pPr>
      <w:r w:rsidRPr="001D3C6F">
        <w:rPr>
          <w:rFonts w:ascii="Arial" w:hAnsi="Arial" w:cs="Arial"/>
          <w:noProof/>
          <w:sz w:val="24"/>
          <w:szCs w:val="24"/>
          <w:lang w:val="bs-Latn-BA"/>
        </w:rPr>
        <w:t>Nacrt projekta (idejni projekat)</w:t>
      </w:r>
    </w:p>
    <w:p w14:paraId="677A47FF" w14:textId="77777777" w:rsidR="005D0358" w:rsidRPr="001D3C6F" w:rsidRDefault="005D0358" w:rsidP="00656521">
      <w:pPr>
        <w:pStyle w:val="ListParagraph"/>
        <w:numPr>
          <w:ilvl w:val="0"/>
          <w:numId w:val="12"/>
        </w:numPr>
        <w:spacing w:after="0" w:line="240" w:lineRule="auto"/>
        <w:rPr>
          <w:rFonts w:ascii="Arial" w:hAnsi="Arial" w:cs="Arial"/>
          <w:noProof/>
          <w:sz w:val="24"/>
          <w:szCs w:val="24"/>
          <w:lang w:val="bs-Latn-BA"/>
        </w:rPr>
      </w:pPr>
      <w:r w:rsidRPr="001D3C6F">
        <w:rPr>
          <w:rFonts w:ascii="Arial" w:hAnsi="Arial" w:cs="Arial"/>
          <w:noProof/>
          <w:sz w:val="24"/>
          <w:szCs w:val="24"/>
          <w:lang w:val="bs-Latn-BA"/>
        </w:rPr>
        <w:t>Izvod iz prostorno-planskog akta</w:t>
      </w:r>
    </w:p>
    <w:p w14:paraId="5928EFC8" w14:textId="77777777" w:rsidR="005D0358" w:rsidRPr="001D3C6F" w:rsidRDefault="005D0358" w:rsidP="00656521">
      <w:pPr>
        <w:pStyle w:val="ListParagraph"/>
        <w:numPr>
          <w:ilvl w:val="0"/>
          <w:numId w:val="12"/>
        </w:numPr>
        <w:spacing w:after="0" w:line="240" w:lineRule="auto"/>
        <w:rPr>
          <w:rFonts w:ascii="Arial" w:hAnsi="Arial" w:cs="Arial"/>
          <w:noProof/>
          <w:sz w:val="24"/>
          <w:szCs w:val="24"/>
          <w:lang w:val="bs-Latn-BA"/>
        </w:rPr>
      </w:pPr>
      <w:r w:rsidRPr="001D3C6F">
        <w:rPr>
          <w:rFonts w:ascii="Arial" w:hAnsi="Arial" w:cs="Arial"/>
          <w:noProof/>
          <w:sz w:val="24"/>
          <w:szCs w:val="24"/>
          <w:lang w:val="bs-Latn-BA"/>
        </w:rPr>
        <w:t xml:space="preserve">Dokaz o vlasništvu nad zemljištem i/ili objektom </w:t>
      </w:r>
    </w:p>
    <w:p w14:paraId="1283A5F3" w14:textId="77777777" w:rsidR="005D0358" w:rsidRPr="001D3C6F" w:rsidRDefault="005D0358" w:rsidP="00656521">
      <w:pPr>
        <w:pStyle w:val="ListParagraph"/>
        <w:numPr>
          <w:ilvl w:val="0"/>
          <w:numId w:val="12"/>
        </w:numPr>
        <w:spacing w:after="0" w:line="240" w:lineRule="auto"/>
        <w:rPr>
          <w:rFonts w:ascii="Arial" w:hAnsi="Arial" w:cs="Arial"/>
          <w:noProof/>
          <w:sz w:val="24"/>
          <w:szCs w:val="24"/>
          <w:lang w:val="bs-Latn-BA"/>
        </w:rPr>
      </w:pPr>
      <w:r w:rsidRPr="001D3C6F">
        <w:rPr>
          <w:rFonts w:ascii="Arial" w:hAnsi="Arial" w:cs="Arial"/>
          <w:noProof/>
          <w:sz w:val="24"/>
          <w:szCs w:val="24"/>
          <w:lang w:val="bs-Latn-BA"/>
        </w:rPr>
        <w:t>Ugovor o zakupu nad vlasništvo i/ili objektom, ukoliko postoji</w:t>
      </w:r>
    </w:p>
    <w:p w14:paraId="5F820A08" w14:textId="77777777" w:rsidR="005D0358" w:rsidRPr="001D3C6F" w:rsidRDefault="005D0358" w:rsidP="00656521">
      <w:pPr>
        <w:pStyle w:val="ListParagraph"/>
        <w:numPr>
          <w:ilvl w:val="0"/>
          <w:numId w:val="12"/>
        </w:numPr>
        <w:spacing w:after="0" w:line="240" w:lineRule="auto"/>
        <w:rPr>
          <w:rFonts w:ascii="Arial" w:hAnsi="Arial" w:cs="Arial"/>
          <w:noProof/>
          <w:sz w:val="24"/>
          <w:szCs w:val="24"/>
          <w:lang w:val="bs-Latn-BA"/>
        </w:rPr>
      </w:pPr>
      <w:r w:rsidRPr="001D3C6F">
        <w:rPr>
          <w:rFonts w:ascii="Arial" w:hAnsi="Arial" w:cs="Arial"/>
          <w:noProof/>
          <w:sz w:val="24"/>
          <w:szCs w:val="24"/>
          <w:lang w:val="bs-Latn-BA"/>
        </w:rPr>
        <w:lastRenderedPageBreak/>
        <w:t>Ukoliko se radi o kumulaciji sa već postojećim i/ili odobrenim projektom, istog investitora na istoj lokaciji i priložiti dozvole</w:t>
      </w:r>
    </w:p>
    <w:p w14:paraId="1AC7BBEF" w14:textId="77777777" w:rsidR="005D0358" w:rsidRPr="001D3C6F" w:rsidRDefault="005D0358" w:rsidP="00656521">
      <w:pPr>
        <w:pStyle w:val="ListParagraph"/>
        <w:numPr>
          <w:ilvl w:val="0"/>
          <w:numId w:val="12"/>
        </w:numPr>
        <w:spacing w:after="0" w:line="240" w:lineRule="auto"/>
        <w:rPr>
          <w:rFonts w:ascii="Arial" w:hAnsi="Arial" w:cs="Arial"/>
          <w:noProof/>
          <w:sz w:val="24"/>
          <w:szCs w:val="24"/>
          <w:lang w:val="bs-Latn-BA"/>
        </w:rPr>
      </w:pPr>
      <w:r w:rsidRPr="001D3C6F">
        <w:rPr>
          <w:rFonts w:ascii="Arial" w:hAnsi="Arial" w:cs="Arial"/>
          <w:noProof/>
          <w:sz w:val="24"/>
          <w:szCs w:val="24"/>
          <w:lang w:val="bs-Latn-BA"/>
        </w:rPr>
        <w:t>Netehnički rezime informacija iz tačaka A., B. i C. ovog priloga.</w:t>
      </w:r>
    </w:p>
    <w:p w14:paraId="7B81904B" w14:textId="77777777" w:rsidR="005D0358" w:rsidRPr="001D3C6F" w:rsidRDefault="005D0358" w:rsidP="00656521">
      <w:pPr>
        <w:pStyle w:val="ListParagraph"/>
        <w:numPr>
          <w:ilvl w:val="0"/>
          <w:numId w:val="12"/>
        </w:numPr>
        <w:spacing w:after="0" w:line="240" w:lineRule="auto"/>
        <w:rPr>
          <w:rFonts w:ascii="Arial" w:hAnsi="Arial" w:cs="Arial"/>
          <w:noProof/>
          <w:sz w:val="24"/>
          <w:szCs w:val="24"/>
          <w:lang w:val="bs-Latn-BA"/>
        </w:rPr>
      </w:pPr>
      <w:r w:rsidRPr="001D3C6F">
        <w:rPr>
          <w:rFonts w:ascii="Arial" w:hAnsi="Arial" w:cs="Arial"/>
          <w:sz w:val="24"/>
          <w:szCs w:val="24"/>
          <w:shd w:val="clear" w:color="auto" w:fill="FFFFFF"/>
          <w:lang w:val="bs-Latn-BA"/>
        </w:rPr>
        <w:t xml:space="preserve">Informacije o mogućim teškoćama na koje je naišao podnosioc zahtjeva pri prikupljanju podataka, </w:t>
      </w:r>
    </w:p>
    <w:p w14:paraId="34899099" w14:textId="77777777" w:rsidR="005D0358" w:rsidRPr="001D3C6F" w:rsidRDefault="005D0358" w:rsidP="00656521">
      <w:pPr>
        <w:pStyle w:val="ListParagraph"/>
        <w:numPr>
          <w:ilvl w:val="0"/>
          <w:numId w:val="12"/>
        </w:numPr>
        <w:spacing w:after="0" w:line="240" w:lineRule="auto"/>
        <w:rPr>
          <w:rFonts w:ascii="Arial" w:hAnsi="Arial" w:cs="Arial"/>
          <w:noProof/>
          <w:sz w:val="24"/>
          <w:szCs w:val="24"/>
          <w:lang w:val="bs-Latn-BA"/>
        </w:rPr>
      </w:pPr>
      <w:r w:rsidRPr="001D3C6F">
        <w:rPr>
          <w:rFonts w:ascii="Arial" w:hAnsi="Arial" w:cs="Arial"/>
          <w:noProof/>
          <w:sz w:val="24"/>
          <w:szCs w:val="24"/>
          <w:lang w:val="bs-Latn-BA"/>
        </w:rPr>
        <w:t>Referetni popis u kojem se navode izvori korišteni za opise i procjene uključene u zahtjev za prethodnu procjenu uticaja na okoliš.</w:t>
      </w:r>
    </w:p>
    <w:p w14:paraId="1C7D0118" w14:textId="77777777" w:rsidR="005D0358" w:rsidRPr="001D3C6F" w:rsidRDefault="005D0358" w:rsidP="00656521">
      <w:pPr>
        <w:pStyle w:val="ListParagraph"/>
        <w:numPr>
          <w:ilvl w:val="0"/>
          <w:numId w:val="12"/>
        </w:numPr>
        <w:spacing w:after="0" w:line="240" w:lineRule="auto"/>
        <w:rPr>
          <w:rFonts w:ascii="Arial" w:hAnsi="Arial" w:cs="Arial"/>
          <w:noProof/>
          <w:sz w:val="24"/>
          <w:szCs w:val="24"/>
          <w:lang w:val="bs-Latn-BA"/>
        </w:rPr>
      </w:pPr>
      <w:r w:rsidRPr="001D3C6F">
        <w:rPr>
          <w:rFonts w:ascii="Arial" w:hAnsi="Arial" w:cs="Arial"/>
          <w:noProof/>
          <w:sz w:val="24"/>
          <w:szCs w:val="24"/>
          <w:lang w:val="bs-Latn-BA"/>
        </w:rPr>
        <w:t>Izjava o istinitosti, tačnosti i potpunosti podataka sadržanih u zahtjevu (Prilog V.)</w:t>
      </w:r>
    </w:p>
    <w:p w14:paraId="029FC273" w14:textId="77777777" w:rsidR="005D0358" w:rsidRPr="001D3C6F" w:rsidDel="00BF0587" w:rsidRDefault="005D0358" w:rsidP="005D0358">
      <w:pPr>
        <w:pStyle w:val="ListParagraph"/>
        <w:spacing w:after="0" w:line="240" w:lineRule="auto"/>
        <w:ind w:left="360"/>
        <w:rPr>
          <w:rFonts w:ascii="Arial" w:hAnsi="Arial" w:cs="Arial"/>
          <w:noProof/>
          <w:sz w:val="24"/>
          <w:szCs w:val="24"/>
          <w:lang w:val="bs-Latn-BA"/>
        </w:rPr>
      </w:pPr>
    </w:p>
    <w:p w14:paraId="45F36941" w14:textId="77777777" w:rsidR="005D0358" w:rsidRPr="001D3C6F" w:rsidDel="00BF0587" w:rsidRDefault="005D0358" w:rsidP="005D0358">
      <w:pPr>
        <w:ind w:right="-51"/>
        <w:rPr>
          <w:rFonts w:ascii="Arial" w:hAnsi="Arial" w:cs="Arial"/>
          <w:noProof/>
          <w:lang w:val="bs-Latn-BA"/>
        </w:rPr>
      </w:pPr>
    </w:p>
    <w:p w14:paraId="4989EB8B" w14:textId="77777777" w:rsidR="006B24B2" w:rsidRPr="001D3C6F" w:rsidRDefault="006B24B2">
      <w:pPr>
        <w:rPr>
          <w:rFonts w:ascii="Arial" w:hAnsi="Arial" w:cs="Arial"/>
          <w:b/>
          <w:noProof/>
          <w:sz w:val="24"/>
          <w:szCs w:val="24"/>
          <w:lang w:val="bs-Latn-BA"/>
        </w:rPr>
      </w:pPr>
      <w:r w:rsidRPr="001D3C6F">
        <w:rPr>
          <w:rFonts w:ascii="Arial" w:hAnsi="Arial" w:cs="Arial"/>
          <w:b/>
          <w:noProof/>
          <w:sz w:val="24"/>
          <w:szCs w:val="24"/>
          <w:lang w:val="bs-Latn-BA"/>
        </w:rPr>
        <w:br w:type="page"/>
      </w:r>
    </w:p>
    <w:p w14:paraId="2619B44A" w14:textId="7ED4ECB6" w:rsidR="005D0358" w:rsidRPr="001D3C6F" w:rsidRDefault="005D0358" w:rsidP="005D0358">
      <w:pPr>
        <w:ind w:right="-51"/>
        <w:jc w:val="center"/>
        <w:rPr>
          <w:rFonts w:ascii="Arial" w:hAnsi="Arial" w:cs="Arial"/>
          <w:b/>
          <w:noProof/>
          <w:sz w:val="24"/>
          <w:szCs w:val="24"/>
          <w:lang w:val="bs-Latn-BA"/>
        </w:rPr>
      </w:pPr>
      <w:r w:rsidRPr="001D3C6F">
        <w:rPr>
          <w:rFonts w:ascii="Arial" w:hAnsi="Arial" w:cs="Arial"/>
          <w:b/>
          <w:noProof/>
          <w:sz w:val="24"/>
          <w:szCs w:val="24"/>
          <w:lang w:val="bs-Latn-BA"/>
        </w:rPr>
        <w:lastRenderedPageBreak/>
        <w:t>PRILOG IV.</w:t>
      </w:r>
    </w:p>
    <w:p w14:paraId="432644E9" w14:textId="77777777" w:rsidR="005D0358" w:rsidRPr="001D3C6F" w:rsidRDefault="005D0358" w:rsidP="005D0358">
      <w:pPr>
        <w:spacing w:after="200" w:line="276" w:lineRule="auto"/>
        <w:jc w:val="center"/>
        <w:rPr>
          <w:rFonts w:ascii="Arial" w:hAnsi="Arial" w:cs="Arial"/>
          <w:sz w:val="24"/>
          <w:szCs w:val="24"/>
          <w:lang w:val="bs-Latn-BA"/>
        </w:rPr>
      </w:pPr>
      <w:r w:rsidRPr="001D3C6F">
        <w:rPr>
          <w:rFonts w:ascii="Arial" w:hAnsi="Arial" w:cs="Arial"/>
          <w:sz w:val="24"/>
          <w:szCs w:val="24"/>
          <w:lang w:val="bs-Latn-BA"/>
        </w:rPr>
        <w:t>KRITERIJI NA OSNOVU KOJIH SE ODLUČUJE O POTREBI PROVOĐENJA PROCJENE UTICAJA NA OKOLIŠ</w:t>
      </w:r>
    </w:p>
    <w:p w14:paraId="2E2E8A2B" w14:textId="77777777" w:rsidR="005D0358" w:rsidRPr="001D3C6F" w:rsidRDefault="005D0358" w:rsidP="005D0358">
      <w:pPr>
        <w:tabs>
          <w:tab w:val="left" w:pos="720"/>
        </w:tabs>
        <w:spacing w:after="0" w:line="276" w:lineRule="auto"/>
        <w:jc w:val="both"/>
        <w:rPr>
          <w:rFonts w:ascii="Arial" w:hAnsi="Arial" w:cs="Arial"/>
          <w:noProof/>
          <w:sz w:val="24"/>
          <w:szCs w:val="24"/>
          <w:lang w:val="bs-Latn-BA"/>
        </w:rPr>
      </w:pPr>
    </w:p>
    <w:p w14:paraId="4A776033" w14:textId="77777777" w:rsidR="005D0358" w:rsidRPr="001D3C6F" w:rsidRDefault="005D0358" w:rsidP="00656521">
      <w:pPr>
        <w:numPr>
          <w:ilvl w:val="0"/>
          <w:numId w:val="2"/>
        </w:numPr>
        <w:tabs>
          <w:tab w:val="left" w:pos="720"/>
        </w:tabs>
        <w:spacing w:after="0" w:line="276" w:lineRule="auto"/>
        <w:contextualSpacing/>
        <w:jc w:val="both"/>
        <w:rPr>
          <w:rFonts w:ascii="Arial" w:hAnsi="Arial" w:cs="Arial"/>
          <w:noProof/>
          <w:sz w:val="24"/>
          <w:szCs w:val="24"/>
          <w:lang w:val="bs-Latn-BA"/>
        </w:rPr>
      </w:pPr>
      <w:r w:rsidRPr="001D3C6F">
        <w:rPr>
          <w:rFonts w:ascii="Arial" w:hAnsi="Arial" w:cs="Arial"/>
          <w:noProof/>
          <w:sz w:val="24"/>
          <w:szCs w:val="24"/>
          <w:lang w:val="bs-Latn-BA"/>
        </w:rPr>
        <w:t xml:space="preserve">Karakteristike projekata. </w:t>
      </w:r>
    </w:p>
    <w:p w14:paraId="60B2506E" w14:textId="77777777" w:rsidR="005D0358" w:rsidRPr="001D3C6F" w:rsidRDefault="005D0358" w:rsidP="005D0358">
      <w:pPr>
        <w:tabs>
          <w:tab w:val="left" w:pos="720"/>
        </w:tabs>
        <w:spacing w:after="0" w:line="276" w:lineRule="auto"/>
        <w:ind w:left="720"/>
        <w:contextualSpacing/>
        <w:jc w:val="both"/>
        <w:rPr>
          <w:rFonts w:ascii="Arial" w:hAnsi="Arial" w:cs="Arial"/>
          <w:noProof/>
          <w:sz w:val="24"/>
          <w:szCs w:val="24"/>
          <w:lang w:val="bs-Latn-BA"/>
        </w:rPr>
      </w:pPr>
      <w:r w:rsidRPr="001D3C6F">
        <w:rPr>
          <w:rFonts w:ascii="Arial" w:hAnsi="Arial" w:cs="Arial"/>
          <w:noProof/>
          <w:sz w:val="24"/>
          <w:szCs w:val="24"/>
          <w:lang w:val="bs-Latn-BA"/>
        </w:rPr>
        <w:t xml:space="preserve">Karakteristike projekta moraju biti razmotrene s posebnim obzirom na slijedeće: </w:t>
      </w:r>
    </w:p>
    <w:p w14:paraId="33C465E0" w14:textId="77777777" w:rsidR="005D0358" w:rsidRPr="001D3C6F" w:rsidRDefault="005D0358" w:rsidP="00656521">
      <w:pPr>
        <w:numPr>
          <w:ilvl w:val="0"/>
          <w:numId w:val="1"/>
        </w:numPr>
        <w:tabs>
          <w:tab w:val="left" w:pos="720"/>
        </w:tabs>
        <w:spacing w:after="0" w:line="276" w:lineRule="auto"/>
        <w:contextualSpacing/>
        <w:jc w:val="both"/>
        <w:rPr>
          <w:rFonts w:ascii="Arial" w:hAnsi="Arial" w:cs="Arial"/>
          <w:noProof/>
          <w:sz w:val="24"/>
          <w:szCs w:val="24"/>
          <w:lang w:val="bs-Latn-BA"/>
        </w:rPr>
      </w:pPr>
      <w:r w:rsidRPr="001D3C6F">
        <w:rPr>
          <w:rFonts w:ascii="Arial" w:hAnsi="Arial" w:cs="Arial"/>
          <w:noProof/>
          <w:sz w:val="24"/>
          <w:szCs w:val="24"/>
          <w:lang w:val="bs-Latn-BA"/>
        </w:rPr>
        <w:t>veličinu projekta;</w:t>
      </w:r>
    </w:p>
    <w:p w14:paraId="10851B05" w14:textId="77777777" w:rsidR="005D0358" w:rsidRPr="001D3C6F" w:rsidRDefault="005D0358" w:rsidP="00656521">
      <w:pPr>
        <w:numPr>
          <w:ilvl w:val="0"/>
          <w:numId w:val="1"/>
        </w:numPr>
        <w:tabs>
          <w:tab w:val="left" w:pos="720"/>
        </w:tabs>
        <w:spacing w:after="0" w:line="276" w:lineRule="auto"/>
        <w:contextualSpacing/>
        <w:jc w:val="both"/>
        <w:rPr>
          <w:rFonts w:ascii="Arial" w:hAnsi="Arial" w:cs="Arial"/>
          <w:noProof/>
          <w:sz w:val="24"/>
          <w:szCs w:val="24"/>
          <w:lang w:val="bs-Latn-BA"/>
        </w:rPr>
      </w:pPr>
      <w:r w:rsidRPr="001D3C6F">
        <w:rPr>
          <w:rFonts w:ascii="Arial" w:hAnsi="Arial" w:cs="Arial"/>
          <w:noProof/>
          <w:sz w:val="24"/>
          <w:szCs w:val="24"/>
          <w:lang w:val="bs-Latn-BA"/>
        </w:rPr>
        <w:t>kumulaciju sa ostalim projektima;</w:t>
      </w:r>
    </w:p>
    <w:p w14:paraId="5D6A3DB8" w14:textId="77777777" w:rsidR="005D0358" w:rsidRPr="001D3C6F" w:rsidRDefault="005D0358" w:rsidP="00656521">
      <w:pPr>
        <w:numPr>
          <w:ilvl w:val="0"/>
          <w:numId w:val="1"/>
        </w:numPr>
        <w:tabs>
          <w:tab w:val="left" w:pos="720"/>
        </w:tabs>
        <w:spacing w:after="0" w:line="276" w:lineRule="auto"/>
        <w:contextualSpacing/>
        <w:jc w:val="both"/>
        <w:rPr>
          <w:rFonts w:ascii="Arial" w:hAnsi="Arial" w:cs="Arial"/>
          <w:noProof/>
          <w:sz w:val="24"/>
          <w:szCs w:val="24"/>
          <w:lang w:val="bs-Latn-BA"/>
        </w:rPr>
      </w:pPr>
      <w:r w:rsidRPr="001D3C6F">
        <w:rPr>
          <w:rFonts w:ascii="Arial" w:hAnsi="Arial" w:cs="Arial"/>
          <w:noProof/>
          <w:sz w:val="24"/>
          <w:szCs w:val="24"/>
          <w:lang w:val="bs-Latn-BA"/>
        </w:rPr>
        <w:t>korištenje prirodnih resursa</w:t>
      </w:r>
    </w:p>
    <w:p w14:paraId="4FCEB0CE" w14:textId="77777777" w:rsidR="005D0358" w:rsidRPr="001D3C6F" w:rsidRDefault="005D0358" w:rsidP="00656521">
      <w:pPr>
        <w:numPr>
          <w:ilvl w:val="0"/>
          <w:numId w:val="1"/>
        </w:numPr>
        <w:tabs>
          <w:tab w:val="left" w:pos="720"/>
        </w:tabs>
        <w:spacing w:after="0" w:line="276" w:lineRule="auto"/>
        <w:contextualSpacing/>
        <w:jc w:val="both"/>
        <w:rPr>
          <w:rFonts w:ascii="Arial" w:hAnsi="Arial" w:cs="Arial"/>
          <w:noProof/>
          <w:sz w:val="24"/>
          <w:szCs w:val="24"/>
          <w:lang w:val="bs-Latn-BA"/>
        </w:rPr>
      </w:pPr>
      <w:r w:rsidRPr="001D3C6F">
        <w:rPr>
          <w:rFonts w:ascii="Arial" w:hAnsi="Arial" w:cs="Arial"/>
          <w:noProof/>
          <w:sz w:val="24"/>
          <w:szCs w:val="24"/>
          <w:lang w:val="bs-Latn-BA"/>
        </w:rPr>
        <w:t>proizvodnju otpada;</w:t>
      </w:r>
    </w:p>
    <w:p w14:paraId="4761BD6E" w14:textId="77777777" w:rsidR="005D0358" w:rsidRPr="001D3C6F" w:rsidRDefault="005D0358" w:rsidP="00656521">
      <w:pPr>
        <w:numPr>
          <w:ilvl w:val="0"/>
          <w:numId w:val="1"/>
        </w:numPr>
        <w:tabs>
          <w:tab w:val="left" w:pos="720"/>
        </w:tabs>
        <w:spacing w:after="0" w:line="276" w:lineRule="auto"/>
        <w:contextualSpacing/>
        <w:jc w:val="both"/>
        <w:rPr>
          <w:rFonts w:ascii="Arial" w:hAnsi="Arial" w:cs="Arial"/>
          <w:noProof/>
          <w:sz w:val="24"/>
          <w:szCs w:val="24"/>
          <w:lang w:val="bs-Latn-BA"/>
        </w:rPr>
      </w:pPr>
      <w:r w:rsidRPr="001D3C6F">
        <w:rPr>
          <w:rFonts w:ascii="Arial" w:hAnsi="Arial" w:cs="Arial"/>
          <w:noProof/>
          <w:sz w:val="24"/>
          <w:szCs w:val="24"/>
          <w:lang w:val="bs-Latn-BA"/>
        </w:rPr>
        <w:t>zagađenje i štetna djelovanja;</w:t>
      </w:r>
    </w:p>
    <w:p w14:paraId="0BAD02B3" w14:textId="77777777" w:rsidR="005D0358" w:rsidRPr="001D3C6F" w:rsidRDefault="005D0358" w:rsidP="00656521">
      <w:pPr>
        <w:numPr>
          <w:ilvl w:val="0"/>
          <w:numId w:val="1"/>
        </w:numPr>
        <w:tabs>
          <w:tab w:val="left" w:pos="720"/>
        </w:tabs>
        <w:spacing w:after="0" w:line="276" w:lineRule="auto"/>
        <w:contextualSpacing/>
        <w:jc w:val="both"/>
        <w:rPr>
          <w:rFonts w:ascii="Arial" w:hAnsi="Arial" w:cs="Arial"/>
          <w:noProof/>
          <w:sz w:val="24"/>
          <w:szCs w:val="24"/>
          <w:lang w:val="bs-Latn-BA"/>
        </w:rPr>
      </w:pPr>
      <w:r w:rsidRPr="001D3C6F">
        <w:rPr>
          <w:rFonts w:ascii="Arial" w:hAnsi="Arial" w:cs="Arial"/>
          <w:noProof/>
          <w:sz w:val="24"/>
          <w:szCs w:val="24"/>
          <w:lang w:val="bs-Latn-BA"/>
        </w:rPr>
        <w:t xml:space="preserve">rizik od velikih nesreća rizik i/ili katastrofa koje su relevantne za projekt u pitanju, uključujući one koje su uzrokovane promjenom klime, u skladu sa znanstvenim spoznajama; </w:t>
      </w:r>
    </w:p>
    <w:p w14:paraId="074D496C" w14:textId="77777777" w:rsidR="005D0358" w:rsidRPr="001D3C6F" w:rsidRDefault="005D0358" w:rsidP="00656521">
      <w:pPr>
        <w:numPr>
          <w:ilvl w:val="0"/>
          <w:numId w:val="1"/>
        </w:numPr>
        <w:tabs>
          <w:tab w:val="left" w:pos="720"/>
        </w:tabs>
        <w:spacing w:after="0" w:line="276" w:lineRule="auto"/>
        <w:contextualSpacing/>
        <w:jc w:val="both"/>
        <w:rPr>
          <w:rFonts w:ascii="Arial" w:hAnsi="Arial" w:cs="Arial"/>
          <w:noProof/>
          <w:sz w:val="24"/>
          <w:szCs w:val="24"/>
          <w:lang w:val="bs-Latn-BA"/>
        </w:rPr>
      </w:pPr>
      <w:r w:rsidRPr="001D3C6F">
        <w:rPr>
          <w:rFonts w:ascii="Arial" w:hAnsi="Arial" w:cs="Arial"/>
          <w:noProof/>
          <w:sz w:val="24"/>
          <w:szCs w:val="24"/>
          <w:lang w:val="bs-Latn-BA"/>
        </w:rPr>
        <w:t>rizike za ljudsko zdravlje (na primjer zbog onečišćenja vode ili zraka).</w:t>
      </w:r>
    </w:p>
    <w:p w14:paraId="3B067725" w14:textId="77777777" w:rsidR="005D0358" w:rsidRPr="001D3C6F" w:rsidRDefault="005D0358" w:rsidP="005D0358">
      <w:pPr>
        <w:tabs>
          <w:tab w:val="left" w:pos="720"/>
        </w:tabs>
        <w:spacing w:after="0" w:line="276" w:lineRule="auto"/>
        <w:ind w:left="1080"/>
        <w:contextualSpacing/>
        <w:jc w:val="both"/>
        <w:rPr>
          <w:rFonts w:ascii="Arial" w:hAnsi="Arial" w:cs="Arial"/>
          <w:noProof/>
          <w:sz w:val="24"/>
          <w:szCs w:val="24"/>
          <w:lang w:val="bs-Latn-BA"/>
        </w:rPr>
      </w:pPr>
    </w:p>
    <w:p w14:paraId="0215A827" w14:textId="77777777" w:rsidR="005D0358" w:rsidRPr="001D3C6F" w:rsidRDefault="005D0358" w:rsidP="00656521">
      <w:pPr>
        <w:numPr>
          <w:ilvl w:val="0"/>
          <w:numId w:val="2"/>
        </w:numPr>
        <w:spacing w:after="200" w:line="276" w:lineRule="auto"/>
        <w:contextualSpacing/>
        <w:rPr>
          <w:rFonts w:ascii="Arial" w:hAnsi="Arial" w:cs="Arial"/>
          <w:noProof/>
          <w:sz w:val="24"/>
          <w:szCs w:val="24"/>
          <w:lang w:val="bs-Latn-BA"/>
        </w:rPr>
      </w:pPr>
      <w:r w:rsidRPr="001D3C6F">
        <w:rPr>
          <w:rFonts w:ascii="Arial" w:hAnsi="Arial" w:cs="Arial"/>
          <w:noProof/>
          <w:sz w:val="24"/>
          <w:szCs w:val="24"/>
          <w:lang w:val="bs-Latn-BA"/>
        </w:rPr>
        <w:t xml:space="preserve">Lokacija projekta. </w:t>
      </w:r>
    </w:p>
    <w:p w14:paraId="13E08E40" w14:textId="77777777" w:rsidR="005D0358" w:rsidRPr="001D3C6F" w:rsidRDefault="005D0358" w:rsidP="005D0358">
      <w:pPr>
        <w:ind w:left="720"/>
        <w:contextualSpacing/>
        <w:jc w:val="both"/>
        <w:rPr>
          <w:rFonts w:ascii="Arial" w:hAnsi="Arial" w:cs="Arial"/>
          <w:noProof/>
          <w:sz w:val="24"/>
          <w:szCs w:val="24"/>
          <w:lang w:val="bs-Latn-BA"/>
        </w:rPr>
      </w:pPr>
      <w:r w:rsidRPr="001D3C6F">
        <w:rPr>
          <w:rFonts w:ascii="Arial" w:hAnsi="Arial" w:cs="Arial"/>
          <w:noProof/>
          <w:sz w:val="24"/>
          <w:szCs w:val="24"/>
          <w:lang w:val="bs-Latn-BA"/>
        </w:rPr>
        <w:t xml:space="preserve">Ovdje se mora razmotriti osjetljivost okoliša geografskih područja za koja je vjerovatno da bi projekti mogli uticati, posebno uzimajući u obzir slijedeće: </w:t>
      </w:r>
    </w:p>
    <w:p w14:paraId="28BDFBEE" w14:textId="77777777" w:rsidR="005D0358" w:rsidRPr="001D3C6F" w:rsidRDefault="005D0358" w:rsidP="00656521">
      <w:pPr>
        <w:numPr>
          <w:ilvl w:val="0"/>
          <w:numId w:val="3"/>
        </w:numPr>
        <w:tabs>
          <w:tab w:val="left" w:pos="720"/>
        </w:tabs>
        <w:spacing w:after="0" w:line="276" w:lineRule="auto"/>
        <w:ind w:left="1080"/>
        <w:contextualSpacing/>
        <w:jc w:val="both"/>
        <w:rPr>
          <w:rFonts w:ascii="Arial" w:hAnsi="Arial" w:cs="Arial"/>
          <w:b/>
          <w:noProof/>
          <w:sz w:val="24"/>
          <w:szCs w:val="24"/>
          <w:lang w:val="bs-Latn-BA"/>
        </w:rPr>
      </w:pPr>
      <w:r w:rsidRPr="001D3C6F">
        <w:rPr>
          <w:rFonts w:ascii="Arial" w:hAnsi="Arial" w:cs="Arial"/>
          <w:noProof/>
          <w:sz w:val="24"/>
          <w:szCs w:val="24"/>
          <w:lang w:val="bs-Latn-BA"/>
        </w:rPr>
        <w:t>postojeći način upotrebe zemljišta;</w:t>
      </w:r>
    </w:p>
    <w:p w14:paraId="1B76994D" w14:textId="77777777" w:rsidR="005D0358" w:rsidRPr="001D3C6F" w:rsidRDefault="005D0358" w:rsidP="00656521">
      <w:pPr>
        <w:pStyle w:val="ListParagraph"/>
        <w:numPr>
          <w:ilvl w:val="0"/>
          <w:numId w:val="3"/>
        </w:numPr>
        <w:rPr>
          <w:rFonts w:ascii="Arial" w:hAnsi="Arial" w:cs="Arial"/>
          <w:noProof/>
          <w:sz w:val="24"/>
          <w:szCs w:val="24"/>
          <w:lang w:val="bs-Latn-BA"/>
        </w:rPr>
      </w:pPr>
      <w:r w:rsidRPr="001D3C6F">
        <w:rPr>
          <w:rFonts w:ascii="Arial" w:hAnsi="Arial" w:cs="Arial"/>
          <w:noProof/>
          <w:sz w:val="24"/>
          <w:szCs w:val="24"/>
          <w:lang w:val="bs-Latn-BA"/>
        </w:rPr>
        <w:t>relativnu raspoloživost, kvalitet i regenerativni kapacitet prirodnih resursa (uključujući tlo, zemljište, vodu i biološku raznolikost) tog područja i njegovog podzemnog dijela;</w:t>
      </w:r>
    </w:p>
    <w:p w14:paraId="2FE3EF86" w14:textId="77777777" w:rsidR="005D0358" w:rsidRPr="001D3C6F" w:rsidRDefault="005D0358" w:rsidP="00656521">
      <w:pPr>
        <w:numPr>
          <w:ilvl w:val="0"/>
          <w:numId w:val="3"/>
        </w:numPr>
        <w:spacing w:after="0" w:line="276" w:lineRule="auto"/>
        <w:ind w:left="1080"/>
        <w:contextualSpacing/>
        <w:jc w:val="both"/>
        <w:rPr>
          <w:rFonts w:ascii="Arial" w:hAnsi="Arial" w:cs="Arial"/>
          <w:noProof/>
          <w:sz w:val="24"/>
          <w:szCs w:val="24"/>
          <w:lang w:val="bs-Latn-BA"/>
        </w:rPr>
      </w:pPr>
      <w:r w:rsidRPr="001D3C6F">
        <w:rPr>
          <w:rFonts w:ascii="Arial" w:hAnsi="Arial" w:cs="Arial"/>
          <w:noProof/>
          <w:sz w:val="24"/>
          <w:szCs w:val="24"/>
          <w:lang w:val="bs-Latn-BA"/>
        </w:rPr>
        <w:t>apsorpcioni kapacitet prirodnog okoliša, obraćajući posebnu pažnja na slijedeća područja:</w:t>
      </w:r>
    </w:p>
    <w:p w14:paraId="5668A545" w14:textId="77777777" w:rsidR="005D0358" w:rsidRPr="001D3C6F" w:rsidRDefault="005D0358" w:rsidP="00656521">
      <w:pPr>
        <w:numPr>
          <w:ilvl w:val="0"/>
          <w:numId w:val="11"/>
        </w:numPr>
        <w:tabs>
          <w:tab w:val="left" w:pos="720"/>
        </w:tabs>
        <w:spacing w:after="0" w:line="276" w:lineRule="auto"/>
        <w:contextualSpacing/>
        <w:jc w:val="both"/>
        <w:rPr>
          <w:rFonts w:ascii="Arial" w:hAnsi="Arial" w:cs="Arial"/>
          <w:noProof/>
          <w:sz w:val="24"/>
          <w:szCs w:val="24"/>
          <w:lang w:val="bs-Latn-BA"/>
        </w:rPr>
      </w:pPr>
      <w:r w:rsidRPr="001D3C6F">
        <w:rPr>
          <w:rFonts w:ascii="Arial" w:hAnsi="Arial" w:cs="Arial"/>
          <w:noProof/>
          <w:sz w:val="24"/>
          <w:szCs w:val="24"/>
          <w:lang w:val="bs-Latn-BA"/>
        </w:rPr>
        <w:t xml:space="preserve">močvarna područja; </w:t>
      </w:r>
    </w:p>
    <w:p w14:paraId="07992DBF" w14:textId="77777777" w:rsidR="005D0358" w:rsidRPr="001D3C6F" w:rsidRDefault="005D0358" w:rsidP="00656521">
      <w:pPr>
        <w:numPr>
          <w:ilvl w:val="0"/>
          <w:numId w:val="11"/>
        </w:numPr>
        <w:tabs>
          <w:tab w:val="left" w:pos="720"/>
        </w:tabs>
        <w:spacing w:after="0" w:line="276" w:lineRule="auto"/>
        <w:contextualSpacing/>
        <w:jc w:val="both"/>
        <w:rPr>
          <w:rFonts w:ascii="Arial" w:hAnsi="Arial" w:cs="Arial"/>
          <w:noProof/>
          <w:sz w:val="24"/>
          <w:szCs w:val="24"/>
          <w:lang w:val="bs-Latn-BA"/>
        </w:rPr>
      </w:pPr>
      <w:r w:rsidRPr="001D3C6F">
        <w:rPr>
          <w:rFonts w:ascii="Arial" w:hAnsi="Arial" w:cs="Arial"/>
          <w:noProof/>
          <w:sz w:val="24"/>
          <w:szCs w:val="24"/>
          <w:lang w:val="bs-Latn-BA"/>
        </w:rPr>
        <w:t xml:space="preserve">priobalna područja; </w:t>
      </w:r>
    </w:p>
    <w:p w14:paraId="1A7CBE86" w14:textId="77777777" w:rsidR="005D0358" w:rsidRPr="001D3C6F" w:rsidRDefault="005D0358" w:rsidP="00656521">
      <w:pPr>
        <w:numPr>
          <w:ilvl w:val="0"/>
          <w:numId w:val="11"/>
        </w:numPr>
        <w:tabs>
          <w:tab w:val="left" w:pos="720"/>
        </w:tabs>
        <w:spacing w:after="0" w:line="276" w:lineRule="auto"/>
        <w:contextualSpacing/>
        <w:jc w:val="both"/>
        <w:rPr>
          <w:rFonts w:ascii="Arial" w:hAnsi="Arial" w:cs="Arial"/>
          <w:noProof/>
          <w:sz w:val="24"/>
          <w:szCs w:val="24"/>
          <w:lang w:val="bs-Latn-BA"/>
        </w:rPr>
      </w:pPr>
      <w:r w:rsidRPr="001D3C6F">
        <w:rPr>
          <w:rFonts w:ascii="Arial" w:hAnsi="Arial" w:cs="Arial"/>
          <w:noProof/>
          <w:sz w:val="24"/>
          <w:szCs w:val="24"/>
          <w:lang w:val="bs-Latn-BA"/>
        </w:rPr>
        <w:t>planinska, šumska i kraška područja;</w:t>
      </w:r>
    </w:p>
    <w:p w14:paraId="3EA5CEC1" w14:textId="77777777" w:rsidR="005D0358" w:rsidRPr="001D3C6F" w:rsidRDefault="005D0358" w:rsidP="00656521">
      <w:pPr>
        <w:numPr>
          <w:ilvl w:val="0"/>
          <w:numId w:val="11"/>
        </w:numPr>
        <w:tabs>
          <w:tab w:val="left" w:pos="720"/>
        </w:tabs>
        <w:spacing w:after="0" w:line="276" w:lineRule="auto"/>
        <w:contextualSpacing/>
        <w:jc w:val="both"/>
        <w:rPr>
          <w:rFonts w:ascii="Arial" w:hAnsi="Arial" w:cs="Arial"/>
          <w:noProof/>
          <w:sz w:val="24"/>
          <w:szCs w:val="24"/>
          <w:lang w:val="bs-Latn-BA"/>
        </w:rPr>
      </w:pPr>
      <w:r w:rsidRPr="001D3C6F">
        <w:rPr>
          <w:rFonts w:ascii="Arial" w:hAnsi="Arial" w:cs="Arial"/>
          <w:sz w:val="24"/>
          <w:szCs w:val="24"/>
          <w:lang w:val="bs-Latn-BA"/>
        </w:rPr>
        <w:t>zaštićene prirodne vrijednosti proglašene u skladu sa Zakonom o zaštiti prirode Federacije BiH (nacionalni parkovi, strogi rezervati prirode, spomenici prirode, zaštićeni pejzaži, parkovi prirode, i dr.);</w:t>
      </w:r>
    </w:p>
    <w:p w14:paraId="79F9A52A" w14:textId="77777777" w:rsidR="005D0358" w:rsidRPr="001D3C6F" w:rsidRDefault="005D0358" w:rsidP="00656521">
      <w:pPr>
        <w:numPr>
          <w:ilvl w:val="0"/>
          <w:numId w:val="11"/>
        </w:numPr>
        <w:tabs>
          <w:tab w:val="left" w:pos="720"/>
        </w:tabs>
        <w:spacing w:after="0" w:line="276" w:lineRule="auto"/>
        <w:contextualSpacing/>
        <w:jc w:val="both"/>
        <w:rPr>
          <w:rFonts w:ascii="Arial" w:hAnsi="Arial" w:cs="Arial"/>
          <w:noProof/>
          <w:sz w:val="24"/>
          <w:szCs w:val="24"/>
          <w:lang w:val="bs-Latn-BA"/>
        </w:rPr>
      </w:pPr>
      <w:r w:rsidRPr="001D3C6F">
        <w:rPr>
          <w:rFonts w:ascii="Arial" w:hAnsi="Arial" w:cs="Arial"/>
          <w:sz w:val="24"/>
          <w:szCs w:val="24"/>
          <w:lang w:val="bs-Latn-BA"/>
        </w:rPr>
        <w:t>pojedinačne prirodne vrijednosti;</w:t>
      </w:r>
    </w:p>
    <w:p w14:paraId="79424167" w14:textId="77777777" w:rsidR="005D0358" w:rsidRPr="001D3C6F" w:rsidRDefault="005D0358" w:rsidP="00656521">
      <w:pPr>
        <w:numPr>
          <w:ilvl w:val="0"/>
          <w:numId w:val="11"/>
        </w:numPr>
        <w:tabs>
          <w:tab w:val="left" w:pos="720"/>
        </w:tabs>
        <w:spacing w:after="0" w:line="276" w:lineRule="auto"/>
        <w:contextualSpacing/>
        <w:jc w:val="both"/>
        <w:rPr>
          <w:rFonts w:ascii="Arial" w:hAnsi="Arial" w:cs="Arial"/>
          <w:noProof/>
          <w:sz w:val="24"/>
          <w:szCs w:val="24"/>
          <w:lang w:val="bs-Latn-BA"/>
        </w:rPr>
      </w:pPr>
      <w:r w:rsidRPr="001D3C6F">
        <w:rPr>
          <w:rFonts w:ascii="Arial" w:hAnsi="Arial" w:cs="Arial"/>
          <w:noProof/>
          <w:sz w:val="24"/>
          <w:szCs w:val="24"/>
          <w:lang w:val="bs-Latn-BA"/>
        </w:rPr>
        <w:t>područja rijetkih i ugroženih biljnih i životinjskih vrsta;</w:t>
      </w:r>
    </w:p>
    <w:p w14:paraId="7DD40413" w14:textId="77777777" w:rsidR="005D0358" w:rsidRPr="001D3C6F" w:rsidRDefault="005D0358" w:rsidP="00656521">
      <w:pPr>
        <w:numPr>
          <w:ilvl w:val="0"/>
          <w:numId w:val="11"/>
        </w:numPr>
        <w:tabs>
          <w:tab w:val="left" w:pos="720"/>
        </w:tabs>
        <w:spacing w:after="0" w:line="276" w:lineRule="auto"/>
        <w:contextualSpacing/>
        <w:jc w:val="both"/>
        <w:rPr>
          <w:rFonts w:ascii="Arial" w:hAnsi="Arial" w:cs="Arial"/>
          <w:noProof/>
          <w:sz w:val="24"/>
          <w:szCs w:val="24"/>
          <w:lang w:val="bs-Latn-BA"/>
        </w:rPr>
      </w:pPr>
      <w:r w:rsidRPr="001D3C6F">
        <w:rPr>
          <w:rFonts w:ascii="Arial" w:hAnsi="Arial" w:cs="Arial"/>
          <w:noProof/>
          <w:sz w:val="24"/>
          <w:szCs w:val="24"/>
          <w:lang w:val="bs-Latn-BA"/>
        </w:rPr>
        <w:t xml:space="preserve">područja na kojima još od ranije nisu bili zadovoljeni standardi kvaliteta okoliša; </w:t>
      </w:r>
    </w:p>
    <w:p w14:paraId="49AD5040" w14:textId="77777777" w:rsidR="005D0358" w:rsidRPr="001D3C6F" w:rsidRDefault="005D0358" w:rsidP="00656521">
      <w:pPr>
        <w:numPr>
          <w:ilvl w:val="0"/>
          <w:numId w:val="11"/>
        </w:numPr>
        <w:tabs>
          <w:tab w:val="left" w:pos="720"/>
        </w:tabs>
        <w:spacing w:after="0" w:line="276" w:lineRule="auto"/>
        <w:contextualSpacing/>
        <w:jc w:val="both"/>
        <w:rPr>
          <w:rFonts w:ascii="Arial" w:hAnsi="Arial" w:cs="Arial"/>
          <w:noProof/>
          <w:sz w:val="24"/>
          <w:szCs w:val="24"/>
          <w:lang w:val="bs-Latn-BA"/>
        </w:rPr>
      </w:pPr>
      <w:r w:rsidRPr="001D3C6F">
        <w:rPr>
          <w:rFonts w:ascii="Arial" w:hAnsi="Arial" w:cs="Arial"/>
          <w:noProof/>
          <w:sz w:val="24"/>
          <w:szCs w:val="24"/>
          <w:lang w:val="bs-Latn-BA"/>
        </w:rPr>
        <w:t>gusto naseljena područja;</w:t>
      </w:r>
    </w:p>
    <w:p w14:paraId="18EC9120" w14:textId="77777777" w:rsidR="005D0358" w:rsidRPr="001D3C6F" w:rsidRDefault="005D0358" w:rsidP="00656521">
      <w:pPr>
        <w:numPr>
          <w:ilvl w:val="0"/>
          <w:numId w:val="11"/>
        </w:numPr>
        <w:tabs>
          <w:tab w:val="left" w:pos="720"/>
        </w:tabs>
        <w:spacing w:after="0" w:line="276" w:lineRule="auto"/>
        <w:contextualSpacing/>
        <w:jc w:val="both"/>
        <w:rPr>
          <w:rFonts w:ascii="Arial" w:hAnsi="Arial" w:cs="Arial"/>
          <w:noProof/>
          <w:sz w:val="24"/>
          <w:szCs w:val="24"/>
          <w:lang w:val="bs-Latn-BA"/>
        </w:rPr>
      </w:pPr>
      <w:r w:rsidRPr="001D3C6F">
        <w:rPr>
          <w:rFonts w:ascii="Arial" w:hAnsi="Arial" w:cs="Arial"/>
          <w:noProof/>
          <w:sz w:val="24"/>
          <w:szCs w:val="24"/>
          <w:lang w:val="bs-Latn-BA"/>
        </w:rPr>
        <w:t>pejzaži historijskog, kulturnog ili arheološkog značaja.</w:t>
      </w:r>
    </w:p>
    <w:p w14:paraId="4688455A" w14:textId="77777777" w:rsidR="005D0358" w:rsidRPr="001D3C6F" w:rsidRDefault="005D0358" w:rsidP="005D0358">
      <w:pPr>
        <w:tabs>
          <w:tab w:val="left" w:pos="720"/>
        </w:tabs>
        <w:spacing w:after="0" w:line="276" w:lineRule="auto"/>
        <w:ind w:left="300"/>
        <w:jc w:val="both"/>
        <w:rPr>
          <w:rFonts w:ascii="Arial" w:hAnsi="Arial" w:cs="Arial"/>
          <w:noProof/>
          <w:sz w:val="24"/>
          <w:szCs w:val="24"/>
          <w:lang w:val="bs-Latn-BA"/>
        </w:rPr>
      </w:pPr>
    </w:p>
    <w:p w14:paraId="74D96788" w14:textId="77777777" w:rsidR="005D0358" w:rsidRPr="001D3C6F" w:rsidRDefault="005D0358" w:rsidP="00656521">
      <w:pPr>
        <w:numPr>
          <w:ilvl w:val="0"/>
          <w:numId w:val="2"/>
        </w:numPr>
        <w:tabs>
          <w:tab w:val="left" w:pos="720"/>
        </w:tabs>
        <w:spacing w:after="0" w:line="276" w:lineRule="auto"/>
        <w:jc w:val="both"/>
        <w:rPr>
          <w:rFonts w:ascii="Arial" w:hAnsi="Arial" w:cs="Arial"/>
          <w:b/>
          <w:noProof/>
          <w:sz w:val="24"/>
          <w:szCs w:val="24"/>
          <w:lang w:val="bs-Latn-BA"/>
        </w:rPr>
      </w:pPr>
      <w:r w:rsidRPr="001D3C6F">
        <w:rPr>
          <w:rFonts w:ascii="Arial" w:hAnsi="Arial" w:cs="Arial"/>
          <w:noProof/>
          <w:sz w:val="24"/>
          <w:szCs w:val="24"/>
          <w:lang w:val="bs-Latn-BA"/>
        </w:rPr>
        <w:t xml:space="preserve">Vrsta i karakteristike potencijalnog uticaja. </w:t>
      </w:r>
    </w:p>
    <w:p w14:paraId="5365C471" w14:textId="77777777" w:rsidR="005D0358" w:rsidRPr="001D3C6F" w:rsidRDefault="005D0358" w:rsidP="005D0358">
      <w:pPr>
        <w:tabs>
          <w:tab w:val="left" w:pos="720"/>
        </w:tabs>
        <w:spacing w:after="0" w:line="276" w:lineRule="auto"/>
        <w:ind w:left="720"/>
        <w:jc w:val="both"/>
        <w:rPr>
          <w:rFonts w:ascii="Arial" w:hAnsi="Arial" w:cs="Arial"/>
          <w:b/>
          <w:noProof/>
          <w:sz w:val="24"/>
          <w:szCs w:val="24"/>
          <w:lang w:val="bs-Latn-BA"/>
        </w:rPr>
      </w:pPr>
      <w:r w:rsidRPr="001D3C6F">
        <w:rPr>
          <w:rFonts w:ascii="Arial" w:hAnsi="Arial" w:cs="Arial"/>
          <w:noProof/>
          <w:sz w:val="24"/>
          <w:szCs w:val="24"/>
          <w:lang w:val="bs-Latn-BA"/>
        </w:rPr>
        <w:lastRenderedPageBreak/>
        <w:t xml:space="preserve">Mogući značajni uticaji projekata moraju se razmotriti u odnosu na kriterije iz tačaka a) i b) ovog priloga, uzimajući posebno u obzir slijedeće: </w:t>
      </w:r>
    </w:p>
    <w:p w14:paraId="022DFC98" w14:textId="77777777" w:rsidR="005D0358" w:rsidRPr="001D3C6F" w:rsidRDefault="005D0358" w:rsidP="00656521">
      <w:pPr>
        <w:numPr>
          <w:ilvl w:val="0"/>
          <w:numId w:val="4"/>
        </w:numPr>
        <w:spacing w:after="200" w:line="276" w:lineRule="auto"/>
        <w:ind w:left="1080"/>
        <w:contextualSpacing/>
        <w:jc w:val="both"/>
        <w:rPr>
          <w:rFonts w:ascii="Arial" w:hAnsi="Arial" w:cs="Arial"/>
          <w:noProof/>
          <w:sz w:val="24"/>
          <w:szCs w:val="24"/>
          <w:lang w:val="bs-Latn-BA"/>
        </w:rPr>
      </w:pPr>
      <w:r w:rsidRPr="001D3C6F">
        <w:rPr>
          <w:rFonts w:ascii="Arial" w:hAnsi="Arial" w:cs="Arial"/>
          <w:noProof/>
          <w:sz w:val="24"/>
          <w:szCs w:val="24"/>
          <w:lang w:val="bs-Latn-BA"/>
        </w:rPr>
        <w:t xml:space="preserve">veličina i prostorni obuhvat uticaja projekta (geografsko područje i broj stanovnika na koje bi projekat mogao uticati; </w:t>
      </w:r>
    </w:p>
    <w:p w14:paraId="39400905" w14:textId="77777777" w:rsidR="005D0358" w:rsidRPr="001D3C6F" w:rsidRDefault="005D0358" w:rsidP="00656521">
      <w:pPr>
        <w:numPr>
          <w:ilvl w:val="0"/>
          <w:numId w:val="4"/>
        </w:numPr>
        <w:spacing w:after="200" w:line="276" w:lineRule="auto"/>
        <w:ind w:left="1080"/>
        <w:contextualSpacing/>
        <w:jc w:val="both"/>
        <w:rPr>
          <w:rFonts w:ascii="Arial" w:hAnsi="Arial" w:cs="Arial"/>
          <w:noProof/>
          <w:sz w:val="24"/>
          <w:szCs w:val="24"/>
          <w:lang w:val="bs-Latn-BA"/>
        </w:rPr>
      </w:pPr>
      <w:r w:rsidRPr="001D3C6F">
        <w:rPr>
          <w:rFonts w:ascii="Arial" w:hAnsi="Arial" w:cs="Arial"/>
          <w:noProof/>
          <w:sz w:val="24"/>
          <w:szCs w:val="24"/>
          <w:lang w:val="bs-Latn-BA"/>
        </w:rPr>
        <w:t>vrte uticaja;</w:t>
      </w:r>
    </w:p>
    <w:p w14:paraId="68A6C854" w14:textId="77777777" w:rsidR="005D0358" w:rsidRPr="001D3C6F" w:rsidRDefault="005D0358" w:rsidP="00656521">
      <w:pPr>
        <w:numPr>
          <w:ilvl w:val="0"/>
          <w:numId w:val="4"/>
        </w:numPr>
        <w:spacing w:after="200" w:line="276" w:lineRule="auto"/>
        <w:ind w:left="1080"/>
        <w:contextualSpacing/>
        <w:jc w:val="both"/>
        <w:rPr>
          <w:rFonts w:ascii="Arial" w:hAnsi="Arial" w:cs="Arial"/>
          <w:noProof/>
          <w:sz w:val="24"/>
          <w:szCs w:val="24"/>
          <w:lang w:val="bs-Latn-BA"/>
        </w:rPr>
      </w:pPr>
      <w:r w:rsidRPr="001D3C6F">
        <w:rPr>
          <w:rFonts w:ascii="Arial" w:hAnsi="Arial" w:cs="Arial"/>
          <w:noProof/>
          <w:sz w:val="24"/>
          <w:szCs w:val="24"/>
          <w:lang w:val="bs-Latn-BA"/>
        </w:rPr>
        <w:t xml:space="preserve">prekogranične vrste uticaja; </w:t>
      </w:r>
    </w:p>
    <w:p w14:paraId="6160223E" w14:textId="77777777" w:rsidR="005D0358" w:rsidRPr="001D3C6F" w:rsidRDefault="005D0358" w:rsidP="00656521">
      <w:pPr>
        <w:numPr>
          <w:ilvl w:val="0"/>
          <w:numId w:val="4"/>
        </w:numPr>
        <w:spacing w:after="200" w:line="276" w:lineRule="auto"/>
        <w:ind w:left="1080"/>
        <w:contextualSpacing/>
        <w:jc w:val="both"/>
        <w:rPr>
          <w:rFonts w:ascii="Arial" w:hAnsi="Arial" w:cs="Arial"/>
          <w:noProof/>
          <w:sz w:val="24"/>
          <w:szCs w:val="24"/>
          <w:lang w:val="bs-Latn-BA"/>
        </w:rPr>
      </w:pPr>
      <w:r w:rsidRPr="001D3C6F">
        <w:rPr>
          <w:rFonts w:ascii="Arial" w:hAnsi="Arial" w:cs="Arial"/>
          <w:noProof/>
          <w:sz w:val="24"/>
          <w:szCs w:val="24"/>
          <w:lang w:val="bs-Latn-BA"/>
        </w:rPr>
        <w:t>rasprostranjenost, jačinu i složenosti uticaja;</w:t>
      </w:r>
    </w:p>
    <w:p w14:paraId="400E9BA9" w14:textId="77777777" w:rsidR="005D0358" w:rsidRPr="001D3C6F" w:rsidRDefault="005D0358" w:rsidP="00656521">
      <w:pPr>
        <w:numPr>
          <w:ilvl w:val="0"/>
          <w:numId w:val="4"/>
        </w:numPr>
        <w:spacing w:after="200" w:line="276" w:lineRule="auto"/>
        <w:ind w:left="1080"/>
        <w:contextualSpacing/>
        <w:jc w:val="both"/>
        <w:rPr>
          <w:rFonts w:ascii="Arial" w:hAnsi="Arial" w:cs="Arial"/>
          <w:noProof/>
          <w:sz w:val="24"/>
          <w:szCs w:val="24"/>
          <w:lang w:val="bs-Latn-BA"/>
        </w:rPr>
      </w:pPr>
      <w:r w:rsidRPr="001D3C6F">
        <w:rPr>
          <w:rFonts w:ascii="Arial" w:hAnsi="Arial" w:cs="Arial"/>
          <w:noProof/>
          <w:sz w:val="24"/>
          <w:szCs w:val="24"/>
          <w:lang w:val="bs-Latn-BA"/>
        </w:rPr>
        <w:t>vjerojatnoću uticaja</w:t>
      </w:r>
    </w:p>
    <w:p w14:paraId="0B7674E5" w14:textId="77777777" w:rsidR="005D0358" w:rsidRPr="001D3C6F" w:rsidRDefault="005D0358" w:rsidP="00656521">
      <w:pPr>
        <w:numPr>
          <w:ilvl w:val="0"/>
          <w:numId w:val="4"/>
        </w:numPr>
        <w:spacing w:after="200" w:line="276" w:lineRule="auto"/>
        <w:ind w:left="1080"/>
        <w:contextualSpacing/>
        <w:jc w:val="both"/>
        <w:rPr>
          <w:rFonts w:ascii="Arial" w:hAnsi="Arial" w:cs="Arial"/>
          <w:noProof/>
          <w:sz w:val="24"/>
          <w:szCs w:val="24"/>
          <w:lang w:val="bs-Latn-BA"/>
        </w:rPr>
      </w:pPr>
      <w:r w:rsidRPr="001D3C6F">
        <w:rPr>
          <w:rFonts w:ascii="Arial" w:hAnsi="Arial" w:cs="Arial"/>
          <w:noProof/>
          <w:sz w:val="24"/>
          <w:szCs w:val="24"/>
          <w:lang w:val="bs-Latn-BA"/>
        </w:rPr>
        <w:t>očekivani nastanak, trajanje, učestalosti i reverzibilnost uticaja;</w:t>
      </w:r>
    </w:p>
    <w:p w14:paraId="5A6F2824" w14:textId="7A3F80DE" w:rsidR="005D0358" w:rsidRPr="001D3C6F" w:rsidRDefault="00F64F97" w:rsidP="00656521">
      <w:pPr>
        <w:numPr>
          <w:ilvl w:val="0"/>
          <w:numId w:val="4"/>
        </w:numPr>
        <w:spacing w:after="200" w:line="276" w:lineRule="auto"/>
        <w:ind w:left="1080"/>
        <w:contextualSpacing/>
        <w:jc w:val="both"/>
        <w:rPr>
          <w:rFonts w:ascii="Arial" w:hAnsi="Arial" w:cs="Arial"/>
          <w:noProof/>
          <w:sz w:val="24"/>
          <w:szCs w:val="24"/>
          <w:lang w:val="bs-Latn-BA"/>
        </w:rPr>
      </w:pPr>
      <w:r w:rsidRPr="001D3C6F">
        <w:rPr>
          <w:rFonts w:ascii="Arial" w:hAnsi="Arial" w:cs="Arial"/>
          <w:noProof/>
          <w:sz w:val="24"/>
          <w:szCs w:val="24"/>
          <w:lang w:val="bs-Latn-BA"/>
        </w:rPr>
        <w:t>kumulativnom uticaju s uti</w:t>
      </w:r>
      <w:r w:rsidR="005D0358" w:rsidRPr="001D3C6F">
        <w:rPr>
          <w:rFonts w:ascii="Arial" w:hAnsi="Arial" w:cs="Arial"/>
          <w:noProof/>
          <w:sz w:val="24"/>
          <w:szCs w:val="24"/>
          <w:lang w:val="bs-Latn-BA"/>
        </w:rPr>
        <w:t>cajima drugih postojećih i/ili odobrenih projekata;</w:t>
      </w:r>
    </w:p>
    <w:p w14:paraId="7563DAB2" w14:textId="77777777" w:rsidR="005D0358" w:rsidRPr="001D3C6F" w:rsidRDefault="005D0358" w:rsidP="00656521">
      <w:pPr>
        <w:numPr>
          <w:ilvl w:val="0"/>
          <w:numId w:val="4"/>
        </w:numPr>
        <w:spacing w:after="200" w:line="276" w:lineRule="auto"/>
        <w:ind w:left="1080"/>
        <w:contextualSpacing/>
        <w:jc w:val="both"/>
        <w:rPr>
          <w:rFonts w:ascii="Arial" w:hAnsi="Arial" w:cs="Arial"/>
          <w:noProof/>
          <w:sz w:val="24"/>
          <w:szCs w:val="24"/>
          <w:lang w:val="bs-Latn-BA"/>
        </w:rPr>
      </w:pPr>
      <w:r w:rsidRPr="001D3C6F">
        <w:rPr>
          <w:rFonts w:ascii="Arial" w:hAnsi="Arial" w:cs="Arial"/>
          <w:noProof/>
          <w:sz w:val="24"/>
          <w:szCs w:val="24"/>
          <w:lang w:val="bs-Latn-BA"/>
        </w:rPr>
        <w:t>mogućnosti djelotvornog smanjivanja uticaja.</w:t>
      </w:r>
    </w:p>
    <w:p w14:paraId="12C9D4E7" w14:textId="77777777" w:rsidR="005D0358" w:rsidRPr="001D3C6F" w:rsidRDefault="005D0358" w:rsidP="005D0358">
      <w:pPr>
        <w:spacing w:after="200" w:line="276" w:lineRule="auto"/>
        <w:contextualSpacing/>
        <w:jc w:val="both"/>
        <w:rPr>
          <w:rFonts w:ascii="Arial" w:hAnsi="Arial" w:cs="Arial"/>
          <w:noProof/>
          <w:sz w:val="24"/>
          <w:szCs w:val="24"/>
          <w:lang w:val="bs-Latn-BA"/>
        </w:rPr>
      </w:pPr>
    </w:p>
    <w:p w14:paraId="63F96DAB" w14:textId="77777777" w:rsidR="005D0358" w:rsidRPr="001D3C6F" w:rsidRDefault="005D0358" w:rsidP="005D0358">
      <w:pPr>
        <w:spacing w:after="200" w:line="276" w:lineRule="auto"/>
        <w:contextualSpacing/>
        <w:jc w:val="both"/>
        <w:rPr>
          <w:rFonts w:ascii="Arial" w:hAnsi="Arial" w:cs="Arial"/>
          <w:noProof/>
          <w:sz w:val="24"/>
          <w:szCs w:val="24"/>
          <w:lang w:val="bs-Latn-BA"/>
        </w:rPr>
      </w:pPr>
    </w:p>
    <w:p w14:paraId="72F12B75" w14:textId="77777777" w:rsidR="005D0358" w:rsidRPr="001D3C6F" w:rsidRDefault="005D0358" w:rsidP="005D0358">
      <w:pPr>
        <w:spacing w:after="200" w:line="276" w:lineRule="auto"/>
        <w:contextualSpacing/>
        <w:jc w:val="both"/>
        <w:rPr>
          <w:rFonts w:ascii="Arial" w:hAnsi="Arial" w:cs="Arial"/>
          <w:noProof/>
          <w:sz w:val="24"/>
          <w:szCs w:val="24"/>
          <w:lang w:val="bs-Latn-BA"/>
        </w:rPr>
      </w:pPr>
    </w:p>
    <w:p w14:paraId="291D2EC0" w14:textId="77777777" w:rsidR="005D0358" w:rsidRPr="001D3C6F" w:rsidRDefault="005D0358" w:rsidP="005D0358">
      <w:pPr>
        <w:spacing w:after="200" w:line="276" w:lineRule="auto"/>
        <w:contextualSpacing/>
        <w:jc w:val="both"/>
        <w:rPr>
          <w:rFonts w:ascii="Arial" w:hAnsi="Arial" w:cs="Arial"/>
          <w:noProof/>
          <w:sz w:val="24"/>
          <w:szCs w:val="24"/>
          <w:lang w:val="bs-Latn-BA"/>
        </w:rPr>
      </w:pPr>
    </w:p>
    <w:p w14:paraId="5F975058" w14:textId="77777777" w:rsidR="005D0358" w:rsidRPr="001D3C6F" w:rsidRDefault="005D0358" w:rsidP="005D0358">
      <w:pPr>
        <w:spacing w:after="200" w:line="276" w:lineRule="auto"/>
        <w:contextualSpacing/>
        <w:jc w:val="both"/>
        <w:rPr>
          <w:rFonts w:ascii="Arial" w:hAnsi="Arial" w:cs="Arial"/>
          <w:noProof/>
          <w:sz w:val="24"/>
          <w:szCs w:val="24"/>
          <w:lang w:val="bs-Latn-BA"/>
        </w:rPr>
      </w:pPr>
    </w:p>
    <w:p w14:paraId="4AF21C94" w14:textId="77777777" w:rsidR="005D0358" w:rsidRPr="001D3C6F" w:rsidRDefault="005D0358" w:rsidP="005D0358">
      <w:pPr>
        <w:spacing w:after="200" w:line="276" w:lineRule="auto"/>
        <w:contextualSpacing/>
        <w:jc w:val="both"/>
        <w:rPr>
          <w:rFonts w:ascii="Arial" w:hAnsi="Arial" w:cs="Arial"/>
          <w:noProof/>
          <w:lang w:val="bs-Latn-BA"/>
        </w:rPr>
      </w:pPr>
    </w:p>
    <w:p w14:paraId="453F4716" w14:textId="77777777" w:rsidR="005D0358" w:rsidRPr="001D3C6F" w:rsidRDefault="005D0358" w:rsidP="005D0358">
      <w:pPr>
        <w:tabs>
          <w:tab w:val="left" w:pos="720"/>
        </w:tabs>
        <w:spacing w:after="0" w:line="276" w:lineRule="auto"/>
        <w:jc w:val="both"/>
        <w:rPr>
          <w:rFonts w:ascii="Arial" w:hAnsi="Arial" w:cs="Arial"/>
          <w:noProof/>
          <w:lang w:val="bs-Latn-BA"/>
        </w:rPr>
      </w:pPr>
    </w:p>
    <w:p w14:paraId="2796F15C" w14:textId="77777777" w:rsidR="005D0358" w:rsidRPr="001D3C6F" w:rsidRDefault="005D0358" w:rsidP="005D0358">
      <w:pPr>
        <w:tabs>
          <w:tab w:val="left" w:pos="720"/>
        </w:tabs>
        <w:spacing w:after="0" w:line="276" w:lineRule="auto"/>
        <w:jc w:val="both"/>
        <w:rPr>
          <w:rFonts w:ascii="Arial" w:hAnsi="Arial" w:cs="Arial"/>
          <w:noProof/>
          <w:lang w:val="bs-Latn-BA"/>
        </w:rPr>
      </w:pPr>
    </w:p>
    <w:p w14:paraId="64B60C25" w14:textId="77777777" w:rsidR="005D0358" w:rsidRPr="001D3C6F" w:rsidRDefault="005D0358" w:rsidP="005D0358">
      <w:pPr>
        <w:tabs>
          <w:tab w:val="left" w:pos="720"/>
        </w:tabs>
        <w:spacing w:after="0" w:line="276" w:lineRule="auto"/>
        <w:jc w:val="both"/>
        <w:rPr>
          <w:rFonts w:ascii="Arial" w:hAnsi="Arial" w:cs="Arial"/>
          <w:noProof/>
          <w:lang w:val="bs-Latn-BA"/>
        </w:rPr>
      </w:pPr>
    </w:p>
    <w:p w14:paraId="36FCCA59" w14:textId="77777777" w:rsidR="005D0358" w:rsidRPr="001D3C6F" w:rsidRDefault="005D0358" w:rsidP="005D0358">
      <w:pPr>
        <w:tabs>
          <w:tab w:val="left" w:pos="720"/>
        </w:tabs>
        <w:spacing w:after="0" w:line="276" w:lineRule="auto"/>
        <w:jc w:val="both"/>
        <w:rPr>
          <w:rFonts w:ascii="Arial" w:hAnsi="Arial" w:cs="Arial"/>
          <w:noProof/>
          <w:sz w:val="24"/>
          <w:szCs w:val="24"/>
          <w:lang w:val="bs-Latn-BA"/>
        </w:rPr>
      </w:pPr>
    </w:p>
    <w:p w14:paraId="10CF0F3F" w14:textId="77777777" w:rsidR="00C0694C" w:rsidRPr="001D3C6F" w:rsidRDefault="00C0694C">
      <w:pPr>
        <w:rPr>
          <w:rFonts w:ascii="Arial" w:hAnsi="Arial" w:cs="Arial"/>
          <w:b/>
          <w:noProof/>
          <w:sz w:val="24"/>
          <w:szCs w:val="24"/>
          <w:lang w:val="bs-Latn-BA"/>
        </w:rPr>
      </w:pPr>
      <w:r w:rsidRPr="001D3C6F">
        <w:rPr>
          <w:rFonts w:ascii="Arial" w:hAnsi="Arial" w:cs="Arial"/>
          <w:b/>
          <w:noProof/>
          <w:sz w:val="24"/>
          <w:szCs w:val="24"/>
          <w:lang w:val="bs-Latn-BA"/>
        </w:rPr>
        <w:br w:type="page"/>
      </w:r>
    </w:p>
    <w:p w14:paraId="1AEB892F" w14:textId="47728E6F" w:rsidR="005D0358" w:rsidRPr="001D3C6F" w:rsidRDefault="005D0358" w:rsidP="005D0358">
      <w:pPr>
        <w:jc w:val="center"/>
        <w:rPr>
          <w:rFonts w:ascii="Arial" w:hAnsi="Arial" w:cs="Arial"/>
          <w:b/>
          <w:noProof/>
          <w:sz w:val="24"/>
          <w:szCs w:val="24"/>
          <w:lang w:val="bs-Latn-BA"/>
        </w:rPr>
      </w:pPr>
      <w:r w:rsidRPr="001D3C6F">
        <w:rPr>
          <w:rFonts w:ascii="Arial" w:hAnsi="Arial" w:cs="Arial"/>
          <w:b/>
          <w:noProof/>
          <w:sz w:val="24"/>
          <w:szCs w:val="24"/>
          <w:lang w:val="bs-Latn-BA"/>
        </w:rPr>
        <w:lastRenderedPageBreak/>
        <w:t>PRILOG V.</w:t>
      </w:r>
    </w:p>
    <w:p w14:paraId="58FA832D" w14:textId="77777777" w:rsidR="005D0358" w:rsidRPr="001D3C6F" w:rsidRDefault="005D0358" w:rsidP="005D0358">
      <w:pPr>
        <w:ind w:right="-51"/>
        <w:jc w:val="both"/>
        <w:rPr>
          <w:rFonts w:ascii="Arial" w:hAnsi="Arial" w:cs="Arial"/>
          <w:noProof/>
          <w:sz w:val="24"/>
          <w:szCs w:val="24"/>
          <w:lang w:val="bs-Latn-BA"/>
        </w:rPr>
      </w:pPr>
    </w:p>
    <w:p w14:paraId="1D872A8B" w14:textId="0317C22B" w:rsidR="005D0358" w:rsidRPr="001D3C6F" w:rsidRDefault="005D0358" w:rsidP="005D0358">
      <w:pPr>
        <w:ind w:right="-51"/>
        <w:jc w:val="both"/>
        <w:rPr>
          <w:rFonts w:ascii="Arial" w:hAnsi="Arial" w:cs="Arial"/>
          <w:noProof/>
          <w:sz w:val="24"/>
          <w:szCs w:val="24"/>
          <w:lang w:val="bs-Latn-BA"/>
        </w:rPr>
      </w:pPr>
      <w:r w:rsidRPr="001D3C6F">
        <w:rPr>
          <w:rFonts w:ascii="Arial" w:hAnsi="Arial" w:cs="Arial"/>
          <w:noProof/>
          <w:sz w:val="24"/>
          <w:szCs w:val="24"/>
          <w:lang w:val="bs-Latn-BA"/>
        </w:rPr>
        <w:t xml:space="preserve">Ja _______________________________ kao </w:t>
      </w:r>
      <w:r w:rsidR="00F24B77">
        <w:rPr>
          <w:rFonts w:ascii="Arial" w:hAnsi="Arial" w:cs="Arial"/>
          <w:noProof/>
          <w:sz w:val="24"/>
          <w:szCs w:val="24"/>
          <w:lang w:val="bs-Latn-BA"/>
        </w:rPr>
        <w:t>zakonski zastupnik</w:t>
      </w:r>
      <w:r w:rsidRPr="001D3C6F">
        <w:rPr>
          <w:rFonts w:ascii="Arial" w:hAnsi="Arial" w:cs="Arial"/>
          <w:noProof/>
          <w:sz w:val="24"/>
          <w:szCs w:val="24"/>
          <w:lang w:val="bs-Latn-BA"/>
        </w:rPr>
        <w:t xml:space="preserve"> </w:t>
      </w:r>
      <w:r w:rsidR="00BE7579">
        <w:rPr>
          <w:rFonts w:ascii="Arial" w:hAnsi="Arial" w:cs="Arial"/>
          <w:noProof/>
          <w:sz w:val="24"/>
          <w:szCs w:val="24"/>
          <w:lang w:val="bs-Latn-BA"/>
        </w:rPr>
        <w:t xml:space="preserve">investitora </w:t>
      </w:r>
      <w:r w:rsidRPr="001D3C6F">
        <w:rPr>
          <w:rFonts w:ascii="Arial" w:hAnsi="Arial" w:cs="Arial"/>
          <w:noProof/>
          <w:sz w:val="24"/>
          <w:szCs w:val="24"/>
          <w:lang w:val="bs-Latn-BA"/>
        </w:rPr>
        <w:t>___________________________, pod moralnom</w:t>
      </w:r>
      <w:r w:rsidR="003C074F">
        <w:rPr>
          <w:rFonts w:ascii="Arial" w:hAnsi="Arial" w:cs="Arial"/>
          <w:noProof/>
          <w:sz w:val="24"/>
          <w:szCs w:val="24"/>
          <w:lang w:val="bs-Latn-BA"/>
        </w:rPr>
        <w:t>,</w:t>
      </w:r>
      <w:r w:rsidRPr="001D3C6F">
        <w:rPr>
          <w:rFonts w:ascii="Arial" w:hAnsi="Arial" w:cs="Arial"/>
          <w:noProof/>
          <w:sz w:val="24"/>
          <w:szCs w:val="24"/>
          <w:lang w:val="bs-Latn-BA"/>
        </w:rPr>
        <w:t xml:space="preserve"> materijalnom i krivičnom odgovornošću, a na osnovu člana </w:t>
      </w:r>
      <w:r w:rsidR="006756CD" w:rsidRPr="001D3C6F">
        <w:rPr>
          <w:rFonts w:ascii="Arial" w:hAnsi="Arial" w:cs="Arial"/>
          <w:noProof/>
          <w:sz w:val="24"/>
          <w:szCs w:val="24"/>
          <w:lang w:val="bs-Latn-BA"/>
        </w:rPr>
        <w:t>5. stav (4) U</w:t>
      </w:r>
      <w:r w:rsidRPr="001D3C6F">
        <w:rPr>
          <w:rFonts w:ascii="Arial" w:hAnsi="Arial" w:cs="Arial"/>
          <w:noProof/>
          <w:sz w:val="24"/>
          <w:szCs w:val="24"/>
          <w:lang w:val="bs-Latn-BA"/>
        </w:rPr>
        <w:t>redbe o projektima za koje je potrebna procjena uticaja na okoliš</w:t>
      </w:r>
      <w:r w:rsidRPr="001D3C6F">
        <w:rPr>
          <w:rFonts w:ascii="Arial" w:hAnsi="Arial" w:cs="Arial"/>
          <w:sz w:val="24"/>
          <w:szCs w:val="24"/>
          <w:lang w:val="bs-Latn-BA"/>
        </w:rPr>
        <w:t xml:space="preserve"> i projektima za koje se odlučuje o potrebi procjene uticaja na </w:t>
      </w:r>
      <w:r w:rsidRPr="001D3C6F">
        <w:rPr>
          <w:rFonts w:ascii="Arial" w:hAnsi="Arial" w:cs="Arial"/>
          <w:noProof/>
          <w:sz w:val="24"/>
          <w:szCs w:val="24"/>
          <w:lang w:val="bs-Latn-BA"/>
        </w:rPr>
        <w:t>okoliš,  dajem sljedeću:</w:t>
      </w:r>
    </w:p>
    <w:p w14:paraId="6577DE20" w14:textId="77777777" w:rsidR="005D0358" w:rsidRPr="001D3C6F" w:rsidRDefault="005D0358" w:rsidP="005D0358">
      <w:pPr>
        <w:ind w:right="-51"/>
        <w:jc w:val="center"/>
        <w:rPr>
          <w:rFonts w:ascii="Arial" w:hAnsi="Arial" w:cs="Arial"/>
          <w:noProof/>
          <w:sz w:val="24"/>
          <w:szCs w:val="24"/>
          <w:lang w:val="bs-Latn-BA"/>
        </w:rPr>
      </w:pPr>
      <w:r w:rsidRPr="001D3C6F">
        <w:rPr>
          <w:rFonts w:ascii="Arial" w:hAnsi="Arial" w:cs="Arial"/>
          <w:b/>
          <w:noProof/>
          <w:sz w:val="24"/>
          <w:szCs w:val="24"/>
          <w:lang w:val="bs-Latn-BA"/>
        </w:rPr>
        <w:t>Izjavu</w:t>
      </w:r>
    </w:p>
    <w:p w14:paraId="42916457" w14:textId="77777777" w:rsidR="005D0358" w:rsidRPr="001D3C6F" w:rsidRDefault="005D0358" w:rsidP="005D0358">
      <w:pPr>
        <w:ind w:right="-51"/>
        <w:jc w:val="both"/>
        <w:rPr>
          <w:rFonts w:ascii="Arial" w:hAnsi="Arial" w:cs="Arial"/>
          <w:noProof/>
          <w:sz w:val="24"/>
          <w:szCs w:val="24"/>
          <w:lang w:val="bs-Latn-BA"/>
        </w:rPr>
      </w:pPr>
      <w:r w:rsidRPr="001D3C6F">
        <w:rPr>
          <w:rFonts w:ascii="Arial" w:hAnsi="Arial" w:cs="Arial"/>
          <w:noProof/>
          <w:sz w:val="24"/>
          <w:szCs w:val="24"/>
          <w:lang w:val="bs-Latn-BA"/>
        </w:rPr>
        <w:t>kojom potvrđujem da su svi podaci sadržani u zahtjevu za prethodnu procjenu uticaja na okoliš istiniti, tačni i potpuni, što se utvrđuje na osnovu dokaza priloženih uz zahtjev.</w:t>
      </w:r>
    </w:p>
    <w:p w14:paraId="5EC33AF7" w14:textId="77777777" w:rsidR="005D0358" w:rsidRPr="001D3C6F" w:rsidRDefault="005D0358" w:rsidP="005D0358">
      <w:pPr>
        <w:jc w:val="both"/>
        <w:rPr>
          <w:rFonts w:ascii="Arial" w:hAnsi="Arial" w:cs="Arial"/>
          <w:noProof/>
          <w:sz w:val="24"/>
          <w:szCs w:val="24"/>
          <w:lang w:val="bs-Latn-BA"/>
        </w:rPr>
      </w:pPr>
      <w:r w:rsidRPr="001D3C6F">
        <w:rPr>
          <w:rFonts w:ascii="Arial" w:hAnsi="Arial" w:cs="Arial"/>
          <w:noProof/>
          <w:sz w:val="24"/>
          <w:szCs w:val="24"/>
          <w:lang w:val="bs-Latn-BA"/>
        </w:rPr>
        <w:t>Ujedno izjavljujem da nemam primjedbu na zahtjeve Federalnog ministarstva okoliša i turizma  za kopiranje zahtjeva zbog informiranja javnosti.</w:t>
      </w:r>
    </w:p>
    <w:p w14:paraId="02B9FC03" w14:textId="77777777" w:rsidR="005D0358" w:rsidRPr="001D3C6F" w:rsidRDefault="005D0358" w:rsidP="005D0358">
      <w:pPr>
        <w:ind w:right="-51"/>
        <w:jc w:val="both"/>
        <w:rPr>
          <w:rFonts w:ascii="Arial" w:hAnsi="Arial" w:cs="Arial"/>
          <w:noProof/>
          <w:sz w:val="24"/>
          <w:szCs w:val="24"/>
          <w:lang w:val="bs-Latn-BA"/>
        </w:rPr>
      </w:pPr>
    </w:p>
    <w:p w14:paraId="3405B03E" w14:textId="77777777" w:rsidR="005D0358" w:rsidRPr="001D3C6F" w:rsidRDefault="005D0358" w:rsidP="005D0358">
      <w:pPr>
        <w:ind w:right="-51"/>
        <w:jc w:val="both"/>
        <w:rPr>
          <w:rFonts w:ascii="Arial" w:hAnsi="Arial" w:cs="Arial"/>
          <w:noProof/>
          <w:sz w:val="24"/>
          <w:szCs w:val="24"/>
          <w:lang w:val="bs-Latn-BA"/>
        </w:rPr>
      </w:pPr>
      <w:r w:rsidRPr="001D3C6F">
        <w:rPr>
          <w:rFonts w:ascii="Arial" w:hAnsi="Arial" w:cs="Arial"/>
          <w:noProof/>
          <w:sz w:val="24"/>
          <w:szCs w:val="24"/>
          <w:lang w:val="bs-Latn-BA"/>
        </w:rPr>
        <w:t xml:space="preserve"> Datum: </w:t>
      </w:r>
      <w:r w:rsidRPr="001D3C6F">
        <w:rPr>
          <w:rFonts w:ascii="Arial" w:hAnsi="Arial" w:cs="Arial"/>
          <w:noProof/>
          <w:sz w:val="24"/>
          <w:szCs w:val="24"/>
          <w:lang w:val="bs-Latn-BA"/>
        </w:rPr>
        <w:tab/>
      </w:r>
      <w:r w:rsidRPr="001D3C6F">
        <w:rPr>
          <w:rFonts w:ascii="Arial" w:hAnsi="Arial" w:cs="Arial"/>
          <w:noProof/>
          <w:sz w:val="24"/>
          <w:szCs w:val="24"/>
          <w:lang w:val="bs-Latn-BA"/>
        </w:rPr>
        <w:tab/>
      </w:r>
      <w:r w:rsidRPr="001D3C6F">
        <w:rPr>
          <w:rFonts w:ascii="Arial" w:hAnsi="Arial" w:cs="Arial"/>
          <w:noProof/>
          <w:sz w:val="24"/>
          <w:szCs w:val="24"/>
          <w:lang w:val="bs-Latn-BA"/>
        </w:rPr>
        <w:tab/>
        <w:t xml:space="preserve">                                                       Potpis davaoca Izjave</w:t>
      </w:r>
    </w:p>
    <w:p w14:paraId="59471A5C" w14:textId="77777777" w:rsidR="005D0358" w:rsidRPr="001D3C6F" w:rsidRDefault="005D0358" w:rsidP="005D0358">
      <w:pPr>
        <w:ind w:right="-51"/>
        <w:jc w:val="both"/>
        <w:rPr>
          <w:rFonts w:ascii="Arial" w:hAnsi="Arial" w:cs="Arial"/>
          <w:noProof/>
          <w:sz w:val="24"/>
          <w:szCs w:val="24"/>
          <w:lang w:val="bs-Latn-BA"/>
        </w:rPr>
      </w:pPr>
      <w:r w:rsidRPr="001D3C6F">
        <w:rPr>
          <w:rFonts w:ascii="Arial" w:hAnsi="Arial" w:cs="Arial"/>
          <w:noProof/>
          <w:sz w:val="24"/>
          <w:szCs w:val="24"/>
          <w:lang w:val="bs-Latn-BA"/>
        </w:rPr>
        <w:tab/>
      </w:r>
      <w:r w:rsidRPr="001D3C6F">
        <w:rPr>
          <w:rFonts w:ascii="Arial" w:hAnsi="Arial" w:cs="Arial"/>
          <w:noProof/>
          <w:sz w:val="24"/>
          <w:szCs w:val="24"/>
          <w:lang w:val="bs-Latn-BA"/>
        </w:rPr>
        <w:tab/>
      </w:r>
      <w:r w:rsidRPr="001D3C6F">
        <w:rPr>
          <w:rFonts w:ascii="Arial" w:hAnsi="Arial" w:cs="Arial"/>
          <w:noProof/>
          <w:sz w:val="24"/>
          <w:szCs w:val="24"/>
          <w:lang w:val="bs-Latn-BA"/>
        </w:rPr>
        <w:tab/>
      </w:r>
      <w:r w:rsidRPr="001D3C6F">
        <w:rPr>
          <w:rFonts w:ascii="Arial" w:hAnsi="Arial" w:cs="Arial"/>
          <w:noProof/>
          <w:sz w:val="24"/>
          <w:szCs w:val="24"/>
          <w:lang w:val="bs-Latn-BA"/>
        </w:rPr>
        <w:tab/>
      </w:r>
      <w:r w:rsidRPr="001D3C6F">
        <w:rPr>
          <w:rFonts w:ascii="Arial" w:hAnsi="Arial" w:cs="Arial"/>
          <w:noProof/>
          <w:sz w:val="24"/>
          <w:szCs w:val="24"/>
          <w:lang w:val="bs-Latn-BA"/>
        </w:rPr>
        <w:tab/>
      </w:r>
      <w:r w:rsidRPr="001D3C6F">
        <w:rPr>
          <w:rFonts w:ascii="Arial" w:hAnsi="Arial" w:cs="Arial"/>
          <w:noProof/>
          <w:sz w:val="24"/>
          <w:szCs w:val="24"/>
          <w:lang w:val="bs-Latn-BA"/>
        </w:rPr>
        <w:tab/>
      </w:r>
      <w:r w:rsidRPr="001D3C6F">
        <w:rPr>
          <w:rFonts w:ascii="Arial" w:hAnsi="Arial" w:cs="Arial"/>
          <w:noProof/>
          <w:sz w:val="24"/>
          <w:szCs w:val="24"/>
          <w:lang w:val="bs-Latn-BA"/>
        </w:rPr>
        <w:tab/>
      </w:r>
      <w:r w:rsidRPr="001D3C6F">
        <w:rPr>
          <w:rFonts w:ascii="Arial" w:hAnsi="Arial" w:cs="Arial"/>
          <w:noProof/>
          <w:sz w:val="24"/>
          <w:szCs w:val="24"/>
          <w:lang w:val="bs-Latn-BA"/>
        </w:rPr>
        <w:tab/>
      </w:r>
      <w:r w:rsidRPr="001D3C6F">
        <w:rPr>
          <w:rFonts w:ascii="Arial" w:hAnsi="Arial" w:cs="Arial"/>
          <w:noProof/>
          <w:sz w:val="24"/>
          <w:szCs w:val="24"/>
          <w:lang w:val="bs-Latn-BA"/>
        </w:rPr>
        <w:tab/>
        <w:t xml:space="preserve"> ___________________</w:t>
      </w:r>
    </w:p>
    <w:p w14:paraId="17CB121E" w14:textId="77777777" w:rsidR="005D0358" w:rsidRPr="001D3C6F" w:rsidRDefault="005D0358" w:rsidP="005D0358">
      <w:pPr>
        <w:rPr>
          <w:rFonts w:ascii="Arial" w:hAnsi="Arial" w:cs="Arial"/>
          <w:sz w:val="24"/>
          <w:szCs w:val="24"/>
          <w:lang w:val="bs-Latn-BA"/>
        </w:rPr>
      </w:pPr>
      <w:r w:rsidRPr="001D3C6F">
        <w:rPr>
          <w:rFonts w:ascii="Arial" w:hAnsi="Arial" w:cs="Arial"/>
          <w:noProof/>
          <w:sz w:val="24"/>
          <w:szCs w:val="24"/>
          <w:lang w:val="bs-Latn-BA"/>
        </w:rPr>
        <w:tab/>
      </w:r>
      <w:r w:rsidRPr="001D3C6F">
        <w:rPr>
          <w:rFonts w:ascii="Arial" w:hAnsi="Arial" w:cs="Arial"/>
          <w:noProof/>
          <w:sz w:val="24"/>
          <w:szCs w:val="24"/>
          <w:lang w:val="bs-Latn-BA"/>
        </w:rPr>
        <w:tab/>
      </w:r>
      <w:r w:rsidRPr="001D3C6F">
        <w:rPr>
          <w:rFonts w:ascii="Arial" w:hAnsi="Arial" w:cs="Arial"/>
          <w:noProof/>
          <w:sz w:val="24"/>
          <w:szCs w:val="24"/>
          <w:lang w:val="bs-Latn-BA"/>
        </w:rPr>
        <w:tab/>
      </w:r>
      <w:r w:rsidRPr="001D3C6F">
        <w:rPr>
          <w:rFonts w:ascii="Arial" w:hAnsi="Arial" w:cs="Arial"/>
          <w:noProof/>
          <w:sz w:val="24"/>
          <w:szCs w:val="24"/>
          <w:lang w:val="bs-Latn-BA"/>
        </w:rPr>
        <w:tab/>
      </w:r>
      <w:r w:rsidRPr="001D3C6F">
        <w:rPr>
          <w:rFonts w:ascii="Arial" w:hAnsi="Arial" w:cs="Arial"/>
          <w:noProof/>
          <w:sz w:val="24"/>
          <w:szCs w:val="24"/>
          <w:lang w:val="bs-Latn-BA"/>
        </w:rPr>
        <w:tab/>
      </w:r>
      <w:r w:rsidRPr="001D3C6F">
        <w:rPr>
          <w:rFonts w:ascii="Arial" w:hAnsi="Arial" w:cs="Arial"/>
          <w:noProof/>
          <w:sz w:val="24"/>
          <w:szCs w:val="24"/>
          <w:lang w:val="bs-Latn-BA"/>
        </w:rPr>
        <w:tab/>
      </w:r>
      <w:r w:rsidRPr="001D3C6F">
        <w:rPr>
          <w:rFonts w:ascii="Arial" w:hAnsi="Arial" w:cs="Arial"/>
          <w:noProof/>
          <w:sz w:val="24"/>
          <w:szCs w:val="24"/>
          <w:lang w:val="bs-Latn-BA"/>
        </w:rPr>
        <w:tab/>
      </w:r>
      <w:r w:rsidRPr="001D3C6F">
        <w:rPr>
          <w:rFonts w:ascii="Arial" w:hAnsi="Arial" w:cs="Arial"/>
          <w:noProof/>
          <w:sz w:val="24"/>
          <w:szCs w:val="24"/>
          <w:lang w:val="bs-Latn-BA"/>
        </w:rPr>
        <w:tab/>
      </w:r>
      <w:r w:rsidRPr="001D3C6F">
        <w:rPr>
          <w:rFonts w:ascii="Arial" w:hAnsi="Arial" w:cs="Arial"/>
          <w:noProof/>
          <w:sz w:val="24"/>
          <w:szCs w:val="24"/>
          <w:lang w:val="bs-Latn-BA"/>
        </w:rPr>
        <w:tab/>
        <w:t xml:space="preserve">     (Ime i prezime)                                   </w:t>
      </w:r>
      <w:r w:rsidRPr="001D3C6F">
        <w:rPr>
          <w:rFonts w:ascii="Arial" w:hAnsi="Arial" w:cs="Arial"/>
          <w:noProof/>
          <w:sz w:val="24"/>
          <w:szCs w:val="24"/>
          <w:lang w:val="bs-Latn-BA"/>
        </w:rPr>
        <w:tab/>
      </w:r>
      <w:r w:rsidRPr="001D3C6F">
        <w:rPr>
          <w:rFonts w:ascii="Arial" w:hAnsi="Arial" w:cs="Arial"/>
          <w:noProof/>
          <w:sz w:val="24"/>
          <w:szCs w:val="24"/>
          <w:lang w:val="bs-Latn-BA"/>
        </w:rPr>
        <w:tab/>
      </w:r>
      <w:r w:rsidRPr="001D3C6F">
        <w:rPr>
          <w:rFonts w:ascii="Arial" w:hAnsi="Arial" w:cs="Arial"/>
          <w:noProof/>
          <w:sz w:val="24"/>
          <w:szCs w:val="24"/>
          <w:lang w:val="bs-Latn-BA"/>
        </w:rPr>
        <w:tab/>
      </w:r>
      <w:r w:rsidRPr="001D3C6F">
        <w:rPr>
          <w:rFonts w:ascii="Arial" w:hAnsi="Arial" w:cs="Arial"/>
          <w:noProof/>
          <w:sz w:val="24"/>
          <w:szCs w:val="24"/>
          <w:lang w:val="bs-Latn-BA"/>
        </w:rPr>
        <w:tab/>
        <w:t xml:space="preserve">                         </w:t>
      </w:r>
    </w:p>
    <w:p w14:paraId="6482C271" w14:textId="77777777" w:rsidR="005D0358" w:rsidRPr="001D3C6F" w:rsidRDefault="005D0358" w:rsidP="005D0358">
      <w:pPr>
        <w:rPr>
          <w:rFonts w:ascii="Arial" w:hAnsi="Arial" w:cs="Arial"/>
          <w:sz w:val="24"/>
          <w:szCs w:val="24"/>
          <w:lang w:val="bs-Latn-BA"/>
        </w:rPr>
      </w:pPr>
    </w:p>
    <w:p w14:paraId="076A5613" w14:textId="77777777" w:rsidR="005D0358" w:rsidRPr="001D3C6F" w:rsidRDefault="005D0358" w:rsidP="005D0358">
      <w:pPr>
        <w:rPr>
          <w:rFonts w:ascii="Arial" w:hAnsi="Arial" w:cs="Arial"/>
          <w:sz w:val="24"/>
          <w:szCs w:val="24"/>
          <w:lang w:val="bs-Latn-BA"/>
        </w:rPr>
      </w:pPr>
    </w:p>
    <w:p w14:paraId="2E79298D" w14:textId="77777777" w:rsidR="0073276C" w:rsidRPr="001D3C6F" w:rsidRDefault="0073276C">
      <w:pPr>
        <w:rPr>
          <w:rFonts w:ascii="Arial" w:hAnsi="Arial" w:cs="Arial"/>
          <w:b/>
          <w:noProof/>
          <w:sz w:val="24"/>
          <w:szCs w:val="24"/>
          <w:lang w:val="bs-Latn-BA"/>
        </w:rPr>
      </w:pPr>
      <w:r w:rsidRPr="001D3C6F">
        <w:rPr>
          <w:rFonts w:ascii="Arial" w:hAnsi="Arial" w:cs="Arial"/>
          <w:b/>
          <w:noProof/>
          <w:sz w:val="24"/>
          <w:szCs w:val="24"/>
          <w:lang w:val="bs-Latn-BA"/>
        </w:rPr>
        <w:br w:type="page"/>
      </w:r>
    </w:p>
    <w:p w14:paraId="1574D565" w14:textId="0F64F0DE" w:rsidR="005D0358" w:rsidRPr="001D3C6F" w:rsidRDefault="005D0358" w:rsidP="005D0358">
      <w:pPr>
        <w:jc w:val="center"/>
        <w:rPr>
          <w:rFonts w:ascii="Arial" w:hAnsi="Arial" w:cs="Arial"/>
          <w:b/>
          <w:noProof/>
          <w:sz w:val="24"/>
          <w:szCs w:val="24"/>
          <w:lang w:val="bs-Latn-BA"/>
        </w:rPr>
      </w:pPr>
      <w:r w:rsidRPr="001D3C6F">
        <w:rPr>
          <w:rFonts w:ascii="Arial" w:hAnsi="Arial" w:cs="Arial"/>
          <w:b/>
          <w:noProof/>
          <w:sz w:val="24"/>
          <w:szCs w:val="24"/>
          <w:lang w:val="bs-Latn-BA"/>
        </w:rPr>
        <w:lastRenderedPageBreak/>
        <w:t>PRILOG VI.</w:t>
      </w:r>
    </w:p>
    <w:p w14:paraId="3E2B49E6" w14:textId="77777777" w:rsidR="005D0358" w:rsidRPr="001D3C6F" w:rsidRDefault="005D0358" w:rsidP="005D0358">
      <w:pPr>
        <w:jc w:val="center"/>
        <w:rPr>
          <w:rFonts w:ascii="Arial" w:hAnsi="Arial" w:cs="Arial"/>
          <w:b/>
          <w:noProof/>
          <w:sz w:val="24"/>
          <w:szCs w:val="24"/>
          <w:lang w:val="bs-Latn-BA"/>
        </w:rPr>
      </w:pPr>
      <w:r w:rsidRPr="001D3C6F">
        <w:rPr>
          <w:rFonts w:ascii="Arial" w:hAnsi="Arial" w:cs="Arial"/>
          <w:b/>
          <w:noProof/>
          <w:sz w:val="24"/>
          <w:szCs w:val="24"/>
          <w:lang w:val="bs-Latn-BA"/>
        </w:rPr>
        <w:t xml:space="preserve">ČEK LISTA ZA PROVJERU ZAHTJEVA ZA PRETHODNU PROCJENU UTICAJA NA OKOLIŠ </w:t>
      </w:r>
    </w:p>
    <w:tbl>
      <w:tblPr>
        <w:tblStyle w:val="TableGrid"/>
        <w:tblW w:w="0" w:type="auto"/>
        <w:tblLook w:val="04A0" w:firstRow="1" w:lastRow="0" w:firstColumn="1" w:lastColumn="0" w:noHBand="0" w:noVBand="1"/>
      </w:tblPr>
      <w:tblGrid>
        <w:gridCol w:w="6496"/>
        <w:gridCol w:w="963"/>
        <w:gridCol w:w="1603"/>
      </w:tblGrid>
      <w:tr w:rsidR="001D3C6F" w:rsidRPr="001D3C6F" w14:paraId="45F8F26C" w14:textId="77777777" w:rsidTr="0030192C">
        <w:tc>
          <w:tcPr>
            <w:tcW w:w="6496" w:type="dxa"/>
          </w:tcPr>
          <w:p w14:paraId="1DBEDDF7" w14:textId="77777777" w:rsidR="005D0358" w:rsidRPr="001D3C6F" w:rsidRDefault="005D0358" w:rsidP="0030192C">
            <w:pPr>
              <w:jc w:val="center"/>
              <w:rPr>
                <w:rFonts w:ascii="Arial" w:hAnsi="Arial" w:cs="Arial"/>
                <w:b/>
                <w:noProof/>
                <w:sz w:val="24"/>
                <w:szCs w:val="24"/>
                <w:lang w:val="bs-Latn-BA"/>
              </w:rPr>
            </w:pPr>
            <w:r w:rsidRPr="001D3C6F">
              <w:rPr>
                <w:rFonts w:ascii="Arial" w:hAnsi="Arial" w:cs="Arial"/>
                <w:b/>
                <w:noProof/>
                <w:sz w:val="24"/>
                <w:szCs w:val="24"/>
                <w:lang w:val="bs-Latn-BA"/>
              </w:rPr>
              <w:t>PITANJA KOJA SE TREBAJU RAZMATRATI</w:t>
            </w:r>
          </w:p>
          <w:p w14:paraId="3E56054D" w14:textId="77777777" w:rsidR="005D0358" w:rsidRPr="001D3C6F" w:rsidRDefault="005D0358" w:rsidP="0030192C">
            <w:pPr>
              <w:jc w:val="center"/>
              <w:rPr>
                <w:rFonts w:ascii="Arial" w:hAnsi="Arial" w:cs="Arial"/>
                <w:b/>
                <w:noProof/>
                <w:sz w:val="24"/>
                <w:szCs w:val="24"/>
                <w:lang w:val="bs-Latn-BA"/>
              </w:rPr>
            </w:pPr>
          </w:p>
        </w:tc>
        <w:tc>
          <w:tcPr>
            <w:tcW w:w="963" w:type="dxa"/>
          </w:tcPr>
          <w:p w14:paraId="05163A23" w14:textId="77777777" w:rsidR="005D0358" w:rsidRPr="001D3C6F" w:rsidRDefault="005D0358" w:rsidP="0030192C">
            <w:pPr>
              <w:jc w:val="center"/>
              <w:rPr>
                <w:rFonts w:ascii="Arial" w:hAnsi="Arial" w:cs="Arial"/>
                <w:b/>
                <w:noProof/>
                <w:sz w:val="24"/>
                <w:szCs w:val="24"/>
                <w:lang w:val="bs-Latn-BA"/>
              </w:rPr>
            </w:pPr>
            <w:r w:rsidRPr="001D3C6F">
              <w:rPr>
                <w:rFonts w:ascii="Arial" w:hAnsi="Arial" w:cs="Arial"/>
                <w:b/>
                <w:noProof/>
                <w:sz w:val="24"/>
                <w:szCs w:val="24"/>
                <w:lang w:val="bs-Latn-BA"/>
              </w:rPr>
              <w:t>DA/NE</w:t>
            </w:r>
          </w:p>
        </w:tc>
        <w:tc>
          <w:tcPr>
            <w:tcW w:w="1603" w:type="dxa"/>
          </w:tcPr>
          <w:p w14:paraId="40C0F80D" w14:textId="77777777" w:rsidR="005D0358" w:rsidRPr="001D3C6F" w:rsidRDefault="005D0358" w:rsidP="0030192C">
            <w:pPr>
              <w:jc w:val="center"/>
              <w:rPr>
                <w:rFonts w:ascii="Arial" w:hAnsi="Arial" w:cs="Arial"/>
                <w:b/>
                <w:noProof/>
                <w:sz w:val="24"/>
                <w:szCs w:val="24"/>
                <w:lang w:val="bs-Latn-BA"/>
              </w:rPr>
            </w:pPr>
            <w:r w:rsidRPr="001D3C6F">
              <w:rPr>
                <w:rFonts w:ascii="Arial" w:hAnsi="Arial" w:cs="Arial"/>
                <w:b/>
                <w:noProof/>
                <w:sz w:val="24"/>
                <w:szCs w:val="24"/>
                <w:lang w:val="bs-Latn-BA"/>
              </w:rPr>
              <w:t>KOMENTAR</w:t>
            </w:r>
          </w:p>
        </w:tc>
      </w:tr>
      <w:tr w:rsidR="001D3C6F" w:rsidRPr="001D3C6F" w14:paraId="08BE3B45" w14:textId="77777777" w:rsidTr="0030192C">
        <w:tc>
          <w:tcPr>
            <w:tcW w:w="9062" w:type="dxa"/>
            <w:gridSpan w:val="3"/>
            <w:shd w:val="clear" w:color="auto" w:fill="DEEAF6" w:themeFill="accent1" w:themeFillTint="33"/>
          </w:tcPr>
          <w:p w14:paraId="2B702813" w14:textId="15A9DB7F" w:rsidR="0030192C" w:rsidRPr="001D3C6F" w:rsidRDefault="0030192C" w:rsidP="0030192C">
            <w:pPr>
              <w:jc w:val="center"/>
              <w:rPr>
                <w:rFonts w:ascii="Arial" w:hAnsi="Arial" w:cs="Arial"/>
                <w:b/>
                <w:noProof/>
                <w:sz w:val="24"/>
                <w:szCs w:val="24"/>
                <w:lang w:val="bs-Latn-BA"/>
              </w:rPr>
            </w:pPr>
            <w:r w:rsidRPr="001D3C6F">
              <w:rPr>
                <w:rFonts w:ascii="Arial" w:hAnsi="Arial" w:cs="Arial"/>
                <w:b/>
                <w:noProof/>
                <w:sz w:val="24"/>
                <w:szCs w:val="24"/>
                <w:lang w:val="bs-Latn-BA"/>
              </w:rPr>
              <w:t>A. SADRŽAJ ZAHTJEVA ZA PRETHODNU PROCJENU UTICAJA NA OKOLIŠ</w:t>
            </w:r>
          </w:p>
        </w:tc>
      </w:tr>
      <w:tr w:rsidR="001D3C6F" w:rsidRPr="001D3C6F" w14:paraId="026A9967" w14:textId="77777777" w:rsidTr="0030192C">
        <w:tc>
          <w:tcPr>
            <w:tcW w:w="6496" w:type="dxa"/>
          </w:tcPr>
          <w:p w14:paraId="04F47BCB"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1. Da li je sadržaj Zahtjeva za prethodnu procjenu uticaja na okoliš  podnesen na obrascu iz Priloga III. ove uredbe i u skladu sa članom 69. Zakona o zaštiti okolliša?</w:t>
            </w:r>
          </w:p>
        </w:tc>
        <w:tc>
          <w:tcPr>
            <w:tcW w:w="963" w:type="dxa"/>
          </w:tcPr>
          <w:p w14:paraId="323DD74A" w14:textId="77777777" w:rsidR="005D0358" w:rsidRPr="001D3C6F" w:rsidRDefault="005D0358" w:rsidP="0030192C">
            <w:pPr>
              <w:jc w:val="center"/>
              <w:rPr>
                <w:rFonts w:ascii="Arial" w:hAnsi="Arial" w:cs="Arial"/>
                <w:b/>
                <w:noProof/>
                <w:sz w:val="24"/>
                <w:szCs w:val="24"/>
                <w:lang w:val="bs-Latn-BA"/>
              </w:rPr>
            </w:pPr>
          </w:p>
        </w:tc>
        <w:tc>
          <w:tcPr>
            <w:tcW w:w="1603" w:type="dxa"/>
          </w:tcPr>
          <w:p w14:paraId="097902BC" w14:textId="77777777" w:rsidR="005D0358" w:rsidRPr="001D3C6F" w:rsidRDefault="005D0358" w:rsidP="0030192C">
            <w:pPr>
              <w:jc w:val="center"/>
              <w:rPr>
                <w:rFonts w:ascii="Arial" w:hAnsi="Arial" w:cs="Arial"/>
                <w:b/>
                <w:noProof/>
                <w:sz w:val="24"/>
                <w:szCs w:val="24"/>
                <w:lang w:val="bs-Latn-BA"/>
              </w:rPr>
            </w:pPr>
          </w:p>
        </w:tc>
      </w:tr>
      <w:tr w:rsidR="001D3C6F" w:rsidRPr="001D3C6F" w14:paraId="01FF6737" w14:textId="77777777" w:rsidTr="0030192C">
        <w:tc>
          <w:tcPr>
            <w:tcW w:w="6496" w:type="dxa"/>
          </w:tcPr>
          <w:p w14:paraId="4E8BB33F"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2. Da li je puni naziv projekta naveden na naslovnoj strani?</w:t>
            </w:r>
          </w:p>
          <w:p w14:paraId="606865E2" w14:textId="77777777" w:rsidR="005D0358" w:rsidRPr="001D3C6F" w:rsidRDefault="005D0358" w:rsidP="0030192C">
            <w:pPr>
              <w:rPr>
                <w:rFonts w:ascii="Arial" w:hAnsi="Arial" w:cs="Arial"/>
                <w:noProof/>
                <w:sz w:val="24"/>
                <w:szCs w:val="24"/>
                <w:lang w:val="bs-Latn-BA"/>
              </w:rPr>
            </w:pPr>
          </w:p>
        </w:tc>
        <w:tc>
          <w:tcPr>
            <w:tcW w:w="963" w:type="dxa"/>
          </w:tcPr>
          <w:p w14:paraId="20197275" w14:textId="77777777" w:rsidR="005D0358" w:rsidRPr="001D3C6F" w:rsidRDefault="005D0358" w:rsidP="0030192C">
            <w:pPr>
              <w:jc w:val="center"/>
              <w:rPr>
                <w:rFonts w:ascii="Arial" w:hAnsi="Arial" w:cs="Arial"/>
                <w:b/>
                <w:noProof/>
                <w:sz w:val="24"/>
                <w:szCs w:val="24"/>
                <w:lang w:val="bs-Latn-BA"/>
              </w:rPr>
            </w:pPr>
          </w:p>
        </w:tc>
        <w:tc>
          <w:tcPr>
            <w:tcW w:w="1603" w:type="dxa"/>
          </w:tcPr>
          <w:p w14:paraId="0B48C6CD" w14:textId="77777777" w:rsidR="005D0358" w:rsidRPr="001D3C6F" w:rsidRDefault="005D0358" w:rsidP="0030192C">
            <w:pPr>
              <w:jc w:val="center"/>
              <w:rPr>
                <w:rFonts w:ascii="Arial" w:hAnsi="Arial" w:cs="Arial"/>
                <w:b/>
                <w:noProof/>
                <w:sz w:val="24"/>
                <w:szCs w:val="24"/>
                <w:lang w:val="bs-Latn-BA"/>
              </w:rPr>
            </w:pPr>
          </w:p>
        </w:tc>
      </w:tr>
      <w:tr w:rsidR="001D3C6F" w:rsidRPr="001D3C6F" w14:paraId="1784E3B2" w14:textId="77777777" w:rsidTr="0030192C">
        <w:tc>
          <w:tcPr>
            <w:tcW w:w="6496" w:type="dxa"/>
          </w:tcPr>
          <w:p w14:paraId="3E275A0F"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3. Da li su navedeni puni podaci odgovorne osobe za projekat (ime, prezime, adresa, telefon, e-mail)?</w:t>
            </w:r>
          </w:p>
        </w:tc>
        <w:tc>
          <w:tcPr>
            <w:tcW w:w="963" w:type="dxa"/>
          </w:tcPr>
          <w:p w14:paraId="06B6CA52" w14:textId="77777777" w:rsidR="005D0358" w:rsidRPr="001D3C6F" w:rsidRDefault="005D0358" w:rsidP="0030192C">
            <w:pPr>
              <w:jc w:val="center"/>
              <w:rPr>
                <w:rFonts w:ascii="Arial" w:hAnsi="Arial" w:cs="Arial"/>
                <w:b/>
                <w:noProof/>
                <w:sz w:val="24"/>
                <w:szCs w:val="24"/>
                <w:lang w:val="bs-Latn-BA"/>
              </w:rPr>
            </w:pPr>
          </w:p>
        </w:tc>
        <w:tc>
          <w:tcPr>
            <w:tcW w:w="1603" w:type="dxa"/>
          </w:tcPr>
          <w:p w14:paraId="2D7C603E" w14:textId="77777777" w:rsidR="005D0358" w:rsidRPr="001D3C6F" w:rsidRDefault="005D0358" w:rsidP="0030192C">
            <w:pPr>
              <w:jc w:val="center"/>
              <w:rPr>
                <w:rFonts w:ascii="Arial" w:hAnsi="Arial" w:cs="Arial"/>
                <w:b/>
                <w:noProof/>
                <w:sz w:val="24"/>
                <w:szCs w:val="24"/>
                <w:lang w:val="bs-Latn-BA"/>
              </w:rPr>
            </w:pPr>
          </w:p>
        </w:tc>
      </w:tr>
      <w:tr w:rsidR="001D3C6F" w:rsidRPr="001D3C6F" w14:paraId="00DF7CBF" w14:textId="77777777" w:rsidTr="0030192C">
        <w:tc>
          <w:tcPr>
            <w:tcW w:w="6496" w:type="dxa"/>
          </w:tcPr>
          <w:p w14:paraId="601FEDD7"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4. Da li Poglavlje A –  sadži osnovne informacije sadrži slijedeće podatke:</w:t>
            </w:r>
          </w:p>
        </w:tc>
        <w:tc>
          <w:tcPr>
            <w:tcW w:w="963" w:type="dxa"/>
          </w:tcPr>
          <w:p w14:paraId="43F44A90" w14:textId="77777777" w:rsidR="005D0358" w:rsidRPr="001D3C6F" w:rsidRDefault="005D0358" w:rsidP="0030192C">
            <w:pPr>
              <w:jc w:val="center"/>
              <w:rPr>
                <w:rFonts w:ascii="Arial" w:hAnsi="Arial" w:cs="Arial"/>
                <w:b/>
                <w:noProof/>
                <w:sz w:val="24"/>
                <w:szCs w:val="24"/>
                <w:lang w:val="bs-Latn-BA"/>
              </w:rPr>
            </w:pPr>
          </w:p>
        </w:tc>
        <w:tc>
          <w:tcPr>
            <w:tcW w:w="1603" w:type="dxa"/>
          </w:tcPr>
          <w:p w14:paraId="0DDD6104" w14:textId="77777777" w:rsidR="005D0358" w:rsidRPr="001D3C6F" w:rsidRDefault="005D0358" w:rsidP="0030192C">
            <w:pPr>
              <w:jc w:val="center"/>
              <w:rPr>
                <w:rFonts w:ascii="Arial" w:hAnsi="Arial" w:cs="Arial"/>
                <w:b/>
                <w:noProof/>
                <w:sz w:val="24"/>
                <w:szCs w:val="24"/>
                <w:lang w:val="bs-Latn-BA"/>
              </w:rPr>
            </w:pPr>
          </w:p>
        </w:tc>
      </w:tr>
      <w:tr w:rsidR="001D3C6F" w:rsidRPr="001D3C6F" w14:paraId="3F37D72C" w14:textId="77777777" w:rsidTr="0030192C">
        <w:tc>
          <w:tcPr>
            <w:tcW w:w="6496" w:type="dxa"/>
          </w:tcPr>
          <w:p w14:paraId="18C157E6"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 xml:space="preserve">- opis projekta uključujući podatke o njegovoj veličini i namjeni </w:t>
            </w:r>
          </w:p>
        </w:tc>
        <w:tc>
          <w:tcPr>
            <w:tcW w:w="963" w:type="dxa"/>
          </w:tcPr>
          <w:p w14:paraId="4C55C1FC" w14:textId="77777777" w:rsidR="005D0358" w:rsidRPr="001D3C6F" w:rsidRDefault="005D0358" w:rsidP="0030192C">
            <w:pPr>
              <w:jc w:val="center"/>
              <w:rPr>
                <w:rFonts w:ascii="Arial" w:hAnsi="Arial" w:cs="Arial"/>
                <w:b/>
                <w:noProof/>
                <w:sz w:val="24"/>
                <w:szCs w:val="24"/>
                <w:lang w:val="bs-Latn-BA"/>
              </w:rPr>
            </w:pPr>
          </w:p>
        </w:tc>
        <w:tc>
          <w:tcPr>
            <w:tcW w:w="1603" w:type="dxa"/>
          </w:tcPr>
          <w:p w14:paraId="10FFC511" w14:textId="77777777" w:rsidR="005D0358" w:rsidRPr="001D3C6F" w:rsidRDefault="005D0358" w:rsidP="0030192C">
            <w:pPr>
              <w:jc w:val="center"/>
              <w:rPr>
                <w:rFonts w:ascii="Arial" w:hAnsi="Arial" w:cs="Arial"/>
                <w:b/>
                <w:noProof/>
                <w:sz w:val="24"/>
                <w:szCs w:val="24"/>
                <w:lang w:val="bs-Latn-BA"/>
              </w:rPr>
            </w:pPr>
          </w:p>
        </w:tc>
      </w:tr>
      <w:tr w:rsidR="001D3C6F" w:rsidRPr="001D3C6F" w14:paraId="02E20925" w14:textId="77777777" w:rsidTr="0030192C">
        <w:tc>
          <w:tcPr>
            <w:tcW w:w="6496" w:type="dxa"/>
          </w:tcPr>
          <w:p w14:paraId="5C467D16" w14:textId="77777777" w:rsidR="005D0358" w:rsidRPr="001D3C6F" w:rsidRDefault="005D0358" w:rsidP="0030192C">
            <w:pPr>
              <w:rPr>
                <w:rFonts w:ascii="Arial" w:hAnsi="Arial" w:cs="Arial"/>
                <w:b/>
                <w:noProof/>
                <w:sz w:val="24"/>
                <w:szCs w:val="24"/>
                <w:lang w:val="bs-Latn-BA"/>
              </w:rPr>
            </w:pPr>
            <w:r w:rsidRPr="001D3C6F">
              <w:rPr>
                <w:rFonts w:ascii="Arial" w:hAnsi="Arial" w:cs="Arial"/>
                <w:noProof/>
                <w:sz w:val="24"/>
                <w:szCs w:val="24"/>
                <w:lang w:val="bs-Latn-BA"/>
              </w:rPr>
              <w:t>-</w:t>
            </w:r>
            <w:r w:rsidRPr="001D3C6F">
              <w:rPr>
                <w:rFonts w:ascii="Arial" w:hAnsi="Arial" w:cs="Arial"/>
                <w:b/>
                <w:noProof/>
                <w:sz w:val="24"/>
                <w:szCs w:val="24"/>
                <w:lang w:val="bs-Latn-BA"/>
              </w:rPr>
              <w:t xml:space="preserve"> </w:t>
            </w:r>
            <w:r w:rsidRPr="001D3C6F">
              <w:rPr>
                <w:rFonts w:ascii="Arial" w:hAnsi="Arial" w:cs="Arial"/>
                <w:noProof/>
                <w:sz w:val="24"/>
                <w:szCs w:val="24"/>
                <w:lang w:val="bs-Latn-BA"/>
              </w:rPr>
              <w:t>broj izvoda iz prostorno-planskog akta (sa izvodom iz planskog akta u prilogu)</w:t>
            </w:r>
          </w:p>
        </w:tc>
        <w:tc>
          <w:tcPr>
            <w:tcW w:w="963" w:type="dxa"/>
          </w:tcPr>
          <w:p w14:paraId="1739A77C" w14:textId="77777777" w:rsidR="005D0358" w:rsidRPr="001D3C6F" w:rsidRDefault="005D0358" w:rsidP="0030192C">
            <w:pPr>
              <w:jc w:val="center"/>
              <w:rPr>
                <w:rFonts w:ascii="Arial" w:hAnsi="Arial" w:cs="Arial"/>
                <w:b/>
                <w:noProof/>
                <w:sz w:val="24"/>
                <w:szCs w:val="24"/>
                <w:lang w:val="bs-Latn-BA"/>
              </w:rPr>
            </w:pPr>
          </w:p>
        </w:tc>
        <w:tc>
          <w:tcPr>
            <w:tcW w:w="1603" w:type="dxa"/>
          </w:tcPr>
          <w:p w14:paraId="19DB0881" w14:textId="77777777" w:rsidR="005D0358" w:rsidRPr="001D3C6F" w:rsidRDefault="005D0358" w:rsidP="0030192C">
            <w:pPr>
              <w:jc w:val="center"/>
              <w:rPr>
                <w:rFonts w:ascii="Arial" w:hAnsi="Arial" w:cs="Arial"/>
                <w:b/>
                <w:noProof/>
                <w:sz w:val="24"/>
                <w:szCs w:val="24"/>
                <w:lang w:val="bs-Latn-BA"/>
              </w:rPr>
            </w:pPr>
          </w:p>
        </w:tc>
      </w:tr>
      <w:tr w:rsidR="001D3C6F" w:rsidRPr="001D3C6F" w14:paraId="56457629" w14:textId="77777777" w:rsidTr="0030192C">
        <w:tc>
          <w:tcPr>
            <w:tcW w:w="6496" w:type="dxa"/>
          </w:tcPr>
          <w:p w14:paraId="34858079"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 opis kumulativnog uticaja sa postojećim i/ili odobrenim projektima</w:t>
            </w:r>
          </w:p>
        </w:tc>
        <w:tc>
          <w:tcPr>
            <w:tcW w:w="963" w:type="dxa"/>
          </w:tcPr>
          <w:p w14:paraId="009E6600" w14:textId="77777777" w:rsidR="005D0358" w:rsidRPr="001D3C6F" w:rsidRDefault="005D0358" w:rsidP="0030192C">
            <w:pPr>
              <w:jc w:val="center"/>
              <w:rPr>
                <w:rFonts w:ascii="Arial" w:hAnsi="Arial" w:cs="Arial"/>
                <w:b/>
                <w:noProof/>
                <w:sz w:val="24"/>
                <w:szCs w:val="24"/>
                <w:lang w:val="bs-Latn-BA"/>
              </w:rPr>
            </w:pPr>
          </w:p>
        </w:tc>
        <w:tc>
          <w:tcPr>
            <w:tcW w:w="1603" w:type="dxa"/>
          </w:tcPr>
          <w:p w14:paraId="57BBAF6B" w14:textId="77777777" w:rsidR="005D0358" w:rsidRPr="001D3C6F" w:rsidRDefault="005D0358" w:rsidP="0030192C">
            <w:pPr>
              <w:jc w:val="center"/>
              <w:rPr>
                <w:rFonts w:ascii="Arial" w:hAnsi="Arial" w:cs="Arial"/>
                <w:b/>
                <w:noProof/>
                <w:sz w:val="24"/>
                <w:szCs w:val="24"/>
                <w:lang w:val="bs-Latn-BA"/>
              </w:rPr>
            </w:pPr>
          </w:p>
        </w:tc>
      </w:tr>
      <w:tr w:rsidR="001D3C6F" w:rsidRPr="001D3C6F" w14:paraId="43869D85" w14:textId="77777777" w:rsidTr="0030192C">
        <w:tc>
          <w:tcPr>
            <w:tcW w:w="6496" w:type="dxa"/>
          </w:tcPr>
          <w:p w14:paraId="41D2E37A"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 vlaništvo nad zemljištem i/ili objektom na kojem se nalazi projekat</w:t>
            </w:r>
          </w:p>
        </w:tc>
        <w:tc>
          <w:tcPr>
            <w:tcW w:w="963" w:type="dxa"/>
          </w:tcPr>
          <w:p w14:paraId="526D9E54" w14:textId="77777777" w:rsidR="005D0358" w:rsidRPr="001D3C6F" w:rsidRDefault="005D0358" w:rsidP="0030192C">
            <w:pPr>
              <w:jc w:val="center"/>
              <w:rPr>
                <w:rFonts w:ascii="Arial" w:hAnsi="Arial" w:cs="Arial"/>
                <w:b/>
                <w:noProof/>
                <w:sz w:val="24"/>
                <w:szCs w:val="24"/>
                <w:lang w:val="bs-Latn-BA"/>
              </w:rPr>
            </w:pPr>
          </w:p>
        </w:tc>
        <w:tc>
          <w:tcPr>
            <w:tcW w:w="1603" w:type="dxa"/>
          </w:tcPr>
          <w:p w14:paraId="525FE2A4" w14:textId="77777777" w:rsidR="005D0358" w:rsidRPr="001D3C6F" w:rsidRDefault="005D0358" w:rsidP="0030192C">
            <w:pPr>
              <w:jc w:val="center"/>
              <w:rPr>
                <w:rFonts w:ascii="Arial" w:hAnsi="Arial" w:cs="Arial"/>
                <w:b/>
                <w:noProof/>
                <w:sz w:val="24"/>
                <w:szCs w:val="24"/>
                <w:lang w:val="bs-Latn-BA"/>
              </w:rPr>
            </w:pPr>
          </w:p>
        </w:tc>
      </w:tr>
      <w:tr w:rsidR="001D3C6F" w:rsidRPr="001D3C6F" w14:paraId="2FDD17E9" w14:textId="77777777" w:rsidTr="0030192C">
        <w:tc>
          <w:tcPr>
            <w:tcW w:w="6496" w:type="dxa"/>
          </w:tcPr>
          <w:p w14:paraId="1E55DF65"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 detaljan opis okoliša na području pod uticajem projekta</w:t>
            </w:r>
          </w:p>
        </w:tc>
        <w:tc>
          <w:tcPr>
            <w:tcW w:w="963" w:type="dxa"/>
          </w:tcPr>
          <w:p w14:paraId="5F67E4A1" w14:textId="77777777" w:rsidR="005D0358" w:rsidRPr="001D3C6F" w:rsidRDefault="005D0358" w:rsidP="0030192C">
            <w:pPr>
              <w:jc w:val="center"/>
              <w:rPr>
                <w:rFonts w:ascii="Arial" w:hAnsi="Arial" w:cs="Arial"/>
                <w:b/>
                <w:noProof/>
                <w:sz w:val="24"/>
                <w:szCs w:val="24"/>
                <w:lang w:val="bs-Latn-BA"/>
              </w:rPr>
            </w:pPr>
          </w:p>
        </w:tc>
        <w:tc>
          <w:tcPr>
            <w:tcW w:w="1603" w:type="dxa"/>
          </w:tcPr>
          <w:p w14:paraId="2FBAE482" w14:textId="77777777" w:rsidR="005D0358" w:rsidRPr="001D3C6F" w:rsidRDefault="005D0358" w:rsidP="0030192C">
            <w:pPr>
              <w:jc w:val="center"/>
              <w:rPr>
                <w:rFonts w:ascii="Arial" w:hAnsi="Arial" w:cs="Arial"/>
                <w:b/>
                <w:noProof/>
                <w:sz w:val="24"/>
                <w:szCs w:val="24"/>
                <w:lang w:val="bs-Latn-BA"/>
              </w:rPr>
            </w:pPr>
          </w:p>
        </w:tc>
      </w:tr>
      <w:tr w:rsidR="001D3C6F" w:rsidRPr="001D3C6F" w14:paraId="04280515" w14:textId="77777777" w:rsidTr="0030192C">
        <w:tc>
          <w:tcPr>
            <w:tcW w:w="6496" w:type="dxa"/>
          </w:tcPr>
          <w:p w14:paraId="4FEB0076"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 vrstu i količinu osnovnih i pomoćnih sirovina, dodatnih materijala i ostalih supstanci koji će biti korišteni u svakoj od faza projekta</w:t>
            </w:r>
          </w:p>
        </w:tc>
        <w:tc>
          <w:tcPr>
            <w:tcW w:w="963" w:type="dxa"/>
          </w:tcPr>
          <w:p w14:paraId="057D9F43" w14:textId="77777777" w:rsidR="005D0358" w:rsidRPr="001D3C6F" w:rsidRDefault="005D0358" w:rsidP="0030192C">
            <w:pPr>
              <w:jc w:val="center"/>
              <w:rPr>
                <w:rFonts w:ascii="Arial" w:hAnsi="Arial" w:cs="Arial"/>
                <w:b/>
                <w:noProof/>
                <w:sz w:val="24"/>
                <w:szCs w:val="24"/>
                <w:lang w:val="bs-Latn-BA"/>
              </w:rPr>
            </w:pPr>
          </w:p>
        </w:tc>
        <w:tc>
          <w:tcPr>
            <w:tcW w:w="1603" w:type="dxa"/>
          </w:tcPr>
          <w:p w14:paraId="3F539280" w14:textId="77777777" w:rsidR="005D0358" w:rsidRPr="001D3C6F" w:rsidRDefault="005D0358" w:rsidP="0030192C">
            <w:pPr>
              <w:jc w:val="center"/>
              <w:rPr>
                <w:rFonts w:ascii="Arial" w:hAnsi="Arial" w:cs="Arial"/>
                <w:b/>
                <w:noProof/>
                <w:sz w:val="24"/>
                <w:szCs w:val="24"/>
                <w:lang w:val="bs-Latn-BA"/>
              </w:rPr>
            </w:pPr>
          </w:p>
        </w:tc>
      </w:tr>
      <w:tr w:rsidR="001D3C6F" w:rsidRPr="001D3C6F" w14:paraId="2D97606A" w14:textId="77777777" w:rsidTr="0030192C">
        <w:tc>
          <w:tcPr>
            <w:tcW w:w="6496" w:type="dxa"/>
          </w:tcPr>
          <w:p w14:paraId="0E579C2C"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 korištenje prirodnih resursa (posebno tla, zemljišta, vode i biološke raznolikosti) prilikom pripreme, izgradnje, rada ili prestanka rada projekta</w:t>
            </w:r>
          </w:p>
        </w:tc>
        <w:tc>
          <w:tcPr>
            <w:tcW w:w="963" w:type="dxa"/>
          </w:tcPr>
          <w:p w14:paraId="520EF789" w14:textId="77777777" w:rsidR="005D0358" w:rsidRPr="001D3C6F" w:rsidRDefault="005D0358" w:rsidP="0030192C">
            <w:pPr>
              <w:jc w:val="center"/>
              <w:rPr>
                <w:rFonts w:ascii="Arial" w:hAnsi="Arial" w:cs="Arial"/>
                <w:b/>
                <w:noProof/>
                <w:sz w:val="24"/>
                <w:szCs w:val="24"/>
                <w:lang w:val="bs-Latn-BA"/>
              </w:rPr>
            </w:pPr>
          </w:p>
        </w:tc>
        <w:tc>
          <w:tcPr>
            <w:tcW w:w="1603" w:type="dxa"/>
          </w:tcPr>
          <w:p w14:paraId="233B1B69" w14:textId="77777777" w:rsidR="005D0358" w:rsidRPr="001D3C6F" w:rsidRDefault="005D0358" w:rsidP="0030192C">
            <w:pPr>
              <w:jc w:val="center"/>
              <w:rPr>
                <w:rFonts w:ascii="Arial" w:hAnsi="Arial" w:cs="Arial"/>
                <w:b/>
                <w:noProof/>
                <w:sz w:val="24"/>
                <w:szCs w:val="24"/>
                <w:lang w:val="bs-Latn-BA"/>
              </w:rPr>
            </w:pPr>
          </w:p>
        </w:tc>
      </w:tr>
      <w:tr w:rsidR="001D3C6F" w:rsidRPr="001D3C6F" w14:paraId="6BBBD2EC" w14:textId="77777777" w:rsidTr="0030192C">
        <w:tc>
          <w:tcPr>
            <w:tcW w:w="6496" w:type="dxa"/>
          </w:tcPr>
          <w:p w14:paraId="235A911C"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 vrstu i količinu emisija nastalih zbog pripreme, izgradnje, rada ili prestanka rada projekta</w:t>
            </w:r>
          </w:p>
        </w:tc>
        <w:tc>
          <w:tcPr>
            <w:tcW w:w="963" w:type="dxa"/>
          </w:tcPr>
          <w:p w14:paraId="647DA767" w14:textId="77777777" w:rsidR="005D0358" w:rsidRPr="001D3C6F" w:rsidRDefault="005D0358" w:rsidP="0030192C">
            <w:pPr>
              <w:jc w:val="center"/>
              <w:rPr>
                <w:rFonts w:ascii="Arial" w:hAnsi="Arial" w:cs="Arial"/>
                <w:b/>
                <w:noProof/>
                <w:sz w:val="24"/>
                <w:szCs w:val="24"/>
                <w:lang w:val="bs-Latn-BA"/>
              </w:rPr>
            </w:pPr>
          </w:p>
        </w:tc>
        <w:tc>
          <w:tcPr>
            <w:tcW w:w="1603" w:type="dxa"/>
          </w:tcPr>
          <w:p w14:paraId="438BF827" w14:textId="77777777" w:rsidR="005D0358" w:rsidRPr="001D3C6F" w:rsidRDefault="005D0358" w:rsidP="0030192C">
            <w:pPr>
              <w:jc w:val="center"/>
              <w:rPr>
                <w:rFonts w:ascii="Arial" w:hAnsi="Arial" w:cs="Arial"/>
                <w:b/>
                <w:noProof/>
                <w:sz w:val="24"/>
                <w:szCs w:val="24"/>
                <w:lang w:val="bs-Latn-BA"/>
              </w:rPr>
            </w:pPr>
          </w:p>
        </w:tc>
      </w:tr>
      <w:tr w:rsidR="001D3C6F" w:rsidRPr="001D3C6F" w14:paraId="17358F22" w14:textId="77777777" w:rsidTr="0030192C">
        <w:tc>
          <w:tcPr>
            <w:tcW w:w="6496" w:type="dxa"/>
          </w:tcPr>
          <w:p w14:paraId="1F979103" w14:textId="77777777" w:rsidR="005D0358" w:rsidRPr="001D3C6F" w:rsidRDefault="005D0358" w:rsidP="0030192C">
            <w:pPr>
              <w:tabs>
                <w:tab w:val="left" w:pos="720"/>
              </w:tabs>
              <w:spacing w:line="276" w:lineRule="auto"/>
              <w:jc w:val="both"/>
              <w:rPr>
                <w:rFonts w:ascii="Arial" w:hAnsi="Arial" w:cs="Arial"/>
                <w:noProof/>
                <w:sz w:val="24"/>
                <w:szCs w:val="24"/>
                <w:lang w:val="bs-Latn-BA"/>
              </w:rPr>
            </w:pPr>
            <w:r w:rsidRPr="001D3C6F">
              <w:rPr>
                <w:rFonts w:ascii="Arial" w:hAnsi="Arial" w:cs="Arial"/>
                <w:noProof/>
                <w:sz w:val="24"/>
                <w:szCs w:val="24"/>
                <w:lang w:val="bs-Latn-BA"/>
              </w:rPr>
              <w:t>- opis i kratak pregled alternativnih rješenja sa obzirom na uticaje na okoliš</w:t>
            </w:r>
          </w:p>
        </w:tc>
        <w:tc>
          <w:tcPr>
            <w:tcW w:w="963" w:type="dxa"/>
          </w:tcPr>
          <w:p w14:paraId="14A2DB83" w14:textId="77777777" w:rsidR="005D0358" w:rsidRPr="001D3C6F" w:rsidRDefault="005D0358" w:rsidP="0030192C">
            <w:pPr>
              <w:jc w:val="center"/>
              <w:rPr>
                <w:rFonts w:ascii="Arial" w:hAnsi="Arial" w:cs="Arial"/>
                <w:b/>
                <w:noProof/>
                <w:sz w:val="24"/>
                <w:szCs w:val="24"/>
                <w:lang w:val="bs-Latn-BA"/>
              </w:rPr>
            </w:pPr>
          </w:p>
        </w:tc>
        <w:tc>
          <w:tcPr>
            <w:tcW w:w="1603" w:type="dxa"/>
          </w:tcPr>
          <w:p w14:paraId="46CBE5A4" w14:textId="77777777" w:rsidR="005D0358" w:rsidRPr="001D3C6F" w:rsidRDefault="005D0358" w:rsidP="0030192C">
            <w:pPr>
              <w:jc w:val="center"/>
              <w:rPr>
                <w:rFonts w:ascii="Arial" w:hAnsi="Arial" w:cs="Arial"/>
                <w:b/>
                <w:noProof/>
                <w:sz w:val="24"/>
                <w:szCs w:val="24"/>
                <w:lang w:val="bs-Latn-BA"/>
              </w:rPr>
            </w:pPr>
          </w:p>
        </w:tc>
      </w:tr>
      <w:tr w:rsidR="001D3C6F" w:rsidRPr="001D3C6F" w14:paraId="688EF1A6" w14:textId="77777777" w:rsidTr="0030192C">
        <w:tc>
          <w:tcPr>
            <w:tcW w:w="6496" w:type="dxa"/>
          </w:tcPr>
          <w:p w14:paraId="7CC0DAEC" w14:textId="77777777" w:rsidR="005D0358" w:rsidRPr="001D3C6F" w:rsidRDefault="005D0358" w:rsidP="0030192C">
            <w:pPr>
              <w:tabs>
                <w:tab w:val="left" w:pos="720"/>
              </w:tabs>
              <w:spacing w:line="276" w:lineRule="auto"/>
              <w:jc w:val="both"/>
              <w:rPr>
                <w:rFonts w:ascii="Arial" w:hAnsi="Arial" w:cs="Arial"/>
                <w:noProof/>
                <w:sz w:val="24"/>
                <w:szCs w:val="24"/>
                <w:lang w:val="bs-Latn-BA"/>
              </w:rPr>
            </w:pPr>
            <w:r w:rsidRPr="001D3C6F">
              <w:rPr>
                <w:rFonts w:ascii="Arial" w:hAnsi="Arial" w:cs="Arial"/>
                <w:noProof/>
                <w:sz w:val="24"/>
                <w:szCs w:val="24"/>
                <w:lang w:val="bs-Latn-BA"/>
              </w:rPr>
              <w:t>- opis rizika od velikih nesreća i/ili katastrofa koje su relevantne za projekat, uključujući one koje se odnose na promjenu klime</w:t>
            </w:r>
          </w:p>
        </w:tc>
        <w:tc>
          <w:tcPr>
            <w:tcW w:w="963" w:type="dxa"/>
          </w:tcPr>
          <w:p w14:paraId="0D9B8C32" w14:textId="77777777" w:rsidR="005D0358" w:rsidRPr="001D3C6F" w:rsidRDefault="005D0358" w:rsidP="0030192C">
            <w:pPr>
              <w:jc w:val="center"/>
              <w:rPr>
                <w:rFonts w:ascii="Arial" w:hAnsi="Arial" w:cs="Arial"/>
                <w:b/>
                <w:noProof/>
                <w:sz w:val="24"/>
                <w:szCs w:val="24"/>
                <w:lang w:val="bs-Latn-BA"/>
              </w:rPr>
            </w:pPr>
          </w:p>
        </w:tc>
        <w:tc>
          <w:tcPr>
            <w:tcW w:w="1603" w:type="dxa"/>
          </w:tcPr>
          <w:p w14:paraId="235E0267" w14:textId="77777777" w:rsidR="005D0358" w:rsidRPr="001D3C6F" w:rsidRDefault="005D0358" w:rsidP="0030192C">
            <w:pPr>
              <w:jc w:val="center"/>
              <w:rPr>
                <w:rFonts w:ascii="Arial" w:hAnsi="Arial" w:cs="Arial"/>
                <w:b/>
                <w:noProof/>
                <w:sz w:val="24"/>
                <w:szCs w:val="24"/>
                <w:lang w:val="bs-Latn-BA"/>
              </w:rPr>
            </w:pPr>
          </w:p>
        </w:tc>
      </w:tr>
      <w:tr w:rsidR="001D3C6F" w:rsidRPr="001D3C6F" w14:paraId="2AFFD1DF" w14:textId="77777777" w:rsidTr="0030192C">
        <w:tc>
          <w:tcPr>
            <w:tcW w:w="6496" w:type="dxa"/>
          </w:tcPr>
          <w:p w14:paraId="4ED94B0A" w14:textId="77777777" w:rsidR="005D0358" w:rsidRPr="001D3C6F" w:rsidRDefault="005D0358" w:rsidP="0030192C">
            <w:pPr>
              <w:tabs>
                <w:tab w:val="left" w:pos="720"/>
              </w:tabs>
              <w:spacing w:line="276" w:lineRule="auto"/>
              <w:jc w:val="both"/>
              <w:rPr>
                <w:rFonts w:ascii="Arial" w:hAnsi="Arial" w:cs="Arial"/>
                <w:noProof/>
                <w:sz w:val="24"/>
                <w:szCs w:val="24"/>
                <w:lang w:val="bs-Latn-BA"/>
              </w:rPr>
            </w:pPr>
            <w:r w:rsidRPr="001D3C6F">
              <w:rPr>
                <w:rFonts w:ascii="Arial" w:hAnsi="Arial" w:cs="Arial"/>
                <w:noProof/>
                <w:sz w:val="24"/>
                <w:szCs w:val="24"/>
                <w:lang w:val="bs-Latn-BA"/>
              </w:rPr>
              <w:t>- opis rizika po ljudsko zdravlje.</w:t>
            </w:r>
          </w:p>
        </w:tc>
        <w:tc>
          <w:tcPr>
            <w:tcW w:w="963" w:type="dxa"/>
          </w:tcPr>
          <w:p w14:paraId="0120A164" w14:textId="77777777" w:rsidR="005D0358" w:rsidRPr="001D3C6F" w:rsidRDefault="005D0358" w:rsidP="0030192C">
            <w:pPr>
              <w:jc w:val="center"/>
              <w:rPr>
                <w:rFonts w:ascii="Arial" w:hAnsi="Arial" w:cs="Arial"/>
                <w:b/>
                <w:noProof/>
                <w:sz w:val="24"/>
                <w:szCs w:val="24"/>
                <w:lang w:val="bs-Latn-BA"/>
              </w:rPr>
            </w:pPr>
          </w:p>
        </w:tc>
        <w:tc>
          <w:tcPr>
            <w:tcW w:w="1603" w:type="dxa"/>
          </w:tcPr>
          <w:p w14:paraId="5BDC3C3D" w14:textId="77777777" w:rsidR="005D0358" w:rsidRPr="001D3C6F" w:rsidRDefault="005D0358" w:rsidP="0030192C">
            <w:pPr>
              <w:jc w:val="center"/>
              <w:rPr>
                <w:rFonts w:ascii="Arial" w:hAnsi="Arial" w:cs="Arial"/>
                <w:b/>
                <w:noProof/>
                <w:sz w:val="24"/>
                <w:szCs w:val="24"/>
                <w:lang w:val="bs-Latn-BA"/>
              </w:rPr>
            </w:pPr>
          </w:p>
        </w:tc>
      </w:tr>
      <w:tr w:rsidR="001D3C6F" w:rsidRPr="001D3C6F" w14:paraId="78941FA2" w14:textId="77777777" w:rsidTr="0030192C">
        <w:tc>
          <w:tcPr>
            <w:tcW w:w="6496" w:type="dxa"/>
          </w:tcPr>
          <w:p w14:paraId="3323118F" w14:textId="77777777" w:rsidR="005D0358" w:rsidRPr="001D3C6F" w:rsidRDefault="005D0358" w:rsidP="0030192C">
            <w:pPr>
              <w:rPr>
                <w:rFonts w:ascii="Arial" w:hAnsi="Arial" w:cs="Arial"/>
                <w:b/>
                <w:noProof/>
                <w:sz w:val="24"/>
                <w:szCs w:val="24"/>
                <w:lang w:val="bs-Latn-BA"/>
              </w:rPr>
            </w:pPr>
            <w:r w:rsidRPr="001D3C6F">
              <w:rPr>
                <w:rFonts w:ascii="Arial" w:hAnsi="Arial" w:cs="Arial"/>
                <w:noProof/>
                <w:sz w:val="24"/>
                <w:szCs w:val="24"/>
                <w:lang w:val="bs-Latn-BA"/>
              </w:rPr>
              <w:t>5. Da li Poglavlje B - Lokacija projekta i osjetljivost okoliša geografskih područja za koja je vjerovatno da bi projekti mogli na njih značajno uticati sadrži slijedeće podatke:</w:t>
            </w:r>
          </w:p>
          <w:p w14:paraId="6365619B" w14:textId="77777777" w:rsidR="005D0358" w:rsidRPr="001D3C6F" w:rsidRDefault="005D0358" w:rsidP="0030192C">
            <w:pPr>
              <w:rPr>
                <w:rFonts w:ascii="Arial" w:hAnsi="Arial" w:cs="Arial"/>
                <w:noProof/>
                <w:sz w:val="24"/>
                <w:szCs w:val="24"/>
                <w:lang w:val="bs-Latn-BA"/>
              </w:rPr>
            </w:pPr>
          </w:p>
        </w:tc>
        <w:tc>
          <w:tcPr>
            <w:tcW w:w="963" w:type="dxa"/>
          </w:tcPr>
          <w:p w14:paraId="435E5C2A" w14:textId="77777777" w:rsidR="005D0358" w:rsidRPr="001D3C6F" w:rsidRDefault="005D0358" w:rsidP="0030192C">
            <w:pPr>
              <w:jc w:val="center"/>
              <w:rPr>
                <w:rFonts w:ascii="Arial" w:hAnsi="Arial" w:cs="Arial"/>
                <w:b/>
                <w:noProof/>
                <w:sz w:val="24"/>
                <w:szCs w:val="24"/>
                <w:lang w:val="bs-Latn-BA"/>
              </w:rPr>
            </w:pPr>
          </w:p>
        </w:tc>
        <w:tc>
          <w:tcPr>
            <w:tcW w:w="1603" w:type="dxa"/>
          </w:tcPr>
          <w:p w14:paraId="16027D78" w14:textId="77777777" w:rsidR="005D0358" w:rsidRPr="001D3C6F" w:rsidRDefault="005D0358" w:rsidP="0030192C">
            <w:pPr>
              <w:jc w:val="center"/>
              <w:rPr>
                <w:rFonts w:ascii="Arial" w:hAnsi="Arial" w:cs="Arial"/>
                <w:b/>
                <w:noProof/>
                <w:sz w:val="24"/>
                <w:szCs w:val="24"/>
                <w:lang w:val="bs-Latn-BA"/>
              </w:rPr>
            </w:pPr>
          </w:p>
        </w:tc>
      </w:tr>
      <w:tr w:rsidR="001D3C6F" w:rsidRPr="001D3C6F" w14:paraId="6DE6958D" w14:textId="77777777" w:rsidTr="0030192C">
        <w:tc>
          <w:tcPr>
            <w:tcW w:w="6496" w:type="dxa"/>
          </w:tcPr>
          <w:p w14:paraId="658E8F26"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 postojeća i odobrena upotreba zemljišta</w:t>
            </w:r>
          </w:p>
        </w:tc>
        <w:tc>
          <w:tcPr>
            <w:tcW w:w="963" w:type="dxa"/>
          </w:tcPr>
          <w:p w14:paraId="2916840A" w14:textId="77777777" w:rsidR="005D0358" w:rsidRPr="001D3C6F" w:rsidRDefault="005D0358" w:rsidP="0030192C">
            <w:pPr>
              <w:jc w:val="center"/>
              <w:rPr>
                <w:rFonts w:ascii="Arial" w:hAnsi="Arial" w:cs="Arial"/>
                <w:b/>
                <w:noProof/>
                <w:sz w:val="24"/>
                <w:szCs w:val="24"/>
                <w:lang w:val="bs-Latn-BA"/>
              </w:rPr>
            </w:pPr>
          </w:p>
        </w:tc>
        <w:tc>
          <w:tcPr>
            <w:tcW w:w="1603" w:type="dxa"/>
          </w:tcPr>
          <w:p w14:paraId="5FD4484D" w14:textId="77777777" w:rsidR="005D0358" w:rsidRPr="001D3C6F" w:rsidRDefault="005D0358" w:rsidP="0030192C">
            <w:pPr>
              <w:jc w:val="center"/>
              <w:rPr>
                <w:rFonts w:ascii="Arial" w:hAnsi="Arial" w:cs="Arial"/>
                <w:b/>
                <w:noProof/>
                <w:sz w:val="24"/>
                <w:szCs w:val="24"/>
                <w:lang w:val="bs-Latn-BA"/>
              </w:rPr>
            </w:pPr>
          </w:p>
        </w:tc>
      </w:tr>
      <w:tr w:rsidR="001D3C6F" w:rsidRPr="001D3C6F" w14:paraId="5B7A817A" w14:textId="77777777" w:rsidTr="0030192C">
        <w:tc>
          <w:tcPr>
            <w:tcW w:w="6496" w:type="dxa"/>
          </w:tcPr>
          <w:p w14:paraId="42042B6C"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lastRenderedPageBreak/>
              <w:t>- opis relativne raspoloživosti, kvaliteta i regenerativnog kapaciteta prirodnih resursa (uključujući tlo, zemljište, vodu i biološku raznolikost) tog područja i njegovog podzemnog dijela</w:t>
            </w:r>
          </w:p>
        </w:tc>
        <w:tc>
          <w:tcPr>
            <w:tcW w:w="963" w:type="dxa"/>
          </w:tcPr>
          <w:p w14:paraId="3502A8F9" w14:textId="77777777" w:rsidR="005D0358" w:rsidRPr="001D3C6F" w:rsidRDefault="005D0358" w:rsidP="0030192C">
            <w:pPr>
              <w:jc w:val="center"/>
              <w:rPr>
                <w:rFonts w:ascii="Arial" w:hAnsi="Arial" w:cs="Arial"/>
                <w:b/>
                <w:noProof/>
                <w:sz w:val="24"/>
                <w:szCs w:val="24"/>
                <w:lang w:val="bs-Latn-BA"/>
              </w:rPr>
            </w:pPr>
          </w:p>
        </w:tc>
        <w:tc>
          <w:tcPr>
            <w:tcW w:w="1603" w:type="dxa"/>
          </w:tcPr>
          <w:p w14:paraId="42193106" w14:textId="77777777" w:rsidR="005D0358" w:rsidRPr="001D3C6F" w:rsidRDefault="005D0358" w:rsidP="0030192C">
            <w:pPr>
              <w:jc w:val="center"/>
              <w:rPr>
                <w:rFonts w:ascii="Arial" w:hAnsi="Arial" w:cs="Arial"/>
                <w:b/>
                <w:noProof/>
                <w:sz w:val="24"/>
                <w:szCs w:val="24"/>
                <w:lang w:val="bs-Latn-BA"/>
              </w:rPr>
            </w:pPr>
          </w:p>
        </w:tc>
      </w:tr>
      <w:tr w:rsidR="001D3C6F" w:rsidRPr="001D3C6F" w14:paraId="7C741DF2" w14:textId="77777777" w:rsidTr="0030192C">
        <w:tc>
          <w:tcPr>
            <w:tcW w:w="6496" w:type="dxa"/>
          </w:tcPr>
          <w:p w14:paraId="05C61E69"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 opis apsorpcionog kapaciteta prirodne sredine, obraćajući posebnu pažnju na slijedeća područja:</w:t>
            </w:r>
          </w:p>
          <w:p w14:paraId="1C8943A4" w14:textId="77777777" w:rsidR="005D0358" w:rsidRPr="001D3C6F" w:rsidRDefault="005D0358" w:rsidP="0030192C">
            <w:pPr>
              <w:tabs>
                <w:tab w:val="left" w:pos="720"/>
              </w:tabs>
              <w:spacing w:line="276" w:lineRule="auto"/>
              <w:jc w:val="both"/>
              <w:rPr>
                <w:rFonts w:ascii="Arial" w:hAnsi="Arial" w:cs="Arial"/>
                <w:noProof/>
                <w:sz w:val="24"/>
                <w:szCs w:val="24"/>
                <w:lang w:val="bs-Latn-BA"/>
              </w:rPr>
            </w:pPr>
            <w:r w:rsidRPr="001D3C6F">
              <w:rPr>
                <w:rFonts w:ascii="Arial" w:hAnsi="Arial" w:cs="Arial"/>
                <w:noProof/>
                <w:sz w:val="24"/>
                <w:szCs w:val="24"/>
                <w:lang w:val="bs-Latn-BA"/>
              </w:rPr>
              <w:t>a) močvarna područja, obalna područja rijeka i ušća rijeka</w:t>
            </w:r>
          </w:p>
          <w:p w14:paraId="58F4A578"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b) obalna područja i morski okoliš</w:t>
            </w:r>
          </w:p>
          <w:p w14:paraId="3C7CE3F4"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c) planinska, šumska i kraška područja</w:t>
            </w:r>
          </w:p>
          <w:p w14:paraId="1E41EF0B"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d) zaštićena prirodna područja i nacionalne parkove</w:t>
            </w:r>
          </w:p>
          <w:p w14:paraId="627C45F2"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e) spomenike prirode i zaštićene pejzaže</w:t>
            </w:r>
          </w:p>
          <w:p w14:paraId="549443A8"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f) područja rijetkih i ugroženih biljnih i životinjskih vrsta</w:t>
            </w:r>
          </w:p>
          <w:p w14:paraId="56F46FB4"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g) područja na kojima još od ranije nisu bili zadovoljeni standardi kvaliteta okoliša koji su relevantni za projekat ili u odnosu na koja se smatra da isti nisu zadovoljeni</w:t>
            </w:r>
          </w:p>
          <w:p w14:paraId="7A6E26E7"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h) gusto naseljena područja</w:t>
            </w:r>
          </w:p>
          <w:p w14:paraId="6ED755F0"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i) pejzaži i područja od historijskog, kulturnog ili arheološkog značaja.</w:t>
            </w:r>
          </w:p>
        </w:tc>
        <w:tc>
          <w:tcPr>
            <w:tcW w:w="963" w:type="dxa"/>
          </w:tcPr>
          <w:p w14:paraId="5608D94A" w14:textId="77777777" w:rsidR="005D0358" w:rsidRPr="001D3C6F" w:rsidRDefault="005D0358" w:rsidP="0030192C">
            <w:pPr>
              <w:jc w:val="center"/>
              <w:rPr>
                <w:rFonts w:ascii="Arial" w:hAnsi="Arial" w:cs="Arial"/>
                <w:b/>
                <w:noProof/>
                <w:sz w:val="24"/>
                <w:szCs w:val="24"/>
                <w:lang w:val="bs-Latn-BA"/>
              </w:rPr>
            </w:pPr>
          </w:p>
        </w:tc>
        <w:tc>
          <w:tcPr>
            <w:tcW w:w="1603" w:type="dxa"/>
          </w:tcPr>
          <w:p w14:paraId="2C84C486" w14:textId="77777777" w:rsidR="005D0358" w:rsidRPr="001D3C6F" w:rsidRDefault="005D0358" w:rsidP="0030192C">
            <w:pPr>
              <w:jc w:val="center"/>
              <w:rPr>
                <w:rFonts w:ascii="Arial" w:hAnsi="Arial" w:cs="Arial"/>
                <w:b/>
                <w:noProof/>
                <w:sz w:val="24"/>
                <w:szCs w:val="24"/>
                <w:lang w:val="bs-Latn-BA"/>
              </w:rPr>
            </w:pPr>
          </w:p>
        </w:tc>
      </w:tr>
      <w:tr w:rsidR="001D3C6F" w:rsidRPr="001D3C6F" w14:paraId="5C8DF50B" w14:textId="77777777" w:rsidTr="0030192C">
        <w:tc>
          <w:tcPr>
            <w:tcW w:w="6496" w:type="dxa"/>
          </w:tcPr>
          <w:p w14:paraId="0DADC1E1" w14:textId="77777777" w:rsidR="005D0358" w:rsidRPr="001D3C6F" w:rsidRDefault="005D0358" w:rsidP="0030192C">
            <w:pPr>
              <w:rPr>
                <w:rFonts w:ascii="Arial" w:hAnsi="Arial" w:cs="Arial"/>
                <w:b/>
                <w:noProof/>
                <w:sz w:val="24"/>
                <w:szCs w:val="24"/>
                <w:lang w:val="bs-Latn-BA"/>
              </w:rPr>
            </w:pPr>
            <w:r w:rsidRPr="001D3C6F">
              <w:rPr>
                <w:rFonts w:ascii="Arial" w:hAnsi="Arial" w:cs="Arial"/>
                <w:noProof/>
                <w:sz w:val="24"/>
                <w:szCs w:val="24"/>
                <w:lang w:val="bs-Latn-BA"/>
              </w:rPr>
              <w:t>6. Da li Poglavlje C - Karakteristike potencijalnog uticaja na okoliš sadrži slijedeće podatke:</w:t>
            </w:r>
          </w:p>
          <w:p w14:paraId="5DF39D0B" w14:textId="77777777" w:rsidR="005D0358" w:rsidRPr="001D3C6F" w:rsidRDefault="005D0358" w:rsidP="0030192C">
            <w:pPr>
              <w:rPr>
                <w:rFonts w:ascii="Arial" w:hAnsi="Arial" w:cs="Arial"/>
                <w:sz w:val="24"/>
                <w:szCs w:val="24"/>
                <w:lang w:val="bs-Latn-BA"/>
              </w:rPr>
            </w:pPr>
          </w:p>
        </w:tc>
        <w:tc>
          <w:tcPr>
            <w:tcW w:w="963" w:type="dxa"/>
          </w:tcPr>
          <w:p w14:paraId="65DC93B3" w14:textId="77777777" w:rsidR="005D0358" w:rsidRPr="001D3C6F" w:rsidRDefault="005D0358" w:rsidP="0030192C">
            <w:pPr>
              <w:jc w:val="center"/>
              <w:rPr>
                <w:rFonts w:ascii="Arial" w:hAnsi="Arial" w:cs="Arial"/>
                <w:b/>
                <w:noProof/>
                <w:sz w:val="24"/>
                <w:szCs w:val="24"/>
                <w:lang w:val="bs-Latn-BA"/>
              </w:rPr>
            </w:pPr>
          </w:p>
        </w:tc>
        <w:tc>
          <w:tcPr>
            <w:tcW w:w="1603" w:type="dxa"/>
          </w:tcPr>
          <w:p w14:paraId="5A1B18A9" w14:textId="77777777" w:rsidR="005D0358" w:rsidRPr="001D3C6F" w:rsidRDefault="005D0358" w:rsidP="0030192C">
            <w:pPr>
              <w:jc w:val="center"/>
              <w:rPr>
                <w:rFonts w:ascii="Arial" w:hAnsi="Arial" w:cs="Arial"/>
                <w:b/>
                <w:noProof/>
                <w:sz w:val="24"/>
                <w:szCs w:val="24"/>
                <w:lang w:val="bs-Latn-BA"/>
              </w:rPr>
            </w:pPr>
          </w:p>
        </w:tc>
      </w:tr>
      <w:tr w:rsidR="001D3C6F" w:rsidRPr="001D3C6F" w14:paraId="23791B8B" w14:textId="77777777" w:rsidTr="0030192C">
        <w:tc>
          <w:tcPr>
            <w:tcW w:w="6496" w:type="dxa"/>
          </w:tcPr>
          <w:p w14:paraId="4CFE852E"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 veličinu i prostorni obuhvat geografskog područja na koje bi projekat mogao uticati (sa unesenim tačnim koordinatima geografskog područja)</w:t>
            </w:r>
          </w:p>
        </w:tc>
        <w:tc>
          <w:tcPr>
            <w:tcW w:w="963" w:type="dxa"/>
          </w:tcPr>
          <w:p w14:paraId="5B481BE9" w14:textId="77777777" w:rsidR="005D0358" w:rsidRPr="001D3C6F" w:rsidRDefault="005D0358" w:rsidP="0030192C">
            <w:pPr>
              <w:jc w:val="center"/>
              <w:rPr>
                <w:rFonts w:ascii="Arial" w:hAnsi="Arial" w:cs="Arial"/>
                <w:b/>
                <w:noProof/>
                <w:sz w:val="24"/>
                <w:szCs w:val="24"/>
                <w:lang w:val="bs-Latn-BA"/>
              </w:rPr>
            </w:pPr>
          </w:p>
        </w:tc>
        <w:tc>
          <w:tcPr>
            <w:tcW w:w="1603" w:type="dxa"/>
          </w:tcPr>
          <w:p w14:paraId="7863B08D" w14:textId="77777777" w:rsidR="005D0358" w:rsidRPr="001D3C6F" w:rsidRDefault="005D0358" w:rsidP="0030192C">
            <w:pPr>
              <w:jc w:val="center"/>
              <w:rPr>
                <w:rFonts w:ascii="Arial" w:hAnsi="Arial" w:cs="Arial"/>
                <w:b/>
                <w:noProof/>
                <w:sz w:val="24"/>
                <w:szCs w:val="24"/>
                <w:lang w:val="bs-Latn-BA"/>
              </w:rPr>
            </w:pPr>
          </w:p>
        </w:tc>
      </w:tr>
      <w:tr w:rsidR="001D3C6F" w:rsidRPr="001D3C6F" w14:paraId="6DBE56A5" w14:textId="77777777" w:rsidTr="0030192C">
        <w:tc>
          <w:tcPr>
            <w:tcW w:w="6496" w:type="dxa"/>
          </w:tcPr>
          <w:p w14:paraId="782262F5"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 broj stanovnika na koje bi projekat mogao uticati</w:t>
            </w:r>
          </w:p>
        </w:tc>
        <w:tc>
          <w:tcPr>
            <w:tcW w:w="963" w:type="dxa"/>
          </w:tcPr>
          <w:p w14:paraId="5A3B4B6F" w14:textId="77777777" w:rsidR="005D0358" w:rsidRPr="001D3C6F" w:rsidRDefault="005D0358" w:rsidP="0030192C">
            <w:pPr>
              <w:jc w:val="center"/>
              <w:rPr>
                <w:rFonts w:ascii="Arial" w:hAnsi="Arial" w:cs="Arial"/>
                <w:b/>
                <w:noProof/>
                <w:sz w:val="24"/>
                <w:szCs w:val="24"/>
                <w:lang w:val="bs-Latn-BA"/>
              </w:rPr>
            </w:pPr>
          </w:p>
        </w:tc>
        <w:tc>
          <w:tcPr>
            <w:tcW w:w="1603" w:type="dxa"/>
          </w:tcPr>
          <w:p w14:paraId="2FC9DA09" w14:textId="77777777" w:rsidR="005D0358" w:rsidRPr="001D3C6F" w:rsidRDefault="005D0358" w:rsidP="0030192C">
            <w:pPr>
              <w:jc w:val="center"/>
              <w:rPr>
                <w:rFonts w:ascii="Arial" w:hAnsi="Arial" w:cs="Arial"/>
                <w:b/>
                <w:noProof/>
                <w:sz w:val="24"/>
                <w:szCs w:val="24"/>
                <w:lang w:val="bs-Latn-BA"/>
              </w:rPr>
            </w:pPr>
          </w:p>
        </w:tc>
      </w:tr>
      <w:tr w:rsidR="001D3C6F" w:rsidRPr="001D3C6F" w14:paraId="13F72A3C" w14:textId="77777777" w:rsidTr="0030192C">
        <w:tc>
          <w:tcPr>
            <w:tcW w:w="6496" w:type="dxa"/>
          </w:tcPr>
          <w:p w14:paraId="3A0EEDCE"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 način uticaja projekta na okoliš</w:t>
            </w:r>
          </w:p>
        </w:tc>
        <w:tc>
          <w:tcPr>
            <w:tcW w:w="963" w:type="dxa"/>
          </w:tcPr>
          <w:p w14:paraId="69C5C708" w14:textId="77777777" w:rsidR="005D0358" w:rsidRPr="001D3C6F" w:rsidRDefault="005D0358" w:rsidP="0030192C">
            <w:pPr>
              <w:jc w:val="center"/>
              <w:rPr>
                <w:rFonts w:ascii="Arial" w:hAnsi="Arial" w:cs="Arial"/>
                <w:b/>
                <w:noProof/>
                <w:sz w:val="24"/>
                <w:szCs w:val="24"/>
                <w:lang w:val="bs-Latn-BA"/>
              </w:rPr>
            </w:pPr>
          </w:p>
        </w:tc>
        <w:tc>
          <w:tcPr>
            <w:tcW w:w="1603" w:type="dxa"/>
          </w:tcPr>
          <w:p w14:paraId="63717DE2" w14:textId="77777777" w:rsidR="005D0358" w:rsidRPr="001D3C6F" w:rsidRDefault="005D0358" w:rsidP="0030192C">
            <w:pPr>
              <w:jc w:val="center"/>
              <w:rPr>
                <w:rFonts w:ascii="Arial" w:hAnsi="Arial" w:cs="Arial"/>
                <w:b/>
                <w:noProof/>
                <w:sz w:val="24"/>
                <w:szCs w:val="24"/>
                <w:lang w:val="bs-Latn-BA"/>
              </w:rPr>
            </w:pPr>
          </w:p>
        </w:tc>
      </w:tr>
      <w:tr w:rsidR="001D3C6F" w:rsidRPr="001D3C6F" w14:paraId="700D02CA" w14:textId="77777777" w:rsidTr="0030192C">
        <w:tc>
          <w:tcPr>
            <w:tcW w:w="6496" w:type="dxa"/>
          </w:tcPr>
          <w:p w14:paraId="0C1BFF31"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 identifikacija faktora na koje projekat ima uticaj:</w:t>
            </w:r>
          </w:p>
          <w:p w14:paraId="2919A18A"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a) ljude, biljni i životinjski svijet i svijet gljiva</w:t>
            </w:r>
          </w:p>
          <w:p w14:paraId="57570173"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b) tlo, vodu, zrak, klimu i pejzaž</w:t>
            </w:r>
          </w:p>
          <w:p w14:paraId="3FDF7C35"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c) materijalna dobra i kulturno naslijeđe</w:t>
            </w:r>
          </w:p>
          <w:p w14:paraId="7BACD883"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d) međudjelovanje faktora od a) do c)</w:t>
            </w:r>
          </w:p>
        </w:tc>
        <w:tc>
          <w:tcPr>
            <w:tcW w:w="963" w:type="dxa"/>
          </w:tcPr>
          <w:p w14:paraId="30FB22EF" w14:textId="77777777" w:rsidR="005D0358" w:rsidRPr="001D3C6F" w:rsidRDefault="005D0358" w:rsidP="0030192C">
            <w:pPr>
              <w:jc w:val="center"/>
              <w:rPr>
                <w:rFonts w:ascii="Arial" w:hAnsi="Arial" w:cs="Arial"/>
                <w:b/>
                <w:noProof/>
                <w:sz w:val="24"/>
                <w:szCs w:val="24"/>
                <w:lang w:val="bs-Latn-BA"/>
              </w:rPr>
            </w:pPr>
          </w:p>
        </w:tc>
        <w:tc>
          <w:tcPr>
            <w:tcW w:w="1603" w:type="dxa"/>
          </w:tcPr>
          <w:p w14:paraId="2D7802B7" w14:textId="77777777" w:rsidR="005D0358" w:rsidRPr="001D3C6F" w:rsidRDefault="005D0358" w:rsidP="0030192C">
            <w:pPr>
              <w:jc w:val="center"/>
              <w:rPr>
                <w:rFonts w:ascii="Arial" w:hAnsi="Arial" w:cs="Arial"/>
                <w:b/>
                <w:noProof/>
                <w:sz w:val="24"/>
                <w:szCs w:val="24"/>
                <w:lang w:val="bs-Latn-BA"/>
              </w:rPr>
            </w:pPr>
          </w:p>
        </w:tc>
      </w:tr>
      <w:tr w:rsidR="001D3C6F" w:rsidRPr="001D3C6F" w14:paraId="0254BCDD" w14:textId="77777777" w:rsidTr="0030192C">
        <w:tc>
          <w:tcPr>
            <w:tcW w:w="6496" w:type="dxa"/>
          </w:tcPr>
          <w:p w14:paraId="3E30F732"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 xml:space="preserve">- progranični/prekoentitetski uticaj </w:t>
            </w:r>
          </w:p>
        </w:tc>
        <w:tc>
          <w:tcPr>
            <w:tcW w:w="963" w:type="dxa"/>
          </w:tcPr>
          <w:p w14:paraId="7787FDB8" w14:textId="77777777" w:rsidR="005D0358" w:rsidRPr="001D3C6F" w:rsidRDefault="005D0358" w:rsidP="0030192C">
            <w:pPr>
              <w:jc w:val="center"/>
              <w:rPr>
                <w:rFonts w:ascii="Arial" w:hAnsi="Arial" w:cs="Arial"/>
                <w:b/>
                <w:noProof/>
                <w:sz w:val="24"/>
                <w:szCs w:val="24"/>
                <w:lang w:val="bs-Latn-BA"/>
              </w:rPr>
            </w:pPr>
          </w:p>
        </w:tc>
        <w:tc>
          <w:tcPr>
            <w:tcW w:w="1603" w:type="dxa"/>
          </w:tcPr>
          <w:p w14:paraId="371D83C4" w14:textId="77777777" w:rsidR="005D0358" w:rsidRPr="001D3C6F" w:rsidRDefault="005D0358" w:rsidP="0030192C">
            <w:pPr>
              <w:jc w:val="center"/>
              <w:rPr>
                <w:rFonts w:ascii="Arial" w:hAnsi="Arial" w:cs="Arial"/>
                <w:b/>
                <w:noProof/>
                <w:sz w:val="24"/>
                <w:szCs w:val="24"/>
                <w:lang w:val="bs-Latn-BA"/>
              </w:rPr>
            </w:pPr>
          </w:p>
        </w:tc>
      </w:tr>
      <w:tr w:rsidR="001D3C6F" w:rsidRPr="001D3C6F" w14:paraId="18C15294" w14:textId="77777777" w:rsidTr="0030192C">
        <w:tc>
          <w:tcPr>
            <w:tcW w:w="6496" w:type="dxa"/>
          </w:tcPr>
          <w:p w14:paraId="07DE28C7"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 intenzitet i složenost uticaja projekta na okoliš</w:t>
            </w:r>
          </w:p>
        </w:tc>
        <w:tc>
          <w:tcPr>
            <w:tcW w:w="963" w:type="dxa"/>
          </w:tcPr>
          <w:p w14:paraId="70CF2080" w14:textId="77777777" w:rsidR="005D0358" w:rsidRPr="001D3C6F" w:rsidRDefault="005D0358" w:rsidP="0030192C">
            <w:pPr>
              <w:jc w:val="center"/>
              <w:rPr>
                <w:rFonts w:ascii="Arial" w:hAnsi="Arial" w:cs="Arial"/>
                <w:b/>
                <w:noProof/>
                <w:sz w:val="24"/>
                <w:szCs w:val="24"/>
                <w:lang w:val="bs-Latn-BA"/>
              </w:rPr>
            </w:pPr>
          </w:p>
        </w:tc>
        <w:tc>
          <w:tcPr>
            <w:tcW w:w="1603" w:type="dxa"/>
          </w:tcPr>
          <w:p w14:paraId="551EC6E6" w14:textId="77777777" w:rsidR="005D0358" w:rsidRPr="001D3C6F" w:rsidRDefault="005D0358" w:rsidP="0030192C">
            <w:pPr>
              <w:jc w:val="center"/>
              <w:rPr>
                <w:rFonts w:ascii="Arial" w:hAnsi="Arial" w:cs="Arial"/>
                <w:b/>
                <w:noProof/>
                <w:sz w:val="24"/>
                <w:szCs w:val="24"/>
                <w:lang w:val="bs-Latn-BA"/>
              </w:rPr>
            </w:pPr>
          </w:p>
        </w:tc>
      </w:tr>
      <w:tr w:rsidR="001D3C6F" w:rsidRPr="001D3C6F" w14:paraId="4E92119E" w14:textId="77777777" w:rsidTr="0030192C">
        <w:tc>
          <w:tcPr>
            <w:tcW w:w="6496" w:type="dxa"/>
          </w:tcPr>
          <w:p w14:paraId="4B89B641"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 vjerovatnoća nastanka uticaja na okoliš</w:t>
            </w:r>
          </w:p>
        </w:tc>
        <w:tc>
          <w:tcPr>
            <w:tcW w:w="963" w:type="dxa"/>
          </w:tcPr>
          <w:p w14:paraId="7D21C82E" w14:textId="77777777" w:rsidR="005D0358" w:rsidRPr="001D3C6F" w:rsidRDefault="005D0358" w:rsidP="0030192C">
            <w:pPr>
              <w:jc w:val="center"/>
              <w:rPr>
                <w:rFonts w:ascii="Arial" w:hAnsi="Arial" w:cs="Arial"/>
                <w:b/>
                <w:noProof/>
                <w:sz w:val="24"/>
                <w:szCs w:val="24"/>
                <w:lang w:val="bs-Latn-BA"/>
              </w:rPr>
            </w:pPr>
          </w:p>
        </w:tc>
        <w:tc>
          <w:tcPr>
            <w:tcW w:w="1603" w:type="dxa"/>
          </w:tcPr>
          <w:p w14:paraId="1409947C" w14:textId="77777777" w:rsidR="005D0358" w:rsidRPr="001D3C6F" w:rsidRDefault="005D0358" w:rsidP="0030192C">
            <w:pPr>
              <w:jc w:val="center"/>
              <w:rPr>
                <w:rFonts w:ascii="Arial" w:hAnsi="Arial" w:cs="Arial"/>
                <w:b/>
                <w:noProof/>
                <w:sz w:val="24"/>
                <w:szCs w:val="24"/>
                <w:lang w:val="bs-Latn-BA"/>
              </w:rPr>
            </w:pPr>
          </w:p>
        </w:tc>
      </w:tr>
      <w:tr w:rsidR="001D3C6F" w:rsidRPr="001D3C6F" w14:paraId="2F13A730" w14:textId="77777777" w:rsidTr="0030192C">
        <w:tc>
          <w:tcPr>
            <w:tcW w:w="6496" w:type="dxa"/>
          </w:tcPr>
          <w:p w14:paraId="54BAB98E"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 nastanak, trajanje, učestalost i reverzibilnost uticaja (u vremenskim intervalima)</w:t>
            </w:r>
          </w:p>
        </w:tc>
        <w:tc>
          <w:tcPr>
            <w:tcW w:w="963" w:type="dxa"/>
          </w:tcPr>
          <w:p w14:paraId="1A6D70A7" w14:textId="77777777" w:rsidR="005D0358" w:rsidRPr="001D3C6F" w:rsidRDefault="005D0358" w:rsidP="0030192C">
            <w:pPr>
              <w:jc w:val="center"/>
              <w:rPr>
                <w:rFonts w:ascii="Arial" w:hAnsi="Arial" w:cs="Arial"/>
                <w:b/>
                <w:noProof/>
                <w:sz w:val="24"/>
                <w:szCs w:val="24"/>
                <w:lang w:val="bs-Latn-BA"/>
              </w:rPr>
            </w:pPr>
          </w:p>
        </w:tc>
        <w:tc>
          <w:tcPr>
            <w:tcW w:w="1603" w:type="dxa"/>
          </w:tcPr>
          <w:p w14:paraId="73877801" w14:textId="77777777" w:rsidR="005D0358" w:rsidRPr="001D3C6F" w:rsidRDefault="005D0358" w:rsidP="0030192C">
            <w:pPr>
              <w:jc w:val="center"/>
              <w:rPr>
                <w:rFonts w:ascii="Arial" w:hAnsi="Arial" w:cs="Arial"/>
                <w:b/>
                <w:noProof/>
                <w:sz w:val="24"/>
                <w:szCs w:val="24"/>
                <w:lang w:val="bs-Latn-BA"/>
              </w:rPr>
            </w:pPr>
          </w:p>
        </w:tc>
      </w:tr>
      <w:tr w:rsidR="001D3C6F" w:rsidRPr="001D3C6F" w14:paraId="23050F3B" w14:textId="77777777" w:rsidTr="0030192C">
        <w:tc>
          <w:tcPr>
            <w:tcW w:w="6496" w:type="dxa"/>
          </w:tcPr>
          <w:p w14:paraId="2001BAC6"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 mogućnost djelotvornog smanjivanja uticaja i planirane aktivnosti njegovog smanjenja</w:t>
            </w:r>
          </w:p>
        </w:tc>
        <w:tc>
          <w:tcPr>
            <w:tcW w:w="963" w:type="dxa"/>
          </w:tcPr>
          <w:p w14:paraId="7D670BB4" w14:textId="77777777" w:rsidR="005D0358" w:rsidRPr="001D3C6F" w:rsidRDefault="005D0358" w:rsidP="0030192C">
            <w:pPr>
              <w:jc w:val="center"/>
              <w:rPr>
                <w:rFonts w:ascii="Arial" w:hAnsi="Arial" w:cs="Arial"/>
                <w:b/>
                <w:noProof/>
                <w:sz w:val="24"/>
                <w:szCs w:val="24"/>
                <w:lang w:val="bs-Latn-BA"/>
              </w:rPr>
            </w:pPr>
          </w:p>
        </w:tc>
        <w:tc>
          <w:tcPr>
            <w:tcW w:w="1603" w:type="dxa"/>
          </w:tcPr>
          <w:p w14:paraId="7538E70F" w14:textId="77777777" w:rsidR="005D0358" w:rsidRPr="001D3C6F" w:rsidRDefault="005D0358" w:rsidP="0030192C">
            <w:pPr>
              <w:jc w:val="center"/>
              <w:rPr>
                <w:rFonts w:ascii="Arial" w:hAnsi="Arial" w:cs="Arial"/>
                <w:b/>
                <w:noProof/>
                <w:sz w:val="24"/>
                <w:szCs w:val="24"/>
                <w:lang w:val="bs-Latn-BA"/>
              </w:rPr>
            </w:pPr>
          </w:p>
        </w:tc>
      </w:tr>
      <w:tr w:rsidR="001D3C6F" w:rsidRPr="001D3C6F" w14:paraId="256DB931" w14:textId="77777777" w:rsidTr="0030192C">
        <w:tc>
          <w:tcPr>
            <w:tcW w:w="6496" w:type="dxa"/>
          </w:tcPr>
          <w:p w14:paraId="142609C0"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7. Da li Poglavlje D – Dodatne informacije sadrži slijedeće podatke:</w:t>
            </w:r>
          </w:p>
        </w:tc>
        <w:tc>
          <w:tcPr>
            <w:tcW w:w="963" w:type="dxa"/>
          </w:tcPr>
          <w:p w14:paraId="1250D0E3" w14:textId="77777777" w:rsidR="005D0358" w:rsidRPr="001D3C6F" w:rsidRDefault="005D0358" w:rsidP="0030192C">
            <w:pPr>
              <w:jc w:val="center"/>
              <w:rPr>
                <w:rFonts w:ascii="Arial" w:hAnsi="Arial" w:cs="Arial"/>
                <w:b/>
                <w:noProof/>
                <w:sz w:val="24"/>
                <w:szCs w:val="24"/>
                <w:lang w:val="bs-Latn-BA"/>
              </w:rPr>
            </w:pPr>
          </w:p>
        </w:tc>
        <w:tc>
          <w:tcPr>
            <w:tcW w:w="1603" w:type="dxa"/>
          </w:tcPr>
          <w:p w14:paraId="416A488A" w14:textId="77777777" w:rsidR="005D0358" w:rsidRPr="001D3C6F" w:rsidRDefault="005D0358" w:rsidP="0030192C">
            <w:pPr>
              <w:jc w:val="center"/>
              <w:rPr>
                <w:rFonts w:ascii="Arial" w:hAnsi="Arial" w:cs="Arial"/>
                <w:b/>
                <w:noProof/>
                <w:sz w:val="24"/>
                <w:szCs w:val="24"/>
                <w:lang w:val="bs-Latn-BA"/>
              </w:rPr>
            </w:pPr>
          </w:p>
        </w:tc>
      </w:tr>
      <w:tr w:rsidR="001D3C6F" w:rsidRPr="001D3C6F" w14:paraId="5395A25E" w14:textId="77777777" w:rsidTr="0030192C">
        <w:tc>
          <w:tcPr>
            <w:tcW w:w="6496" w:type="dxa"/>
          </w:tcPr>
          <w:p w14:paraId="7D664538"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 projekat će značajno koristiti prirodni resurs ili će koristiti prirodni resurs na način da spriječi upotrebu ili potencijalnu upotrebu tog resursa u druge svrhe</w:t>
            </w:r>
          </w:p>
        </w:tc>
        <w:tc>
          <w:tcPr>
            <w:tcW w:w="963" w:type="dxa"/>
          </w:tcPr>
          <w:p w14:paraId="577A6CEE" w14:textId="77777777" w:rsidR="005D0358" w:rsidRPr="001D3C6F" w:rsidRDefault="005D0358" w:rsidP="0030192C">
            <w:pPr>
              <w:jc w:val="center"/>
              <w:rPr>
                <w:rFonts w:ascii="Arial" w:hAnsi="Arial" w:cs="Arial"/>
                <w:b/>
                <w:noProof/>
                <w:sz w:val="24"/>
                <w:szCs w:val="24"/>
                <w:lang w:val="bs-Latn-BA"/>
              </w:rPr>
            </w:pPr>
          </w:p>
        </w:tc>
        <w:tc>
          <w:tcPr>
            <w:tcW w:w="1603" w:type="dxa"/>
          </w:tcPr>
          <w:p w14:paraId="0EB1BC68" w14:textId="77777777" w:rsidR="005D0358" w:rsidRPr="001D3C6F" w:rsidRDefault="005D0358" w:rsidP="0030192C">
            <w:pPr>
              <w:jc w:val="center"/>
              <w:rPr>
                <w:rFonts w:ascii="Arial" w:hAnsi="Arial" w:cs="Arial"/>
                <w:b/>
                <w:noProof/>
                <w:sz w:val="24"/>
                <w:szCs w:val="24"/>
                <w:lang w:val="bs-Latn-BA"/>
              </w:rPr>
            </w:pPr>
          </w:p>
        </w:tc>
      </w:tr>
      <w:tr w:rsidR="001D3C6F" w:rsidRPr="001D3C6F" w14:paraId="0DB3F13C" w14:textId="77777777" w:rsidTr="0030192C">
        <w:tc>
          <w:tcPr>
            <w:tcW w:w="6496" w:type="dxa"/>
          </w:tcPr>
          <w:p w14:paraId="2E82E005"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 potencijalni trajni uticaji na okoliš će najvjerovatnije biti minorni, od manje važnosti i jednostavno ublaženi</w:t>
            </w:r>
          </w:p>
        </w:tc>
        <w:tc>
          <w:tcPr>
            <w:tcW w:w="963" w:type="dxa"/>
          </w:tcPr>
          <w:p w14:paraId="6DD8DA8F" w14:textId="77777777" w:rsidR="005D0358" w:rsidRPr="001D3C6F" w:rsidRDefault="005D0358" w:rsidP="0030192C">
            <w:pPr>
              <w:jc w:val="center"/>
              <w:rPr>
                <w:rFonts w:ascii="Arial" w:hAnsi="Arial" w:cs="Arial"/>
                <w:b/>
                <w:noProof/>
                <w:sz w:val="24"/>
                <w:szCs w:val="24"/>
                <w:lang w:val="bs-Latn-BA"/>
              </w:rPr>
            </w:pPr>
          </w:p>
        </w:tc>
        <w:tc>
          <w:tcPr>
            <w:tcW w:w="1603" w:type="dxa"/>
          </w:tcPr>
          <w:p w14:paraId="33458960" w14:textId="77777777" w:rsidR="005D0358" w:rsidRPr="001D3C6F" w:rsidRDefault="005D0358" w:rsidP="0030192C">
            <w:pPr>
              <w:jc w:val="center"/>
              <w:rPr>
                <w:rFonts w:ascii="Arial" w:hAnsi="Arial" w:cs="Arial"/>
                <w:b/>
                <w:noProof/>
                <w:sz w:val="24"/>
                <w:szCs w:val="24"/>
                <w:lang w:val="bs-Latn-BA"/>
              </w:rPr>
            </w:pPr>
          </w:p>
        </w:tc>
      </w:tr>
      <w:tr w:rsidR="001D3C6F" w:rsidRPr="001D3C6F" w14:paraId="452140EC" w14:textId="77777777" w:rsidTr="0030192C">
        <w:trPr>
          <w:trHeight w:val="70"/>
        </w:trPr>
        <w:tc>
          <w:tcPr>
            <w:tcW w:w="6496" w:type="dxa"/>
          </w:tcPr>
          <w:p w14:paraId="4B3A379B"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lastRenderedPageBreak/>
              <w:t>- tip projekta, njegov uticaj na okoliš i mjere upravljanja tim uticajima su dobro poznati</w:t>
            </w:r>
          </w:p>
        </w:tc>
        <w:tc>
          <w:tcPr>
            <w:tcW w:w="963" w:type="dxa"/>
          </w:tcPr>
          <w:p w14:paraId="1374009D" w14:textId="77777777" w:rsidR="005D0358" w:rsidRPr="001D3C6F" w:rsidRDefault="005D0358" w:rsidP="0030192C">
            <w:pPr>
              <w:jc w:val="center"/>
              <w:rPr>
                <w:rFonts w:ascii="Arial" w:hAnsi="Arial" w:cs="Arial"/>
                <w:b/>
                <w:noProof/>
                <w:sz w:val="24"/>
                <w:szCs w:val="24"/>
                <w:lang w:val="bs-Latn-BA"/>
              </w:rPr>
            </w:pPr>
          </w:p>
        </w:tc>
        <w:tc>
          <w:tcPr>
            <w:tcW w:w="1603" w:type="dxa"/>
          </w:tcPr>
          <w:p w14:paraId="64484F90" w14:textId="77777777" w:rsidR="005D0358" w:rsidRPr="001D3C6F" w:rsidRDefault="005D0358" w:rsidP="0030192C">
            <w:pPr>
              <w:jc w:val="center"/>
              <w:rPr>
                <w:rFonts w:ascii="Arial" w:hAnsi="Arial" w:cs="Arial"/>
                <w:b/>
                <w:noProof/>
                <w:sz w:val="24"/>
                <w:szCs w:val="24"/>
                <w:lang w:val="bs-Latn-BA"/>
              </w:rPr>
            </w:pPr>
          </w:p>
        </w:tc>
      </w:tr>
      <w:tr w:rsidR="001D3C6F" w:rsidRPr="001D3C6F" w14:paraId="3F7BC4FE" w14:textId="77777777" w:rsidTr="0030192C">
        <w:tc>
          <w:tcPr>
            <w:tcW w:w="6496" w:type="dxa"/>
          </w:tcPr>
          <w:p w14:paraId="27C47002"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 postoji pouzdan način kojim se može osigurati da mjere za upravljanje uticajima mogu biti, i biti će, adekvatno planirane i implementrane</w:t>
            </w:r>
          </w:p>
        </w:tc>
        <w:tc>
          <w:tcPr>
            <w:tcW w:w="963" w:type="dxa"/>
          </w:tcPr>
          <w:p w14:paraId="3609C123" w14:textId="77777777" w:rsidR="005D0358" w:rsidRPr="001D3C6F" w:rsidRDefault="005D0358" w:rsidP="0030192C">
            <w:pPr>
              <w:jc w:val="center"/>
              <w:rPr>
                <w:rFonts w:ascii="Arial" w:hAnsi="Arial" w:cs="Arial"/>
                <w:b/>
                <w:noProof/>
                <w:sz w:val="24"/>
                <w:szCs w:val="24"/>
                <w:lang w:val="bs-Latn-BA"/>
              </w:rPr>
            </w:pPr>
          </w:p>
        </w:tc>
        <w:tc>
          <w:tcPr>
            <w:tcW w:w="1603" w:type="dxa"/>
          </w:tcPr>
          <w:p w14:paraId="2F432F56" w14:textId="77777777" w:rsidR="005D0358" w:rsidRPr="001D3C6F" w:rsidRDefault="005D0358" w:rsidP="0030192C">
            <w:pPr>
              <w:jc w:val="center"/>
              <w:rPr>
                <w:rFonts w:ascii="Arial" w:hAnsi="Arial" w:cs="Arial"/>
                <w:b/>
                <w:noProof/>
                <w:sz w:val="24"/>
                <w:szCs w:val="24"/>
                <w:lang w:val="bs-Latn-BA"/>
              </w:rPr>
            </w:pPr>
          </w:p>
        </w:tc>
      </w:tr>
      <w:tr w:rsidR="001D3C6F" w:rsidRPr="001D3C6F" w14:paraId="7545203A" w14:textId="77777777" w:rsidTr="0030192C">
        <w:tc>
          <w:tcPr>
            <w:tcW w:w="6496" w:type="dxa"/>
          </w:tcPr>
          <w:p w14:paraId="0A411A72"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 projekat će izmjestiti značajan broj ljudi, porodica i životnih zajednica</w:t>
            </w:r>
          </w:p>
        </w:tc>
        <w:tc>
          <w:tcPr>
            <w:tcW w:w="963" w:type="dxa"/>
          </w:tcPr>
          <w:p w14:paraId="7EA0368A" w14:textId="77777777" w:rsidR="005D0358" w:rsidRPr="001D3C6F" w:rsidRDefault="005D0358" w:rsidP="0030192C">
            <w:pPr>
              <w:jc w:val="center"/>
              <w:rPr>
                <w:rFonts w:ascii="Arial" w:hAnsi="Arial" w:cs="Arial"/>
                <w:b/>
                <w:noProof/>
                <w:sz w:val="24"/>
                <w:szCs w:val="24"/>
                <w:lang w:val="bs-Latn-BA"/>
              </w:rPr>
            </w:pPr>
          </w:p>
        </w:tc>
        <w:tc>
          <w:tcPr>
            <w:tcW w:w="1603" w:type="dxa"/>
          </w:tcPr>
          <w:p w14:paraId="63595600" w14:textId="77777777" w:rsidR="005D0358" w:rsidRPr="001D3C6F" w:rsidRDefault="005D0358" w:rsidP="0030192C">
            <w:pPr>
              <w:jc w:val="center"/>
              <w:rPr>
                <w:rFonts w:ascii="Arial" w:hAnsi="Arial" w:cs="Arial"/>
                <w:b/>
                <w:noProof/>
                <w:sz w:val="24"/>
                <w:szCs w:val="24"/>
                <w:lang w:val="bs-Latn-BA"/>
              </w:rPr>
            </w:pPr>
          </w:p>
        </w:tc>
      </w:tr>
      <w:tr w:rsidR="001D3C6F" w:rsidRPr="001D3C6F" w14:paraId="7BA23334" w14:textId="77777777" w:rsidTr="0030192C">
        <w:tc>
          <w:tcPr>
            <w:tcW w:w="6496" w:type="dxa"/>
          </w:tcPr>
          <w:p w14:paraId="77F2564A"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 xml:space="preserve">- projekat je lociran i uticati će na ekološki osjetljiva područja </w:t>
            </w:r>
          </w:p>
        </w:tc>
        <w:tc>
          <w:tcPr>
            <w:tcW w:w="963" w:type="dxa"/>
          </w:tcPr>
          <w:p w14:paraId="26E55397" w14:textId="77777777" w:rsidR="005D0358" w:rsidRPr="001D3C6F" w:rsidRDefault="005D0358" w:rsidP="0030192C">
            <w:pPr>
              <w:jc w:val="center"/>
              <w:rPr>
                <w:rFonts w:ascii="Arial" w:hAnsi="Arial" w:cs="Arial"/>
                <w:b/>
                <w:noProof/>
                <w:sz w:val="24"/>
                <w:szCs w:val="24"/>
                <w:lang w:val="bs-Latn-BA"/>
              </w:rPr>
            </w:pPr>
          </w:p>
        </w:tc>
        <w:tc>
          <w:tcPr>
            <w:tcW w:w="1603" w:type="dxa"/>
          </w:tcPr>
          <w:p w14:paraId="46C48153" w14:textId="77777777" w:rsidR="005D0358" w:rsidRPr="001D3C6F" w:rsidRDefault="005D0358" w:rsidP="0030192C">
            <w:pPr>
              <w:jc w:val="center"/>
              <w:rPr>
                <w:rFonts w:ascii="Arial" w:hAnsi="Arial" w:cs="Arial"/>
                <w:b/>
                <w:noProof/>
                <w:sz w:val="24"/>
                <w:szCs w:val="24"/>
                <w:lang w:val="bs-Latn-BA"/>
              </w:rPr>
            </w:pPr>
          </w:p>
        </w:tc>
      </w:tr>
      <w:tr w:rsidR="001D3C6F" w:rsidRPr="001D3C6F" w14:paraId="0D246799" w14:textId="77777777" w:rsidTr="0030192C">
        <w:tc>
          <w:tcPr>
            <w:tcW w:w="6496" w:type="dxa"/>
          </w:tcPr>
          <w:p w14:paraId="18933ADE"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Projekat će dovesti do izmjena:</w:t>
            </w:r>
          </w:p>
          <w:p w14:paraId="63461C8E"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 u vlasništu i namjeni zemljišta, i/ili</w:t>
            </w:r>
          </w:p>
          <w:p w14:paraId="13C25F7C"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 upotrebi vode kroz irigaciju, unapređenje isušivanja ili izmjeni toka vode izgradnjom brana, i do izmjena u ribarskim praksama</w:t>
            </w:r>
          </w:p>
        </w:tc>
        <w:tc>
          <w:tcPr>
            <w:tcW w:w="963" w:type="dxa"/>
          </w:tcPr>
          <w:p w14:paraId="22D5E11B" w14:textId="77777777" w:rsidR="005D0358" w:rsidRPr="001D3C6F" w:rsidRDefault="005D0358" w:rsidP="0030192C">
            <w:pPr>
              <w:jc w:val="center"/>
              <w:rPr>
                <w:rFonts w:ascii="Arial" w:hAnsi="Arial" w:cs="Arial"/>
                <w:b/>
                <w:noProof/>
                <w:sz w:val="24"/>
                <w:szCs w:val="24"/>
                <w:lang w:val="bs-Latn-BA"/>
              </w:rPr>
            </w:pPr>
          </w:p>
        </w:tc>
        <w:tc>
          <w:tcPr>
            <w:tcW w:w="1603" w:type="dxa"/>
          </w:tcPr>
          <w:p w14:paraId="0229801C" w14:textId="77777777" w:rsidR="005D0358" w:rsidRPr="001D3C6F" w:rsidRDefault="005D0358" w:rsidP="0030192C">
            <w:pPr>
              <w:jc w:val="center"/>
              <w:rPr>
                <w:rFonts w:ascii="Arial" w:hAnsi="Arial" w:cs="Arial"/>
                <w:b/>
                <w:noProof/>
                <w:sz w:val="24"/>
                <w:szCs w:val="24"/>
                <w:lang w:val="bs-Latn-BA"/>
              </w:rPr>
            </w:pPr>
          </w:p>
        </w:tc>
      </w:tr>
      <w:tr w:rsidR="001D3C6F" w:rsidRPr="001D3C6F" w14:paraId="7BAB85CF" w14:textId="77777777" w:rsidTr="0030192C">
        <w:tc>
          <w:tcPr>
            <w:tcW w:w="6496" w:type="dxa"/>
          </w:tcPr>
          <w:p w14:paraId="48A71F9E"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 xml:space="preserve">Projekat će dovesti do: </w:t>
            </w:r>
          </w:p>
          <w:p w14:paraId="4E74C25C"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 nepovoljnih socio-ekonomskih uticaja;</w:t>
            </w:r>
          </w:p>
          <w:p w14:paraId="70512966"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 uništenja zemljišta;</w:t>
            </w:r>
          </w:p>
          <w:p w14:paraId="74AE100F"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 zagađenja vode;</w:t>
            </w:r>
          </w:p>
          <w:p w14:paraId="54AAFFC4"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 zagađenja zraka;</w:t>
            </w:r>
          </w:p>
          <w:p w14:paraId="3F22E6D5"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 ugrožavanje biljnog i životinjskog svijeta i njihovih staništa;</w:t>
            </w:r>
          </w:p>
          <w:p w14:paraId="38FE510C"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 nastanka nusprodukata, ostataka materijala i otpada koji zahtijevaju rukovanje i odlaganje na način koji nije regulisan zakonom.</w:t>
            </w:r>
          </w:p>
        </w:tc>
        <w:tc>
          <w:tcPr>
            <w:tcW w:w="963" w:type="dxa"/>
          </w:tcPr>
          <w:p w14:paraId="0F7800C5" w14:textId="77777777" w:rsidR="005D0358" w:rsidRPr="001D3C6F" w:rsidRDefault="005D0358" w:rsidP="0030192C">
            <w:pPr>
              <w:jc w:val="center"/>
              <w:rPr>
                <w:rFonts w:ascii="Arial" w:hAnsi="Arial" w:cs="Arial"/>
                <w:b/>
                <w:noProof/>
                <w:sz w:val="24"/>
                <w:szCs w:val="24"/>
                <w:lang w:val="bs-Latn-BA"/>
              </w:rPr>
            </w:pPr>
          </w:p>
        </w:tc>
        <w:tc>
          <w:tcPr>
            <w:tcW w:w="1603" w:type="dxa"/>
          </w:tcPr>
          <w:p w14:paraId="09C23D04" w14:textId="77777777" w:rsidR="005D0358" w:rsidRPr="001D3C6F" w:rsidRDefault="005D0358" w:rsidP="0030192C">
            <w:pPr>
              <w:jc w:val="center"/>
              <w:rPr>
                <w:rFonts w:ascii="Arial" w:hAnsi="Arial" w:cs="Arial"/>
                <w:b/>
                <w:noProof/>
                <w:sz w:val="24"/>
                <w:szCs w:val="24"/>
                <w:lang w:val="bs-Latn-BA"/>
              </w:rPr>
            </w:pPr>
          </w:p>
        </w:tc>
      </w:tr>
      <w:tr w:rsidR="001D3C6F" w:rsidRPr="001D3C6F" w14:paraId="724465F4" w14:textId="77777777" w:rsidTr="0030192C">
        <w:tc>
          <w:tcPr>
            <w:tcW w:w="6496" w:type="dxa"/>
          </w:tcPr>
          <w:p w14:paraId="7E3961B6"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 projekat će imati uticaj na javnost zbog potencijalnih negativnih uticaja na okoliš</w:t>
            </w:r>
          </w:p>
        </w:tc>
        <w:tc>
          <w:tcPr>
            <w:tcW w:w="963" w:type="dxa"/>
          </w:tcPr>
          <w:p w14:paraId="7A668BB5" w14:textId="77777777" w:rsidR="005D0358" w:rsidRPr="001D3C6F" w:rsidRDefault="005D0358" w:rsidP="0030192C">
            <w:pPr>
              <w:jc w:val="center"/>
              <w:rPr>
                <w:rFonts w:ascii="Arial" w:hAnsi="Arial" w:cs="Arial"/>
                <w:b/>
                <w:noProof/>
                <w:sz w:val="24"/>
                <w:szCs w:val="24"/>
                <w:lang w:val="bs-Latn-BA"/>
              </w:rPr>
            </w:pPr>
          </w:p>
        </w:tc>
        <w:tc>
          <w:tcPr>
            <w:tcW w:w="1603" w:type="dxa"/>
          </w:tcPr>
          <w:p w14:paraId="4B0AA40D" w14:textId="77777777" w:rsidR="005D0358" w:rsidRPr="001D3C6F" w:rsidRDefault="005D0358" w:rsidP="0030192C">
            <w:pPr>
              <w:jc w:val="center"/>
              <w:rPr>
                <w:rFonts w:ascii="Arial" w:hAnsi="Arial" w:cs="Arial"/>
                <w:b/>
                <w:noProof/>
                <w:sz w:val="24"/>
                <w:szCs w:val="24"/>
                <w:lang w:val="bs-Latn-BA"/>
              </w:rPr>
            </w:pPr>
          </w:p>
        </w:tc>
      </w:tr>
      <w:tr w:rsidR="001D3C6F" w:rsidRPr="001D3C6F" w14:paraId="00CA7A9D" w14:textId="77777777" w:rsidTr="0030192C">
        <w:tc>
          <w:tcPr>
            <w:tcW w:w="6496" w:type="dxa"/>
          </w:tcPr>
          <w:p w14:paraId="45083CAC"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 nakon izgradnje, projekat će zahtijevati dodatne razvojne aktivnosti koje mogu imati negativan uticaj na okoliš</w:t>
            </w:r>
          </w:p>
        </w:tc>
        <w:tc>
          <w:tcPr>
            <w:tcW w:w="963" w:type="dxa"/>
          </w:tcPr>
          <w:p w14:paraId="680C7636" w14:textId="77777777" w:rsidR="005D0358" w:rsidRPr="001D3C6F" w:rsidRDefault="005D0358" w:rsidP="0030192C">
            <w:pPr>
              <w:jc w:val="center"/>
              <w:rPr>
                <w:rFonts w:ascii="Arial" w:hAnsi="Arial" w:cs="Arial"/>
                <w:b/>
                <w:noProof/>
                <w:sz w:val="24"/>
                <w:szCs w:val="24"/>
                <w:lang w:val="bs-Latn-BA"/>
              </w:rPr>
            </w:pPr>
          </w:p>
        </w:tc>
        <w:tc>
          <w:tcPr>
            <w:tcW w:w="1603" w:type="dxa"/>
          </w:tcPr>
          <w:p w14:paraId="411FECC1" w14:textId="77777777" w:rsidR="005D0358" w:rsidRPr="001D3C6F" w:rsidRDefault="005D0358" w:rsidP="0030192C">
            <w:pPr>
              <w:jc w:val="center"/>
              <w:rPr>
                <w:rFonts w:ascii="Arial" w:hAnsi="Arial" w:cs="Arial"/>
                <w:b/>
                <w:noProof/>
                <w:sz w:val="24"/>
                <w:szCs w:val="24"/>
                <w:lang w:val="bs-Latn-BA"/>
              </w:rPr>
            </w:pPr>
          </w:p>
        </w:tc>
      </w:tr>
      <w:tr w:rsidR="001D3C6F" w:rsidRPr="001D3C6F" w14:paraId="509CACC5" w14:textId="77777777" w:rsidTr="0030192C">
        <w:tc>
          <w:tcPr>
            <w:tcW w:w="9062" w:type="dxa"/>
            <w:gridSpan w:val="3"/>
            <w:shd w:val="clear" w:color="auto" w:fill="DEEAF6" w:themeFill="accent1" w:themeFillTint="33"/>
          </w:tcPr>
          <w:p w14:paraId="588DBD1B" w14:textId="3464662C" w:rsidR="0030192C" w:rsidRPr="001D3C6F" w:rsidRDefault="0030192C" w:rsidP="0030192C">
            <w:pPr>
              <w:jc w:val="center"/>
              <w:rPr>
                <w:rFonts w:ascii="Arial" w:hAnsi="Arial" w:cs="Arial"/>
                <w:b/>
                <w:noProof/>
                <w:sz w:val="24"/>
                <w:szCs w:val="24"/>
                <w:lang w:val="bs-Latn-BA"/>
              </w:rPr>
            </w:pPr>
            <w:r w:rsidRPr="001D3C6F">
              <w:rPr>
                <w:rFonts w:ascii="Arial" w:hAnsi="Arial" w:cs="Arial"/>
                <w:b/>
                <w:noProof/>
                <w:sz w:val="24"/>
                <w:szCs w:val="24"/>
                <w:lang w:val="bs-Latn-BA"/>
              </w:rPr>
              <w:t>B. PODNOŠENJE ZAHTJEVA</w:t>
            </w:r>
          </w:p>
        </w:tc>
      </w:tr>
      <w:tr w:rsidR="001D3C6F" w:rsidRPr="001D3C6F" w14:paraId="0DDBC090" w14:textId="77777777" w:rsidTr="0030192C">
        <w:tc>
          <w:tcPr>
            <w:tcW w:w="6496" w:type="dxa"/>
          </w:tcPr>
          <w:p w14:paraId="259CD3FD"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1. Da li su slijedeći dokumenti predati na protokol Federalnog ministarstva okoliša i turizma?</w:t>
            </w:r>
          </w:p>
        </w:tc>
        <w:tc>
          <w:tcPr>
            <w:tcW w:w="963" w:type="dxa"/>
          </w:tcPr>
          <w:p w14:paraId="0C7D6343" w14:textId="77777777" w:rsidR="005D0358" w:rsidRPr="001D3C6F" w:rsidRDefault="005D0358" w:rsidP="0030192C">
            <w:pPr>
              <w:jc w:val="center"/>
              <w:rPr>
                <w:rFonts w:ascii="Arial" w:hAnsi="Arial" w:cs="Arial"/>
                <w:b/>
                <w:noProof/>
                <w:sz w:val="24"/>
                <w:szCs w:val="24"/>
                <w:lang w:val="bs-Latn-BA"/>
              </w:rPr>
            </w:pPr>
          </w:p>
        </w:tc>
        <w:tc>
          <w:tcPr>
            <w:tcW w:w="1603" w:type="dxa"/>
          </w:tcPr>
          <w:p w14:paraId="4155A65B" w14:textId="77777777" w:rsidR="005D0358" w:rsidRPr="001D3C6F" w:rsidRDefault="005D0358" w:rsidP="0030192C">
            <w:pPr>
              <w:jc w:val="center"/>
              <w:rPr>
                <w:rFonts w:ascii="Arial" w:hAnsi="Arial" w:cs="Arial"/>
                <w:b/>
                <w:noProof/>
                <w:sz w:val="24"/>
                <w:szCs w:val="24"/>
                <w:lang w:val="bs-Latn-BA"/>
              </w:rPr>
            </w:pPr>
          </w:p>
        </w:tc>
      </w:tr>
      <w:tr w:rsidR="001D3C6F" w:rsidRPr="001D3C6F" w14:paraId="2C73658D" w14:textId="77777777" w:rsidTr="0030192C">
        <w:tc>
          <w:tcPr>
            <w:tcW w:w="6496" w:type="dxa"/>
          </w:tcPr>
          <w:p w14:paraId="4276FD13"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 xml:space="preserve">- jedna uvezana kopija zahtjeva </w:t>
            </w:r>
          </w:p>
        </w:tc>
        <w:tc>
          <w:tcPr>
            <w:tcW w:w="963" w:type="dxa"/>
          </w:tcPr>
          <w:p w14:paraId="69D7948C" w14:textId="77777777" w:rsidR="005D0358" w:rsidRPr="001D3C6F" w:rsidRDefault="005D0358" w:rsidP="0030192C">
            <w:pPr>
              <w:jc w:val="center"/>
              <w:rPr>
                <w:rFonts w:ascii="Arial" w:hAnsi="Arial" w:cs="Arial"/>
                <w:b/>
                <w:noProof/>
                <w:sz w:val="24"/>
                <w:szCs w:val="24"/>
                <w:lang w:val="bs-Latn-BA"/>
              </w:rPr>
            </w:pPr>
          </w:p>
        </w:tc>
        <w:tc>
          <w:tcPr>
            <w:tcW w:w="1603" w:type="dxa"/>
          </w:tcPr>
          <w:p w14:paraId="0E6AA61D" w14:textId="77777777" w:rsidR="005D0358" w:rsidRPr="001D3C6F" w:rsidRDefault="005D0358" w:rsidP="0030192C">
            <w:pPr>
              <w:jc w:val="center"/>
              <w:rPr>
                <w:rFonts w:ascii="Arial" w:hAnsi="Arial" w:cs="Arial"/>
                <w:b/>
                <w:noProof/>
                <w:sz w:val="24"/>
                <w:szCs w:val="24"/>
                <w:lang w:val="bs-Latn-BA"/>
              </w:rPr>
            </w:pPr>
          </w:p>
        </w:tc>
      </w:tr>
      <w:tr w:rsidR="001D3C6F" w:rsidRPr="001D3C6F" w14:paraId="5A598F1F" w14:textId="77777777" w:rsidTr="0030192C">
        <w:tc>
          <w:tcPr>
            <w:tcW w:w="6496" w:type="dxa"/>
          </w:tcPr>
          <w:p w14:paraId="620BA2D8"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 jedna elektronska kopija zahtjeva na memorijskom stiku ili CD-u</w:t>
            </w:r>
          </w:p>
        </w:tc>
        <w:tc>
          <w:tcPr>
            <w:tcW w:w="963" w:type="dxa"/>
          </w:tcPr>
          <w:p w14:paraId="73732363" w14:textId="77777777" w:rsidR="005D0358" w:rsidRPr="001D3C6F" w:rsidRDefault="005D0358" w:rsidP="0030192C">
            <w:pPr>
              <w:jc w:val="center"/>
              <w:rPr>
                <w:rFonts w:ascii="Arial" w:hAnsi="Arial" w:cs="Arial"/>
                <w:b/>
                <w:noProof/>
                <w:sz w:val="24"/>
                <w:szCs w:val="24"/>
                <w:lang w:val="bs-Latn-BA"/>
              </w:rPr>
            </w:pPr>
          </w:p>
        </w:tc>
        <w:tc>
          <w:tcPr>
            <w:tcW w:w="1603" w:type="dxa"/>
          </w:tcPr>
          <w:p w14:paraId="232194E3" w14:textId="77777777" w:rsidR="005D0358" w:rsidRPr="001D3C6F" w:rsidRDefault="005D0358" w:rsidP="0030192C">
            <w:pPr>
              <w:jc w:val="center"/>
              <w:rPr>
                <w:rFonts w:ascii="Arial" w:hAnsi="Arial" w:cs="Arial"/>
                <w:b/>
                <w:noProof/>
                <w:sz w:val="24"/>
                <w:szCs w:val="24"/>
                <w:lang w:val="bs-Latn-BA"/>
              </w:rPr>
            </w:pPr>
          </w:p>
        </w:tc>
      </w:tr>
      <w:tr w:rsidR="001D3C6F" w:rsidRPr="001D3C6F" w14:paraId="13B7D3EB" w14:textId="77777777" w:rsidTr="0030192C">
        <w:tc>
          <w:tcPr>
            <w:tcW w:w="6496" w:type="dxa"/>
          </w:tcPr>
          <w:p w14:paraId="38D47D1E"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2. Da li je uz zahtjev priložena uplatnica o federalnoj administrativnoj taksi uplaćenoj na ime Budžeta FBiH?</w:t>
            </w:r>
          </w:p>
        </w:tc>
        <w:tc>
          <w:tcPr>
            <w:tcW w:w="963" w:type="dxa"/>
          </w:tcPr>
          <w:p w14:paraId="4AD0AE1B" w14:textId="77777777" w:rsidR="005D0358" w:rsidRPr="001D3C6F" w:rsidRDefault="005D0358" w:rsidP="0030192C">
            <w:pPr>
              <w:jc w:val="center"/>
              <w:rPr>
                <w:rFonts w:ascii="Arial" w:hAnsi="Arial" w:cs="Arial"/>
                <w:b/>
                <w:noProof/>
                <w:sz w:val="24"/>
                <w:szCs w:val="24"/>
                <w:lang w:val="bs-Latn-BA"/>
              </w:rPr>
            </w:pPr>
          </w:p>
        </w:tc>
        <w:tc>
          <w:tcPr>
            <w:tcW w:w="1603" w:type="dxa"/>
          </w:tcPr>
          <w:p w14:paraId="42B42337" w14:textId="77777777" w:rsidR="005D0358" w:rsidRPr="001D3C6F" w:rsidRDefault="005D0358" w:rsidP="0030192C">
            <w:pPr>
              <w:jc w:val="center"/>
              <w:rPr>
                <w:rFonts w:ascii="Arial" w:hAnsi="Arial" w:cs="Arial"/>
                <w:b/>
                <w:noProof/>
                <w:sz w:val="24"/>
                <w:szCs w:val="24"/>
                <w:lang w:val="bs-Latn-BA"/>
              </w:rPr>
            </w:pPr>
          </w:p>
        </w:tc>
      </w:tr>
      <w:tr w:rsidR="001D3C6F" w:rsidRPr="001D3C6F" w14:paraId="6393DB3C" w14:textId="77777777" w:rsidTr="0030192C">
        <w:trPr>
          <w:trHeight w:val="508"/>
        </w:trPr>
        <w:tc>
          <w:tcPr>
            <w:tcW w:w="9062" w:type="dxa"/>
            <w:gridSpan w:val="3"/>
            <w:shd w:val="clear" w:color="auto" w:fill="DEEAF6" w:themeFill="accent1" w:themeFillTint="33"/>
          </w:tcPr>
          <w:p w14:paraId="01B3A37E" w14:textId="31B9E780" w:rsidR="0030192C" w:rsidRPr="001D3C6F" w:rsidRDefault="0030192C" w:rsidP="0030192C">
            <w:pPr>
              <w:jc w:val="center"/>
              <w:rPr>
                <w:rFonts w:ascii="Arial" w:hAnsi="Arial" w:cs="Arial"/>
                <w:b/>
                <w:noProof/>
                <w:sz w:val="24"/>
                <w:szCs w:val="24"/>
                <w:lang w:val="bs-Latn-BA"/>
              </w:rPr>
            </w:pPr>
            <w:r w:rsidRPr="001D3C6F">
              <w:rPr>
                <w:rFonts w:ascii="Arial" w:hAnsi="Arial" w:cs="Arial"/>
                <w:b/>
                <w:noProof/>
                <w:sz w:val="24"/>
                <w:szCs w:val="24"/>
                <w:lang w:val="bs-Latn-BA"/>
              </w:rPr>
              <w:t>C. POSTUPAK NAKON PREDAJE ZAHTJEVA ZA PRETHODNU PROCJENU UTICAJA NA OKOLIŠ</w:t>
            </w:r>
          </w:p>
        </w:tc>
      </w:tr>
      <w:tr w:rsidR="001D3C6F" w:rsidRPr="001D3C6F" w14:paraId="77450D41" w14:textId="77777777" w:rsidTr="0030192C">
        <w:tc>
          <w:tcPr>
            <w:tcW w:w="6496" w:type="dxa"/>
          </w:tcPr>
          <w:p w14:paraId="3A4E6B0F"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1. Da li je Federalno ministarstvo dostavilo kopiju zahtjeva i osiguralo besplatan uvid u priložena dokumenta radi pribavljanja mišljenja sljedećim subjektima:</w:t>
            </w:r>
          </w:p>
        </w:tc>
        <w:tc>
          <w:tcPr>
            <w:tcW w:w="963" w:type="dxa"/>
          </w:tcPr>
          <w:p w14:paraId="6D6DFC42" w14:textId="77777777" w:rsidR="005D0358" w:rsidRPr="001D3C6F" w:rsidRDefault="005D0358" w:rsidP="0030192C">
            <w:pPr>
              <w:jc w:val="center"/>
              <w:rPr>
                <w:rFonts w:ascii="Arial" w:hAnsi="Arial" w:cs="Arial"/>
                <w:b/>
                <w:noProof/>
                <w:sz w:val="24"/>
                <w:szCs w:val="24"/>
                <w:lang w:val="bs-Latn-BA"/>
              </w:rPr>
            </w:pPr>
          </w:p>
        </w:tc>
        <w:tc>
          <w:tcPr>
            <w:tcW w:w="1603" w:type="dxa"/>
          </w:tcPr>
          <w:p w14:paraId="2F7359B4" w14:textId="77777777" w:rsidR="005D0358" w:rsidRPr="001D3C6F" w:rsidRDefault="005D0358" w:rsidP="0030192C">
            <w:pPr>
              <w:jc w:val="center"/>
              <w:rPr>
                <w:rFonts w:ascii="Arial" w:hAnsi="Arial" w:cs="Arial"/>
                <w:b/>
                <w:noProof/>
                <w:sz w:val="24"/>
                <w:szCs w:val="24"/>
                <w:lang w:val="bs-Latn-BA"/>
              </w:rPr>
            </w:pPr>
          </w:p>
        </w:tc>
      </w:tr>
      <w:tr w:rsidR="001D3C6F" w:rsidRPr="001D3C6F" w14:paraId="0A37DAD0" w14:textId="77777777" w:rsidTr="0030192C">
        <w:tc>
          <w:tcPr>
            <w:tcW w:w="6496" w:type="dxa"/>
          </w:tcPr>
          <w:p w14:paraId="2F1A5FAA"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 nadležnom organu uprave u kantonu i jedinici lokalne samouprave na čijem se području projekat izvodi,</w:t>
            </w:r>
          </w:p>
        </w:tc>
        <w:tc>
          <w:tcPr>
            <w:tcW w:w="963" w:type="dxa"/>
          </w:tcPr>
          <w:p w14:paraId="21D4C9B6" w14:textId="77777777" w:rsidR="005D0358" w:rsidRPr="001D3C6F" w:rsidRDefault="005D0358" w:rsidP="0030192C">
            <w:pPr>
              <w:jc w:val="center"/>
              <w:rPr>
                <w:rFonts w:ascii="Arial" w:hAnsi="Arial" w:cs="Arial"/>
                <w:b/>
                <w:noProof/>
                <w:sz w:val="24"/>
                <w:szCs w:val="24"/>
                <w:lang w:val="bs-Latn-BA"/>
              </w:rPr>
            </w:pPr>
          </w:p>
        </w:tc>
        <w:tc>
          <w:tcPr>
            <w:tcW w:w="1603" w:type="dxa"/>
          </w:tcPr>
          <w:p w14:paraId="7B4B137F" w14:textId="77777777" w:rsidR="005D0358" w:rsidRPr="001D3C6F" w:rsidRDefault="005D0358" w:rsidP="0030192C">
            <w:pPr>
              <w:jc w:val="center"/>
              <w:rPr>
                <w:rFonts w:ascii="Arial" w:hAnsi="Arial" w:cs="Arial"/>
                <w:b/>
                <w:noProof/>
                <w:sz w:val="24"/>
                <w:szCs w:val="24"/>
                <w:lang w:val="bs-Latn-BA"/>
              </w:rPr>
            </w:pPr>
          </w:p>
        </w:tc>
      </w:tr>
      <w:tr w:rsidR="001D3C6F" w:rsidRPr="001D3C6F" w14:paraId="22D082D3" w14:textId="77777777" w:rsidTr="0030192C">
        <w:tc>
          <w:tcPr>
            <w:tcW w:w="6496" w:type="dxa"/>
          </w:tcPr>
          <w:p w14:paraId="1BD211CA"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 organima uprave i organizacijama nadležnim za zaštitu komponenti okoliša, koji izvođenjem projekta mogu biti izloženi njegovom znatnom uticaju, i to:</w:t>
            </w:r>
          </w:p>
        </w:tc>
        <w:tc>
          <w:tcPr>
            <w:tcW w:w="963" w:type="dxa"/>
          </w:tcPr>
          <w:p w14:paraId="65013D02" w14:textId="77777777" w:rsidR="005D0358" w:rsidRPr="001D3C6F" w:rsidRDefault="005D0358" w:rsidP="0030192C">
            <w:pPr>
              <w:jc w:val="center"/>
              <w:rPr>
                <w:rFonts w:ascii="Arial" w:hAnsi="Arial" w:cs="Arial"/>
                <w:b/>
                <w:noProof/>
                <w:sz w:val="24"/>
                <w:szCs w:val="24"/>
                <w:lang w:val="bs-Latn-BA"/>
              </w:rPr>
            </w:pPr>
          </w:p>
        </w:tc>
        <w:tc>
          <w:tcPr>
            <w:tcW w:w="1603" w:type="dxa"/>
          </w:tcPr>
          <w:p w14:paraId="7B8E72A1" w14:textId="77777777" w:rsidR="005D0358" w:rsidRPr="001D3C6F" w:rsidRDefault="005D0358" w:rsidP="0030192C">
            <w:pPr>
              <w:jc w:val="center"/>
              <w:rPr>
                <w:rFonts w:ascii="Arial" w:hAnsi="Arial" w:cs="Arial"/>
                <w:b/>
                <w:noProof/>
                <w:sz w:val="24"/>
                <w:szCs w:val="24"/>
                <w:lang w:val="bs-Latn-BA"/>
              </w:rPr>
            </w:pPr>
          </w:p>
        </w:tc>
      </w:tr>
      <w:tr w:rsidR="001D3C6F" w:rsidRPr="001D3C6F" w14:paraId="09A30ADE" w14:textId="77777777" w:rsidTr="0030192C">
        <w:tc>
          <w:tcPr>
            <w:tcW w:w="6496" w:type="dxa"/>
          </w:tcPr>
          <w:p w14:paraId="3437A7B4"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lastRenderedPageBreak/>
              <w:t>a) nadležnim za zaštitu kulturno-historijskog i prirodnog nasljeđa,</w:t>
            </w:r>
          </w:p>
        </w:tc>
        <w:tc>
          <w:tcPr>
            <w:tcW w:w="963" w:type="dxa"/>
          </w:tcPr>
          <w:p w14:paraId="56297011" w14:textId="77777777" w:rsidR="005D0358" w:rsidRPr="001D3C6F" w:rsidRDefault="005D0358" w:rsidP="0030192C">
            <w:pPr>
              <w:jc w:val="center"/>
              <w:rPr>
                <w:rFonts w:ascii="Arial" w:hAnsi="Arial" w:cs="Arial"/>
                <w:b/>
                <w:noProof/>
                <w:sz w:val="24"/>
                <w:szCs w:val="24"/>
                <w:lang w:val="bs-Latn-BA"/>
              </w:rPr>
            </w:pPr>
          </w:p>
        </w:tc>
        <w:tc>
          <w:tcPr>
            <w:tcW w:w="1603" w:type="dxa"/>
          </w:tcPr>
          <w:p w14:paraId="0EBD278D" w14:textId="77777777" w:rsidR="005D0358" w:rsidRPr="001D3C6F" w:rsidRDefault="005D0358" w:rsidP="0030192C">
            <w:pPr>
              <w:jc w:val="center"/>
              <w:rPr>
                <w:rFonts w:ascii="Arial" w:hAnsi="Arial" w:cs="Arial"/>
                <w:b/>
                <w:noProof/>
                <w:sz w:val="24"/>
                <w:szCs w:val="24"/>
                <w:lang w:val="bs-Latn-BA"/>
              </w:rPr>
            </w:pPr>
          </w:p>
        </w:tc>
      </w:tr>
      <w:tr w:rsidR="001D3C6F" w:rsidRPr="001D3C6F" w14:paraId="06C56ED2" w14:textId="77777777" w:rsidTr="0030192C">
        <w:tc>
          <w:tcPr>
            <w:tcW w:w="6496" w:type="dxa"/>
          </w:tcPr>
          <w:p w14:paraId="4EE4946E"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b) nadležnim za zaštitu zdravlja,</w:t>
            </w:r>
          </w:p>
        </w:tc>
        <w:tc>
          <w:tcPr>
            <w:tcW w:w="963" w:type="dxa"/>
          </w:tcPr>
          <w:p w14:paraId="321F1920" w14:textId="77777777" w:rsidR="005D0358" w:rsidRPr="001D3C6F" w:rsidRDefault="005D0358" w:rsidP="0030192C">
            <w:pPr>
              <w:jc w:val="center"/>
              <w:rPr>
                <w:rFonts w:ascii="Arial" w:hAnsi="Arial" w:cs="Arial"/>
                <w:b/>
                <w:noProof/>
                <w:sz w:val="24"/>
                <w:szCs w:val="24"/>
                <w:lang w:val="bs-Latn-BA"/>
              </w:rPr>
            </w:pPr>
          </w:p>
        </w:tc>
        <w:tc>
          <w:tcPr>
            <w:tcW w:w="1603" w:type="dxa"/>
          </w:tcPr>
          <w:p w14:paraId="6E13C04E" w14:textId="77777777" w:rsidR="005D0358" w:rsidRPr="001D3C6F" w:rsidRDefault="005D0358" w:rsidP="0030192C">
            <w:pPr>
              <w:jc w:val="center"/>
              <w:rPr>
                <w:rFonts w:ascii="Arial" w:hAnsi="Arial" w:cs="Arial"/>
                <w:b/>
                <w:noProof/>
                <w:sz w:val="24"/>
                <w:szCs w:val="24"/>
                <w:lang w:val="bs-Latn-BA"/>
              </w:rPr>
            </w:pPr>
          </w:p>
        </w:tc>
      </w:tr>
      <w:tr w:rsidR="001D3C6F" w:rsidRPr="001D3C6F" w14:paraId="45995BE0" w14:textId="77777777" w:rsidTr="0030192C">
        <w:tc>
          <w:tcPr>
            <w:tcW w:w="6496" w:type="dxa"/>
          </w:tcPr>
          <w:p w14:paraId="5F3912C7"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c) drugim zainteresovanim stranama i</w:t>
            </w:r>
          </w:p>
        </w:tc>
        <w:tc>
          <w:tcPr>
            <w:tcW w:w="963" w:type="dxa"/>
          </w:tcPr>
          <w:p w14:paraId="2B9247BE" w14:textId="77777777" w:rsidR="005D0358" w:rsidRPr="001D3C6F" w:rsidRDefault="005D0358" w:rsidP="0030192C">
            <w:pPr>
              <w:jc w:val="center"/>
              <w:rPr>
                <w:rFonts w:ascii="Arial" w:hAnsi="Arial" w:cs="Arial"/>
                <w:b/>
                <w:noProof/>
                <w:sz w:val="24"/>
                <w:szCs w:val="24"/>
                <w:lang w:val="bs-Latn-BA"/>
              </w:rPr>
            </w:pPr>
          </w:p>
        </w:tc>
        <w:tc>
          <w:tcPr>
            <w:tcW w:w="1603" w:type="dxa"/>
          </w:tcPr>
          <w:p w14:paraId="25D709A2" w14:textId="77777777" w:rsidR="005D0358" w:rsidRPr="001D3C6F" w:rsidRDefault="005D0358" w:rsidP="0030192C">
            <w:pPr>
              <w:jc w:val="center"/>
              <w:rPr>
                <w:rFonts w:ascii="Arial" w:hAnsi="Arial" w:cs="Arial"/>
                <w:b/>
                <w:noProof/>
                <w:sz w:val="24"/>
                <w:szCs w:val="24"/>
                <w:lang w:val="bs-Latn-BA"/>
              </w:rPr>
            </w:pPr>
          </w:p>
        </w:tc>
      </w:tr>
      <w:tr w:rsidR="001D3C6F" w:rsidRPr="001D3C6F" w14:paraId="6CCC55DC" w14:textId="77777777" w:rsidTr="0030192C">
        <w:tc>
          <w:tcPr>
            <w:tcW w:w="6496" w:type="dxa"/>
          </w:tcPr>
          <w:p w14:paraId="276679EB"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 organu nadležnom za zaštitu okoliša drugog entiteta i Brčko Distrikta, ako je riječ o projektu sa znatnim uticajem na okoliš drugog entiteta ili Brčko Distrikta, ili druge države, u skladu sa članom 70. stav (1) tačka c) Zakona i propisom iz člana 81, stav (9) Zakona?</w:t>
            </w:r>
          </w:p>
        </w:tc>
        <w:tc>
          <w:tcPr>
            <w:tcW w:w="963" w:type="dxa"/>
          </w:tcPr>
          <w:p w14:paraId="215FE22C" w14:textId="77777777" w:rsidR="005D0358" w:rsidRPr="001D3C6F" w:rsidRDefault="005D0358" w:rsidP="0030192C">
            <w:pPr>
              <w:jc w:val="center"/>
              <w:rPr>
                <w:rFonts w:ascii="Arial" w:hAnsi="Arial" w:cs="Arial"/>
                <w:b/>
                <w:noProof/>
                <w:sz w:val="24"/>
                <w:szCs w:val="24"/>
                <w:lang w:val="bs-Latn-BA"/>
              </w:rPr>
            </w:pPr>
          </w:p>
        </w:tc>
        <w:tc>
          <w:tcPr>
            <w:tcW w:w="1603" w:type="dxa"/>
          </w:tcPr>
          <w:p w14:paraId="7674757E" w14:textId="77777777" w:rsidR="005D0358" w:rsidRPr="001D3C6F" w:rsidRDefault="005D0358" w:rsidP="0030192C">
            <w:pPr>
              <w:jc w:val="center"/>
              <w:rPr>
                <w:rFonts w:ascii="Arial" w:hAnsi="Arial" w:cs="Arial"/>
                <w:b/>
                <w:noProof/>
                <w:sz w:val="24"/>
                <w:szCs w:val="24"/>
                <w:lang w:val="bs-Latn-BA"/>
              </w:rPr>
            </w:pPr>
          </w:p>
        </w:tc>
      </w:tr>
      <w:tr w:rsidR="001D3C6F" w:rsidRPr="001D3C6F" w14:paraId="6199C30F" w14:textId="77777777" w:rsidTr="0030192C">
        <w:tc>
          <w:tcPr>
            <w:tcW w:w="6496" w:type="dxa"/>
          </w:tcPr>
          <w:p w14:paraId="7606D91F"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 zainteresovanoj javnosti.</w:t>
            </w:r>
          </w:p>
        </w:tc>
        <w:tc>
          <w:tcPr>
            <w:tcW w:w="963" w:type="dxa"/>
          </w:tcPr>
          <w:p w14:paraId="7FC4725E" w14:textId="77777777" w:rsidR="005D0358" w:rsidRPr="001D3C6F" w:rsidRDefault="005D0358" w:rsidP="0030192C">
            <w:pPr>
              <w:jc w:val="center"/>
              <w:rPr>
                <w:rFonts w:ascii="Arial" w:hAnsi="Arial" w:cs="Arial"/>
                <w:b/>
                <w:noProof/>
                <w:sz w:val="24"/>
                <w:szCs w:val="24"/>
                <w:lang w:val="bs-Latn-BA"/>
              </w:rPr>
            </w:pPr>
          </w:p>
        </w:tc>
        <w:tc>
          <w:tcPr>
            <w:tcW w:w="1603" w:type="dxa"/>
          </w:tcPr>
          <w:p w14:paraId="2E6486F2" w14:textId="77777777" w:rsidR="005D0358" w:rsidRPr="001D3C6F" w:rsidRDefault="005D0358" w:rsidP="0030192C">
            <w:pPr>
              <w:jc w:val="center"/>
              <w:rPr>
                <w:rFonts w:ascii="Arial" w:hAnsi="Arial" w:cs="Arial"/>
                <w:b/>
                <w:noProof/>
                <w:sz w:val="24"/>
                <w:szCs w:val="24"/>
                <w:lang w:val="bs-Latn-BA"/>
              </w:rPr>
            </w:pPr>
          </w:p>
        </w:tc>
      </w:tr>
      <w:tr w:rsidR="001D3C6F" w:rsidRPr="001D3C6F" w14:paraId="1F9CB777" w14:textId="77777777" w:rsidTr="0030192C">
        <w:tc>
          <w:tcPr>
            <w:tcW w:w="6496" w:type="dxa"/>
          </w:tcPr>
          <w:p w14:paraId="62DD0BC9"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 xml:space="preserve">2. Da li su subjekti iz prethodnog pitanja dostavili svoje mišljenje Federalnom mnistarstvu u vezi sa zahtjevom i priloženom dokumentacijom u skladu sa zakonskim rokom od 30 dana u skladu sa članom 70. stav (2) Zakona od dana prijema kopije zahtjeva u pisanoj formi? </w:t>
            </w:r>
          </w:p>
        </w:tc>
        <w:tc>
          <w:tcPr>
            <w:tcW w:w="963" w:type="dxa"/>
          </w:tcPr>
          <w:p w14:paraId="551A0917" w14:textId="77777777" w:rsidR="005D0358" w:rsidRPr="001D3C6F" w:rsidRDefault="005D0358" w:rsidP="0030192C">
            <w:pPr>
              <w:jc w:val="center"/>
              <w:rPr>
                <w:rFonts w:ascii="Arial" w:hAnsi="Arial" w:cs="Arial"/>
                <w:b/>
                <w:noProof/>
                <w:sz w:val="24"/>
                <w:szCs w:val="24"/>
                <w:lang w:val="bs-Latn-BA"/>
              </w:rPr>
            </w:pPr>
          </w:p>
        </w:tc>
        <w:tc>
          <w:tcPr>
            <w:tcW w:w="1603" w:type="dxa"/>
          </w:tcPr>
          <w:p w14:paraId="62DBA6D9" w14:textId="77777777" w:rsidR="005D0358" w:rsidRPr="001D3C6F" w:rsidRDefault="005D0358" w:rsidP="0030192C">
            <w:pPr>
              <w:jc w:val="center"/>
              <w:rPr>
                <w:rFonts w:ascii="Arial" w:hAnsi="Arial" w:cs="Arial"/>
                <w:b/>
                <w:noProof/>
                <w:sz w:val="24"/>
                <w:szCs w:val="24"/>
                <w:lang w:val="bs-Latn-BA"/>
              </w:rPr>
            </w:pPr>
          </w:p>
        </w:tc>
      </w:tr>
      <w:tr w:rsidR="001D3C6F" w:rsidRPr="001D3C6F" w14:paraId="3EAFA041" w14:textId="77777777" w:rsidTr="0030192C">
        <w:tc>
          <w:tcPr>
            <w:tcW w:w="6496" w:type="dxa"/>
          </w:tcPr>
          <w:p w14:paraId="5A370188"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3. Da li je Federalno ministarstvo uzelo u obzir sva dostavljenja mišljenja subjekata iz prvog pitanja odjeljka C. ove ček liste prilikom donošenja odluke?</w:t>
            </w:r>
          </w:p>
        </w:tc>
        <w:tc>
          <w:tcPr>
            <w:tcW w:w="963" w:type="dxa"/>
          </w:tcPr>
          <w:p w14:paraId="0B42AC2E" w14:textId="77777777" w:rsidR="005D0358" w:rsidRPr="001D3C6F" w:rsidRDefault="005D0358" w:rsidP="0030192C">
            <w:pPr>
              <w:jc w:val="center"/>
              <w:rPr>
                <w:rFonts w:ascii="Arial" w:hAnsi="Arial" w:cs="Arial"/>
                <w:b/>
                <w:noProof/>
                <w:sz w:val="24"/>
                <w:szCs w:val="24"/>
                <w:lang w:val="bs-Latn-BA"/>
              </w:rPr>
            </w:pPr>
          </w:p>
        </w:tc>
        <w:tc>
          <w:tcPr>
            <w:tcW w:w="1603" w:type="dxa"/>
          </w:tcPr>
          <w:p w14:paraId="17D41829" w14:textId="77777777" w:rsidR="005D0358" w:rsidRPr="001D3C6F" w:rsidRDefault="005D0358" w:rsidP="0030192C">
            <w:pPr>
              <w:jc w:val="center"/>
              <w:rPr>
                <w:rFonts w:ascii="Arial" w:hAnsi="Arial" w:cs="Arial"/>
                <w:b/>
                <w:noProof/>
                <w:sz w:val="24"/>
                <w:szCs w:val="24"/>
                <w:lang w:val="bs-Latn-BA"/>
              </w:rPr>
            </w:pPr>
          </w:p>
        </w:tc>
      </w:tr>
      <w:tr w:rsidR="001D3C6F" w:rsidRPr="001D3C6F" w14:paraId="161BC279" w14:textId="77777777" w:rsidTr="0030192C">
        <w:tc>
          <w:tcPr>
            <w:tcW w:w="6496" w:type="dxa"/>
          </w:tcPr>
          <w:p w14:paraId="72A3C2C4"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 xml:space="preserve">4. Da li je projekat predmet Priloga I. ove uredbe i čl. 68 st. (2) Zakona? </w:t>
            </w:r>
          </w:p>
          <w:p w14:paraId="0F73BB4A" w14:textId="77777777" w:rsidR="005D0358" w:rsidRPr="001D3C6F" w:rsidRDefault="005D0358" w:rsidP="0030192C">
            <w:pPr>
              <w:rPr>
                <w:rFonts w:ascii="Arial" w:hAnsi="Arial" w:cs="Arial"/>
                <w:noProof/>
                <w:sz w:val="24"/>
                <w:szCs w:val="24"/>
                <w:lang w:val="bs-Latn-BA"/>
              </w:rPr>
            </w:pPr>
          </w:p>
          <w:p w14:paraId="65E4B084"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Ako jeste, Federalno ministarstvo donosi rješenje o obaveznom provođenju procjene uticaja na okoliš, te se određuje obaveza izrade studije o procjeni uticaja na okoliš, obim i sadržaj studije. Rješenje se donosi u roku od 60 dana od dana prijema zahtjeva član 72. stav (3) Zakona.</w:t>
            </w:r>
          </w:p>
        </w:tc>
        <w:tc>
          <w:tcPr>
            <w:tcW w:w="963" w:type="dxa"/>
          </w:tcPr>
          <w:p w14:paraId="11549F5B" w14:textId="77777777" w:rsidR="005D0358" w:rsidRPr="001D3C6F" w:rsidRDefault="005D0358" w:rsidP="0030192C">
            <w:pPr>
              <w:jc w:val="center"/>
              <w:rPr>
                <w:rFonts w:ascii="Arial" w:hAnsi="Arial" w:cs="Arial"/>
                <w:b/>
                <w:noProof/>
                <w:sz w:val="24"/>
                <w:szCs w:val="24"/>
                <w:lang w:val="bs-Latn-BA"/>
              </w:rPr>
            </w:pPr>
          </w:p>
        </w:tc>
        <w:tc>
          <w:tcPr>
            <w:tcW w:w="1603" w:type="dxa"/>
          </w:tcPr>
          <w:p w14:paraId="76723302" w14:textId="77777777" w:rsidR="005D0358" w:rsidRPr="001D3C6F" w:rsidRDefault="005D0358" w:rsidP="0030192C">
            <w:pPr>
              <w:jc w:val="center"/>
              <w:rPr>
                <w:rFonts w:ascii="Arial" w:hAnsi="Arial" w:cs="Arial"/>
                <w:b/>
                <w:noProof/>
                <w:sz w:val="24"/>
                <w:szCs w:val="24"/>
                <w:lang w:val="bs-Latn-BA"/>
              </w:rPr>
            </w:pPr>
          </w:p>
        </w:tc>
      </w:tr>
      <w:tr w:rsidR="001D3C6F" w:rsidRPr="001D3C6F" w14:paraId="7A841F27" w14:textId="77777777" w:rsidTr="0030192C">
        <w:tc>
          <w:tcPr>
            <w:tcW w:w="6496" w:type="dxa"/>
          </w:tcPr>
          <w:p w14:paraId="4200616A"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 xml:space="preserve">5. Da li je projekat predmet Priloga II. ove uredbe? </w:t>
            </w:r>
          </w:p>
          <w:p w14:paraId="23A607F6" w14:textId="77777777" w:rsidR="005D0358" w:rsidRPr="001D3C6F" w:rsidRDefault="005D0358" w:rsidP="0030192C">
            <w:pPr>
              <w:rPr>
                <w:rFonts w:ascii="Arial" w:hAnsi="Arial" w:cs="Arial"/>
                <w:noProof/>
                <w:sz w:val="24"/>
                <w:szCs w:val="24"/>
                <w:lang w:val="bs-Latn-BA"/>
              </w:rPr>
            </w:pPr>
          </w:p>
          <w:p w14:paraId="338C23C9"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 xml:space="preserve">Ako jeste, Federalno ministarstvo uzima u obzir kriterije u skladu sa Priloga IV. ove uredbe i sve raspoložive informacije, te odlučuje da li je potrebno provođenje procjene uticaja na okoliš i donosi odgovarajuće rješenje u skladu sa članom 6. ove uredbe. </w:t>
            </w:r>
          </w:p>
          <w:p w14:paraId="2245B16F"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Rješenje se donosi u roku od 60 dana od dana prijema zahtjeva za prethodnu procjenu uticaja na okoliš član 72. stav (3) Zakona.</w:t>
            </w:r>
          </w:p>
        </w:tc>
        <w:tc>
          <w:tcPr>
            <w:tcW w:w="963" w:type="dxa"/>
          </w:tcPr>
          <w:p w14:paraId="66B4B9E0" w14:textId="77777777" w:rsidR="005D0358" w:rsidRPr="001D3C6F" w:rsidRDefault="005D0358" w:rsidP="0030192C">
            <w:pPr>
              <w:jc w:val="center"/>
              <w:rPr>
                <w:rFonts w:ascii="Arial" w:hAnsi="Arial" w:cs="Arial"/>
                <w:b/>
                <w:noProof/>
                <w:sz w:val="24"/>
                <w:szCs w:val="24"/>
                <w:lang w:val="bs-Latn-BA"/>
              </w:rPr>
            </w:pPr>
          </w:p>
        </w:tc>
        <w:tc>
          <w:tcPr>
            <w:tcW w:w="1603" w:type="dxa"/>
          </w:tcPr>
          <w:p w14:paraId="3E4BBC50" w14:textId="77777777" w:rsidR="005D0358" w:rsidRPr="001D3C6F" w:rsidRDefault="005D0358" w:rsidP="0030192C">
            <w:pPr>
              <w:jc w:val="center"/>
              <w:rPr>
                <w:rFonts w:ascii="Arial" w:hAnsi="Arial" w:cs="Arial"/>
                <w:b/>
                <w:noProof/>
                <w:sz w:val="24"/>
                <w:szCs w:val="24"/>
                <w:lang w:val="bs-Latn-BA"/>
              </w:rPr>
            </w:pPr>
          </w:p>
        </w:tc>
      </w:tr>
      <w:tr w:rsidR="005D0358" w:rsidRPr="001D3C6F" w14:paraId="7D35ADD6" w14:textId="77777777" w:rsidTr="0030192C">
        <w:tc>
          <w:tcPr>
            <w:tcW w:w="6496" w:type="dxa"/>
          </w:tcPr>
          <w:p w14:paraId="39AC100F" w14:textId="77777777" w:rsidR="005D0358" w:rsidRPr="001D3C6F" w:rsidRDefault="005D0358" w:rsidP="0030192C">
            <w:pPr>
              <w:rPr>
                <w:rFonts w:ascii="Arial" w:hAnsi="Arial" w:cs="Arial"/>
                <w:noProof/>
                <w:sz w:val="24"/>
                <w:szCs w:val="24"/>
                <w:lang w:val="bs-Latn-BA"/>
              </w:rPr>
            </w:pPr>
            <w:r w:rsidRPr="001D3C6F">
              <w:rPr>
                <w:rFonts w:ascii="Arial" w:hAnsi="Arial" w:cs="Arial"/>
                <w:noProof/>
                <w:sz w:val="24"/>
                <w:szCs w:val="24"/>
                <w:lang w:val="bs-Latn-BA"/>
              </w:rPr>
              <w:t>7. Da li je Federalno ministarstvo rješenja  o prethodnoj procjeni uticaja na okoliš postavilo na internet stranicu ministarstva?</w:t>
            </w:r>
          </w:p>
        </w:tc>
        <w:tc>
          <w:tcPr>
            <w:tcW w:w="963" w:type="dxa"/>
          </w:tcPr>
          <w:p w14:paraId="18F0D0B7" w14:textId="77777777" w:rsidR="005D0358" w:rsidRPr="001D3C6F" w:rsidRDefault="005D0358" w:rsidP="0030192C">
            <w:pPr>
              <w:jc w:val="center"/>
              <w:rPr>
                <w:rFonts w:ascii="Arial" w:hAnsi="Arial" w:cs="Arial"/>
                <w:b/>
                <w:noProof/>
                <w:sz w:val="24"/>
                <w:szCs w:val="24"/>
                <w:lang w:val="bs-Latn-BA"/>
              </w:rPr>
            </w:pPr>
          </w:p>
        </w:tc>
        <w:tc>
          <w:tcPr>
            <w:tcW w:w="1603" w:type="dxa"/>
          </w:tcPr>
          <w:p w14:paraId="6983B7F9" w14:textId="77777777" w:rsidR="005D0358" w:rsidRPr="001D3C6F" w:rsidRDefault="005D0358" w:rsidP="0030192C">
            <w:pPr>
              <w:jc w:val="center"/>
              <w:rPr>
                <w:rFonts w:ascii="Arial" w:hAnsi="Arial" w:cs="Arial"/>
                <w:b/>
                <w:noProof/>
                <w:sz w:val="24"/>
                <w:szCs w:val="24"/>
                <w:lang w:val="bs-Latn-BA"/>
              </w:rPr>
            </w:pPr>
          </w:p>
        </w:tc>
      </w:tr>
    </w:tbl>
    <w:p w14:paraId="0F5AD78B" w14:textId="77777777" w:rsidR="005D0358" w:rsidRPr="001D3C6F" w:rsidRDefault="005D0358" w:rsidP="0030192C">
      <w:pPr>
        <w:rPr>
          <w:rFonts w:ascii="Arial" w:hAnsi="Arial" w:cs="Arial"/>
          <w:b/>
          <w:noProof/>
          <w:sz w:val="24"/>
          <w:szCs w:val="24"/>
          <w:lang w:val="bs-Latn-BA"/>
        </w:rPr>
      </w:pPr>
    </w:p>
    <w:p w14:paraId="734C0F40" w14:textId="77777777" w:rsidR="00BE374F" w:rsidRPr="001D3C6F" w:rsidRDefault="00BE374F">
      <w:pPr>
        <w:rPr>
          <w:rFonts w:ascii="Arial" w:eastAsia="Times New Roman" w:hAnsi="Arial" w:cs="Arial"/>
          <w:b/>
          <w:sz w:val="24"/>
          <w:szCs w:val="24"/>
          <w:lang w:val="sr-Latn-CS"/>
        </w:rPr>
      </w:pPr>
      <w:r w:rsidRPr="001D3C6F">
        <w:rPr>
          <w:rFonts w:ascii="Arial" w:eastAsia="Times New Roman" w:hAnsi="Arial" w:cs="Arial"/>
          <w:b/>
          <w:sz w:val="24"/>
          <w:szCs w:val="24"/>
          <w:lang w:val="sr-Latn-CS"/>
        </w:rPr>
        <w:br w:type="page"/>
      </w:r>
    </w:p>
    <w:p w14:paraId="55225F1B" w14:textId="02F7B0F3" w:rsidR="00522B5C" w:rsidRPr="001D3C6F" w:rsidRDefault="00522B5C" w:rsidP="00522B5C">
      <w:pPr>
        <w:spacing w:after="200" w:line="276" w:lineRule="auto"/>
        <w:jc w:val="center"/>
        <w:rPr>
          <w:rFonts w:ascii="Arial" w:eastAsia="Times New Roman" w:hAnsi="Arial" w:cs="Arial"/>
          <w:b/>
          <w:sz w:val="24"/>
          <w:szCs w:val="24"/>
          <w:lang w:val="sr-Latn-CS"/>
        </w:rPr>
      </w:pPr>
      <w:r w:rsidRPr="001D3C6F">
        <w:rPr>
          <w:rFonts w:ascii="Arial" w:eastAsia="Times New Roman" w:hAnsi="Arial" w:cs="Arial"/>
          <w:b/>
          <w:sz w:val="24"/>
          <w:szCs w:val="24"/>
          <w:lang w:val="sr-Latn-CS"/>
        </w:rPr>
        <w:lastRenderedPageBreak/>
        <w:t>O B R A Z L O Ž E NJ E  U R E D B E</w:t>
      </w:r>
    </w:p>
    <w:p w14:paraId="22A75FCF" w14:textId="77777777" w:rsidR="00522B5C" w:rsidRPr="001D3C6F" w:rsidRDefault="00522B5C" w:rsidP="00522B5C">
      <w:pPr>
        <w:spacing w:after="200" w:line="276" w:lineRule="auto"/>
        <w:jc w:val="center"/>
        <w:rPr>
          <w:rFonts w:ascii="Arial" w:eastAsia="Times New Roman" w:hAnsi="Arial" w:cs="Arial"/>
          <w:sz w:val="24"/>
          <w:szCs w:val="24"/>
          <w:lang w:val="sr-Latn-CS"/>
        </w:rPr>
      </w:pPr>
    </w:p>
    <w:p w14:paraId="0A13493E" w14:textId="77777777" w:rsidR="00522B5C" w:rsidRPr="001D3C6F" w:rsidRDefault="00522B5C" w:rsidP="00522B5C">
      <w:pPr>
        <w:spacing w:after="0" w:line="276" w:lineRule="auto"/>
        <w:jc w:val="both"/>
        <w:rPr>
          <w:rFonts w:ascii="Arial" w:eastAsia="Times New Roman" w:hAnsi="Arial" w:cs="Arial"/>
          <w:b/>
          <w:sz w:val="24"/>
          <w:szCs w:val="24"/>
          <w:lang w:val="sr-Latn-CS"/>
        </w:rPr>
      </w:pPr>
      <w:r w:rsidRPr="001D3C6F">
        <w:rPr>
          <w:rFonts w:ascii="Arial" w:eastAsia="Times New Roman" w:hAnsi="Arial" w:cs="Arial"/>
          <w:b/>
          <w:sz w:val="24"/>
          <w:szCs w:val="24"/>
          <w:lang w:val="sr-Latn-CS"/>
        </w:rPr>
        <w:t>I. PRAVNI OSNOV ZA DONOŠENJE UREDBE</w:t>
      </w:r>
    </w:p>
    <w:p w14:paraId="20ED761D" w14:textId="77777777" w:rsidR="00522B5C" w:rsidRPr="001D3C6F" w:rsidRDefault="00522B5C" w:rsidP="00522B5C">
      <w:pPr>
        <w:spacing w:after="0" w:line="276" w:lineRule="auto"/>
        <w:jc w:val="both"/>
        <w:rPr>
          <w:rFonts w:ascii="Arial" w:eastAsia="Times New Roman" w:hAnsi="Arial" w:cs="Arial"/>
          <w:sz w:val="24"/>
          <w:szCs w:val="24"/>
          <w:lang w:val="sr-Latn-CS"/>
        </w:rPr>
      </w:pPr>
    </w:p>
    <w:p w14:paraId="50D8FEEA" w14:textId="77777777" w:rsidR="00522B5C" w:rsidRPr="001D3C6F" w:rsidRDefault="00522B5C" w:rsidP="00522B5C">
      <w:pPr>
        <w:spacing w:after="0" w:line="276" w:lineRule="auto"/>
        <w:ind w:firstLine="720"/>
        <w:jc w:val="both"/>
        <w:rPr>
          <w:rFonts w:ascii="Arial" w:eastAsia="Times New Roman" w:hAnsi="Arial" w:cs="Arial"/>
          <w:sz w:val="24"/>
          <w:szCs w:val="24"/>
          <w:lang w:val="sr-Latn-CS"/>
        </w:rPr>
      </w:pPr>
      <w:r w:rsidRPr="001D3C6F">
        <w:rPr>
          <w:rFonts w:ascii="Arial" w:eastAsia="Times New Roman" w:hAnsi="Arial" w:cs="Arial"/>
          <w:sz w:val="24"/>
          <w:szCs w:val="24"/>
          <w:lang w:val="sr-Latn-CS"/>
        </w:rPr>
        <w:t xml:space="preserve">Pravni osnov za donošenje </w:t>
      </w:r>
      <w:r w:rsidRPr="001D3C6F">
        <w:rPr>
          <w:rFonts w:ascii="Arial" w:eastAsia="Times New Roman" w:hAnsi="Arial" w:cs="Arial"/>
          <w:i/>
          <w:sz w:val="24"/>
          <w:szCs w:val="24"/>
          <w:lang w:val="sr-Latn-CS"/>
        </w:rPr>
        <w:t>Uredbe  o projektima za koje je obavezna procjena uticaja na okoliš i projektima za koje se odlučuje o potrebi procjene uticaja na okoliš</w:t>
      </w:r>
      <w:r w:rsidRPr="001D3C6F">
        <w:rPr>
          <w:rFonts w:ascii="Arial" w:eastAsia="Times New Roman" w:hAnsi="Arial" w:cs="Arial"/>
          <w:sz w:val="24"/>
          <w:szCs w:val="24"/>
          <w:lang w:val="sr-Latn-CS"/>
        </w:rPr>
        <w:t xml:space="preserve"> (u daljem tekstu: Uredba) sadržan je u odredbama člana 68. stav (1) Zakona o zaštiti okoliša ("Službene novine FBiH", broj 15/21)  i članu 19. Zakona o Vladi Federacije BiH  kojim je propisano da Vlada Federacije donosi uredbe kojima se: “... bliže uređuju odnosi za sprovođenje zakona ....“. Članom 68. stav (1) Zakona o zaštiti okoliša je definisano da Vlada Federacije BiH donosi propis kojim se određuju:</w:t>
      </w:r>
    </w:p>
    <w:p w14:paraId="2FB842AE" w14:textId="77777777" w:rsidR="00522B5C" w:rsidRPr="001D3C6F" w:rsidRDefault="00522B5C" w:rsidP="00522B5C">
      <w:pPr>
        <w:spacing w:after="0" w:line="276" w:lineRule="auto"/>
        <w:ind w:firstLine="720"/>
        <w:jc w:val="both"/>
        <w:rPr>
          <w:rFonts w:ascii="Arial" w:eastAsia="Times New Roman" w:hAnsi="Arial" w:cs="Arial"/>
          <w:sz w:val="24"/>
          <w:szCs w:val="24"/>
          <w:lang w:val="sr-Latn-CS"/>
        </w:rPr>
      </w:pPr>
      <w:r w:rsidRPr="001D3C6F">
        <w:rPr>
          <w:rFonts w:ascii="Arial" w:eastAsia="Times New Roman" w:hAnsi="Arial" w:cs="Arial"/>
          <w:sz w:val="24"/>
          <w:szCs w:val="24"/>
          <w:lang w:val="sr-Latn-CS"/>
        </w:rPr>
        <w:t>a) projekti za koje se obavezno provodi procjena uticaja, i</w:t>
      </w:r>
    </w:p>
    <w:p w14:paraId="4AE2E7B9" w14:textId="77777777" w:rsidR="00522B5C" w:rsidRPr="001D3C6F" w:rsidRDefault="00522B5C" w:rsidP="00522B5C">
      <w:pPr>
        <w:spacing w:after="0" w:line="276" w:lineRule="auto"/>
        <w:ind w:firstLine="720"/>
        <w:jc w:val="both"/>
        <w:rPr>
          <w:rFonts w:ascii="Arial" w:eastAsia="Times New Roman" w:hAnsi="Arial" w:cs="Arial"/>
          <w:sz w:val="24"/>
          <w:szCs w:val="24"/>
          <w:lang w:val="sr-Latn-CS"/>
        </w:rPr>
      </w:pPr>
      <w:r w:rsidRPr="001D3C6F">
        <w:rPr>
          <w:rFonts w:ascii="Arial" w:eastAsia="Times New Roman" w:hAnsi="Arial" w:cs="Arial"/>
          <w:sz w:val="24"/>
          <w:szCs w:val="24"/>
          <w:lang w:val="sr-Latn-CS"/>
        </w:rPr>
        <w:t>b) projekti za koje o obavezi provođenja procjene uticaja odlučuje nadležno ministarstvo na osnovu kriterija u pojedinim slučajevima o obavezi provođenja procjene uticaja i o obimu procjene uticaja.</w:t>
      </w:r>
    </w:p>
    <w:p w14:paraId="7DE08E3A" w14:textId="77777777" w:rsidR="00522B5C" w:rsidRPr="001D3C6F" w:rsidRDefault="00522B5C" w:rsidP="00522B5C">
      <w:pPr>
        <w:spacing w:after="0" w:line="276" w:lineRule="auto"/>
        <w:jc w:val="both"/>
        <w:rPr>
          <w:rFonts w:ascii="Arial" w:eastAsia="Times New Roman" w:hAnsi="Arial" w:cs="Arial"/>
          <w:iCs/>
          <w:sz w:val="24"/>
          <w:szCs w:val="24"/>
          <w:lang w:val="sr-Latn-CS"/>
        </w:rPr>
      </w:pPr>
      <w:r w:rsidRPr="001D3C6F">
        <w:rPr>
          <w:rFonts w:ascii="Arial" w:eastAsia="Times New Roman" w:hAnsi="Arial" w:cs="Arial"/>
          <w:iCs/>
          <w:sz w:val="24"/>
          <w:szCs w:val="24"/>
          <w:lang w:val="sr-Latn-CS"/>
        </w:rPr>
        <w:t xml:space="preserve">  </w:t>
      </w:r>
    </w:p>
    <w:p w14:paraId="2ABD4819" w14:textId="77777777" w:rsidR="00522B5C" w:rsidRPr="001D3C6F" w:rsidRDefault="00522B5C" w:rsidP="00522B5C">
      <w:pPr>
        <w:spacing w:after="0" w:line="276" w:lineRule="auto"/>
        <w:jc w:val="both"/>
        <w:rPr>
          <w:rFonts w:ascii="Arial" w:eastAsia="Times New Roman" w:hAnsi="Arial" w:cs="Arial"/>
          <w:b/>
          <w:iCs/>
          <w:sz w:val="24"/>
          <w:szCs w:val="24"/>
          <w:lang w:val="sr-Latn-CS"/>
        </w:rPr>
      </w:pPr>
      <w:r w:rsidRPr="001D3C6F">
        <w:rPr>
          <w:rFonts w:ascii="Arial" w:eastAsia="Times New Roman" w:hAnsi="Arial" w:cs="Arial"/>
          <w:b/>
          <w:iCs/>
          <w:sz w:val="24"/>
          <w:szCs w:val="24"/>
          <w:lang w:val="sr-Latn-CS"/>
        </w:rPr>
        <w:t>II. USKLAĐENOST SA ZAKONODAVSTVOM EVROPSKE UNIJE</w:t>
      </w:r>
    </w:p>
    <w:p w14:paraId="3A83B8D4" w14:textId="77777777" w:rsidR="00522B5C" w:rsidRPr="001D3C6F" w:rsidRDefault="00522B5C" w:rsidP="00522B5C">
      <w:pPr>
        <w:spacing w:after="0" w:line="276" w:lineRule="auto"/>
        <w:jc w:val="both"/>
        <w:rPr>
          <w:rFonts w:ascii="Arial" w:eastAsia="Times New Roman" w:hAnsi="Arial" w:cs="Arial"/>
          <w:iCs/>
          <w:sz w:val="24"/>
          <w:szCs w:val="24"/>
          <w:lang w:val="sr-Latn-CS"/>
        </w:rPr>
      </w:pPr>
    </w:p>
    <w:p w14:paraId="6A567D5F" w14:textId="77777777" w:rsidR="00522B5C" w:rsidRPr="001D3C6F" w:rsidRDefault="00522B5C" w:rsidP="00522B5C">
      <w:pPr>
        <w:spacing w:after="0" w:line="276" w:lineRule="auto"/>
        <w:ind w:firstLine="720"/>
        <w:jc w:val="both"/>
        <w:rPr>
          <w:rFonts w:ascii="Arial" w:eastAsia="Times New Roman" w:hAnsi="Arial" w:cs="Arial"/>
          <w:iCs/>
          <w:sz w:val="24"/>
          <w:szCs w:val="24"/>
          <w:lang w:val="sr-Latn-CS"/>
        </w:rPr>
      </w:pPr>
      <w:r w:rsidRPr="001D3C6F">
        <w:rPr>
          <w:rFonts w:ascii="Arial" w:eastAsia="Times New Roman" w:hAnsi="Arial" w:cs="Arial"/>
          <w:iCs/>
          <w:sz w:val="24"/>
          <w:szCs w:val="24"/>
          <w:lang w:val="sr-Latn-CS"/>
        </w:rPr>
        <w:t xml:space="preserve">U Evropskoj uniji (EU), oblast procjene uticaja projekata na okoliš je regulisana </w:t>
      </w:r>
      <w:r w:rsidRPr="001D3C6F">
        <w:rPr>
          <w:rFonts w:ascii="Arial" w:eastAsia="Times New Roman" w:hAnsi="Arial" w:cs="Arial"/>
          <w:i/>
          <w:iCs/>
          <w:sz w:val="24"/>
          <w:szCs w:val="24"/>
          <w:lang w:val="sr-Latn-CS"/>
        </w:rPr>
        <w:t>Direktivom 2011/92/EU Evropskog parlamenta i Vijeća od 13. decembra 2011. o procjeni učinaka određenih javnih i privatnih projekata na okoliš</w:t>
      </w:r>
      <w:r w:rsidRPr="001D3C6F">
        <w:rPr>
          <w:rFonts w:ascii="Arial" w:eastAsia="Times New Roman" w:hAnsi="Arial" w:cs="Arial"/>
          <w:iCs/>
          <w:sz w:val="24"/>
          <w:szCs w:val="24"/>
          <w:lang w:val="sr-Latn-CS"/>
        </w:rPr>
        <w:t xml:space="preserve"> čiji je cilj visoki stepen zaštite okoliša i integracija pitanja okoliša u pripremi i odobrenju projekata. Ova direktiva je značanije izmijenjena 2014. godine. </w:t>
      </w:r>
    </w:p>
    <w:p w14:paraId="131495FB" w14:textId="77777777" w:rsidR="00522B5C" w:rsidRPr="001D3C6F" w:rsidRDefault="00522B5C" w:rsidP="00522B5C">
      <w:pPr>
        <w:spacing w:after="0" w:line="276" w:lineRule="auto"/>
        <w:ind w:firstLine="720"/>
        <w:jc w:val="both"/>
        <w:rPr>
          <w:rFonts w:ascii="Arial" w:eastAsia="Times New Roman" w:hAnsi="Arial" w:cs="Arial"/>
          <w:iCs/>
          <w:sz w:val="24"/>
          <w:szCs w:val="24"/>
          <w:lang w:val="sr-Latn-CS"/>
        </w:rPr>
      </w:pPr>
      <w:r w:rsidRPr="001D3C6F">
        <w:rPr>
          <w:rFonts w:ascii="Arial" w:eastAsia="Times New Roman" w:hAnsi="Arial" w:cs="Arial"/>
          <w:iCs/>
          <w:sz w:val="24"/>
          <w:szCs w:val="24"/>
          <w:lang w:val="sr-Latn-CS"/>
        </w:rPr>
        <w:t>Pregled usklađenosti sa navedenom direktivom EU sadržan je u Uporednom prikazu usklađenosti koji se nalazi u prilogu ovog obrazloženja.</w:t>
      </w:r>
    </w:p>
    <w:p w14:paraId="17CA8A50" w14:textId="77777777" w:rsidR="00522B5C" w:rsidRPr="001D3C6F" w:rsidRDefault="00522B5C" w:rsidP="00522B5C">
      <w:pPr>
        <w:spacing w:after="0" w:line="276" w:lineRule="auto"/>
        <w:jc w:val="both"/>
        <w:rPr>
          <w:rFonts w:ascii="Arial" w:eastAsia="Times New Roman" w:hAnsi="Arial" w:cs="Arial"/>
          <w:iCs/>
          <w:sz w:val="24"/>
          <w:szCs w:val="24"/>
          <w:lang w:val="sr-Latn-CS"/>
        </w:rPr>
      </w:pPr>
    </w:p>
    <w:p w14:paraId="5028E784" w14:textId="77777777" w:rsidR="00522B5C" w:rsidRPr="001D3C6F" w:rsidRDefault="00522B5C" w:rsidP="00522B5C">
      <w:pPr>
        <w:spacing w:after="0" w:line="276" w:lineRule="auto"/>
        <w:jc w:val="both"/>
        <w:rPr>
          <w:rFonts w:ascii="Arial" w:eastAsia="Times New Roman" w:hAnsi="Arial" w:cs="Arial"/>
          <w:b/>
          <w:iCs/>
          <w:sz w:val="24"/>
          <w:szCs w:val="24"/>
          <w:lang w:val="sr-Latn-CS"/>
        </w:rPr>
      </w:pPr>
      <w:r w:rsidRPr="001D3C6F">
        <w:rPr>
          <w:rFonts w:ascii="Arial" w:eastAsia="Times New Roman" w:hAnsi="Arial" w:cs="Arial"/>
          <w:b/>
          <w:iCs/>
          <w:sz w:val="24"/>
          <w:szCs w:val="24"/>
          <w:lang w:val="sr-Latn-CS"/>
        </w:rPr>
        <w:t>III. RAZLOZI ZA DONOŠENJE UREDBE</w:t>
      </w:r>
    </w:p>
    <w:p w14:paraId="4C46A598" w14:textId="77777777" w:rsidR="00522B5C" w:rsidRPr="001D3C6F" w:rsidRDefault="00522B5C" w:rsidP="00522B5C">
      <w:pPr>
        <w:spacing w:after="0" w:line="276" w:lineRule="auto"/>
        <w:jc w:val="both"/>
        <w:rPr>
          <w:rFonts w:ascii="Arial" w:eastAsia="Times New Roman" w:hAnsi="Arial" w:cs="Arial"/>
          <w:sz w:val="24"/>
          <w:szCs w:val="24"/>
          <w:lang w:val="sr-Latn-CS"/>
        </w:rPr>
      </w:pPr>
    </w:p>
    <w:p w14:paraId="4D4B8E9C" w14:textId="77777777" w:rsidR="00522B5C" w:rsidRPr="001D3C6F" w:rsidRDefault="00522B5C" w:rsidP="00522B5C">
      <w:pPr>
        <w:spacing w:after="0" w:line="276" w:lineRule="auto"/>
        <w:ind w:firstLine="720"/>
        <w:jc w:val="both"/>
        <w:rPr>
          <w:rFonts w:ascii="Arial" w:eastAsia="Times New Roman" w:hAnsi="Arial" w:cs="Arial"/>
          <w:sz w:val="24"/>
          <w:szCs w:val="24"/>
          <w:lang w:val="sr-Latn-CS"/>
        </w:rPr>
      </w:pPr>
      <w:r w:rsidRPr="001D3C6F">
        <w:rPr>
          <w:rFonts w:ascii="Arial" w:eastAsia="Times New Roman" w:hAnsi="Arial" w:cs="Arial"/>
          <w:sz w:val="24"/>
          <w:szCs w:val="24"/>
          <w:lang w:val="sr-Latn-CS"/>
        </w:rPr>
        <w:t>U februaru 2021. donesen je novi Zakon o zaštiti okoliša („Službene novine Federacije BiH“ broj 15/21). Tim zakonom su uzete u obzir preporuke koje su utvrđene u  Programu aproksimacije propisa FBiH s pravnom stečevinom EU u oblasti zaštite okoliša, koji je Vlada FBiH usvojila na 92. sjednici 23.2.2017. godine, a koji je izrađen realizacijom projekta IPA (2011-2014) ‘</w:t>
      </w:r>
      <w:r w:rsidRPr="001D3C6F">
        <w:rPr>
          <w:rFonts w:ascii="Arial" w:eastAsia="Times New Roman" w:hAnsi="Arial" w:cs="Arial"/>
          <w:i/>
          <w:sz w:val="24"/>
          <w:szCs w:val="24"/>
          <w:lang w:val="sr-Latn-CS"/>
        </w:rPr>
        <w:t>’Jačanje institucija za zaštitu okoliša i pripreme za predpristupne fondove BiH</w:t>
      </w:r>
      <w:r w:rsidRPr="001D3C6F">
        <w:rPr>
          <w:rFonts w:ascii="Arial" w:eastAsia="Times New Roman" w:hAnsi="Arial" w:cs="Arial"/>
          <w:sz w:val="24"/>
          <w:szCs w:val="24"/>
          <w:lang w:val="sr-Latn-CS"/>
        </w:rPr>
        <w:t xml:space="preserve">’’ (EnvIS) koji je finansiran od strane EU. </w:t>
      </w:r>
    </w:p>
    <w:p w14:paraId="66AAE111" w14:textId="77777777" w:rsidR="00522B5C" w:rsidRPr="001D3C6F" w:rsidRDefault="00522B5C" w:rsidP="00522B5C">
      <w:pPr>
        <w:spacing w:after="0" w:line="276" w:lineRule="auto"/>
        <w:ind w:firstLine="720"/>
        <w:jc w:val="both"/>
        <w:rPr>
          <w:rFonts w:ascii="Arial" w:eastAsia="Times New Roman" w:hAnsi="Arial" w:cs="Arial"/>
          <w:sz w:val="24"/>
          <w:szCs w:val="24"/>
          <w:lang w:val="sr-Latn-CS"/>
        </w:rPr>
      </w:pPr>
      <w:r w:rsidRPr="001D3C6F">
        <w:rPr>
          <w:rFonts w:ascii="Arial" w:eastAsia="Times New Roman" w:hAnsi="Arial" w:cs="Arial"/>
          <w:sz w:val="24"/>
          <w:szCs w:val="24"/>
          <w:lang w:val="sr-Latn-CS"/>
        </w:rPr>
        <w:t xml:space="preserve">Osnovni zahtjevi procjene uticaja su regulisani u čl. 64. do 81. Zakona. Članom 68. stav (1) Zakona je propisano da će Vlada Federacije donijeti propis kojim će utvrditi projekte za koje se obavezno provodi procjena uticaja i projekte za koje o obavezi provođenja procjene uticaja odlučuje nadležno ministarstvo, i taj propis se prema članu 143. stav (3)  mora donijeti u roku od jedne godine od dana stupanja na snagu Zakona.  </w:t>
      </w:r>
    </w:p>
    <w:p w14:paraId="448946AE" w14:textId="7B957ED0" w:rsidR="00522B5C" w:rsidRPr="001D3C6F" w:rsidRDefault="00522B5C" w:rsidP="00522B5C">
      <w:pPr>
        <w:spacing w:after="0" w:line="276" w:lineRule="auto"/>
        <w:ind w:firstLine="720"/>
        <w:jc w:val="both"/>
        <w:rPr>
          <w:rFonts w:ascii="Arial" w:eastAsia="Times New Roman" w:hAnsi="Arial" w:cs="Arial"/>
          <w:sz w:val="24"/>
          <w:szCs w:val="24"/>
          <w:lang w:val="sr-Latn-CS"/>
        </w:rPr>
      </w:pPr>
      <w:r w:rsidRPr="001D3C6F">
        <w:rPr>
          <w:rFonts w:ascii="Arial" w:eastAsia="Times New Roman" w:hAnsi="Arial" w:cs="Arial"/>
          <w:sz w:val="24"/>
          <w:szCs w:val="24"/>
          <w:lang w:val="sr-Latn-CS"/>
        </w:rPr>
        <w:lastRenderedPageBreak/>
        <w:t xml:space="preserve">Trenutno važeći propis koji uređuje ovu oblast - Pravilnik o pogonima i postrojenjima za koje je obavezna procjena uticaja na okoliš i pogonima i postrojenjima koji mogu biti izgrađeni i pušteni u rad samo ako imaju okolinsku dozvolu („Službene novine Federacije BiH“, broj:19/04) - je integrirao </w:t>
      </w:r>
      <w:r w:rsidR="00D755B9" w:rsidRPr="001D3C6F">
        <w:rPr>
          <w:rFonts w:ascii="Arial" w:eastAsia="Times New Roman" w:hAnsi="Arial" w:cs="Arial"/>
          <w:sz w:val="24"/>
          <w:szCs w:val="24"/>
          <w:lang w:val="sr-Latn-CS"/>
        </w:rPr>
        <w:t>projekte za koje je potreba</w:t>
      </w:r>
      <w:r w:rsidRPr="001D3C6F">
        <w:rPr>
          <w:rFonts w:ascii="Arial" w:eastAsia="Times New Roman" w:hAnsi="Arial" w:cs="Arial"/>
          <w:sz w:val="24"/>
          <w:szCs w:val="24"/>
          <w:lang w:val="sr-Latn-CS"/>
        </w:rPr>
        <w:t xml:space="preserve"> procjen</w:t>
      </w:r>
      <w:r w:rsidR="00D755B9" w:rsidRPr="001D3C6F">
        <w:rPr>
          <w:rFonts w:ascii="Arial" w:eastAsia="Times New Roman" w:hAnsi="Arial" w:cs="Arial"/>
          <w:sz w:val="24"/>
          <w:szCs w:val="24"/>
          <w:lang w:val="sr-Latn-CS"/>
        </w:rPr>
        <w:t>a</w:t>
      </w:r>
      <w:r w:rsidRPr="001D3C6F">
        <w:rPr>
          <w:rFonts w:ascii="Arial" w:eastAsia="Times New Roman" w:hAnsi="Arial" w:cs="Arial"/>
          <w:sz w:val="24"/>
          <w:szCs w:val="24"/>
          <w:lang w:val="sr-Latn-CS"/>
        </w:rPr>
        <w:t xml:space="preserve"> uticaja na okoliš</w:t>
      </w:r>
      <w:r w:rsidR="00D755B9" w:rsidRPr="001D3C6F">
        <w:rPr>
          <w:rFonts w:ascii="Arial" w:eastAsia="Times New Roman" w:hAnsi="Arial" w:cs="Arial"/>
          <w:sz w:val="24"/>
          <w:szCs w:val="24"/>
          <w:lang w:val="sr-Latn-CS"/>
        </w:rPr>
        <w:t>,</w:t>
      </w:r>
      <w:r w:rsidRPr="001D3C6F">
        <w:rPr>
          <w:rFonts w:ascii="Arial" w:eastAsia="Times New Roman" w:hAnsi="Arial" w:cs="Arial"/>
          <w:sz w:val="24"/>
          <w:szCs w:val="24"/>
          <w:lang w:val="sr-Latn-CS"/>
        </w:rPr>
        <w:t xml:space="preserve"> </w:t>
      </w:r>
      <w:r w:rsidR="00D30672" w:rsidRPr="001D3C6F">
        <w:rPr>
          <w:rFonts w:ascii="Arial" w:eastAsia="Times New Roman" w:hAnsi="Arial" w:cs="Arial"/>
          <w:sz w:val="24"/>
          <w:szCs w:val="24"/>
          <w:lang w:val="sr-Latn-CS"/>
        </w:rPr>
        <w:t>pogone i postrojenja za koje se</w:t>
      </w:r>
      <w:r w:rsidRPr="001D3C6F">
        <w:rPr>
          <w:rFonts w:ascii="Arial" w:eastAsia="Times New Roman" w:hAnsi="Arial" w:cs="Arial"/>
          <w:sz w:val="24"/>
          <w:szCs w:val="24"/>
          <w:lang w:val="sr-Latn-CS"/>
        </w:rPr>
        <w:t xml:space="preserve"> izda</w:t>
      </w:r>
      <w:r w:rsidR="00D755B9" w:rsidRPr="001D3C6F">
        <w:rPr>
          <w:rFonts w:ascii="Arial" w:eastAsia="Times New Roman" w:hAnsi="Arial" w:cs="Arial"/>
          <w:sz w:val="24"/>
          <w:szCs w:val="24"/>
          <w:lang w:val="sr-Latn-CS"/>
        </w:rPr>
        <w:t xml:space="preserve">je </w:t>
      </w:r>
      <w:r w:rsidRPr="001D3C6F">
        <w:rPr>
          <w:rFonts w:ascii="Arial" w:eastAsia="Times New Roman" w:hAnsi="Arial" w:cs="Arial"/>
          <w:sz w:val="24"/>
          <w:szCs w:val="24"/>
          <w:lang w:val="sr-Latn-CS"/>
        </w:rPr>
        <w:t>okolišnih dozvola</w:t>
      </w:r>
      <w:r w:rsidR="00D755B9" w:rsidRPr="001D3C6F">
        <w:rPr>
          <w:rFonts w:ascii="Arial" w:eastAsia="Times New Roman" w:hAnsi="Arial" w:cs="Arial"/>
          <w:sz w:val="24"/>
          <w:szCs w:val="24"/>
          <w:lang w:val="sr-Latn-CS"/>
        </w:rPr>
        <w:t xml:space="preserve"> i objekte koji skladište opasne supstance</w:t>
      </w:r>
      <w:r w:rsidRPr="001D3C6F">
        <w:rPr>
          <w:rFonts w:ascii="Arial" w:eastAsia="Times New Roman" w:hAnsi="Arial" w:cs="Arial"/>
          <w:sz w:val="24"/>
          <w:szCs w:val="24"/>
          <w:lang w:val="sr-Latn-CS"/>
        </w:rPr>
        <w:t xml:space="preserve">. Međutim, novim Zakonom ova </w:t>
      </w:r>
      <w:r w:rsidR="00D755B9" w:rsidRPr="001D3C6F">
        <w:rPr>
          <w:rFonts w:ascii="Arial" w:eastAsia="Times New Roman" w:hAnsi="Arial" w:cs="Arial"/>
          <w:sz w:val="24"/>
          <w:szCs w:val="24"/>
          <w:lang w:val="sr-Latn-CS"/>
        </w:rPr>
        <w:t>tri</w:t>
      </w:r>
      <w:r w:rsidRPr="001D3C6F">
        <w:rPr>
          <w:rFonts w:ascii="Arial" w:eastAsia="Times New Roman" w:hAnsi="Arial" w:cs="Arial"/>
          <w:sz w:val="24"/>
          <w:szCs w:val="24"/>
          <w:lang w:val="sr-Latn-CS"/>
        </w:rPr>
        <w:t xml:space="preserve"> instituta su razdvojena, što je u skladu sa direktivama EU</w:t>
      </w:r>
      <w:r w:rsidR="004B4C0E" w:rsidRPr="001D3C6F">
        <w:rPr>
          <w:rFonts w:ascii="Arial" w:eastAsia="Times New Roman" w:hAnsi="Arial" w:cs="Arial"/>
          <w:sz w:val="24"/>
          <w:szCs w:val="24"/>
          <w:lang w:val="sr-Latn-CS"/>
        </w:rPr>
        <w:t>, kao</w:t>
      </w:r>
      <w:r w:rsidRPr="001D3C6F">
        <w:rPr>
          <w:rFonts w:ascii="Arial" w:eastAsia="Times New Roman" w:hAnsi="Arial" w:cs="Arial"/>
          <w:sz w:val="24"/>
          <w:szCs w:val="24"/>
          <w:lang w:val="sr-Latn-CS"/>
        </w:rPr>
        <w:t xml:space="preserve"> i u drugim zemljama, te je potrebno ovom novom uredbom propisati projekte za koje se obavezno vrši procjena uticaja na okoliš i projekte o kojima će, na osnovu propisanih kriterija i informacija, odluku o potrebi provedbe postupka procjene uticaja na okoliš odlučiti Federalno ministarstvo. Ovom novom uredbom će </w:t>
      </w:r>
      <w:r w:rsidR="004B4C0E" w:rsidRPr="001D3C6F">
        <w:rPr>
          <w:rFonts w:ascii="Arial" w:eastAsia="Times New Roman" w:hAnsi="Arial" w:cs="Arial"/>
          <w:sz w:val="24"/>
          <w:szCs w:val="24"/>
          <w:lang w:val="sr-Latn-CS"/>
        </w:rPr>
        <w:t xml:space="preserve">se </w:t>
      </w:r>
      <w:r w:rsidRPr="001D3C6F">
        <w:rPr>
          <w:rFonts w:ascii="Arial" w:eastAsia="Times New Roman" w:hAnsi="Arial" w:cs="Arial"/>
          <w:sz w:val="24"/>
          <w:szCs w:val="24"/>
          <w:lang w:val="sr-Latn-CS"/>
        </w:rPr>
        <w:t>znatno smanjiti broj i vrsta projekata za koje će se provoditi procjena uticaja na okoliš</w:t>
      </w:r>
      <w:r w:rsidR="00D755B9" w:rsidRPr="001D3C6F">
        <w:rPr>
          <w:rFonts w:ascii="Arial" w:eastAsia="Times New Roman" w:hAnsi="Arial" w:cs="Arial"/>
          <w:sz w:val="24"/>
          <w:szCs w:val="24"/>
          <w:lang w:val="sr-Latn-CS"/>
        </w:rPr>
        <w:t xml:space="preserve"> na području cijele Federaciji BiH,</w:t>
      </w:r>
      <w:r w:rsidR="00F64F97" w:rsidRPr="001D3C6F">
        <w:rPr>
          <w:rFonts w:ascii="Arial" w:eastAsia="Times New Roman" w:hAnsi="Arial" w:cs="Arial"/>
          <w:sz w:val="24"/>
          <w:szCs w:val="24"/>
          <w:lang w:val="sr-Latn-CS"/>
        </w:rPr>
        <w:t xml:space="preserve"> </w:t>
      </w:r>
      <w:r w:rsidR="00D755B9" w:rsidRPr="001D3C6F">
        <w:rPr>
          <w:rFonts w:ascii="Arial" w:eastAsia="Times New Roman" w:hAnsi="Arial" w:cs="Arial"/>
          <w:sz w:val="24"/>
          <w:szCs w:val="24"/>
          <w:lang w:val="sr-Latn-CS"/>
        </w:rPr>
        <w:t xml:space="preserve">a u skladu sa </w:t>
      </w:r>
      <w:r w:rsidR="00A56A6D" w:rsidRPr="001D3C6F">
        <w:rPr>
          <w:rFonts w:ascii="Arial" w:eastAsia="Times New Roman" w:hAnsi="Arial" w:cs="Arial"/>
          <w:sz w:val="24"/>
          <w:szCs w:val="24"/>
          <w:lang w:val="sr-Latn-CS"/>
        </w:rPr>
        <w:t>Programu aproksimacije propisa FBiH sa pravnom stečevinom EU u oblasti zaštite okoliša</w:t>
      </w:r>
      <w:r w:rsidRPr="001D3C6F">
        <w:rPr>
          <w:rFonts w:ascii="Arial" w:eastAsia="Times New Roman" w:hAnsi="Arial" w:cs="Arial"/>
          <w:sz w:val="24"/>
          <w:szCs w:val="24"/>
          <w:lang w:val="sr-Latn-CS"/>
        </w:rPr>
        <w:t>. I u Programu aproksimacije je konstatovano da se u Federaciji BiH izdaje više okolinskih dozvola nego što je to prosjek u zemljama EU</w:t>
      </w:r>
      <w:bookmarkStart w:id="0" w:name="_GoBack"/>
      <w:bookmarkEnd w:id="0"/>
      <w:r w:rsidR="00A56A6D" w:rsidRPr="001D3C6F">
        <w:rPr>
          <w:rFonts w:ascii="Arial" w:eastAsia="Times New Roman" w:hAnsi="Arial" w:cs="Arial"/>
          <w:sz w:val="24"/>
          <w:szCs w:val="24"/>
          <w:lang w:val="sr-Latn-CS"/>
        </w:rPr>
        <w:t xml:space="preserve">, </w:t>
      </w:r>
      <w:r w:rsidR="00F64F97" w:rsidRPr="001D3C6F">
        <w:rPr>
          <w:rFonts w:ascii="Arial" w:eastAsia="Times New Roman" w:hAnsi="Arial" w:cs="Arial"/>
          <w:sz w:val="24"/>
          <w:szCs w:val="24"/>
          <w:lang w:val="sr-Latn-CS"/>
        </w:rPr>
        <w:t>jer su se zbo</w:t>
      </w:r>
      <w:r w:rsidR="004B4C0E" w:rsidRPr="001D3C6F">
        <w:rPr>
          <w:rFonts w:ascii="Arial" w:eastAsia="Times New Roman" w:hAnsi="Arial" w:cs="Arial"/>
          <w:sz w:val="24"/>
          <w:szCs w:val="24"/>
          <w:lang w:val="sr-Latn-CS"/>
        </w:rPr>
        <w:t>g neusk</w:t>
      </w:r>
      <w:r w:rsidR="00F64F97" w:rsidRPr="001D3C6F">
        <w:rPr>
          <w:rFonts w:ascii="Arial" w:eastAsia="Times New Roman" w:hAnsi="Arial" w:cs="Arial"/>
          <w:sz w:val="24"/>
          <w:szCs w:val="24"/>
          <w:lang w:val="sr-Latn-CS"/>
        </w:rPr>
        <w:t>lađ</w:t>
      </w:r>
      <w:r w:rsidR="00A56A6D" w:rsidRPr="001D3C6F">
        <w:rPr>
          <w:rFonts w:ascii="Arial" w:eastAsia="Times New Roman" w:hAnsi="Arial" w:cs="Arial"/>
          <w:sz w:val="24"/>
          <w:szCs w:val="24"/>
          <w:lang w:val="sr-Latn-CS"/>
        </w:rPr>
        <w:t>enosti propisa sa z</w:t>
      </w:r>
      <w:r w:rsidR="004B4C0E" w:rsidRPr="001D3C6F">
        <w:rPr>
          <w:rFonts w:ascii="Arial" w:eastAsia="Times New Roman" w:hAnsi="Arial" w:cs="Arial"/>
          <w:sz w:val="24"/>
          <w:szCs w:val="24"/>
          <w:lang w:val="sr-Latn-CS"/>
        </w:rPr>
        <w:t>emljama EU okolinsk</w:t>
      </w:r>
      <w:r w:rsidR="00A56A6D" w:rsidRPr="001D3C6F">
        <w:rPr>
          <w:rFonts w:ascii="Arial" w:eastAsia="Times New Roman" w:hAnsi="Arial" w:cs="Arial"/>
          <w:sz w:val="24"/>
          <w:szCs w:val="24"/>
          <w:lang w:val="sr-Latn-CS"/>
        </w:rPr>
        <w:t>e dozvole izdavale za sve p</w:t>
      </w:r>
      <w:r w:rsidR="00D30672" w:rsidRPr="001D3C6F">
        <w:rPr>
          <w:rFonts w:ascii="Arial" w:eastAsia="Times New Roman" w:hAnsi="Arial" w:cs="Arial"/>
          <w:sz w:val="24"/>
          <w:szCs w:val="24"/>
          <w:lang w:val="sr-Latn-CS"/>
        </w:rPr>
        <w:t xml:space="preserve">rojekte, kao i za </w:t>
      </w:r>
      <w:r w:rsidR="00A56A6D" w:rsidRPr="001D3C6F">
        <w:rPr>
          <w:rFonts w:ascii="Arial" w:eastAsia="Times New Roman" w:hAnsi="Arial" w:cs="Arial"/>
          <w:sz w:val="24"/>
          <w:szCs w:val="24"/>
          <w:lang w:val="sr-Latn-CS"/>
        </w:rPr>
        <w:t>pogone i postrojenja i objekte u kojima se skladište opasne supstance</w:t>
      </w:r>
      <w:r w:rsidR="00F64F97" w:rsidRPr="001D3C6F">
        <w:rPr>
          <w:rFonts w:ascii="Arial" w:eastAsia="Times New Roman" w:hAnsi="Arial" w:cs="Arial"/>
          <w:sz w:val="24"/>
          <w:szCs w:val="24"/>
          <w:lang w:val="sr-Latn-CS"/>
        </w:rPr>
        <w:t xml:space="preserve"> navedene u Pravilniku o pogonima i postrojenjima za koje je obavezna procjena uticaja na okoliš i pogonima i postrojenjima koji mogu biti izgrađeni i pušteni u rad samo ako imaju okolinsku dozvolu („Službene novine Federacije BiH“, broj:19/04)</w:t>
      </w:r>
      <w:r w:rsidR="00D30672" w:rsidRPr="001D3C6F">
        <w:rPr>
          <w:rFonts w:ascii="Arial" w:eastAsia="Times New Roman" w:hAnsi="Arial" w:cs="Arial"/>
          <w:sz w:val="24"/>
          <w:szCs w:val="24"/>
          <w:lang w:val="sr-Latn-CS"/>
        </w:rPr>
        <w:t>, čak i prije njihove izgradnje i puštanja u rad</w:t>
      </w:r>
      <w:r w:rsidRPr="001D3C6F">
        <w:rPr>
          <w:rFonts w:ascii="Arial" w:eastAsia="Times New Roman" w:hAnsi="Arial" w:cs="Arial"/>
          <w:sz w:val="24"/>
          <w:szCs w:val="24"/>
          <w:lang w:val="sr-Latn-CS"/>
        </w:rPr>
        <w:t>. Ovakva situacija je dovela do većeg</w:t>
      </w:r>
      <w:r w:rsidR="00A56A6D" w:rsidRPr="001D3C6F">
        <w:rPr>
          <w:rFonts w:ascii="Arial" w:eastAsia="Times New Roman" w:hAnsi="Arial" w:cs="Arial"/>
          <w:sz w:val="24"/>
          <w:szCs w:val="24"/>
          <w:lang w:val="sr-Latn-CS"/>
        </w:rPr>
        <w:t>,</w:t>
      </w:r>
      <w:r w:rsidRPr="001D3C6F">
        <w:rPr>
          <w:rFonts w:ascii="Arial" w:eastAsia="Times New Roman" w:hAnsi="Arial" w:cs="Arial"/>
          <w:sz w:val="24"/>
          <w:szCs w:val="24"/>
          <w:lang w:val="sr-Latn-CS"/>
        </w:rPr>
        <w:t xml:space="preserve"> a nepotrebnog finansijskog i drugog opterećenja za poslovni sektor i investitore</w:t>
      </w:r>
      <w:r w:rsidR="00D30672" w:rsidRPr="001D3C6F">
        <w:rPr>
          <w:rFonts w:ascii="Arial" w:eastAsia="Times New Roman" w:hAnsi="Arial" w:cs="Arial"/>
          <w:sz w:val="24"/>
          <w:szCs w:val="24"/>
          <w:lang w:val="sr-Latn-CS"/>
        </w:rPr>
        <w:t xml:space="preserve"> i nepotrebnog ponovnog izdavanja okolišne dozvole više puta (zbog roka važenja od 5 godina) iako nisu izgrađeni niti pušteni u rad</w:t>
      </w:r>
      <w:r w:rsidRPr="001D3C6F">
        <w:rPr>
          <w:rFonts w:ascii="Arial" w:eastAsia="Times New Roman" w:hAnsi="Arial" w:cs="Arial"/>
          <w:sz w:val="24"/>
          <w:szCs w:val="24"/>
          <w:lang w:val="sr-Latn-CS"/>
        </w:rPr>
        <w:t xml:space="preserve">. </w:t>
      </w:r>
      <w:r w:rsidR="00D30672" w:rsidRPr="001D3C6F">
        <w:rPr>
          <w:rFonts w:ascii="Arial" w:eastAsia="Times New Roman" w:hAnsi="Arial" w:cs="Arial"/>
          <w:sz w:val="24"/>
          <w:szCs w:val="24"/>
          <w:lang w:val="sr-Latn-CS"/>
        </w:rPr>
        <w:t xml:space="preserve">Okolišne dozvole su se izdavale za projekte </w:t>
      </w:r>
      <w:r w:rsidR="00907E92" w:rsidRPr="001D3C6F">
        <w:rPr>
          <w:rFonts w:ascii="Arial" w:eastAsia="Times New Roman" w:hAnsi="Arial" w:cs="Arial"/>
          <w:sz w:val="24"/>
          <w:szCs w:val="24"/>
          <w:lang w:val="sr-Latn-CS"/>
        </w:rPr>
        <w:t>kojima ona nije potrebna</w:t>
      </w:r>
      <w:r w:rsidR="00D30672" w:rsidRPr="001D3C6F">
        <w:rPr>
          <w:rFonts w:ascii="Arial" w:eastAsia="Times New Roman" w:hAnsi="Arial" w:cs="Arial"/>
          <w:sz w:val="24"/>
          <w:szCs w:val="24"/>
          <w:lang w:val="sr-Latn-CS"/>
        </w:rPr>
        <w:t xml:space="preserve"> (</w:t>
      </w:r>
      <w:r w:rsidR="00907E92" w:rsidRPr="001D3C6F">
        <w:rPr>
          <w:rFonts w:ascii="Arial" w:eastAsia="Times New Roman" w:hAnsi="Arial" w:cs="Arial"/>
          <w:sz w:val="24"/>
          <w:szCs w:val="24"/>
          <w:lang w:val="sr-Latn-CS"/>
        </w:rPr>
        <w:t>npr. infrastrukturni projekti, vjetroelektrane, kamenolomi, hidroelektrane i dr.) koji su predmetom procjene uticaja na okoliš u ranoj fazi pribavljanja neophodne dokumentacije</w:t>
      </w:r>
      <w:r w:rsidR="00652AB8" w:rsidRPr="001D3C6F">
        <w:rPr>
          <w:rFonts w:ascii="Arial" w:eastAsia="Times New Roman" w:hAnsi="Arial" w:cs="Arial"/>
          <w:sz w:val="24"/>
          <w:szCs w:val="24"/>
          <w:lang w:val="sr-Latn-CS"/>
        </w:rPr>
        <w:t>,</w:t>
      </w:r>
      <w:r w:rsidR="00907E92" w:rsidRPr="001D3C6F">
        <w:rPr>
          <w:rFonts w:ascii="Arial" w:eastAsia="Times New Roman" w:hAnsi="Arial" w:cs="Arial"/>
          <w:sz w:val="24"/>
          <w:szCs w:val="24"/>
          <w:lang w:val="sr-Latn-CS"/>
        </w:rPr>
        <w:t xml:space="preserve"> prije </w:t>
      </w:r>
      <w:r w:rsidR="00652AB8" w:rsidRPr="001D3C6F">
        <w:rPr>
          <w:rFonts w:ascii="Arial" w:eastAsia="Times New Roman" w:hAnsi="Arial" w:cs="Arial"/>
          <w:sz w:val="24"/>
          <w:szCs w:val="24"/>
          <w:lang w:val="sr-Latn-CS"/>
        </w:rPr>
        <w:t>nego što se počne sa njihovom izgradnjom</w:t>
      </w:r>
      <w:r w:rsidR="00907E92" w:rsidRPr="001D3C6F">
        <w:rPr>
          <w:rFonts w:ascii="Arial" w:eastAsia="Times New Roman" w:hAnsi="Arial" w:cs="Arial"/>
          <w:sz w:val="24"/>
          <w:szCs w:val="24"/>
          <w:lang w:val="sr-Latn-CS"/>
        </w:rPr>
        <w:t xml:space="preserve">. </w:t>
      </w:r>
      <w:r w:rsidRPr="001D3C6F">
        <w:rPr>
          <w:rFonts w:ascii="Arial" w:eastAsia="Times New Roman" w:hAnsi="Arial" w:cs="Arial"/>
          <w:sz w:val="24"/>
          <w:szCs w:val="24"/>
          <w:lang w:val="sr-Latn-CS"/>
        </w:rPr>
        <w:t>Konstatovano je da ovakvo rješenje nema stvarne koristi za okoliš, a ima suvišan trošak za investitore. Prema novim pravnim rješenjima, razdvajaju se postupci izdavanja okoli</w:t>
      </w:r>
      <w:r w:rsidR="00F64F97" w:rsidRPr="001D3C6F">
        <w:rPr>
          <w:rFonts w:ascii="Arial" w:eastAsia="Times New Roman" w:hAnsi="Arial" w:cs="Arial"/>
          <w:sz w:val="24"/>
          <w:szCs w:val="24"/>
          <w:lang w:val="sr-Latn-CS"/>
        </w:rPr>
        <w:t>n</w:t>
      </w:r>
      <w:r w:rsidRPr="001D3C6F">
        <w:rPr>
          <w:rFonts w:ascii="Arial" w:eastAsia="Times New Roman" w:hAnsi="Arial" w:cs="Arial"/>
          <w:sz w:val="24"/>
          <w:szCs w:val="24"/>
          <w:lang w:val="sr-Latn-CS"/>
        </w:rPr>
        <w:t xml:space="preserve">ske dozvole </w:t>
      </w:r>
      <w:r w:rsidR="00A56A6D" w:rsidRPr="001D3C6F">
        <w:rPr>
          <w:rFonts w:ascii="Arial" w:eastAsia="Times New Roman" w:hAnsi="Arial" w:cs="Arial"/>
          <w:sz w:val="24"/>
          <w:szCs w:val="24"/>
          <w:lang w:val="sr-Latn-CS"/>
        </w:rPr>
        <w:t xml:space="preserve">za </w:t>
      </w:r>
      <w:r w:rsidR="00D30672" w:rsidRPr="001D3C6F">
        <w:rPr>
          <w:rFonts w:ascii="Arial" w:eastAsia="Times New Roman" w:hAnsi="Arial" w:cs="Arial"/>
          <w:sz w:val="24"/>
          <w:szCs w:val="24"/>
          <w:lang w:val="sr-Latn-CS"/>
        </w:rPr>
        <w:t xml:space="preserve">izgrađene </w:t>
      </w:r>
      <w:r w:rsidR="00A56A6D" w:rsidRPr="001D3C6F">
        <w:rPr>
          <w:rFonts w:ascii="Arial" w:eastAsia="Times New Roman" w:hAnsi="Arial" w:cs="Arial"/>
          <w:sz w:val="24"/>
          <w:szCs w:val="24"/>
          <w:lang w:val="sr-Latn-CS"/>
        </w:rPr>
        <w:t xml:space="preserve">pogone i postrojenja </w:t>
      </w:r>
      <w:r w:rsidRPr="001D3C6F">
        <w:rPr>
          <w:rFonts w:ascii="Arial" w:eastAsia="Times New Roman" w:hAnsi="Arial" w:cs="Arial"/>
          <w:sz w:val="24"/>
          <w:szCs w:val="24"/>
          <w:lang w:val="sr-Latn-CS"/>
        </w:rPr>
        <w:t>od postupaka procjene uticaja na okoliš</w:t>
      </w:r>
      <w:r w:rsidR="00A56A6D" w:rsidRPr="001D3C6F">
        <w:rPr>
          <w:rFonts w:ascii="Arial" w:eastAsia="Times New Roman" w:hAnsi="Arial" w:cs="Arial"/>
          <w:sz w:val="24"/>
          <w:szCs w:val="24"/>
          <w:lang w:val="sr-Latn-CS"/>
        </w:rPr>
        <w:t xml:space="preserve"> za projekte</w:t>
      </w:r>
      <w:r w:rsidR="00652AB8" w:rsidRPr="001D3C6F">
        <w:rPr>
          <w:rFonts w:ascii="Arial" w:eastAsia="Times New Roman" w:hAnsi="Arial" w:cs="Arial"/>
          <w:sz w:val="24"/>
          <w:szCs w:val="24"/>
          <w:lang w:val="sr-Latn-CS"/>
        </w:rPr>
        <w:t xml:space="preserve"> prije početka njihove izgradnje</w:t>
      </w:r>
      <w:r w:rsidR="00A56A6D" w:rsidRPr="001D3C6F">
        <w:rPr>
          <w:rFonts w:ascii="Arial" w:eastAsia="Times New Roman" w:hAnsi="Arial" w:cs="Arial"/>
          <w:sz w:val="24"/>
          <w:szCs w:val="24"/>
          <w:lang w:val="sr-Latn-CS"/>
        </w:rPr>
        <w:t xml:space="preserve"> i postupka koji se odnosi na </w:t>
      </w:r>
      <w:r w:rsidR="00D30672" w:rsidRPr="001D3C6F">
        <w:rPr>
          <w:rFonts w:ascii="Arial" w:eastAsia="Times New Roman" w:hAnsi="Arial" w:cs="Arial"/>
          <w:sz w:val="24"/>
          <w:szCs w:val="24"/>
          <w:lang w:val="sr-Latn-CS"/>
        </w:rPr>
        <w:t xml:space="preserve">izgrađene objekte za </w:t>
      </w:r>
      <w:r w:rsidR="00A56A6D" w:rsidRPr="001D3C6F">
        <w:rPr>
          <w:rFonts w:ascii="Arial" w:eastAsia="Times New Roman" w:hAnsi="Arial" w:cs="Arial"/>
          <w:sz w:val="24"/>
          <w:szCs w:val="24"/>
          <w:lang w:val="sr-Latn-CS"/>
        </w:rPr>
        <w:t xml:space="preserve">skladištenje opasnih supstanci </w:t>
      </w:r>
      <w:r w:rsidRPr="001D3C6F">
        <w:rPr>
          <w:rFonts w:ascii="Arial" w:eastAsia="Times New Roman" w:hAnsi="Arial" w:cs="Arial"/>
          <w:sz w:val="24"/>
          <w:szCs w:val="24"/>
          <w:lang w:val="sr-Latn-CS"/>
        </w:rPr>
        <w:t xml:space="preserve">i postiže se veći nivo usklađenosti sa zahtjevima EU u ovoj oblasti.   </w:t>
      </w:r>
    </w:p>
    <w:p w14:paraId="61696490" w14:textId="77777777" w:rsidR="00522B5C" w:rsidRPr="001D3C6F" w:rsidRDefault="00522B5C" w:rsidP="00522B5C">
      <w:pPr>
        <w:spacing w:after="0" w:line="276" w:lineRule="auto"/>
        <w:jc w:val="both"/>
        <w:rPr>
          <w:rFonts w:ascii="Arial" w:eastAsia="Times New Roman" w:hAnsi="Arial" w:cs="Arial"/>
          <w:sz w:val="24"/>
          <w:szCs w:val="24"/>
          <w:lang w:val="sr-Latn-CS"/>
        </w:rPr>
      </w:pPr>
    </w:p>
    <w:p w14:paraId="2343E2F9" w14:textId="77777777" w:rsidR="00522B5C" w:rsidRPr="001D3C6F" w:rsidRDefault="00522B5C" w:rsidP="00522B5C">
      <w:pPr>
        <w:spacing w:after="0" w:line="276" w:lineRule="auto"/>
        <w:jc w:val="both"/>
        <w:rPr>
          <w:rFonts w:ascii="Arial" w:eastAsia="Times New Roman" w:hAnsi="Arial" w:cs="Arial"/>
          <w:sz w:val="24"/>
          <w:szCs w:val="24"/>
          <w:lang w:val="sr-Latn-CS"/>
        </w:rPr>
      </w:pPr>
      <w:r w:rsidRPr="001D3C6F">
        <w:rPr>
          <w:rFonts w:ascii="Arial" w:eastAsia="Times New Roman" w:hAnsi="Arial" w:cs="Arial"/>
          <w:sz w:val="24"/>
          <w:szCs w:val="24"/>
          <w:lang w:val="sr-Latn-CS"/>
        </w:rPr>
        <w:t>Materija ove uredbe regulisana je u okviru IV poglavlja, i to:</w:t>
      </w:r>
    </w:p>
    <w:p w14:paraId="7E672B31" w14:textId="77777777" w:rsidR="00522B5C" w:rsidRPr="001D3C6F" w:rsidRDefault="00522B5C" w:rsidP="00656521">
      <w:pPr>
        <w:pStyle w:val="ListParagraph"/>
        <w:numPr>
          <w:ilvl w:val="0"/>
          <w:numId w:val="15"/>
        </w:numPr>
        <w:spacing w:after="0" w:line="276" w:lineRule="auto"/>
        <w:jc w:val="both"/>
        <w:rPr>
          <w:rFonts w:ascii="Arial" w:eastAsia="Times New Roman" w:hAnsi="Arial" w:cs="Arial"/>
          <w:sz w:val="24"/>
          <w:szCs w:val="24"/>
          <w:lang w:val="sr-Latn-CS"/>
        </w:rPr>
      </w:pPr>
      <w:r w:rsidRPr="001D3C6F">
        <w:rPr>
          <w:rFonts w:ascii="Arial" w:eastAsia="Times New Roman" w:hAnsi="Arial" w:cs="Arial"/>
          <w:sz w:val="24"/>
          <w:szCs w:val="24"/>
          <w:lang w:val="sr-Latn-CS"/>
        </w:rPr>
        <w:t>Poglavlje I. – Opšte odredbe;</w:t>
      </w:r>
    </w:p>
    <w:p w14:paraId="56F0F49B" w14:textId="77777777" w:rsidR="00522B5C" w:rsidRPr="001D3C6F" w:rsidRDefault="00522B5C" w:rsidP="00656521">
      <w:pPr>
        <w:pStyle w:val="ListParagraph"/>
        <w:numPr>
          <w:ilvl w:val="0"/>
          <w:numId w:val="15"/>
        </w:numPr>
        <w:spacing w:after="0" w:line="276" w:lineRule="auto"/>
        <w:jc w:val="both"/>
        <w:rPr>
          <w:rFonts w:ascii="Arial" w:eastAsia="Times New Roman" w:hAnsi="Arial" w:cs="Arial"/>
          <w:sz w:val="24"/>
          <w:szCs w:val="24"/>
          <w:lang w:val="sr-Latn-CS"/>
        </w:rPr>
      </w:pPr>
      <w:r w:rsidRPr="001D3C6F">
        <w:rPr>
          <w:rFonts w:ascii="Arial" w:eastAsia="Times New Roman" w:hAnsi="Arial" w:cs="Arial"/>
          <w:sz w:val="24"/>
          <w:szCs w:val="24"/>
          <w:lang w:val="sr-Latn-CS"/>
        </w:rPr>
        <w:t>Poglavlje II. –</w:t>
      </w:r>
      <w:r w:rsidRPr="001D3C6F">
        <w:t xml:space="preserve"> </w:t>
      </w:r>
      <w:r w:rsidRPr="001D3C6F">
        <w:rPr>
          <w:rFonts w:ascii="Arial" w:eastAsia="Times New Roman" w:hAnsi="Arial" w:cs="Arial"/>
          <w:sz w:val="24"/>
          <w:szCs w:val="24"/>
          <w:lang w:val="sr-Latn-CS"/>
        </w:rPr>
        <w:t>Projekti za koje se provodi procjena uticaja na okoliš i projekti za koje Federalno ministarstvo odlučuje o potrebi provođenja procjene uticaja na okoliš;</w:t>
      </w:r>
    </w:p>
    <w:p w14:paraId="74E4B73F" w14:textId="77777777" w:rsidR="00522B5C" w:rsidRPr="001D3C6F" w:rsidRDefault="00522B5C" w:rsidP="00656521">
      <w:pPr>
        <w:pStyle w:val="ListParagraph"/>
        <w:numPr>
          <w:ilvl w:val="0"/>
          <w:numId w:val="15"/>
        </w:numPr>
        <w:spacing w:after="0" w:line="276" w:lineRule="auto"/>
        <w:jc w:val="both"/>
        <w:rPr>
          <w:rFonts w:ascii="Arial" w:eastAsia="Times New Roman" w:hAnsi="Arial" w:cs="Arial"/>
          <w:sz w:val="24"/>
          <w:szCs w:val="24"/>
          <w:lang w:val="sr-Latn-CS"/>
        </w:rPr>
      </w:pPr>
      <w:r w:rsidRPr="001D3C6F">
        <w:rPr>
          <w:rFonts w:ascii="Arial" w:eastAsia="Times New Roman" w:hAnsi="Arial" w:cs="Arial"/>
          <w:sz w:val="24"/>
          <w:szCs w:val="24"/>
          <w:lang w:val="sr-Latn-CS"/>
        </w:rPr>
        <w:t>Poglavlje III. – Postupak za provođenje prethodne procjene uticaja na okoliš (I faza)</w:t>
      </w:r>
    </w:p>
    <w:p w14:paraId="0556DD08" w14:textId="77777777" w:rsidR="00522B5C" w:rsidRPr="001D3C6F" w:rsidRDefault="00522B5C" w:rsidP="00656521">
      <w:pPr>
        <w:pStyle w:val="ListParagraph"/>
        <w:numPr>
          <w:ilvl w:val="0"/>
          <w:numId w:val="15"/>
        </w:numPr>
        <w:spacing w:after="0" w:line="276" w:lineRule="auto"/>
        <w:jc w:val="both"/>
        <w:rPr>
          <w:rFonts w:ascii="Arial" w:eastAsia="Times New Roman" w:hAnsi="Arial" w:cs="Arial"/>
          <w:sz w:val="24"/>
          <w:szCs w:val="24"/>
          <w:lang w:val="sr-Latn-CS"/>
        </w:rPr>
      </w:pPr>
      <w:r w:rsidRPr="001D3C6F">
        <w:rPr>
          <w:rFonts w:ascii="Arial" w:eastAsia="Times New Roman" w:hAnsi="Arial" w:cs="Arial"/>
          <w:sz w:val="24"/>
          <w:szCs w:val="24"/>
          <w:lang w:val="sr-Latn-CS"/>
        </w:rPr>
        <w:lastRenderedPageBreak/>
        <w:t xml:space="preserve">Poglavlje IV. – Prelazne i završne odredbe </w:t>
      </w:r>
    </w:p>
    <w:p w14:paraId="706A3A2B" w14:textId="77777777" w:rsidR="00522B5C" w:rsidRPr="001D3C6F" w:rsidRDefault="00522B5C" w:rsidP="00522B5C">
      <w:pPr>
        <w:pStyle w:val="ListParagraph"/>
        <w:spacing w:after="0" w:line="276" w:lineRule="auto"/>
        <w:jc w:val="both"/>
        <w:rPr>
          <w:rFonts w:ascii="Arial" w:eastAsia="Times New Roman" w:hAnsi="Arial" w:cs="Arial"/>
          <w:b/>
          <w:sz w:val="24"/>
          <w:szCs w:val="24"/>
          <w:lang w:val="sr-Latn-CS"/>
        </w:rPr>
      </w:pPr>
    </w:p>
    <w:p w14:paraId="364681A7" w14:textId="77777777" w:rsidR="00522B5C" w:rsidRPr="001D3C6F" w:rsidRDefault="00522B5C" w:rsidP="00522B5C">
      <w:pPr>
        <w:spacing w:after="0" w:line="276" w:lineRule="auto"/>
        <w:jc w:val="both"/>
        <w:rPr>
          <w:rFonts w:ascii="Arial" w:eastAsia="Times New Roman" w:hAnsi="Arial" w:cs="Arial"/>
          <w:b/>
          <w:sz w:val="24"/>
          <w:szCs w:val="24"/>
          <w:lang w:val="sr-Latn-CS"/>
        </w:rPr>
      </w:pPr>
      <w:r w:rsidRPr="001D3C6F">
        <w:rPr>
          <w:rFonts w:ascii="Arial" w:eastAsia="Times New Roman" w:hAnsi="Arial" w:cs="Arial"/>
          <w:b/>
          <w:sz w:val="24"/>
          <w:szCs w:val="24"/>
          <w:lang w:val="sr-Latn-CS"/>
        </w:rPr>
        <w:t>IV. OBRAZLOŽENJE PRAVNIH RJEŠENJA</w:t>
      </w:r>
    </w:p>
    <w:p w14:paraId="49E8AB39" w14:textId="77777777" w:rsidR="00522B5C" w:rsidRPr="001D3C6F" w:rsidRDefault="00522B5C" w:rsidP="00522B5C">
      <w:pPr>
        <w:spacing w:after="0" w:line="276" w:lineRule="auto"/>
        <w:jc w:val="both"/>
        <w:rPr>
          <w:rFonts w:ascii="Arial" w:eastAsia="Times New Roman" w:hAnsi="Arial" w:cs="Arial"/>
          <w:sz w:val="24"/>
          <w:szCs w:val="24"/>
          <w:lang w:val="sr-Latn-CS"/>
        </w:rPr>
      </w:pPr>
    </w:p>
    <w:p w14:paraId="7DFD9573" w14:textId="77777777" w:rsidR="00522B5C" w:rsidRPr="001D3C6F" w:rsidRDefault="00522B5C" w:rsidP="00522B5C">
      <w:pPr>
        <w:spacing w:after="0" w:line="276" w:lineRule="auto"/>
        <w:ind w:firstLine="426"/>
        <w:jc w:val="both"/>
        <w:rPr>
          <w:rFonts w:ascii="Arial" w:eastAsia="Times New Roman" w:hAnsi="Arial" w:cs="Arial"/>
          <w:sz w:val="24"/>
          <w:szCs w:val="24"/>
          <w:lang w:val="sr-Latn-CS"/>
        </w:rPr>
      </w:pPr>
      <w:r w:rsidRPr="001D3C6F">
        <w:rPr>
          <w:rFonts w:ascii="Arial" w:eastAsia="Times New Roman" w:hAnsi="Arial" w:cs="Arial"/>
          <w:sz w:val="24"/>
          <w:szCs w:val="24"/>
          <w:lang w:val="sr-Latn-CS"/>
        </w:rPr>
        <w:t>Materija Uredbe regulisana je u okviru četiri gore navedenih poglavlja. Svako poglavlje sadrži istu i sličnu materiju koja je međusobno povezana i uslovljena. Na taj način stvoreni su uslovi da se primjena Uredbe može vršiti na jasan i pravilan način. U tom cilju materija Uredbe je regulisana na sljedeći način, i to:</w:t>
      </w:r>
    </w:p>
    <w:p w14:paraId="045B64A0" w14:textId="77777777" w:rsidR="00522B5C" w:rsidRPr="001D3C6F" w:rsidRDefault="00522B5C" w:rsidP="00522B5C">
      <w:pPr>
        <w:spacing w:after="0" w:line="276" w:lineRule="auto"/>
        <w:jc w:val="both"/>
        <w:rPr>
          <w:rFonts w:ascii="Arial" w:eastAsia="Times New Roman" w:hAnsi="Arial" w:cs="Arial"/>
          <w:sz w:val="24"/>
          <w:szCs w:val="24"/>
          <w:lang w:val="sr-Latn-CS"/>
        </w:rPr>
      </w:pPr>
    </w:p>
    <w:p w14:paraId="41300DBD" w14:textId="77777777" w:rsidR="00522B5C" w:rsidRPr="001D3C6F" w:rsidRDefault="00522B5C" w:rsidP="00656521">
      <w:pPr>
        <w:pStyle w:val="ListParagraph"/>
        <w:numPr>
          <w:ilvl w:val="0"/>
          <w:numId w:val="16"/>
        </w:numPr>
        <w:spacing w:line="276" w:lineRule="auto"/>
        <w:rPr>
          <w:sz w:val="24"/>
          <w:szCs w:val="24"/>
          <w:lang w:val="sr-Latn-CS"/>
        </w:rPr>
      </w:pPr>
      <w:r w:rsidRPr="001D3C6F">
        <w:rPr>
          <w:rFonts w:ascii="Arial" w:eastAsia="Times New Roman" w:hAnsi="Arial" w:cs="Arial"/>
          <w:sz w:val="24"/>
          <w:szCs w:val="24"/>
          <w:lang w:val="sr-Latn-CS"/>
        </w:rPr>
        <w:t xml:space="preserve">Poglavlje I. – Opšte odredbe (čl.1. i 2.) </w:t>
      </w:r>
    </w:p>
    <w:p w14:paraId="6B8BEDAA" w14:textId="77777777" w:rsidR="00522B5C" w:rsidRPr="001D3C6F" w:rsidRDefault="00522B5C" w:rsidP="00522B5C">
      <w:pPr>
        <w:spacing w:after="0" w:line="276" w:lineRule="auto"/>
        <w:jc w:val="both"/>
        <w:rPr>
          <w:rFonts w:ascii="Arial" w:eastAsia="Times New Roman" w:hAnsi="Arial" w:cs="Arial"/>
          <w:sz w:val="24"/>
          <w:szCs w:val="24"/>
          <w:lang w:val="sr-Latn-CS"/>
        </w:rPr>
      </w:pPr>
      <w:r w:rsidRPr="001D3C6F">
        <w:rPr>
          <w:rFonts w:ascii="Arial" w:eastAsia="Times New Roman" w:hAnsi="Arial" w:cs="Arial"/>
          <w:sz w:val="24"/>
          <w:szCs w:val="24"/>
          <w:lang w:val="sr-Latn-CS"/>
        </w:rPr>
        <w:t>U okviru tog poglavlja regulisana su sljedeća pitanja:</w:t>
      </w:r>
    </w:p>
    <w:p w14:paraId="72298313" w14:textId="77777777" w:rsidR="00522B5C" w:rsidRPr="001D3C6F" w:rsidRDefault="00522B5C" w:rsidP="00656521">
      <w:pPr>
        <w:pStyle w:val="ListParagraph"/>
        <w:numPr>
          <w:ilvl w:val="0"/>
          <w:numId w:val="17"/>
        </w:numPr>
        <w:spacing w:after="0" w:line="276" w:lineRule="auto"/>
        <w:jc w:val="both"/>
        <w:rPr>
          <w:rFonts w:ascii="Arial" w:eastAsia="Times New Roman" w:hAnsi="Arial" w:cs="Arial"/>
          <w:sz w:val="24"/>
          <w:szCs w:val="24"/>
          <w:lang w:val="sr-Latn-CS"/>
        </w:rPr>
      </w:pPr>
      <w:r w:rsidRPr="001D3C6F">
        <w:rPr>
          <w:rFonts w:ascii="Arial" w:eastAsia="Times New Roman" w:hAnsi="Arial" w:cs="Arial"/>
          <w:sz w:val="24"/>
          <w:szCs w:val="24"/>
          <w:lang w:val="sr-Latn-CS"/>
        </w:rPr>
        <w:t>U čl. 1. navedena su pitanja koja su regulisana Uredbom, u stavu (1).  U stavu (2) je utvrđeno u kojim slučajevima se ne primjenjuje obaveza procjene uticaja na okoliš, a to su projekti za obrambene svrhe i u slučaju civilnih vanrednih stanja.</w:t>
      </w:r>
    </w:p>
    <w:p w14:paraId="3D965488" w14:textId="77777777" w:rsidR="00522B5C" w:rsidRPr="001D3C6F" w:rsidRDefault="00522B5C" w:rsidP="00656521">
      <w:pPr>
        <w:pStyle w:val="ListParagraph"/>
        <w:numPr>
          <w:ilvl w:val="0"/>
          <w:numId w:val="17"/>
        </w:numPr>
        <w:spacing w:after="0" w:line="276" w:lineRule="auto"/>
        <w:jc w:val="both"/>
        <w:rPr>
          <w:rFonts w:ascii="Arial" w:eastAsia="Times New Roman" w:hAnsi="Arial" w:cs="Arial"/>
          <w:sz w:val="24"/>
          <w:szCs w:val="24"/>
          <w:lang w:val="sr-Latn-CS"/>
        </w:rPr>
      </w:pPr>
      <w:r w:rsidRPr="001D3C6F">
        <w:rPr>
          <w:rFonts w:ascii="Arial" w:eastAsia="Times New Roman" w:hAnsi="Arial" w:cs="Arial"/>
          <w:sz w:val="24"/>
          <w:szCs w:val="24"/>
          <w:lang w:val="sr-Latn-CS"/>
        </w:rPr>
        <w:t xml:space="preserve">U čl. 2. date su definicije pojedinih izraza koji se koriste u Uredbi. Date definicije treba da pomognu u pravilnoj primjeni Uredbe u odredbama u kojima se nalazi taj izraz.  </w:t>
      </w:r>
    </w:p>
    <w:p w14:paraId="4B35BD26" w14:textId="77777777" w:rsidR="00522B5C" w:rsidRPr="001D3C6F" w:rsidRDefault="00522B5C" w:rsidP="00522B5C">
      <w:pPr>
        <w:spacing w:after="0" w:line="276" w:lineRule="auto"/>
        <w:jc w:val="both"/>
        <w:rPr>
          <w:rFonts w:ascii="Arial" w:eastAsia="Times New Roman" w:hAnsi="Arial" w:cs="Arial"/>
          <w:sz w:val="24"/>
          <w:szCs w:val="24"/>
          <w:lang w:val="sr-Latn-CS"/>
        </w:rPr>
      </w:pPr>
    </w:p>
    <w:p w14:paraId="67A6292D" w14:textId="77777777" w:rsidR="00522B5C" w:rsidRPr="001D3C6F" w:rsidRDefault="00522B5C" w:rsidP="00656521">
      <w:pPr>
        <w:pStyle w:val="ListParagraph"/>
        <w:numPr>
          <w:ilvl w:val="0"/>
          <w:numId w:val="16"/>
        </w:numPr>
        <w:spacing w:after="0" w:line="276" w:lineRule="auto"/>
        <w:jc w:val="both"/>
        <w:rPr>
          <w:rFonts w:ascii="Arial" w:eastAsia="Times New Roman" w:hAnsi="Arial" w:cs="Arial"/>
          <w:sz w:val="24"/>
          <w:szCs w:val="24"/>
          <w:lang w:val="sr-Latn-CS"/>
        </w:rPr>
      </w:pPr>
      <w:r w:rsidRPr="001D3C6F">
        <w:rPr>
          <w:rFonts w:ascii="Arial" w:eastAsia="Times New Roman" w:hAnsi="Arial" w:cs="Arial"/>
          <w:b/>
          <w:sz w:val="24"/>
          <w:szCs w:val="24"/>
          <w:lang w:val="sr-Latn-CS"/>
        </w:rPr>
        <w:t>Poglavlje II. – Projekti za koje se provodi procjena uticaja na okoliš i projekti za koje Federalno ministarstvo odlučuje o potrebi provođenja procjene uticaja na okoliš</w:t>
      </w:r>
      <w:r w:rsidRPr="001D3C6F">
        <w:rPr>
          <w:rFonts w:ascii="Arial" w:eastAsia="Times New Roman" w:hAnsi="Arial" w:cs="Arial"/>
          <w:sz w:val="24"/>
          <w:szCs w:val="24"/>
          <w:lang w:val="sr-Latn-CS"/>
        </w:rPr>
        <w:t xml:space="preserve"> (čl.3. i 4.)</w:t>
      </w:r>
    </w:p>
    <w:p w14:paraId="6C86A366" w14:textId="77777777" w:rsidR="00522B5C" w:rsidRPr="001D3C6F" w:rsidRDefault="00522B5C" w:rsidP="00522B5C">
      <w:pPr>
        <w:spacing w:after="0" w:line="276" w:lineRule="auto"/>
        <w:jc w:val="both"/>
        <w:rPr>
          <w:rFonts w:ascii="Arial" w:eastAsia="Times New Roman" w:hAnsi="Arial" w:cs="Arial"/>
          <w:sz w:val="24"/>
          <w:szCs w:val="24"/>
          <w:lang w:val="sr-Latn-CS"/>
        </w:rPr>
      </w:pPr>
    </w:p>
    <w:p w14:paraId="04376A28" w14:textId="77777777" w:rsidR="00522B5C" w:rsidRPr="001D3C6F" w:rsidRDefault="00522B5C" w:rsidP="00522B5C">
      <w:pPr>
        <w:spacing w:after="0" w:line="276" w:lineRule="auto"/>
        <w:jc w:val="both"/>
        <w:rPr>
          <w:rFonts w:ascii="Arial" w:eastAsia="Times New Roman" w:hAnsi="Arial" w:cs="Arial"/>
          <w:sz w:val="24"/>
          <w:szCs w:val="24"/>
          <w:lang w:val="sr-Latn-CS"/>
        </w:rPr>
      </w:pPr>
      <w:r w:rsidRPr="001D3C6F">
        <w:rPr>
          <w:rFonts w:ascii="Arial" w:eastAsia="Times New Roman" w:hAnsi="Arial" w:cs="Arial"/>
          <w:sz w:val="24"/>
          <w:szCs w:val="24"/>
          <w:lang w:val="sr-Latn-CS"/>
        </w:rPr>
        <w:t>U okviru tog poglavlja regulisana su sljedeća pitanja:</w:t>
      </w:r>
    </w:p>
    <w:p w14:paraId="5CF03BCC" w14:textId="77777777" w:rsidR="00522B5C" w:rsidRPr="001D3C6F" w:rsidRDefault="00522B5C" w:rsidP="00656521">
      <w:pPr>
        <w:pStyle w:val="ListParagraph"/>
        <w:numPr>
          <w:ilvl w:val="0"/>
          <w:numId w:val="18"/>
        </w:numPr>
        <w:spacing w:line="276" w:lineRule="auto"/>
        <w:jc w:val="both"/>
        <w:rPr>
          <w:rFonts w:ascii="Arial" w:eastAsia="Times New Roman" w:hAnsi="Arial" w:cs="Arial"/>
          <w:sz w:val="24"/>
          <w:szCs w:val="24"/>
          <w:lang w:val="sr-Latn-CS"/>
        </w:rPr>
      </w:pPr>
      <w:r w:rsidRPr="001D3C6F">
        <w:rPr>
          <w:rFonts w:ascii="Arial" w:eastAsia="Times New Roman" w:hAnsi="Arial" w:cs="Arial"/>
          <w:sz w:val="24"/>
          <w:szCs w:val="24"/>
          <w:lang w:val="sr-Latn-CS"/>
        </w:rPr>
        <w:t xml:space="preserve">U čl. 3. utvrđeno je za koje projekte se obavezno provodi procjena uticaja na okoliš i izrada Studije. Ti projekti su sadržani u Prilogu I. ove uredbe (st. (1)). Dalje, propisano je za koje projekte će Federalno ministarstvo odlučiti da li je potrebno provesti procjenu uticaja, i ti projekti su sadržani u Prilogu II. ove uredbe (st. (2)). </w:t>
      </w:r>
    </w:p>
    <w:p w14:paraId="0732F4F4" w14:textId="77777777" w:rsidR="00522B5C" w:rsidRPr="001D3C6F" w:rsidRDefault="00522B5C" w:rsidP="00656521">
      <w:pPr>
        <w:pStyle w:val="ListParagraph"/>
        <w:numPr>
          <w:ilvl w:val="0"/>
          <w:numId w:val="18"/>
        </w:numPr>
        <w:spacing w:line="276" w:lineRule="auto"/>
        <w:jc w:val="both"/>
        <w:rPr>
          <w:rFonts w:ascii="Arial" w:eastAsia="Times New Roman" w:hAnsi="Arial" w:cs="Arial"/>
          <w:sz w:val="24"/>
          <w:szCs w:val="24"/>
          <w:lang w:val="sr-Latn-CS"/>
        </w:rPr>
      </w:pPr>
      <w:r w:rsidRPr="001D3C6F">
        <w:rPr>
          <w:rFonts w:ascii="Arial" w:eastAsia="Times New Roman" w:hAnsi="Arial" w:cs="Arial"/>
          <w:sz w:val="24"/>
          <w:szCs w:val="24"/>
          <w:lang w:val="sr-Latn-CS"/>
        </w:rPr>
        <w:t>U čl. 4. utvrđena je vrsta informacija koje nosilac projekta mora dostaviti Federalnom ministarstvu, kao i kriteriji, kada se radi o projektima za koje Federalno ministarstvo odlučuje o potrebi provođenja procjene uticaja na okoliš. Informacije i kriteriji su utvrđenu u Prilogu III. i IV. ove uredbe (stav (1).  U stavu (2) je utvrđeno da se takva odluka donosi za svaki pojedinačni slučaj.</w:t>
      </w:r>
    </w:p>
    <w:p w14:paraId="48EBE113" w14:textId="77777777" w:rsidR="00522B5C" w:rsidRPr="001D3C6F" w:rsidRDefault="00522B5C" w:rsidP="00522B5C">
      <w:pPr>
        <w:pStyle w:val="ListParagraph"/>
        <w:spacing w:line="276" w:lineRule="auto"/>
        <w:ind w:left="360"/>
        <w:jc w:val="both"/>
        <w:rPr>
          <w:rFonts w:ascii="Arial" w:eastAsia="Times New Roman" w:hAnsi="Arial" w:cs="Arial"/>
          <w:sz w:val="24"/>
          <w:szCs w:val="24"/>
          <w:lang w:val="sr-Latn-CS"/>
        </w:rPr>
      </w:pPr>
    </w:p>
    <w:p w14:paraId="1C2664BB" w14:textId="77777777" w:rsidR="00522B5C" w:rsidRPr="001D3C6F" w:rsidRDefault="00522B5C" w:rsidP="00656521">
      <w:pPr>
        <w:pStyle w:val="ListParagraph"/>
        <w:numPr>
          <w:ilvl w:val="0"/>
          <w:numId w:val="16"/>
        </w:numPr>
        <w:spacing w:after="0" w:line="276" w:lineRule="auto"/>
        <w:jc w:val="both"/>
        <w:rPr>
          <w:rFonts w:ascii="Arial" w:eastAsia="Times New Roman" w:hAnsi="Arial" w:cs="Arial"/>
          <w:b/>
          <w:sz w:val="24"/>
          <w:szCs w:val="24"/>
          <w:lang w:val="sr-Latn-CS"/>
        </w:rPr>
      </w:pPr>
      <w:r w:rsidRPr="001D3C6F">
        <w:rPr>
          <w:rFonts w:ascii="Arial" w:eastAsia="Times New Roman" w:hAnsi="Arial" w:cs="Arial"/>
          <w:b/>
          <w:sz w:val="24"/>
          <w:szCs w:val="24"/>
          <w:lang w:val="sr-Latn-CS"/>
        </w:rPr>
        <w:t xml:space="preserve">Poglavlje III. – Postupak za odlučivanje o prethodnoj procjeni uticaja na okoliš </w:t>
      </w:r>
      <w:r w:rsidRPr="001D3C6F">
        <w:rPr>
          <w:rFonts w:ascii="Arial" w:eastAsia="Times New Roman" w:hAnsi="Arial" w:cs="Arial"/>
          <w:sz w:val="24"/>
          <w:szCs w:val="24"/>
          <w:lang w:val="sr-Latn-CS"/>
        </w:rPr>
        <w:t>(čl. 5. do 8. Uredbe)</w:t>
      </w:r>
    </w:p>
    <w:p w14:paraId="07F310B6" w14:textId="77777777" w:rsidR="00522B5C" w:rsidRPr="001D3C6F" w:rsidRDefault="00522B5C" w:rsidP="00522B5C">
      <w:pPr>
        <w:spacing w:after="0" w:line="276" w:lineRule="auto"/>
        <w:jc w:val="both"/>
        <w:rPr>
          <w:rFonts w:ascii="Arial" w:eastAsia="Times New Roman" w:hAnsi="Arial" w:cs="Arial"/>
          <w:sz w:val="24"/>
          <w:szCs w:val="24"/>
          <w:lang w:val="sr-Latn-CS"/>
        </w:rPr>
      </w:pPr>
    </w:p>
    <w:p w14:paraId="12D4C121" w14:textId="77777777" w:rsidR="00522B5C" w:rsidRPr="001D3C6F" w:rsidRDefault="00522B5C" w:rsidP="00522B5C">
      <w:pPr>
        <w:spacing w:after="0" w:line="276" w:lineRule="auto"/>
        <w:jc w:val="both"/>
        <w:rPr>
          <w:rFonts w:ascii="Arial" w:eastAsia="Times New Roman" w:hAnsi="Arial" w:cs="Arial"/>
          <w:sz w:val="24"/>
          <w:szCs w:val="24"/>
          <w:lang w:val="sr-Latn-CS"/>
        </w:rPr>
      </w:pPr>
      <w:r w:rsidRPr="001D3C6F">
        <w:rPr>
          <w:rFonts w:ascii="Arial" w:eastAsia="Times New Roman" w:hAnsi="Arial" w:cs="Arial"/>
          <w:sz w:val="24"/>
          <w:szCs w:val="24"/>
          <w:lang w:val="sr-Latn-CS"/>
        </w:rPr>
        <w:t>U okviru ovog poglavlja propisan je postupak odlučivanja o prethodnoj procjeni uticaja na okoliš po hronološkom redu na sljedeći način:</w:t>
      </w:r>
    </w:p>
    <w:p w14:paraId="0701CC82" w14:textId="77777777" w:rsidR="00522B5C" w:rsidRPr="001D3C6F" w:rsidRDefault="00522B5C" w:rsidP="00656521">
      <w:pPr>
        <w:pStyle w:val="ListParagraph"/>
        <w:numPr>
          <w:ilvl w:val="0"/>
          <w:numId w:val="19"/>
        </w:numPr>
        <w:spacing w:line="276" w:lineRule="auto"/>
        <w:jc w:val="both"/>
        <w:rPr>
          <w:rFonts w:ascii="Arial" w:eastAsia="Times New Roman" w:hAnsi="Arial" w:cs="Arial"/>
          <w:sz w:val="24"/>
          <w:szCs w:val="24"/>
          <w:lang w:val="sr-Latn-CS"/>
        </w:rPr>
      </w:pPr>
      <w:r w:rsidRPr="001D3C6F">
        <w:rPr>
          <w:rFonts w:ascii="Arial" w:eastAsia="Times New Roman" w:hAnsi="Arial" w:cs="Arial"/>
          <w:sz w:val="24"/>
          <w:szCs w:val="24"/>
          <w:lang w:val="sr-Latn-CS"/>
        </w:rPr>
        <w:t xml:space="preserve">U čl. 5. utvrđena su sva pitanja u vezi zahtjeva za provođenje prethodne procjene. Obrazac zahtjeva je utvrđen u Prilogu III. ove uredbe, prema sadržaju zahtjeva koji je propisan u članu 69. stav (2) Zakona (st. 1, 2, i 3.). Time se osigurava uniforman način </w:t>
      </w:r>
      <w:r w:rsidRPr="001D3C6F">
        <w:rPr>
          <w:rFonts w:ascii="Arial" w:eastAsia="Times New Roman" w:hAnsi="Arial" w:cs="Arial"/>
          <w:sz w:val="24"/>
          <w:szCs w:val="24"/>
          <w:lang w:val="sr-Latn-CS"/>
        </w:rPr>
        <w:lastRenderedPageBreak/>
        <w:t>podnošenja zahtjeva i doprinosi poboljšanju efikasnosti i efektivnosti te faze u vezi pokretanja postupka prethodne procjene. U stavu (4) je propisana je obaveza prilaganja izjave o tačnosti podataka čiji obrazac je utvrđen u Prilogu V. ove uredbe. Obrazac Izjave o tačnosti podataka sadržanih u zahtjevu mora potpisati zakonski zastupnik investitora (podnosilac zahtjeva) i priložiti je uz zahtjev. Prilaganje ovakve Izjave je praksa i u zemljama EU, čime se doprinosi da podnosilac zahtjeva odgovara za tačnost svojih izjava. U dosadašnjoj praksi, Federalno ministarstvo se u više navrata suočilo sa namjernim iznošenjem netačnih informacija. Netačne informacije mogu da dovedu do donošenja pogrešne odluke u ovom postupku, a što bi moglo ugroziti okoliš.</w:t>
      </w:r>
    </w:p>
    <w:p w14:paraId="6B0F4F92" w14:textId="77777777" w:rsidR="00522B5C" w:rsidRPr="001D3C6F" w:rsidRDefault="00522B5C" w:rsidP="00522B5C">
      <w:pPr>
        <w:pStyle w:val="ListParagraph"/>
        <w:spacing w:line="276" w:lineRule="auto"/>
        <w:ind w:left="360"/>
        <w:jc w:val="both"/>
        <w:rPr>
          <w:rFonts w:ascii="Arial" w:eastAsia="Times New Roman" w:hAnsi="Arial" w:cs="Arial"/>
          <w:sz w:val="24"/>
          <w:szCs w:val="24"/>
          <w:lang w:val="sr-Latn-CS"/>
        </w:rPr>
      </w:pPr>
      <w:r w:rsidRPr="001D3C6F">
        <w:rPr>
          <w:rFonts w:ascii="Arial" w:eastAsia="Times New Roman" w:hAnsi="Arial" w:cs="Arial"/>
          <w:sz w:val="24"/>
          <w:szCs w:val="24"/>
          <w:lang w:val="sr-Latn-CS"/>
        </w:rPr>
        <w:t>U stavu 5. propisuje se provjera ispunjnostii uslova putem ček liste koja je utvrđena u Prilogu V. Uredbe. Ta ček lista sadrži detaljnu listu pitanja koja se odnose na ispoštovane prethodne faze i pribavljene informacije koje su potrebne za provođenje prethodne procjene, i osiguraće da se ovakvim načinom kontrole koju poduzima ovlašteno lice koje vodi postupak ispoštuju svi zahtjevi u vezi prethodne procjene uticaja na okoliš propisani Zakonom, i na uniforman način. Ta ček lista će pomoći da se ispunjenost uslova sagleda sveobuhvatno u svakom pojedinačnom pitanju.</w:t>
      </w:r>
    </w:p>
    <w:p w14:paraId="456C84A8" w14:textId="77777777" w:rsidR="00522B5C" w:rsidRPr="001D3C6F" w:rsidRDefault="00522B5C" w:rsidP="00656521">
      <w:pPr>
        <w:pStyle w:val="ListParagraph"/>
        <w:numPr>
          <w:ilvl w:val="0"/>
          <w:numId w:val="19"/>
        </w:numPr>
        <w:spacing w:line="276" w:lineRule="auto"/>
        <w:jc w:val="both"/>
        <w:rPr>
          <w:rFonts w:ascii="Arial" w:eastAsia="Times New Roman" w:hAnsi="Arial" w:cs="Arial"/>
          <w:sz w:val="24"/>
          <w:szCs w:val="24"/>
          <w:lang w:val="sr-Latn-CS"/>
        </w:rPr>
      </w:pPr>
      <w:r w:rsidRPr="001D3C6F">
        <w:rPr>
          <w:rFonts w:ascii="Arial" w:eastAsia="Times New Roman" w:hAnsi="Arial" w:cs="Arial"/>
          <w:sz w:val="24"/>
          <w:szCs w:val="24"/>
          <w:lang w:val="sr-Latn-CS"/>
        </w:rPr>
        <w:t xml:space="preserve">U čl. 6. u stavu (1) utvrđene su odredbe koje se odnose na sadržaj rješenja. Utvrđena je vrsta rješenja koje se donosi na osnovu podnesenog zahtjeva u kojem mođe biti odlučeno da nije potrebno dalje provođenje procjene uticaja, ili da je potrebno provesti obaveznu procjenu uticaja i obavezati nosioca projekta na izradu Studije o procjeni uticaja, kao i njen sadržaj i obim. </w:t>
      </w:r>
    </w:p>
    <w:p w14:paraId="6F29FB2B" w14:textId="77777777" w:rsidR="00522B5C" w:rsidRPr="001D3C6F" w:rsidRDefault="00522B5C" w:rsidP="00522B5C">
      <w:pPr>
        <w:pStyle w:val="ListParagraph"/>
        <w:spacing w:line="276" w:lineRule="auto"/>
        <w:ind w:left="360"/>
        <w:jc w:val="both"/>
        <w:rPr>
          <w:rFonts w:ascii="Arial" w:eastAsia="Times New Roman" w:hAnsi="Arial" w:cs="Arial"/>
          <w:sz w:val="24"/>
          <w:szCs w:val="24"/>
          <w:lang w:val="sr-Latn-CS"/>
        </w:rPr>
      </w:pPr>
      <w:r w:rsidRPr="001D3C6F">
        <w:rPr>
          <w:rFonts w:ascii="Arial" w:eastAsia="Times New Roman" w:hAnsi="Arial" w:cs="Arial"/>
          <w:sz w:val="24"/>
          <w:szCs w:val="24"/>
          <w:lang w:val="sr-Latn-CS"/>
        </w:rPr>
        <w:t>U st. (2), (3) i (4) su utvrđeni posebni obavezni podaci koji se unose u rješenje.</w:t>
      </w:r>
    </w:p>
    <w:p w14:paraId="38958E2B" w14:textId="77777777" w:rsidR="00522B5C" w:rsidRPr="001D3C6F" w:rsidRDefault="00522B5C" w:rsidP="00656521">
      <w:pPr>
        <w:pStyle w:val="ListParagraph"/>
        <w:numPr>
          <w:ilvl w:val="0"/>
          <w:numId w:val="19"/>
        </w:numPr>
        <w:spacing w:line="276" w:lineRule="auto"/>
        <w:jc w:val="both"/>
        <w:rPr>
          <w:rFonts w:ascii="Arial" w:eastAsia="Times New Roman" w:hAnsi="Arial" w:cs="Arial"/>
          <w:sz w:val="24"/>
          <w:szCs w:val="24"/>
          <w:lang w:val="sr-Latn-CS"/>
        </w:rPr>
      </w:pPr>
      <w:r w:rsidRPr="001D3C6F">
        <w:rPr>
          <w:rFonts w:ascii="Arial" w:eastAsia="Times New Roman" w:hAnsi="Arial" w:cs="Arial"/>
          <w:sz w:val="24"/>
          <w:szCs w:val="24"/>
          <w:lang w:val="sr-Latn-CS"/>
        </w:rPr>
        <w:t>U čl. 7. je utvrđena je odredba koja upućuje na primjenu Zakona o upravnom postupku za sve procesne radnje koje nisu regulirane Zakonom ili ovom uredbom.</w:t>
      </w:r>
    </w:p>
    <w:p w14:paraId="5C7BD0AD" w14:textId="77777777" w:rsidR="00522B5C" w:rsidRPr="001D3C6F" w:rsidRDefault="00522B5C" w:rsidP="00656521">
      <w:pPr>
        <w:pStyle w:val="ListParagraph"/>
        <w:numPr>
          <w:ilvl w:val="0"/>
          <w:numId w:val="19"/>
        </w:numPr>
        <w:spacing w:line="276" w:lineRule="auto"/>
        <w:jc w:val="both"/>
        <w:rPr>
          <w:rFonts w:ascii="Arial" w:eastAsia="Times New Roman" w:hAnsi="Arial" w:cs="Arial"/>
          <w:sz w:val="24"/>
          <w:szCs w:val="24"/>
          <w:lang w:val="sr-Latn-CS"/>
        </w:rPr>
      </w:pPr>
      <w:r w:rsidRPr="001D3C6F">
        <w:rPr>
          <w:rFonts w:ascii="Arial" w:eastAsia="Times New Roman" w:hAnsi="Arial" w:cs="Arial"/>
          <w:sz w:val="24"/>
          <w:szCs w:val="24"/>
          <w:lang w:val="sr-Latn-CS"/>
        </w:rPr>
        <w:t xml:space="preserve">U čl. 8. propisuje se način određivanja sadržaja studije o procjeni uticaja na okoliš, i upućuje na primjenu posebnog propisa koji reguliše obavezni sadržaj studije. </w:t>
      </w:r>
    </w:p>
    <w:p w14:paraId="15015A83" w14:textId="77777777" w:rsidR="00522B5C" w:rsidRPr="001D3C6F" w:rsidRDefault="00522B5C" w:rsidP="00522B5C">
      <w:pPr>
        <w:spacing w:after="0" w:line="276" w:lineRule="auto"/>
        <w:jc w:val="both"/>
        <w:rPr>
          <w:rFonts w:ascii="Arial" w:eastAsia="Times New Roman" w:hAnsi="Arial" w:cs="Arial"/>
          <w:sz w:val="24"/>
          <w:szCs w:val="24"/>
          <w:lang w:val="sr-Latn-CS"/>
        </w:rPr>
      </w:pPr>
    </w:p>
    <w:p w14:paraId="6FFA0903" w14:textId="77777777" w:rsidR="00522B5C" w:rsidRPr="001D3C6F" w:rsidRDefault="00522B5C" w:rsidP="00656521">
      <w:pPr>
        <w:pStyle w:val="ListParagraph"/>
        <w:numPr>
          <w:ilvl w:val="0"/>
          <w:numId w:val="16"/>
        </w:numPr>
        <w:spacing w:after="0" w:line="276" w:lineRule="auto"/>
        <w:jc w:val="both"/>
        <w:rPr>
          <w:rFonts w:ascii="Arial" w:eastAsia="Times New Roman" w:hAnsi="Arial" w:cs="Arial"/>
          <w:b/>
          <w:sz w:val="24"/>
          <w:szCs w:val="24"/>
          <w:lang w:val="sr-Latn-CS"/>
        </w:rPr>
      </w:pPr>
      <w:r w:rsidRPr="001D3C6F">
        <w:rPr>
          <w:rFonts w:ascii="Arial" w:eastAsia="Times New Roman" w:hAnsi="Arial" w:cs="Arial"/>
          <w:b/>
          <w:sz w:val="24"/>
          <w:szCs w:val="24"/>
          <w:lang w:val="sr-Latn-CS"/>
        </w:rPr>
        <w:t>Poglavlje IV. - Prelazne i završne odredbe</w:t>
      </w:r>
    </w:p>
    <w:p w14:paraId="6638A57C" w14:textId="77777777" w:rsidR="00522B5C" w:rsidRPr="001D3C6F" w:rsidRDefault="00522B5C" w:rsidP="00522B5C">
      <w:pPr>
        <w:pStyle w:val="ListParagraph"/>
        <w:spacing w:line="276" w:lineRule="auto"/>
        <w:ind w:left="360"/>
        <w:jc w:val="both"/>
        <w:rPr>
          <w:rFonts w:ascii="Arial" w:eastAsia="Times New Roman" w:hAnsi="Arial" w:cs="Arial"/>
          <w:sz w:val="24"/>
          <w:szCs w:val="24"/>
          <w:lang w:val="sr-Latn-CS"/>
        </w:rPr>
      </w:pPr>
    </w:p>
    <w:p w14:paraId="26316761" w14:textId="77777777" w:rsidR="00522B5C" w:rsidRPr="001D3C6F" w:rsidRDefault="00522B5C" w:rsidP="00656521">
      <w:pPr>
        <w:pStyle w:val="ListParagraph"/>
        <w:numPr>
          <w:ilvl w:val="0"/>
          <w:numId w:val="19"/>
        </w:numPr>
        <w:spacing w:line="276" w:lineRule="auto"/>
        <w:jc w:val="both"/>
        <w:rPr>
          <w:rFonts w:ascii="Arial" w:eastAsia="Times New Roman" w:hAnsi="Arial" w:cs="Arial"/>
          <w:sz w:val="24"/>
          <w:szCs w:val="24"/>
          <w:lang w:val="sr-Latn-CS"/>
        </w:rPr>
      </w:pPr>
      <w:r w:rsidRPr="001D3C6F">
        <w:rPr>
          <w:rFonts w:ascii="Arial" w:eastAsia="Times New Roman" w:hAnsi="Arial" w:cs="Arial"/>
          <w:sz w:val="24"/>
          <w:szCs w:val="24"/>
          <w:lang w:val="sr-Latn-CS"/>
        </w:rPr>
        <w:t>U čl. 9. utvrđena je odredba o rodnoj ravnopravnosti.</w:t>
      </w:r>
    </w:p>
    <w:p w14:paraId="5057CC34" w14:textId="77777777" w:rsidR="00522B5C" w:rsidRPr="001D3C6F" w:rsidRDefault="00522B5C" w:rsidP="00656521">
      <w:pPr>
        <w:pStyle w:val="ListParagraph"/>
        <w:numPr>
          <w:ilvl w:val="0"/>
          <w:numId w:val="19"/>
        </w:numPr>
        <w:spacing w:line="276" w:lineRule="auto"/>
        <w:jc w:val="both"/>
        <w:rPr>
          <w:rFonts w:ascii="Arial" w:eastAsia="Times New Roman" w:hAnsi="Arial" w:cs="Arial"/>
          <w:sz w:val="24"/>
          <w:szCs w:val="24"/>
          <w:lang w:val="sr-Latn-CS"/>
        </w:rPr>
      </w:pPr>
      <w:r w:rsidRPr="001D3C6F">
        <w:rPr>
          <w:rFonts w:ascii="Arial" w:eastAsia="Times New Roman" w:hAnsi="Arial" w:cs="Arial"/>
          <w:sz w:val="24"/>
          <w:szCs w:val="24"/>
          <w:lang w:val="sr-Latn-CS"/>
        </w:rPr>
        <w:t>U čl. 10. uvtrđeno je da se postupci započeti prije stupanja na snagu novog Zakona provode prema trenutno važećem Pravilniku o pogonima i postrojenjima za koje je obavezna procjena uticaja na okoliš i pogonima i postrojenjima koji mogu biti izgrađeni i pušteni u rad samo ako imaju okolinsku dozvolu.</w:t>
      </w:r>
    </w:p>
    <w:p w14:paraId="5341CA2B" w14:textId="77777777" w:rsidR="00522B5C" w:rsidRPr="001D3C6F" w:rsidRDefault="00522B5C" w:rsidP="00656521">
      <w:pPr>
        <w:pStyle w:val="ListParagraph"/>
        <w:numPr>
          <w:ilvl w:val="0"/>
          <w:numId w:val="19"/>
        </w:numPr>
        <w:spacing w:line="276" w:lineRule="auto"/>
        <w:jc w:val="both"/>
        <w:rPr>
          <w:rFonts w:ascii="Arial" w:eastAsia="Times New Roman" w:hAnsi="Arial" w:cs="Arial"/>
          <w:sz w:val="24"/>
          <w:szCs w:val="24"/>
          <w:lang w:val="sr-Latn-CS"/>
        </w:rPr>
      </w:pPr>
      <w:r w:rsidRPr="001D3C6F">
        <w:rPr>
          <w:rFonts w:ascii="Arial" w:eastAsia="Times New Roman" w:hAnsi="Arial" w:cs="Arial"/>
          <w:sz w:val="24"/>
          <w:szCs w:val="24"/>
          <w:lang w:val="sr-Latn-CS"/>
        </w:rPr>
        <w:t>U čl. 11. utvrđen je rok za stupanje na snagu Uredbe. Tom odredbom završen je cijeli tekst Uredbe.</w:t>
      </w:r>
    </w:p>
    <w:p w14:paraId="1DF5C750" w14:textId="77777777" w:rsidR="00522B5C" w:rsidRPr="001D3C6F" w:rsidRDefault="00522B5C" w:rsidP="00522B5C">
      <w:pPr>
        <w:spacing w:after="0" w:line="276" w:lineRule="auto"/>
        <w:ind w:firstLine="360"/>
        <w:jc w:val="both"/>
        <w:rPr>
          <w:rFonts w:ascii="Arial" w:eastAsia="Times New Roman" w:hAnsi="Arial" w:cs="Arial"/>
          <w:sz w:val="24"/>
          <w:szCs w:val="24"/>
          <w:lang w:val="sr-Latn-CS"/>
        </w:rPr>
      </w:pPr>
      <w:r w:rsidRPr="001D3C6F">
        <w:rPr>
          <w:rFonts w:ascii="Arial" w:eastAsia="Times New Roman" w:hAnsi="Arial" w:cs="Arial"/>
          <w:sz w:val="24"/>
          <w:szCs w:val="24"/>
          <w:lang w:val="sr-Latn-CS"/>
        </w:rPr>
        <w:t xml:space="preserve">U prilogu Uredbe nalaze se tabele i prilozi koji su predviđeni Uredbom. Te tabele i prilozi predstavljaju sastavni dio Uredbe i po tom osnovu one se primjenjuju zajedno sa </w:t>
      </w:r>
      <w:r w:rsidRPr="001D3C6F">
        <w:rPr>
          <w:rFonts w:ascii="Arial" w:eastAsia="Times New Roman" w:hAnsi="Arial" w:cs="Arial"/>
          <w:sz w:val="24"/>
          <w:szCs w:val="24"/>
          <w:lang w:val="sr-Latn-CS"/>
        </w:rPr>
        <w:lastRenderedPageBreak/>
        <w:t>odgovarajućim odredbama Uredbe za koje su te tabele i prilozi predviđeni. Na taj način se vrši primjena Uredbe u svim pitanjima u punom kapacitetu.</w:t>
      </w:r>
    </w:p>
    <w:p w14:paraId="78EC0CEB" w14:textId="77777777" w:rsidR="00522B5C" w:rsidRPr="001D3C6F" w:rsidRDefault="00522B5C" w:rsidP="00522B5C">
      <w:pPr>
        <w:spacing w:after="0" w:line="276" w:lineRule="auto"/>
        <w:jc w:val="both"/>
        <w:rPr>
          <w:rFonts w:ascii="Arial" w:eastAsia="Times New Roman" w:hAnsi="Arial" w:cs="Arial"/>
          <w:sz w:val="24"/>
          <w:szCs w:val="24"/>
          <w:lang w:val="sr-Latn-CS"/>
        </w:rPr>
      </w:pPr>
    </w:p>
    <w:p w14:paraId="12B890CE" w14:textId="77777777" w:rsidR="00522B5C" w:rsidRPr="001D3C6F" w:rsidRDefault="00522B5C" w:rsidP="00522B5C">
      <w:pPr>
        <w:spacing w:after="200" w:line="276" w:lineRule="auto"/>
        <w:jc w:val="both"/>
        <w:rPr>
          <w:rFonts w:ascii="Arial" w:eastAsia="Times New Roman" w:hAnsi="Arial" w:cs="Arial"/>
          <w:b/>
          <w:sz w:val="24"/>
          <w:szCs w:val="24"/>
          <w:lang w:val="sr-Latn-CS"/>
        </w:rPr>
      </w:pPr>
      <w:r w:rsidRPr="001D3C6F">
        <w:rPr>
          <w:rFonts w:ascii="Arial" w:eastAsia="Times New Roman" w:hAnsi="Arial" w:cs="Arial"/>
          <w:b/>
          <w:sz w:val="24"/>
          <w:szCs w:val="24"/>
          <w:lang w:val="sr-Latn-CS"/>
        </w:rPr>
        <w:t>V. JAVNE KONSULTACIJE</w:t>
      </w:r>
    </w:p>
    <w:p w14:paraId="4D97E502" w14:textId="77777777" w:rsidR="00522B5C" w:rsidRPr="001D3C6F" w:rsidRDefault="00522B5C" w:rsidP="00522B5C">
      <w:pPr>
        <w:spacing w:after="200" w:line="276" w:lineRule="auto"/>
        <w:ind w:firstLine="720"/>
        <w:jc w:val="both"/>
        <w:rPr>
          <w:rFonts w:ascii="Arial" w:eastAsia="Times New Roman" w:hAnsi="Arial" w:cs="Arial"/>
          <w:sz w:val="24"/>
          <w:szCs w:val="24"/>
          <w:lang w:val="sr-Latn-CS"/>
        </w:rPr>
      </w:pPr>
      <w:r w:rsidRPr="001D3C6F">
        <w:rPr>
          <w:rFonts w:ascii="Arial" w:eastAsia="Times New Roman" w:hAnsi="Arial" w:cs="Arial"/>
          <w:sz w:val="24"/>
          <w:szCs w:val="24"/>
          <w:lang w:val="sr-Latn-CS"/>
        </w:rPr>
        <w:t xml:space="preserve">Federalno ministarstvo okoliša i turizma je svojim dopisom br. 05-02-19-236/21 od 07.04.2021. godine pokrenulo proces javnih konsultacija na utvrđeni tekst putem njegovog objavljivanja na internetu (web stranica </w:t>
      </w:r>
      <w:hyperlink r:id="rId8" w:history="1">
        <w:r w:rsidRPr="001D3C6F">
          <w:rPr>
            <w:rStyle w:val="Hyperlink"/>
            <w:rFonts w:ascii="Arial" w:eastAsia="Times New Roman" w:hAnsi="Arial" w:cs="Arial"/>
            <w:color w:val="auto"/>
            <w:sz w:val="24"/>
            <w:szCs w:val="24"/>
            <w:lang w:val="sr-Latn-CS"/>
          </w:rPr>
          <w:t>www.fmoit.gov.ba</w:t>
        </w:r>
      </w:hyperlink>
      <w:r w:rsidRPr="001D3C6F">
        <w:rPr>
          <w:rFonts w:ascii="Arial" w:eastAsia="Times New Roman" w:hAnsi="Arial" w:cs="Arial"/>
          <w:sz w:val="24"/>
          <w:szCs w:val="24"/>
          <w:lang w:val="sr-Latn-CS"/>
        </w:rPr>
        <w:t xml:space="preserve">), sa pozivom zainteresiranoj javnosti za dostavljanje primjedbi i sugestija u roku od 30 dana od dana prijema obavijesti tog ministarstva, s obzirom da predmetni propis ima ili može da ima značajan uticaj na javnost. </w:t>
      </w:r>
    </w:p>
    <w:p w14:paraId="57396414" w14:textId="77777777" w:rsidR="00522B5C" w:rsidRPr="001D3C6F" w:rsidRDefault="00522B5C" w:rsidP="00522B5C">
      <w:pPr>
        <w:spacing w:after="200" w:line="276" w:lineRule="auto"/>
        <w:jc w:val="both"/>
        <w:rPr>
          <w:rFonts w:ascii="Arial" w:eastAsia="Times New Roman" w:hAnsi="Arial" w:cs="Arial"/>
          <w:sz w:val="24"/>
          <w:szCs w:val="24"/>
          <w:lang w:val="sr-Latn-CS"/>
        </w:rPr>
      </w:pPr>
      <w:r w:rsidRPr="001D3C6F">
        <w:rPr>
          <w:rFonts w:ascii="Arial" w:eastAsia="Times New Roman" w:hAnsi="Arial" w:cs="Arial"/>
          <w:sz w:val="24"/>
          <w:szCs w:val="24"/>
          <w:lang w:val="sr-Latn-CS"/>
        </w:rPr>
        <w:t xml:space="preserve">U postupku javnih konsultacija, zaprimljeni su sugestije i komentari od strane: </w:t>
      </w:r>
    </w:p>
    <w:p w14:paraId="4FC131C0" w14:textId="77777777" w:rsidR="00522B5C" w:rsidRPr="001D3C6F" w:rsidRDefault="00522B5C" w:rsidP="00656521">
      <w:pPr>
        <w:pStyle w:val="ListParagraph"/>
        <w:numPr>
          <w:ilvl w:val="0"/>
          <w:numId w:val="20"/>
        </w:numPr>
        <w:spacing w:line="276" w:lineRule="auto"/>
        <w:rPr>
          <w:rFonts w:ascii="Arial" w:eastAsia="Times New Roman" w:hAnsi="Arial" w:cs="Arial"/>
          <w:sz w:val="24"/>
          <w:szCs w:val="24"/>
          <w:lang w:val="sr-Latn-CS"/>
        </w:rPr>
      </w:pPr>
      <w:r w:rsidRPr="001D3C6F">
        <w:rPr>
          <w:rFonts w:ascii="Arial" w:eastAsia="Times New Roman" w:hAnsi="Arial" w:cs="Arial"/>
          <w:sz w:val="24"/>
          <w:szCs w:val="24"/>
          <w:lang w:val="sr-Latn-CS"/>
        </w:rPr>
        <w:t>Ministarstvo komunalne privrede, infrastrukture, prostornog uređenja, građenja i zaštite okoliša, Kanton Sarajevo</w:t>
      </w:r>
    </w:p>
    <w:p w14:paraId="419E6E76" w14:textId="77777777" w:rsidR="00522B5C" w:rsidRPr="001D3C6F" w:rsidRDefault="00522B5C" w:rsidP="00656521">
      <w:pPr>
        <w:pStyle w:val="ListParagraph"/>
        <w:numPr>
          <w:ilvl w:val="0"/>
          <w:numId w:val="20"/>
        </w:numPr>
        <w:spacing w:line="276" w:lineRule="auto"/>
        <w:rPr>
          <w:rFonts w:ascii="Arial" w:eastAsia="Times New Roman" w:hAnsi="Arial" w:cs="Arial"/>
          <w:sz w:val="24"/>
          <w:szCs w:val="24"/>
          <w:lang w:val="sr-Latn-CS"/>
        </w:rPr>
      </w:pPr>
      <w:r w:rsidRPr="001D3C6F">
        <w:rPr>
          <w:rFonts w:ascii="Arial" w:eastAsia="Times New Roman" w:hAnsi="Arial" w:cs="Arial"/>
          <w:sz w:val="24"/>
          <w:szCs w:val="24"/>
          <w:lang w:val="sr-Latn-CS"/>
        </w:rPr>
        <w:t xml:space="preserve">Gender Centar FBiH </w:t>
      </w:r>
    </w:p>
    <w:p w14:paraId="76008B4B" w14:textId="77777777" w:rsidR="00522B5C" w:rsidRPr="001D3C6F" w:rsidRDefault="00522B5C" w:rsidP="00656521">
      <w:pPr>
        <w:pStyle w:val="ListParagraph"/>
        <w:numPr>
          <w:ilvl w:val="0"/>
          <w:numId w:val="20"/>
        </w:numPr>
        <w:spacing w:line="276" w:lineRule="auto"/>
        <w:rPr>
          <w:rFonts w:ascii="Arial" w:eastAsia="Times New Roman" w:hAnsi="Arial" w:cs="Arial"/>
          <w:sz w:val="24"/>
          <w:szCs w:val="24"/>
          <w:lang w:val="sr-Latn-CS"/>
        </w:rPr>
      </w:pPr>
      <w:r w:rsidRPr="001D3C6F">
        <w:rPr>
          <w:rFonts w:ascii="Arial" w:eastAsia="Times New Roman" w:hAnsi="Arial" w:cs="Arial"/>
          <w:sz w:val="24"/>
          <w:szCs w:val="24"/>
          <w:lang w:val="sr-Latn-CS"/>
        </w:rPr>
        <w:t xml:space="preserve">Ministarstvo prostornog uređenja i zaštite okolice,Tuzlanski kanton </w:t>
      </w:r>
    </w:p>
    <w:p w14:paraId="0DECA1B4" w14:textId="77777777" w:rsidR="00522B5C" w:rsidRPr="001D3C6F" w:rsidRDefault="00522B5C" w:rsidP="00656521">
      <w:pPr>
        <w:pStyle w:val="ListParagraph"/>
        <w:numPr>
          <w:ilvl w:val="0"/>
          <w:numId w:val="20"/>
        </w:numPr>
        <w:spacing w:line="276" w:lineRule="auto"/>
        <w:rPr>
          <w:rFonts w:ascii="Arial" w:eastAsia="Times New Roman" w:hAnsi="Arial" w:cs="Arial"/>
          <w:sz w:val="24"/>
          <w:szCs w:val="24"/>
          <w:lang w:val="sr-Latn-CS"/>
        </w:rPr>
      </w:pPr>
      <w:r w:rsidRPr="001D3C6F">
        <w:rPr>
          <w:rFonts w:ascii="Arial" w:eastAsia="Times New Roman" w:hAnsi="Arial" w:cs="Arial"/>
          <w:sz w:val="24"/>
          <w:szCs w:val="24"/>
          <w:lang w:val="sr-Latn-CS"/>
        </w:rPr>
        <w:t xml:space="preserve">Ministarstvo za građenje, prostorno uređenje i zaštitu okoliša, Unsko – sanski kanton             </w:t>
      </w:r>
      <w:r w:rsidRPr="001D3C6F">
        <w:rPr>
          <w:rFonts w:ascii="Arial" w:eastAsia="Times New Roman" w:hAnsi="Arial" w:cs="Arial"/>
          <w:sz w:val="24"/>
          <w:szCs w:val="24"/>
          <w:lang w:val="sr-Latn-CS"/>
        </w:rPr>
        <w:tab/>
        <w:t xml:space="preserve">         </w:t>
      </w:r>
    </w:p>
    <w:p w14:paraId="4A0427C5" w14:textId="77777777" w:rsidR="00522B5C" w:rsidRPr="001D3C6F" w:rsidRDefault="00522B5C" w:rsidP="00656521">
      <w:pPr>
        <w:pStyle w:val="ListParagraph"/>
        <w:numPr>
          <w:ilvl w:val="0"/>
          <w:numId w:val="20"/>
        </w:numPr>
        <w:spacing w:line="276" w:lineRule="auto"/>
        <w:rPr>
          <w:rFonts w:ascii="Arial" w:eastAsia="Times New Roman" w:hAnsi="Arial" w:cs="Arial"/>
          <w:sz w:val="24"/>
          <w:szCs w:val="24"/>
          <w:lang w:val="sr-Latn-CS"/>
        </w:rPr>
      </w:pPr>
      <w:r w:rsidRPr="001D3C6F">
        <w:rPr>
          <w:rFonts w:ascii="Arial" w:eastAsia="Times New Roman" w:hAnsi="Arial" w:cs="Arial"/>
          <w:sz w:val="24"/>
          <w:szCs w:val="24"/>
          <w:lang w:val="sr-Latn-CS"/>
        </w:rPr>
        <w:t>Ministarstvo  za prostorno uređenje promet i komunikacije i zaštitu okoline, Zeničko-dobojski kanton</w:t>
      </w:r>
    </w:p>
    <w:p w14:paraId="1C767EF2" w14:textId="77777777" w:rsidR="00522B5C" w:rsidRPr="001D3C6F" w:rsidRDefault="00522B5C" w:rsidP="00522B5C">
      <w:pPr>
        <w:spacing w:after="200" w:line="276" w:lineRule="auto"/>
        <w:jc w:val="both"/>
        <w:rPr>
          <w:rFonts w:ascii="Arial" w:eastAsia="Times New Roman" w:hAnsi="Arial" w:cs="Arial"/>
          <w:sz w:val="24"/>
          <w:szCs w:val="24"/>
          <w:lang w:val="sr-Latn-CS"/>
        </w:rPr>
      </w:pPr>
      <w:r w:rsidRPr="001D3C6F">
        <w:rPr>
          <w:rFonts w:ascii="Arial" w:eastAsia="Times New Roman" w:hAnsi="Arial" w:cs="Arial"/>
          <w:sz w:val="24"/>
          <w:szCs w:val="24"/>
          <w:lang w:val="sr-Latn-CS"/>
        </w:rPr>
        <w:t>Radna grupa je izvršila analizu datih primjedbi i sugestija, od koji su neke u cjelini prihvaćene a neke djelimično. Primjedbe koje su prihvaćene odnose se na sljedeća pitanja:</w:t>
      </w:r>
    </w:p>
    <w:p w14:paraId="08F0BD3E" w14:textId="77777777" w:rsidR="00522B5C" w:rsidRPr="001D3C6F" w:rsidRDefault="00522B5C" w:rsidP="00656521">
      <w:pPr>
        <w:pStyle w:val="ListParagraph"/>
        <w:numPr>
          <w:ilvl w:val="0"/>
          <w:numId w:val="21"/>
        </w:numPr>
        <w:spacing w:after="200" w:line="276" w:lineRule="auto"/>
        <w:jc w:val="both"/>
        <w:rPr>
          <w:rFonts w:ascii="Arial" w:eastAsia="Times New Roman" w:hAnsi="Arial" w:cs="Arial"/>
          <w:sz w:val="24"/>
          <w:szCs w:val="24"/>
          <w:lang w:val="sr-Latn-CS"/>
        </w:rPr>
      </w:pPr>
      <w:r w:rsidRPr="001D3C6F">
        <w:rPr>
          <w:rFonts w:ascii="Arial" w:eastAsia="Times New Roman" w:hAnsi="Arial" w:cs="Arial"/>
          <w:sz w:val="24"/>
          <w:szCs w:val="24"/>
          <w:lang w:val="sr-Latn-CS"/>
        </w:rPr>
        <w:t>Primjedba o nazivu Uredbe je prihvaćena i utvrđen je novi naziv Uredbe u skladu sa članom 68. stav (1) Zakona.</w:t>
      </w:r>
    </w:p>
    <w:p w14:paraId="1698B743" w14:textId="77777777" w:rsidR="00522B5C" w:rsidRPr="001D3C6F" w:rsidRDefault="00522B5C" w:rsidP="00656521">
      <w:pPr>
        <w:pStyle w:val="ListParagraph"/>
        <w:numPr>
          <w:ilvl w:val="0"/>
          <w:numId w:val="21"/>
        </w:numPr>
        <w:spacing w:after="200" w:line="276" w:lineRule="auto"/>
        <w:jc w:val="both"/>
        <w:rPr>
          <w:rFonts w:ascii="Arial" w:eastAsia="Times New Roman" w:hAnsi="Arial" w:cs="Arial"/>
          <w:sz w:val="24"/>
          <w:szCs w:val="24"/>
          <w:lang w:val="sr-Latn-CS"/>
        </w:rPr>
      </w:pPr>
      <w:r w:rsidRPr="001D3C6F">
        <w:rPr>
          <w:rFonts w:ascii="Arial" w:eastAsia="Times New Roman" w:hAnsi="Arial" w:cs="Arial"/>
          <w:sz w:val="24"/>
          <w:szCs w:val="24"/>
          <w:lang w:val="sr-Latn-CS"/>
        </w:rPr>
        <w:t xml:space="preserve">Primjedba na član (2) da se ne utvrđuje nadležnost kantonalnog ministarstva već samo Federalnog ministarstva je djelimično prihvaćena. Radna grupa je zauzela stav da se briše odredbe o nadležnostoi jer je nadležnost Federalnog ministarstva već propisana u Zakonu, pa nema potrebe ponavljati. </w:t>
      </w:r>
    </w:p>
    <w:p w14:paraId="7BBB409B" w14:textId="77777777" w:rsidR="00522B5C" w:rsidRPr="001D3C6F" w:rsidRDefault="00522B5C" w:rsidP="00656521">
      <w:pPr>
        <w:pStyle w:val="ListParagraph"/>
        <w:numPr>
          <w:ilvl w:val="0"/>
          <w:numId w:val="21"/>
        </w:numPr>
        <w:spacing w:after="200" w:line="276" w:lineRule="auto"/>
        <w:jc w:val="both"/>
        <w:rPr>
          <w:rFonts w:ascii="Arial" w:eastAsia="Times New Roman" w:hAnsi="Arial" w:cs="Arial"/>
          <w:sz w:val="24"/>
          <w:szCs w:val="24"/>
          <w:lang w:val="sr-Latn-CS"/>
        </w:rPr>
      </w:pPr>
      <w:r w:rsidRPr="001D3C6F">
        <w:rPr>
          <w:rFonts w:ascii="Arial" w:eastAsia="Times New Roman" w:hAnsi="Arial" w:cs="Arial"/>
          <w:sz w:val="24"/>
          <w:szCs w:val="24"/>
          <w:lang w:val="sr-Latn-CS"/>
        </w:rPr>
        <w:t>U dijelu gdje se pominje termin „nadležno ministarstvo“, precizirano je da se radi o Federalnom ministarstvu.</w:t>
      </w:r>
    </w:p>
    <w:p w14:paraId="59AA6E26" w14:textId="77777777" w:rsidR="00522B5C" w:rsidRPr="001D3C6F" w:rsidRDefault="00522B5C" w:rsidP="00656521">
      <w:pPr>
        <w:pStyle w:val="ListParagraph"/>
        <w:numPr>
          <w:ilvl w:val="0"/>
          <w:numId w:val="21"/>
        </w:numPr>
        <w:spacing w:after="200" w:line="276" w:lineRule="auto"/>
        <w:jc w:val="both"/>
        <w:rPr>
          <w:rFonts w:ascii="Arial" w:eastAsia="Times New Roman" w:hAnsi="Arial" w:cs="Arial"/>
          <w:sz w:val="24"/>
          <w:szCs w:val="24"/>
          <w:lang w:val="sr-Latn-CS"/>
        </w:rPr>
      </w:pPr>
      <w:r w:rsidRPr="001D3C6F">
        <w:rPr>
          <w:rFonts w:ascii="Arial" w:eastAsia="Times New Roman" w:hAnsi="Arial" w:cs="Arial"/>
          <w:sz w:val="24"/>
          <w:szCs w:val="24"/>
          <w:lang w:val="sr-Latn-CS"/>
        </w:rPr>
        <w:t>U stavu 4. Uredbe izbrisan je stav (3), jer je zauzet stav da bi taj stav mogao u praksi stvoriti probleme i nema uporište u evropskoj legislativi.</w:t>
      </w:r>
    </w:p>
    <w:p w14:paraId="7A507ABF" w14:textId="77777777" w:rsidR="00522B5C" w:rsidRPr="001D3C6F" w:rsidRDefault="00522B5C" w:rsidP="00656521">
      <w:pPr>
        <w:pStyle w:val="ListParagraph"/>
        <w:numPr>
          <w:ilvl w:val="0"/>
          <w:numId w:val="21"/>
        </w:numPr>
        <w:spacing w:after="200" w:line="276" w:lineRule="auto"/>
        <w:jc w:val="both"/>
        <w:rPr>
          <w:rFonts w:ascii="Arial" w:eastAsia="Times New Roman" w:hAnsi="Arial" w:cs="Arial"/>
          <w:sz w:val="24"/>
          <w:szCs w:val="24"/>
          <w:lang w:val="sr-Latn-CS"/>
        </w:rPr>
      </w:pPr>
      <w:r w:rsidRPr="001D3C6F">
        <w:rPr>
          <w:rFonts w:ascii="Arial" w:eastAsia="Times New Roman" w:hAnsi="Arial" w:cs="Arial"/>
          <w:sz w:val="24"/>
          <w:szCs w:val="24"/>
          <w:lang w:val="sr-Latn-CS"/>
        </w:rPr>
        <w:t>U članu 4. izmješten je stav (2) koji se odnosi na spisak informacija koje potrebne Federalnom ministarstvu u poseban prilog kako bi na pravi način to ministarstvo odlučilo o podnesenom zahtjevu, jer opterečuje tekst Uredbe. Isto je postupljeno i u slučaju kriterija na osnovu kojih se odlučuje o potrebi provođenja procjene uticaja na okoliš, koji su izmješteni iz teksta Uredbe u poseban prilog.</w:t>
      </w:r>
    </w:p>
    <w:p w14:paraId="7C81F482" w14:textId="77777777" w:rsidR="00522B5C" w:rsidRPr="001D3C6F" w:rsidRDefault="00522B5C" w:rsidP="00656521">
      <w:pPr>
        <w:pStyle w:val="ListParagraph"/>
        <w:numPr>
          <w:ilvl w:val="0"/>
          <w:numId w:val="21"/>
        </w:numPr>
        <w:spacing w:after="200" w:line="276" w:lineRule="auto"/>
        <w:jc w:val="both"/>
        <w:rPr>
          <w:rFonts w:ascii="Arial" w:eastAsia="Times New Roman" w:hAnsi="Arial" w:cs="Arial"/>
          <w:sz w:val="24"/>
          <w:szCs w:val="24"/>
          <w:lang w:val="sr-Latn-CS"/>
        </w:rPr>
      </w:pPr>
      <w:r w:rsidRPr="001D3C6F">
        <w:rPr>
          <w:rFonts w:ascii="Arial" w:eastAsia="Times New Roman" w:hAnsi="Arial" w:cs="Arial"/>
          <w:sz w:val="24"/>
          <w:szCs w:val="24"/>
          <w:lang w:val="sr-Latn-CS"/>
        </w:rPr>
        <w:lastRenderedPageBreak/>
        <w:t>Brisano je nekoliko članova koji se odnose na određene procesne radnje nakon zaprimanja zahtjeva.</w:t>
      </w:r>
    </w:p>
    <w:p w14:paraId="208E1AA3" w14:textId="77777777" w:rsidR="00522B5C" w:rsidRPr="001D3C6F" w:rsidRDefault="00522B5C" w:rsidP="00656521">
      <w:pPr>
        <w:pStyle w:val="ListParagraph"/>
        <w:numPr>
          <w:ilvl w:val="0"/>
          <w:numId w:val="21"/>
        </w:numPr>
        <w:spacing w:after="200" w:line="276" w:lineRule="auto"/>
        <w:jc w:val="both"/>
        <w:rPr>
          <w:rFonts w:ascii="Arial" w:eastAsia="Times New Roman" w:hAnsi="Arial" w:cs="Arial"/>
          <w:sz w:val="24"/>
          <w:szCs w:val="24"/>
          <w:lang w:val="sr-Latn-CS"/>
        </w:rPr>
      </w:pPr>
      <w:r w:rsidRPr="001D3C6F">
        <w:rPr>
          <w:rFonts w:ascii="Arial" w:eastAsia="Times New Roman" w:hAnsi="Arial" w:cs="Arial"/>
          <w:sz w:val="24"/>
          <w:szCs w:val="24"/>
          <w:lang w:val="sr-Latn-CS"/>
        </w:rPr>
        <w:t>U obrazac zahtjeva su ugrađeni zahtjevi za informacije koje se odnose na klimatske promjene.</w:t>
      </w:r>
    </w:p>
    <w:p w14:paraId="06A098FD" w14:textId="77777777" w:rsidR="00522B5C" w:rsidRPr="001D3C6F" w:rsidRDefault="00522B5C" w:rsidP="00656521">
      <w:pPr>
        <w:pStyle w:val="ListParagraph"/>
        <w:numPr>
          <w:ilvl w:val="0"/>
          <w:numId w:val="21"/>
        </w:numPr>
        <w:spacing w:after="200" w:line="276" w:lineRule="auto"/>
        <w:jc w:val="both"/>
        <w:rPr>
          <w:rFonts w:ascii="Arial" w:eastAsia="Times New Roman" w:hAnsi="Arial" w:cs="Arial"/>
          <w:sz w:val="24"/>
          <w:szCs w:val="24"/>
          <w:lang w:val="sr-Latn-CS"/>
        </w:rPr>
      </w:pPr>
      <w:r w:rsidRPr="001D3C6F">
        <w:rPr>
          <w:rFonts w:ascii="Arial" w:eastAsia="Times New Roman" w:hAnsi="Arial" w:cs="Arial"/>
          <w:sz w:val="24"/>
          <w:szCs w:val="24"/>
          <w:lang w:val="sr-Latn-CS"/>
        </w:rPr>
        <w:t>Ugrađena je odredba o rodnoj ravnopravnosti.</w:t>
      </w:r>
    </w:p>
    <w:p w14:paraId="5A19D71C" w14:textId="77777777" w:rsidR="00522B5C" w:rsidRPr="001D3C6F" w:rsidRDefault="00522B5C" w:rsidP="00656521">
      <w:pPr>
        <w:pStyle w:val="ListParagraph"/>
        <w:numPr>
          <w:ilvl w:val="0"/>
          <w:numId w:val="21"/>
        </w:numPr>
        <w:spacing w:after="200" w:line="276" w:lineRule="auto"/>
        <w:jc w:val="both"/>
        <w:rPr>
          <w:rFonts w:ascii="Arial" w:eastAsia="Times New Roman" w:hAnsi="Arial" w:cs="Arial"/>
          <w:sz w:val="24"/>
          <w:szCs w:val="24"/>
          <w:lang w:val="sr-Latn-CS"/>
        </w:rPr>
      </w:pPr>
      <w:r w:rsidRPr="001D3C6F">
        <w:rPr>
          <w:rFonts w:ascii="Arial" w:eastAsia="Times New Roman" w:hAnsi="Arial" w:cs="Arial"/>
          <w:sz w:val="24"/>
          <w:szCs w:val="24"/>
          <w:lang w:val="sr-Latn-CS"/>
        </w:rPr>
        <w:t>Revidirani su određeni prilozi i usklađeni sa relevantnom Direktivnom.</w:t>
      </w:r>
    </w:p>
    <w:p w14:paraId="2C5E25AA" w14:textId="77777777" w:rsidR="00522B5C" w:rsidRPr="001D3C6F" w:rsidRDefault="00522B5C" w:rsidP="00522B5C">
      <w:pPr>
        <w:spacing w:after="200" w:line="276" w:lineRule="auto"/>
        <w:jc w:val="both"/>
        <w:rPr>
          <w:rFonts w:ascii="Arial" w:eastAsia="Times New Roman" w:hAnsi="Arial" w:cs="Arial"/>
          <w:sz w:val="24"/>
          <w:szCs w:val="24"/>
          <w:lang w:val="sr-Latn-CS"/>
        </w:rPr>
      </w:pPr>
      <w:r w:rsidRPr="001D3C6F">
        <w:rPr>
          <w:rFonts w:ascii="Arial" w:eastAsia="Times New Roman" w:hAnsi="Arial" w:cs="Arial"/>
          <w:sz w:val="24"/>
          <w:szCs w:val="24"/>
          <w:lang w:val="sr-Latn-CS"/>
        </w:rPr>
        <w:t>Za ostale primjedbe i sugestije, Radna grupa je ocijenila da date primjedbe i sugestije nemaju suštinskog značaja, već se odnose na stil i način formulisanja pojedinih odredaba i da bi prihvatanjem tih primjedbi Uredba imala dva stila pisanja odredaba što prema Pravilima za izradu propisa nije prihvatljivo. Takav način pisanja odredaba koje imaju dva stila u praksi bi izazvalo određene probleme i nejasnoće pa zbog toga nisu prihvatljive.</w:t>
      </w:r>
    </w:p>
    <w:p w14:paraId="32D7B217" w14:textId="77777777" w:rsidR="00522B5C" w:rsidRPr="001D3C6F" w:rsidRDefault="00522B5C" w:rsidP="00522B5C">
      <w:pPr>
        <w:spacing w:after="200" w:line="276" w:lineRule="auto"/>
        <w:jc w:val="both"/>
        <w:rPr>
          <w:rFonts w:ascii="Arial" w:eastAsia="Times New Roman" w:hAnsi="Arial" w:cs="Arial"/>
          <w:sz w:val="24"/>
          <w:szCs w:val="24"/>
          <w:lang w:val="sr-Latn-CS"/>
        </w:rPr>
      </w:pPr>
      <w:r w:rsidRPr="001D3C6F">
        <w:rPr>
          <w:rFonts w:ascii="Arial" w:eastAsia="Times New Roman" w:hAnsi="Arial" w:cs="Arial"/>
          <w:sz w:val="24"/>
          <w:szCs w:val="24"/>
          <w:lang w:val="sr-Latn-CS"/>
        </w:rPr>
        <w:t>U ostavljenom roku nije bilo komentara od strane organizacija civilnog društva i druge zainteresovane javnosti.</w:t>
      </w:r>
    </w:p>
    <w:p w14:paraId="17D7F333" w14:textId="77777777" w:rsidR="00522B5C" w:rsidRPr="001D3C6F" w:rsidRDefault="00522B5C" w:rsidP="00522B5C">
      <w:pPr>
        <w:spacing w:after="200" w:line="276" w:lineRule="auto"/>
        <w:jc w:val="both"/>
        <w:rPr>
          <w:rFonts w:ascii="Arial" w:eastAsia="Times New Roman" w:hAnsi="Arial" w:cs="Arial"/>
          <w:b/>
          <w:sz w:val="24"/>
          <w:szCs w:val="24"/>
          <w:lang w:val="sr-Latn-CS"/>
        </w:rPr>
      </w:pPr>
      <w:r w:rsidRPr="001D3C6F">
        <w:rPr>
          <w:rFonts w:ascii="Arial" w:eastAsia="Times New Roman" w:hAnsi="Arial" w:cs="Arial"/>
          <w:b/>
          <w:sz w:val="24"/>
          <w:szCs w:val="24"/>
          <w:lang w:val="sr-Latn-CS"/>
        </w:rPr>
        <w:t>V. MIŠLJENJA NADLEŽNIH ORGANA</w:t>
      </w:r>
    </w:p>
    <w:p w14:paraId="5299B302" w14:textId="77777777" w:rsidR="00522B5C" w:rsidRPr="001D3C6F" w:rsidRDefault="00522B5C" w:rsidP="00522B5C">
      <w:pPr>
        <w:spacing w:after="200" w:line="276" w:lineRule="auto"/>
        <w:jc w:val="both"/>
        <w:rPr>
          <w:rFonts w:ascii="Arial" w:eastAsia="Times New Roman" w:hAnsi="Arial" w:cs="Arial"/>
          <w:sz w:val="24"/>
          <w:szCs w:val="24"/>
          <w:lang w:val="sr-Latn-CS"/>
        </w:rPr>
      </w:pPr>
    </w:p>
    <w:p w14:paraId="6D753881" w14:textId="77777777" w:rsidR="00522B5C" w:rsidRPr="001D3C6F" w:rsidRDefault="00522B5C" w:rsidP="00522B5C">
      <w:pPr>
        <w:spacing w:after="200" w:line="276" w:lineRule="auto"/>
        <w:jc w:val="both"/>
        <w:rPr>
          <w:rFonts w:ascii="Arial" w:eastAsia="Times New Roman" w:hAnsi="Arial" w:cs="Arial"/>
          <w:b/>
          <w:sz w:val="24"/>
          <w:szCs w:val="24"/>
        </w:rPr>
      </w:pPr>
      <w:r w:rsidRPr="001D3C6F">
        <w:rPr>
          <w:rFonts w:ascii="Arial" w:eastAsia="Times New Roman" w:hAnsi="Arial" w:cs="Arial"/>
          <w:b/>
          <w:sz w:val="24"/>
          <w:szCs w:val="24"/>
          <w:lang w:val="sr-Latn-CS"/>
        </w:rPr>
        <w:t>VI. FINANSIJSKA SREDSTVA POTREBNA ZA PROVEDBU PROPISA</w:t>
      </w:r>
    </w:p>
    <w:p w14:paraId="45059277" w14:textId="77777777" w:rsidR="00522B5C" w:rsidRPr="001D3C6F" w:rsidRDefault="00522B5C" w:rsidP="00522B5C">
      <w:pPr>
        <w:spacing w:after="200" w:line="276" w:lineRule="auto"/>
        <w:jc w:val="both"/>
      </w:pPr>
      <w:r w:rsidRPr="001D3C6F">
        <w:rPr>
          <w:rFonts w:ascii="Arial" w:eastAsia="Times New Roman" w:hAnsi="Arial" w:cs="Arial"/>
          <w:sz w:val="24"/>
          <w:szCs w:val="24"/>
          <w:lang w:val="sr-Latn-CS"/>
        </w:rPr>
        <w:t>Federacija BiH neće imati dodatne finansijske obaveze za primjenu ovog propisa.</w:t>
      </w:r>
    </w:p>
    <w:p w14:paraId="109B97C7" w14:textId="77777777" w:rsidR="005D0358" w:rsidRPr="001D3C6F" w:rsidRDefault="005D0358" w:rsidP="005D0358">
      <w:pPr>
        <w:rPr>
          <w:sz w:val="18"/>
          <w:szCs w:val="18"/>
          <w:lang w:val="bs-Latn-BA"/>
        </w:rPr>
      </w:pPr>
    </w:p>
    <w:p w14:paraId="3C1A5E26" w14:textId="77777777" w:rsidR="005D0358" w:rsidRPr="001D3C6F" w:rsidRDefault="005D0358" w:rsidP="005D0358"/>
    <w:p w14:paraId="11314F52" w14:textId="396F5355" w:rsidR="00C81BA7" w:rsidRPr="001D3C6F" w:rsidRDefault="00C81BA7">
      <w:pPr>
        <w:rPr>
          <w:rFonts w:ascii="Arial" w:hAnsi="Arial" w:cs="Arial"/>
          <w:b/>
          <w:noProof/>
          <w:lang w:val="bs-Latn-BA"/>
        </w:rPr>
      </w:pPr>
    </w:p>
    <w:sectPr w:rsidR="00C81BA7" w:rsidRPr="001D3C6F" w:rsidSect="007C5C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CD786" w14:textId="77777777" w:rsidR="00E02A7F" w:rsidRDefault="00E02A7F" w:rsidP="00766C64">
      <w:pPr>
        <w:spacing w:after="0" w:line="240" w:lineRule="auto"/>
      </w:pPr>
      <w:r>
        <w:separator/>
      </w:r>
    </w:p>
  </w:endnote>
  <w:endnote w:type="continuationSeparator" w:id="0">
    <w:p w14:paraId="5B37A8BD" w14:textId="77777777" w:rsidR="00E02A7F" w:rsidRDefault="00E02A7F" w:rsidP="00766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25156" w14:textId="77777777" w:rsidR="00E02A7F" w:rsidRDefault="00E02A7F" w:rsidP="00766C64">
      <w:pPr>
        <w:spacing w:after="0" w:line="240" w:lineRule="auto"/>
      </w:pPr>
      <w:r>
        <w:separator/>
      </w:r>
    </w:p>
  </w:footnote>
  <w:footnote w:type="continuationSeparator" w:id="0">
    <w:p w14:paraId="2C97F0A8" w14:textId="77777777" w:rsidR="00E02A7F" w:rsidRDefault="00E02A7F" w:rsidP="00766C64">
      <w:pPr>
        <w:spacing w:after="0" w:line="240" w:lineRule="auto"/>
      </w:pPr>
      <w:r>
        <w:continuationSeparator/>
      </w:r>
    </w:p>
  </w:footnote>
  <w:footnote w:id="1">
    <w:p w14:paraId="236FF7A7" w14:textId="287BE9CF" w:rsidR="00037897" w:rsidRPr="00037897" w:rsidRDefault="00037897">
      <w:pPr>
        <w:pStyle w:val="FootnoteText"/>
        <w:rPr>
          <w:lang w:val="bs-Latn-BA"/>
        </w:rPr>
      </w:pPr>
      <w:r>
        <w:rPr>
          <w:rStyle w:val="FootnoteReference"/>
        </w:rPr>
        <w:footnoteRef/>
      </w:r>
      <w:r>
        <w:t xml:space="preserve"> </w:t>
      </w:r>
      <w:r>
        <w:rPr>
          <w:lang w:val="bs-Latn-BA"/>
        </w:rPr>
        <w:t xml:space="preserve">UNFCC - </w:t>
      </w:r>
      <w:r w:rsidRPr="0046411F">
        <w:rPr>
          <w:lang w:val="bs-Latn-BA"/>
        </w:rPr>
        <w:t>Okvirna konvencija Ujedinjenih nacija o promjeni klime - UN Framework Convention on Climate Change (UNFCCC) („Službeni glasnik Bosne i Hercegovine“ - MU broj 19/00), Tekst konvencije je dostupan na: http://unfccc.int/key_documents/the_convention/items/2853.php http://www.unep.ba/tl_files/unep_ba/NCSA/Odluka</w:t>
      </w:r>
      <w:r>
        <w:t>%20o%20ratifikaciji%20Okvirne%20kon vencije%20UNFCCC.pdf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C7A21"/>
    <w:multiLevelType w:val="hybridMultilevel"/>
    <w:tmpl w:val="C6D45076"/>
    <w:lvl w:ilvl="0" w:tplc="7972B0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0E420D"/>
    <w:multiLevelType w:val="hybridMultilevel"/>
    <w:tmpl w:val="61EAC5A8"/>
    <w:lvl w:ilvl="0" w:tplc="715E93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EA4106"/>
    <w:multiLevelType w:val="hybridMultilevel"/>
    <w:tmpl w:val="67AA8156"/>
    <w:lvl w:ilvl="0" w:tplc="A2E6C7B8">
      <w:start w:val="1"/>
      <w:numFmt w:val="decimal"/>
      <w:lvlText w:val="(%1)"/>
      <w:lvlJc w:val="left"/>
      <w:pPr>
        <w:ind w:left="360" w:hanging="360"/>
      </w:pPr>
      <w:rPr>
        <w:rFonts w:hint="default"/>
        <w:b w:val="0"/>
      </w:rPr>
    </w:lvl>
    <w:lvl w:ilvl="1" w:tplc="2978602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14782B"/>
    <w:multiLevelType w:val="hybridMultilevel"/>
    <w:tmpl w:val="F3B294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0F5832"/>
    <w:multiLevelType w:val="hybridMultilevel"/>
    <w:tmpl w:val="8B326B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4761DE"/>
    <w:multiLevelType w:val="hybridMultilevel"/>
    <w:tmpl w:val="7D581C70"/>
    <w:lvl w:ilvl="0" w:tplc="7972B01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E512C0"/>
    <w:multiLevelType w:val="hybridMultilevel"/>
    <w:tmpl w:val="92987972"/>
    <w:lvl w:ilvl="0" w:tplc="9148F69E">
      <w:start w:val="1"/>
      <w:numFmt w:val="lowerLetter"/>
      <w:lvlText w:val="%1)"/>
      <w:lvlJc w:val="left"/>
      <w:pPr>
        <w:ind w:left="720" w:hanging="360"/>
      </w:pPr>
      <w:rPr>
        <w:rFonts w:hint="default"/>
        <w:b w:val="0"/>
      </w:rPr>
    </w:lvl>
    <w:lvl w:ilvl="1" w:tplc="2FD2EE5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33CBA"/>
    <w:multiLevelType w:val="hybridMultilevel"/>
    <w:tmpl w:val="F9967D70"/>
    <w:lvl w:ilvl="0" w:tplc="7972B0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0631E0"/>
    <w:multiLevelType w:val="hybridMultilevel"/>
    <w:tmpl w:val="4372F8C0"/>
    <w:lvl w:ilvl="0" w:tplc="7972B0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834694"/>
    <w:multiLevelType w:val="hybridMultilevel"/>
    <w:tmpl w:val="B650AF6C"/>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9CE5FC0"/>
    <w:multiLevelType w:val="hybridMultilevel"/>
    <w:tmpl w:val="2B363B18"/>
    <w:lvl w:ilvl="0" w:tplc="7972B0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12C81"/>
    <w:multiLevelType w:val="hybridMultilevel"/>
    <w:tmpl w:val="3D32020E"/>
    <w:lvl w:ilvl="0" w:tplc="04090017">
      <w:start w:val="1"/>
      <w:numFmt w:val="lowerLetter"/>
      <w:lvlText w:val="%1)"/>
      <w:lvlJc w:val="left"/>
      <w:pPr>
        <w:ind w:left="720" w:hanging="360"/>
      </w:pPr>
    </w:lvl>
    <w:lvl w:ilvl="1" w:tplc="53B0E178">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902A21"/>
    <w:multiLevelType w:val="hybridMultilevel"/>
    <w:tmpl w:val="C32ABD44"/>
    <w:lvl w:ilvl="0" w:tplc="7972B0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D81897"/>
    <w:multiLevelType w:val="hybridMultilevel"/>
    <w:tmpl w:val="43F4451C"/>
    <w:lvl w:ilvl="0" w:tplc="C2385250">
      <w:start w:val="1"/>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677684"/>
    <w:multiLevelType w:val="hybridMultilevel"/>
    <w:tmpl w:val="1074736E"/>
    <w:lvl w:ilvl="0" w:tplc="0809001B">
      <w:start w:val="1"/>
      <w:numFmt w:val="lowerRoman"/>
      <w:lvlText w:val="%1."/>
      <w:lvlJc w:val="right"/>
      <w:pPr>
        <w:ind w:left="771" w:hanging="360"/>
      </w:pPr>
    </w:lvl>
    <w:lvl w:ilvl="1" w:tplc="08090019" w:tentative="1">
      <w:start w:val="1"/>
      <w:numFmt w:val="lowerLetter"/>
      <w:lvlText w:val="%2."/>
      <w:lvlJc w:val="left"/>
      <w:pPr>
        <w:ind w:left="1491" w:hanging="360"/>
      </w:pPr>
    </w:lvl>
    <w:lvl w:ilvl="2" w:tplc="0809001B" w:tentative="1">
      <w:start w:val="1"/>
      <w:numFmt w:val="lowerRoman"/>
      <w:lvlText w:val="%3."/>
      <w:lvlJc w:val="right"/>
      <w:pPr>
        <w:ind w:left="2211" w:hanging="180"/>
      </w:pPr>
    </w:lvl>
    <w:lvl w:ilvl="3" w:tplc="0809000F" w:tentative="1">
      <w:start w:val="1"/>
      <w:numFmt w:val="decimal"/>
      <w:lvlText w:val="%4."/>
      <w:lvlJc w:val="left"/>
      <w:pPr>
        <w:ind w:left="2931" w:hanging="360"/>
      </w:pPr>
    </w:lvl>
    <w:lvl w:ilvl="4" w:tplc="08090019" w:tentative="1">
      <w:start w:val="1"/>
      <w:numFmt w:val="lowerLetter"/>
      <w:lvlText w:val="%5."/>
      <w:lvlJc w:val="left"/>
      <w:pPr>
        <w:ind w:left="3651" w:hanging="360"/>
      </w:pPr>
    </w:lvl>
    <w:lvl w:ilvl="5" w:tplc="0809001B" w:tentative="1">
      <w:start w:val="1"/>
      <w:numFmt w:val="lowerRoman"/>
      <w:lvlText w:val="%6."/>
      <w:lvlJc w:val="right"/>
      <w:pPr>
        <w:ind w:left="4371" w:hanging="180"/>
      </w:pPr>
    </w:lvl>
    <w:lvl w:ilvl="6" w:tplc="0809000F" w:tentative="1">
      <w:start w:val="1"/>
      <w:numFmt w:val="decimal"/>
      <w:lvlText w:val="%7."/>
      <w:lvlJc w:val="left"/>
      <w:pPr>
        <w:ind w:left="5091" w:hanging="360"/>
      </w:pPr>
    </w:lvl>
    <w:lvl w:ilvl="7" w:tplc="08090019" w:tentative="1">
      <w:start w:val="1"/>
      <w:numFmt w:val="lowerLetter"/>
      <w:lvlText w:val="%8."/>
      <w:lvlJc w:val="left"/>
      <w:pPr>
        <w:ind w:left="5811" w:hanging="360"/>
      </w:pPr>
    </w:lvl>
    <w:lvl w:ilvl="8" w:tplc="0809001B" w:tentative="1">
      <w:start w:val="1"/>
      <w:numFmt w:val="lowerRoman"/>
      <w:lvlText w:val="%9."/>
      <w:lvlJc w:val="right"/>
      <w:pPr>
        <w:ind w:left="6531" w:hanging="180"/>
      </w:pPr>
    </w:lvl>
  </w:abstractNum>
  <w:abstractNum w:abstractNumId="15" w15:restartNumberingAfterBreak="0">
    <w:nsid w:val="64990E35"/>
    <w:multiLevelType w:val="hybridMultilevel"/>
    <w:tmpl w:val="8772C0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0E61D5"/>
    <w:multiLevelType w:val="hybridMultilevel"/>
    <w:tmpl w:val="0ED099A0"/>
    <w:lvl w:ilvl="0" w:tplc="7972B016">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653722"/>
    <w:multiLevelType w:val="hybridMultilevel"/>
    <w:tmpl w:val="9D0659B6"/>
    <w:lvl w:ilvl="0" w:tplc="7972B01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5016B4"/>
    <w:multiLevelType w:val="hybridMultilevel"/>
    <w:tmpl w:val="3D567606"/>
    <w:lvl w:ilvl="0" w:tplc="7972B016">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A457CF5"/>
    <w:multiLevelType w:val="hybridMultilevel"/>
    <w:tmpl w:val="0D04C8A0"/>
    <w:lvl w:ilvl="0" w:tplc="7972B0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9314C4"/>
    <w:multiLevelType w:val="hybridMultilevel"/>
    <w:tmpl w:val="A224EE0C"/>
    <w:lvl w:ilvl="0" w:tplc="7972B0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6B7A84"/>
    <w:multiLevelType w:val="hybridMultilevel"/>
    <w:tmpl w:val="4B741468"/>
    <w:lvl w:ilvl="0" w:tplc="1BD075DE">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6"/>
  </w:num>
  <w:num w:numId="3">
    <w:abstractNumId w:val="5"/>
  </w:num>
  <w:num w:numId="4">
    <w:abstractNumId w:val="16"/>
  </w:num>
  <w:num w:numId="5">
    <w:abstractNumId w:val="21"/>
  </w:num>
  <w:num w:numId="6">
    <w:abstractNumId w:val="12"/>
  </w:num>
  <w:num w:numId="7">
    <w:abstractNumId w:val="2"/>
  </w:num>
  <w:num w:numId="8">
    <w:abstractNumId w:val="1"/>
  </w:num>
  <w:num w:numId="9">
    <w:abstractNumId w:val="15"/>
  </w:num>
  <w:num w:numId="10">
    <w:abstractNumId w:val="14"/>
  </w:num>
  <w:num w:numId="11">
    <w:abstractNumId w:val="9"/>
  </w:num>
  <w:num w:numId="12">
    <w:abstractNumId w:val="4"/>
  </w:num>
  <w:num w:numId="13">
    <w:abstractNumId w:val="3"/>
  </w:num>
  <w:num w:numId="14">
    <w:abstractNumId w:val="11"/>
  </w:num>
  <w:num w:numId="15">
    <w:abstractNumId w:val="20"/>
  </w:num>
  <w:num w:numId="16">
    <w:abstractNumId w:val="13"/>
  </w:num>
  <w:num w:numId="17">
    <w:abstractNumId w:val="8"/>
  </w:num>
  <w:num w:numId="18">
    <w:abstractNumId w:val="7"/>
  </w:num>
  <w:num w:numId="19">
    <w:abstractNumId w:val="0"/>
  </w:num>
  <w:num w:numId="20">
    <w:abstractNumId w:val="19"/>
  </w:num>
  <w:num w:numId="21">
    <w:abstractNumId w:val="10"/>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3C4"/>
    <w:rsid w:val="00000227"/>
    <w:rsid w:val="000006FB"/>
    <w:rsid w:val="0000136E"/>
    <w:rsid w:val="00007DF3"/>
    <w:rsid w:val="000116EE"/>
    <w:rsid w:val="000201C5"/>
    <w:rsid w:val="0002437C"/>
    <w:rsid w:val="00027B4C"/>
    <w:rsid w:val="00027D15"/>
    <w:rsid w:val="0003450C"/>
    <w:rsid w:val="00037897"/>
    <w:rsid w:val="000403D2"/>
    <w:rsid w:val="00052BEA"/>
    <w:rsid w:val="00073537"/>
    <w:rsid w:val="000802A5"/>
    <w:rsid w:val="0008117F"/>
    <w:rsid w:val="00082AC5"/>
    <w:rsid w:val="0009630B"/>
    <w:rsid w:val="000979B6"/>
    <w:rsid w:val="000A6E6D"/>
    <w:rsid w:val="000B3F20"/>
    <w:rsid w:val="000B6653"/>
    <w:rsid w:val="000B796B"/>
    <w:rsid w:val="000C12A4"/>
    <w:rsid w:val="000D40F2"/>
    <w:rsid w:val="000E2F34"/>
    <w:rsid w:val="000F2A7A"/>
    <w:rsid w:val="000F3E76"/>
    <w:rsid w:val="000F50F0"/>
    <w:rsid w:val="000F5F81"/>
    <w:rsid w:val="000F7FC6"/>
    <w:rsid w:val="001025A7"/>
    <w:rsid w:val="00104211"/>
    <w:rsid w:val="00111855"/>
    <w:rsid w:val="001409CB"/>
    <w:rsid w:val="00146E7A"/>
    <w:rsid w:val="001507B4"/>
    <w:rsid w:val="001618A2"/>
    <w:rsid w:val="00161B3E"/>
    <w:rsid w:val="00171D5F"/>
    <w:rsid w:val="00181E01"/>
    <w:rsid w:val="00190243"/>
    <w:rsid w:val="0019058A"/>
    <w:rsid w:val="001922BC"/>
    <w:rsid w:val="001A1EFF"/>
    <w:rsid w:val="001A38DE"/>
    <w:rsid w:val="001A7E93"/>
    <w:rsid w:val="001B0B66"/>
    <w:rsid w:val="001B43D9"/>
    <w:rsid w:val="001B7A39"/>
    <w:rsid w:val="001C13A8"/>
    <w:rsid w:val="001D2C95"/>
    <w:rsid w:val="001D3C6F"/>
    <w:rsid w:val="001D67BA"/>
    <w:rsid w:val="001E03CC"/>
    <w:rsid w:val="001E3BC1"/>
    <w:rsid w:val="001E6011"/>
    <w:rsid w:val="001F6BFB"/>
    <w:rsid w:val="002011D8"/>
    <w:rsid w:val="002025F4"/>
    <w:rsid w:val="00202C67"/>
    <w:rsid w:val="00222962"/>
    <w:rsid w:val="00223A43"/>
    <w:rsid w:val="00230A01"/>
    <w:rsid w:val="00232433"/>
    <w:rsid w:val="00234666"/>
    <w:rsid w:val="00245AAF"/>
    <w:rsid w:val="00250730"/>
    <w:rsid w:val="00251231"/>
    <w:rsid w:val="00251304"/>
    <w:rsid w:val="00253867"/>
    <w:rsid w:val="002642A1"/>
    <w:rsid w:val="002855AA"/>
    <w:rsid w:val="00286603"/>
    <w:rsid w:val="00287C6C"/>
    <w:rsid w:val="00291348"/>
    <w:rsid w:val="002A2174"/>
    <w:rsid w:val="002B5B3D"/>
    <w:rsid w:val="002C28B3"/>
    <w:rsid w:val="002D2779"/>
    <w:rsid w:val="002D4DF5"/>
    <w:rsid w:val="002E395A"/>
    <w:rsid w:val="002E6C4F"/>
    <w:rsid w:val="002F3BA8"/>
    <w:rsid w:val="002F50B2"/>
    <w:rsid w:val="002F5747"/>
    <w:rsid w:val="002F596E"/>
    <w:rsid w:val="0030192C"/>
    <w:rsid w:val="003045FD"/>
    <w:rsid w:val="00311166"/>
    <w:rsid w:val="00312C55"/>
    <w:rsid w:val="00316A10"/>
    <w:rsid w:val="00331723"/>
    <w:rsid w:val="00334F67"/>
    <w:rsid w:val="00336849"/>
    <w:rsid w:val="0034163C"/>
    <w:rsid w:val="003416F3"/>
    <w:rsid w:val="00347DF9"/>
    <w:rsid w:val="00354ABC"/>
    <w:rsid w:val="00355A48"/>
    <w:rsid w:val="0036154C"/>
    <w:rsid w:val="0037616A"/>
    <w:rsid w:val="003A2A36"/>
    <w:rsid w:val="003A3060"/>
    <w:rsid w:val="003B3A42"/>
    <w:rsid w:val="003B3E5A"/>
    <w:rsid w:val="003B40D8"/>
    <w:rsid w:val="003C074F"/>
    <w:rsid w:val="003C3651"/>
    <w:rsid w:val="003E451C"/>
    <w:rsid w:val="003E52B3"/>
    <w:rsid w:val="003E5FCA"/>
    <w:rsid w:val="003E675E"/>
    <w:rsid w:val="003F0A44"/>
    <w:rsid w:val="003F7F26"/>
    <w:rsid w:val="00400DAF"/>
    <w:rsid w:val="00412CD3"/>
    <w:rsid w:val="00423B57"/>
    <w:rsid w:val="00427474"/>
    <w:rsid w:val="0045613C"/>
    <w:rsid w:val="00461AA9"/>
    <w:rsid w:val="0046411F"/>
    <w:rsid w:val="004731D2"/>
    <w:rsid w:val="004804AC"/>
    <w:rsid w:val="00485678"/>
    <w:rsid w:val="00486434"/>
    <w:rsid w:val="00492A8E"/>
    <w:rsid w:val="004A1880"/>
    <w:rsid w:val="004A3497"/>
    <w:rsid w:val="004A448D"/>
    <w:rsid w:val="004B4C0E"/>
    <w:rsid w:val="004D15EE"/>
    <w:rsid w:val="004E4034"/>
    <w:rsid w:val="004F2BB5"/>
    <w:rsid w:val="00500D5F"/>
    <w:rsid w:val="00504493"/>
    <w:rsid w:val="00516585"/>
    <w:rsid w:val="00516E69"/>
    <w:rsid w:val="00517436"/>
    <w:rsid w:val="00521D54"/>
    <w:rsid w:val="00522B5C"/>
    <w:rsid w:val="00533EAA"/>
    <w:rsid w:val="00534BB8"/>
    <w:rsid w:val="00542AB6"/>
    <w:rsid w:val="00542B12"/>
    <w:rsid w:val="00550EF1"/>
    <w:rsid w:val="0055242E"/>
    <w:rsid w:val="00562B37"/>
    <w:rsid w:val="00567B11"/>
    <w:rsid w:val="00576881"/>
    <w:rsid w:val="00580C17"/>
    <w:rsid w:val="005873A1"/>
    <w:rsid w:val="00587C88"/>
    <w:rsid w:val="00595F45"/>
    <w:rsid w:val="00597707"/>
    <w:rsid w:val="005A019F"/>
    <w:rsid w:val="005B2E3E"/>
    <w:rsid w:val="005C07ED"/>
    <w:rsid w:val="005D0358"/>
    <w:rsid w:val="005D777F"/>
    <w:rsid w:val="005D789E"/>
    <w:rsid w:val="005F1FD4"/>
    <w:rsid w:val="00602E9A"/>
    <w:rsid w:val="0062060C"/>
    <w:rsid w:val="006247E4"/>
    <w:rsid w:val="0063114F"/>
    <w:rsid w:val="00635B1A"/>
    <w:rsid w:val="00643FC3"/>
    <w:rsid w:val="00644FF8"/>
    <w:rsid w:val="00652675"/>
    <w:rsid w:val="00652AB8"/>
    <w:rsid w:val="00656521"/>
    <w:rsid w:val="006631B5"/>
    <w:rsid w:val="00666D20"/>
    <w:rsid w:val="00666F75"/>
    <w:rsid w:val="00672638"/>
    <w:rsid w:val="0067283D"/>
    <w:rsid w:val="006756CD"/>
    <w:rsid w:val="00682E9B"/>
    <w:rsid w:val="00692431"/>
    <w:rsid w:val="0069252C"/>
    <w:rsid w:val="006A78C0"/>
    <w:rsid w:val="006B24B2"/>
    <w:rsid w:val="006B2A3B"/>
    <w:rsid w:val="006C13C4"/>
    <w:rsid w:val="006D1CA5"/>
    <w:rsid w:val="006D38DE"/>
    <w:rsid w:val="006D796E"/>
    <w:rsid w:val="006D7C62"/>
    <w:rsid w:val="006E032E"/>
    <w:rsid w:val="006E0FC9"/>
    <w:rsid w:val="006F3FCC"/>
    <w:rsid w:val="0070106B"/>
    <w:rsid w:val="00712553"/>
    <w:rsid w:val="00712FF0"/>
    <w:rsid w:val="00717205"/>
    <w:rsid w:val="00720D3D"/>
    <w:rsid w:val="007229E2"/>
    <w:rsid w:val="00725201"/>
    <w:rsid w:val="0073276C"/>
    <w:rsid w:val="007353EE"/>
    <w:rsid w:val="0073596B"/>
    <w:rsid w:val="00744D1A"/>
    <w:rsid w:val="00744E90"/>
    <w:rsid w:val="0075138F"/>
    <w:rsid w:val="00756D3D"/>
    <w:rsid w:val="007642F6"/>
    <w:rsid w:val="00764423"/>
    <w:rsid w:val="00766C64"/>
    <w:rsid w:val="00767A35"/>
    <w:rsid w:val="0077447C"/>
    <w:rsid w:val="00782F57"/>
    <w:rsid w:val="0079014A"/>
    <w:rsid w:val="007A13FB"/>
    <w:rsid w:val="007A2F8B"/>
    <w:rsid w:val="007A3B51"/>
    <w:rsid w:val="007B0666"/>
    <w:rsid w:val="007B1074"/>
    <w:rsid w:val="007B17C4"/>
    <w:rsid w:val="007B3944"/>
    <w:rsid w:val="007B7AB1"/>
    <w:rsid w:val="007C596A"/>
    <w:rsid w:val="007C5CDE"/>
    <w:rsid w:val="007C63F9"/>
    <w:rsid w:val="007E74CA"/>
    <w:rsid w:val="00802D80"/>
    <w:rsid w:val="008062CF"/>
    <w:rsid w:val="0081016D"/>
    <w:rsid w:val="00813079"/>
    <w:rsid w:val="00813C06"/>
    <w:rsid w:val="008267AB"/>
    <w:rsid w:val="00830781"/>
    <w:rsid w:val="008417CE"/>
    <w:rsid w:val="00854DCF"/>
    <w:rsid w:val="008647C3"/>
    <w:rsid w:val="00867B8A"/>
    <w:rsid w:val="00874C27"/>
    <w:rsid w:val="00876E83"/>
    <w:rsid w:val="0087763E"/>
    <w:rsid w:val="00881777"/>
    <w:rsid w:val="00884BDA"/>
    <w:rsid w:val="008912D9"/>
    <w:rsid w:val="00893A78"/>
    <w:rsid w:val="008959C5"/>
    <w:rsid w:val="008A014F"/>
    <w:rsid w:val="008A41E2"/>
    <w:rsid w:val="008A693C"/>
    <w:rsid w:val="008A7A81"/>
    <w:rsid w:val="008B3F41"/>
    <w:rsid w:val="008B79EE"/>
    <w:rsid w:val="008C285C"/>
    <w:rsid w:val="008C28E4"/>
    <w:rsid w:val="008C347F"/>
    <w:rsid w:val="008D062E"/>
    <w:rsid w:val="008D2B55"/>
    <w:rsid w:val="008E4E26"/>
    <w:rsid w:val="008F62F5"/>
    <w:rsid w:val="008F6DBC"/>
    <w:rsid w:val="00906E55"/>
    <w:rsid w:val="00907854"/>
    <w:rsid w:val="00907E92"/>
    <w:rsid w:val="0091110B"/>
    <w:rsid w:val="0091670D"/>
    <w:rsid w:val="00955E8A"/>
    <w:rsid w:val="00957DAF"/>
    <w:rsid w:val="009633D3"/>
    <w:rsid w:val="00972915"/>
    <w:rsid w:val="00984DAA"/>
    <w:rsid w:val="00986D6C"/>
    <w:rsid w:val="009A0289"/>
    <w:rsid w:val="009A39A1"/>
    <w:rsid w:val="009B78F9"/>
    <w:rsid w:val="009C2917"/>
    <w:rsid w:val="009C3ED0"/>
    <w:rsid w:val="009D30B1"/>
    <w:rsid w:val="009E160D"/>
    <w:rsid w:val="009E5894"/>
    <w:rsid w:val="009E6CEC"/>
    <w:rsid w:val="009E7811"/>
    <w:rsid w:val="009F3021"/>
    <w:rsid w:val="009F30E9"/>
    <w:rsid w:val="009F36BB"/>
    <w:rsid w:val="009F57E2"/>
    <w:rsid w:val="00A00A05"/>
    <w:rsid w:val="00A121FD"/>
    <w:rsid w:val="00A204E1"/>
    <w:rsid w:val="00A23204"/>
    <w:rsid w:val="00A3375C"/>
    <w:rsid w:val="00A50BA2"/>
    <w:rsid w:val="00A511A4"/>
    <w:rsid w:val="00A524E9"/>
    <w:rsid w:val="00A5253A"/>
    <w:rsid w:val="00A56A6D"/>
    <w:rsid w:val="00A56C7D"/>
    <w:rsid w:val="00A57021"/>
    <w:rsid w:val="00A73996"/>
    <w:rsid w:val="00A9422D"/>
    <w:rsid w:val="00AB46D8"/>
    <w:rsid w:val="00AD0003"/>
    <w:rsid w:val="00AE02A1"/>
    <w:rsid w:val="00AE32B0"/>
    <w:rsid w:val="00AE3DB9"/>
    <w:rsid w:val="00AE7770"/>
    <w:rsid w:val="00AF20AB"/>
    <w:rsid w:val="00AF5D29"/>
    <w:rsid w:val="00B019FB"/>
    <w:rsid w:val="00B02635"/>
    <w:rsid w:val="00B049CB"/>
    <w:rsid w:val="00B11894"/>
    <w:rsid w:val="00B11EA4"/>
    <w:rsid w:val="00B12605"/>
    <w:rsid w:val="00B22026"/>
    <w:rsid w:val="00B23652"/>
    <w:rsid w:val="00B316B0"/>
    <w:rsid w:val="00B34E0D"/>
    <w:rsid w:val="00B36982"/>
    <w:rsid w:val="00B5273C"/>
    <w:rsid w:val="00B60443"/>
    <w:rsid w:val="00B73BE5"/>
    <w:rsid w:val="00B90522"/>
    <w:rsid w:val="00B964C7"/>
    <w:rsid w:val="00BB166A"/>
    <w:rsid w:val="00BB700F"/>
    <w:rsid w:val="00BC6D99"/>
    <w:rsid w:val="00BC7C4B"/>
    <w:rsid w:val="00BC7D0A"/>
    <w:rsid w:val="00BD20BD"/>
    <w:rsid w:val="00BD3DD7"/>
    <w:rsid w:val="00BD472C"/>
    <w:rsid w:val="00BD5F91"/>
    <w:rsid w:val="00BE374F"/>
    <w:rsid w:val="00BE7579"/>
    <w:rsid w:val="00BF0587"/>
    <w:rsid w:val="00BF3068"/>
    <w:rsid w:val="00C05337"/>
    <w:rsid w:val="00C0694C"/>
    <w:rsid w:val="00C10084"/>
    <w:rsid w:val="00C10605"/>
    <w:rsid w:val="00C10E28"/>
    <w:rsid w:val="00C129DC"/>
    <w:rsid w:val="00C24470"/>
    <w:rsid w:val="00C3325A"/>
    <w:rsid w:val="00C50132"/>
    <w:rsid w:val="00C56F13"/>
    <w:rsid w:val="00C5736B"/>
    <w:rsid w:val="00C57CD4"/>
    <w:rsid w:val="00C6699E"/>
    <w:rsid w:val="00C74C4D"/>
    <w:rsid w:val="00C74F2B"/>
    <w:rsid w:val="00C7548F"/>
    <w:rsid w:val="00C76468"/>
    <w:rsid w:val="00C808A9"/>
    <w:rsid w:val="00C81BA7"/>
    <w:rsid w:val="00C9515A"/>
    <w:rsid w:val="00CA6ACD"/>
    <w:rsid w:val="00CA6EDA"/>
    <w:rsid w:val="00CB732E"/>
    <w:rsid w:val="00CC5C5D"/>
    <w:rsid w:val="00CD27A2"/>
    <w:rsid w:val="00CD5975"/>
    <w:rsid w:val="00CE195A"/>
    <w:rsid w:val="00CE31E0"/>
    <w:rsid w:val="00CE6BA3"/>
    <w:rsid w:val="00CF29A4"/>
    <w:rsid w:val="00D005AD"/>
    <w:rsid w:val="00D014FD"/>
    <w:rsid w:val="00D063DE"/>
    <w:rsid w:val="00D07FF9"/>
    <w:rsid w:val="00D1229C"/>
    <w:rsid w:val="00D230A7"/>
    <w:rsid w:val="00D30672"/>
    <w:rsid w:val="00D308B7"/>
    <w:rsid w:val="00D34886"/>
    <w:rsid w:val="00D42006"/>
    <w:rsid w:val="00D50A2E"/>
    <w:rsid w:val="00D510A8"/>
    <w:rsid w:val="00D529C0"/>
    <w:rsid w:val="00D6289C"/>
    <w:rsid w:val="00D63FBB"/>
    <w:rsid w:val="00D74964"/>
    <w:rsid w:val="00D755B9"/>
    <w:rsid w:val="00D76FE6"/>
    <w:rsid w:val="00D80B69"/>
    <w:rsid w:val="00D8288B"/>
    <w:rsid w:val="00D838F7"/>
    <w:rsid w:val="00DC0381"/>
    <w:rsid w:val="00DC5811"/>
    <w:rsid w:val="00DC6B20"/>
    <w:rsid w:val="00DD2856"/>
    <w:rsid w:val="00DE2223"/>
    <w:rsid w:val="00DF716B"/>
    <w:rsid w:val="00DF79D5"/>
    <w:rsid w:val="00E02A7F"/>
    <w:rsid w:val="00E05549"/>
    <w:rsid w:val="00E077E2"/>
    <w:rsid w:val="00E131B6"/>
    <w:rsid w:val="00E149AB"/>
    <w:rsid w:val="00E1718A"/>
    <w:rsid w:val="00E17E45"/>
    <w:rsid w:val="00E224DB"/>
    <w:rsid w:val="00E2360A"/>
    <w:rsid w:val="00E263F5"/>
    <w:rsid w:val="00E33AEE"/>
    <w:rsid w:val="00E33F25"/>
    <w:rsid w:val="00E35B92"/>
    <w:rsid w:val="00E35FFE"/>
    <w:rsid w:val="00E53C73"/>
    <w:rsid w:val="00E71AA6"/>
    <w:rsid w:val="00E80AF6"/>
    <w:rsid w:val="00E83F40"/>
    <w:rsid w:val="00E90306"/>
    <w:rsid w:val="00E9087D"/>
    <w:rsid w:val="00E92B9A"/>
    <w:rsid w:val="00EA37CC"/>
    <w:rsid w:val="00EB6049"/>
    <w:rsid w:val="00EC16BD"/>
    <w:rsid w:val="00EC6D9E"/>
    <w:rsid w:val="00ED2EE0"/>
    <w:rsid w:val="00ED779D"/>
    <w:rsid w:val="00EE0EA8"/>
    <w:rsid w:val="00EE235E"/>
    <w:rsid w:val="00EE346A"/>
    <w:rsid w:val="00EF063D"/>
    <w:rsid w:val="00EF1BED"/>
    <w:rsid w:val="00F04081"/>
    <w:rsid w:val="00F05000"/>
    <w:rsid w:val="00F2045C"/>
    <w:rsid w:val="00F24B77"/>
    <w:rsid w:val="00F27D7A"/>
    <w:rsid w:val="00F32D3A"/>
    <w:rsid w:val="00F343B6"/>
    <w:rsid w:val="00F37F40"/>
    <w:rsid w:val="00F469BD"/>
    <w:rsid w:val="00F57EC5"/>
    <w:rsid w:val="00F60DB4"/>
    <w:rsid w:val="00F63C49"/>
    <w:rsid w:val="00F641F9"/>
    <w:rsid w:val="00F64F97"/>
    <w:rsid w:val="00F6721D"/>
    <w:rsid w:val="00F700B4"/>
    <w:rsid w:val="00F72BCF"/>
    <w:rsid w:val="00F74C9A"/>
    <w:rsid w:val="00F8012D"/>
    <w:rsid w:val="00F93CC4"/>
    <w:rsid w:val="00FA5EC7"/>
    <w:rsid w:val="00FD0BEF"/>
    <w:rsid w:val="00FD23E6"/>
    <w:rsid w:val="00FD4338"/>
    <w:rsid w:val="00FD6983"/>
    <w:rsid w:val="00FE0170"/>
    <w:rsid w:val="00FE1CF0"/>
    <w:rsid w:val="00FF2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3E06D"/>
  <w15:chartTrackingRefBased/>
  <w15:docId w15:val="{CB645EAA-1F2A-467A-9A79-2FF41F6D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6C13C4"/>
    <w:pPr>
      <w:keepNext/>
      <w:spacing w:after="0" w:line="240" w:lineRule="auto"/>
      <w:jc w:val="center"/>
      <w:outlineLvl w:val="2"/>
    </w:pPr>
    <w:rPr>
      <w:rFonts w:ascii="Times New Roman" w:eastAsia="Times New Roman" w:hAnsi="Times New Roman" w:cs="Times New Roman"/>
      <w:sz w:val="24"/>
      <w:szCs w:val="20"/>
      <w:lang w:val="en-GB"/>
    </w:rPr>
  </w:style>
  <w:style w:type="paragraph" w:styleId="Heading6">
    <w:name w:val="heading 6"/>
    <w:basedOn w:val="Normal"/>
    <w:next w:val="Normal"/>
    <w:link w:val="Heading6Char"/>
    <w:semiHidden/>
    <w:unhideWhenUsed/>
    <w:qFormat/>
    <w:rsid w:val="006C13C4"/>
    <w:pPr>
      <w:keepNext/>
      <w:spacing w:after="0" w:line="240" w:lineRule="auto"/>
      <w:outlineLvl w:val="5"/>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6C13C4"/>
    <w:rPr>
      <w:rFonts w:ascii="Times New Roman" w:eastAsia="Times New Roman" w:hAnsi="Times New Roman" w:cs="Times New Roman"/>
      <w:sz w:val="24"/>
      <w:szCs w:val="20"/>
      <w:lang w:val="en-GB"/>
    </w:rPr>
  </w:style>
  <w:style w:type="character" w:customStyle="1" w:styleId="Heading6Char">
    <w:name w:val="Heading 6 Char"/>
    <w:basedOn w:val="DefaultParagraphFont"/>
    <w:link w:val="Heading6"/>
    <w:semiHidden/>
    <w:rsid w:val="006C13C4"/>
    <w:rPr>
      <w:rFonts w:ascii="Times New Roman" w:eastAsia="Times New Roman" w:hAnsi="Times New Roman" w:cs="Times New Roman"/>
      <w:sz w:val="24"/>
      <w:szCs w:val="20"/>
      <w:lang w:val="en-GB"/>
    </w:rPr>
  </w:style>
  <w:style w:type="numbering" w:customStyle="1" w:styleId="NoList1">
    <w:name w:val="No List1"/>
    <w:next w:val="NoList"/>
    <w:uiPriority w:val="99"/>
    <w:semiHidden/>
    <w:unhideWhenUsed/>
    <w:rsid w:val="006C13C4"/>
  </w:style>
  <w:style w:type="paragraph" w:styleId="ListParagraph">
    <w:name w:val="List Paragraph"/>
    <w:basedOn w:val="Normal"/>
    <w:uiPriority w:val="34"/>
    <w:qFormat/>
    <w:rsid w:val="006C13C4"/>
    <w:pPr>
      <w:ind w:left="720"/>
      <w:contextualSpacing/>
    </w:pPr>
  </w:style>
  <w:style w:type="table" w:styleId="TableGrid">
    <w:name w:val="Table Grid"/>
    <w:basedOn w:val="TableNormal"/>
    <w:uiPriority w:val="39"/>
    <w:rsid w:val="006C13C4"/>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6C13C4"/>
    <w:pPr>
      <w:spacing w:after="0" w:line="240" w:lineRule="auto"/>
    </w:pPr>
    <w:rPr>
      <w:sz w:val="20"/>
      <w:szCs w:val="20"/>
    </w:rPr>
  </w:style>
  <w:style w:type="character" w:customStyle="1" w:styleId="FootnoteTextChar">
    <w:name w:val="Footnote Text Char"/>
    <w:basedOn w:val="DefaultParagraphFont"/>
    <w:link w:val="FootnoteText"/>
    <w:semiHidden/>
    <w:rsid w:val="006C13C4"/>
    <w:rPr>
      <w:sz w:val="20"/>
      <w:szCs w:val="20"/>
    </w:rPr>
  </w:style>
  <w:style w:type="character" w:styleId="FootnoteReference">
    <w:name w:val="footnote reference"/>
    <w:basedOn w:val="DefaultParagraphFont"/>
    <w:semiHidden/>
    <w:unhideWhenUsed/>
    <w:rsid w:val="006C13C4"/>
    <w:rPr>
      <w:vertAlign w:val="superscript"/>
    </w:rPr>
  </w:style>
  <w:style w:type="character" w:styleId="CommentReference">
    <w:name w:val="annotation reference"/>
    <w:basedOn w:val="DefaultParagraphFont"/>
    <w:uiPriority w:val="99"/>
    <w:semiHidden/>
    <w:unhideWhenUsed/>
    <w:rsid w:val="006C13C4"/>
    <w:rPr>
      <w:sz w:val="16"/>
      <w:szCs w:val="16"/>
    </w:rPr>
  </w:style>
  <w:style w:type="paragraph" w:styleId="CommentText">
    <w:name w:val="annotation text"/>
    <w:basedOn w:val="Normal"/>
    <w:link w:val="CommentTextChar"/>
    <w:uiPriority w:val="99"/>
    <w:semiHidden/>
    <w:unhideWhenUsed/>
    <w:rsid w:val="006C13C4"/>
    <w:pPr>
      <w:spacing w:line="240" w:lineRule="auto"/>
    </w:pPr>
    <w:rPr>
      <w:sz w:val="20"/>
      <w:szCs w:val="20"/>
    </w:rPr>
  </w:style>
  <w:style w:type="character" w:customStyle="1" w:styleId="CommentTextChar">
    <w:name w:val="Comment Text Char"/>
    <w:basedOn w:val="DefaultParagraphFont"/>
    <w:link w:val="CommentText"/>
    <w:uiPriority w:val="99"/>
    <w:semiHidden/>
    <w:rsid w:val="006C13C4"/>
    <w:rPr>
      <w:sz w:val="20"/>
      <w:szCs w:val="20"/>
    </w:rPr>
  </w:style>
  <w:style w:type="paragraph" w:styleId="CommentSubject">
    <w:name w:val="annotation subject"/>
    <w:basedOn w:val="CommentText"/>
    <w:next w:val="CommentText"/>
    <w:link w:val="CommentSubjectChar"/>
    <w:uiPriority w:val="99"/>
    <w:semiHidden/>
    <w:unhideWhenUsed/>
    <w:rsid w:val="006C13C4"/>
    <w:rPr>
      <w:b/>
      <w:bCs/>
    </w:rPr>
  </w:style>
  <w:style w:type="character" w:customStyle="1" w:styleId="CommentSubjectChar">
    <w:name w:val="Comment Subject Char"/>
    <w:basedOn w:val="CommentTextChar"/>
    <w:link w:val="CommentSubject"/>
    <w:uiPriority w:val="99"/>
    <w:semiHidden/>
    <w:rsid w:val="006C13C4"/>
    <w:rPr>
      <w:b/>
      <w:bCs/>
      <w:sz w:val="20"/>
      <w:szCs w:val="20"/>
    </w:rPr>
  </w:style>
  <w:style w:type="paragraph" w:styleId="BalloonText">
    <w:name w:val="Balloon Text"/>
    <w:basedOn w:val="Normal"/>
    <w:link w:val="BalloonTextChar"/>
    <w:uiPriority w:val="99"/>
    <w:semiHidden/>
    <w:unhideWhenUsed/>
    <w:rsid w:val="006C1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3C4"/>
    <w:rPr>
      <w:rFonts w:ascii="Segoe UI" w:hAnsi="Segoe UI" w:cs="Segoe UI"/>
      <w:sz w:val="18"/>
      <w:szCs w:val="18"/>
    </w:rPr>
  </w:style>
  <w:style w:type="paragraph" w:customStyle="1" w:styleId="Normal1">
    <w:name w:val="Normal1"/>
    <w:basedOn w:val="Normal"/>
    <w:rsid w:val="006C13C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nhideWhenUsed/>
    <w:rsid w:val="006C13C4"/>
    <w:pPr>
      <w:spacing w:after="0" w:line="240" w:lineRule="auto"/>
    </w:pPr>
    <w:rPr>
      <w:rFonts w:ascii="Consolas" w:eastAsia="Times New Roman" w:hAnsi="Consolas" w:cs="Times New Roman"/>
      <w:sz w:val="20"/>
      <w:szCs w:val="20"/>
      <w:lang w:val="en-GB"/>
    </w:rPr>
  </w:style>
  <w:style w:type="character" w:customStyle="1" w:styleId="HTMLPreformattedChar">
    <w:name w:val="HTML Preformatted Char"/>
    <w:basedOn w:val="DefaultParagraphFont"/>
    <w:link w:val="HTMLPreformatted"/>
    <w:rsid w:val="006C13C4"/>
    <w:rPr>
      <w:rFonts w:ascii="Consolas" w:eastAsia="Times New Roman" w:hAnsi="Consolas" w:cs="Times New Roman"/>
      <w:sz w:val="20"/>
      <w:szCs w:val="20"/>
      <w:lang w:val="en-GB"/>
    </w:rPr>
  </w:style>
  <w:style w:type="paragraph" w:styleId="BodyText3">
    <w:name w:val="Body Text 3"/>
    <w:basedOn w:val="Normal"/>
    <w:link w:val="BodyText3Char"/>
    <w:unhideWhenUsed/>
    <w:rsid w:val="006C13C4"/>
    <w:p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6C13C4"/>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6C13C4"/>
    <w:pPr>
      <w:spacing w:after="120"/>
    </w:pPr>
  </w:style>
  <w:style w:type="character" w:customStyle="1" w:styleId="BodyTextChar">
    <w:name w:val="Body Text Char"/>
    <w:basedOn w:val="DefaultParagraphFont"/>
    <w:link w:val="BodyText"/>
    <w:uiPriority w:val="99"/>
    <w:rsid w:val="006C13C4"/>
  </w:style>
  <w:style w:type="paragraph" w:styleId="BodyTextIndent2">
    <w:name w:val="Body Text Indent 2"/>
    <w:basedOn w:val="Normal"/>
    <w:link w:val="BodyTextIndent2Char"/>
    <w:uiPriority w:val="99"/>
    <w:semiHidden/>
    <w:unhideWhenUsed/>
    <w:rsid w:val="006C13C4"/>
    <w:pPr>
      <w:spacing w:after="120" w:line="480" w:lineRule="auto"/>
      <w:ind w:left="360"/>
    </w:pPr>
  </w:style>
  <w:style w:type="character" w:customStyle="1" w:styleId="BodyTextIndent2Char">
    <w:name w:val="Body Text Indent 2 Char"/>
    <w:basedOn w:val="DefaultParagraphFont"/>
    <w:link w:val="BodyTextIndent2"/>
    <w:uiPriority w:val="99"/>
    <w:semiHidden/>
    <w:rsid w:val="006C13C4"/>
  </w:style>
  <w:style w:type="paragraph" w:styleId="NoSpacing">
    <w:name w:val="No Spacing"/>
    <w:uiPriority w:val="1"/>
    <w:qFormat/>
    <w:rsid w:val="006C13C4"/>
    <w:pPr>
      <w:spacing w:after="0" w:line="240" w:lineRule="auto"/>
    </w:pPr>
  </w:style>
  <w:style w:type="paragraph" w:styleId="EndnoteText">
    <w:name w:val="endnote text"/>
    <w:basedOn w:val="Normal"/>
    <w:link w:val="EndnoteTextChar"/>
    <w:uiPriority w:val="99"/>
    <w:semiHidden/>
    <w:unhideWhenUsed/>
    <w:rsid w:val="006C13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13C4"/>
    <w:rPr>
      <w:sz w:val="20"/>
      <w:szCs w:val="20"/>
    </w:rPr>
  </w:style>
  <w:style w:type="character" w:styleId="EndnoteReference">
    <w:name w:val="endnote reference"/>
    <w:basedOn w:val="DefaultParagraphFont"/>
    <w:uiPriority w:val="99"/>
    <w:semiHidden/>
    <w:unhideWhenUsed/>
    <w:rsid w:val="006C13C4"/>
    <w:rPr>
      <w:vertAlign w:val="superscript"/>
    </w:rPr>
  </w:style>
  <w:style w:type="table" w:customStyle="1" w:styleId="TableGrid1">
    <w:name w:val="Table Grid1"/>
    <w:basedOn w:val="TableNormal"/>
    <w:next w:val="TableGrid"/>
    <w:uiPriority w:val="39"/>
    <w:rsid w:val="00FE0170"/>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6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C64"/>
  </w:style>
  <w:style w:type="paragraph" w:styleId="Footer">
    <w:name w:val="footer"/>
    <w:basedOn w:val="Normal"/>
    <w:link w:val="FooterChar"/>
    <w:uiPriority w:val="99"/>
    <w:unhideWhenUsed/>
    <w:rsid w:val="00766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C64"/>
  </w:style>
  <w:style w:type="paragraph" w:styleId="Revision">
    <w:name w:val="Revision"/>
    <w:hidden/>
    <w:uiPriority w:val="99"/>
    <w:semiHidden/>
    <w:rsid w:val="009F57E2"/>
    <w:pPr>
      <w:spacing w:after="0" w:line="240" w:lineRule="auto"/>
    </w:pPr>
  </w:style>
  <w:style w:type="character" w:styleId="Hyperlink">
    <w:name w:val="Hyperlink"/>
    <w:basedOn w:val="DefaultParagraphFont"/>
    <w:uiPriority w:val="99"/>
    <w:unhideWhenUsed/>
    <w:rsid w:val="00522B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oit.gov.b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3176D-E5B1-4074-9D40-19ED822C9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8771</Words>
  <Characters>49996</Characters>
  <Application>Microsoft Office Word</Application>
  <DocSecurity>4</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Indira Đugum</dc:creator>
  <cp:keywords/>
  <dc:description/>
  <cp:lastModifiedBy>Sabina Salihbegovic</cp:lastModifiedBy>
  <cp:revision>2</cp:revision>
  <dcterms:created xsi:type="dcterms:W3CDTF">2021-06-10T08:58:00Z</dcterms:created>
  <dcterms:modified xsi:type="dcterms:W3CDTF">2021-06-10T08:58:00Z</dcterms:modified>
</cp:coreProperties>
</file>