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B0" w:rsidRDefault="00190BB0" w:rsidP="00190B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bs-Latn-BA"/>
        </w:rPr>
      </w:pPr>
      <w:r>
        <w:rPr>
          <w:rFonts w:ascii="Arial" w:eastAsia="Times New Roman" w:hAnsi="Arial" w:cs="Arial"/>
          <w:sz w:val="28"/>
          <w:szCs w:val="28"/>
          <w:lang w:eastAsia="bs-Latn-BA"/>
        </w:rPr>
        <w:t>OBAVJEŠTENJE</w:t>
      </w:r>
    </w:p>
    <w:p w:rsidR="00190BB0" w:rsidRDefault="00190BB0" w:rsidP="00190B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bs-Latn-BA"/>
        </w:rPr>
      </w:pPr>
      <w:r>
        <w:rPr>
          <w:rFonts w:ascii="Arial" w:eastAsia="Times New Roman" w:hAnsi="Arial" w:cs="Arial"/>
          <w:sz w:val="28"/>
          <w:szCs w:val="28"/>
          <w:lang w:eastAsia="bs-Latn-BA"/>
        </w:rPr>
        <w:t>Zahtjev za popunjavanje IP obrazaca i poziv za kandidiranje projekata u Program javnih investicija Federacije Bosne i Hercegovine 2023 – 2025 godine</w:t>
      </w:r>
    </w:p>
    <w:p w:rsidR="00190BB0" w:rsidRDefault="00190BB0" w:rsidP="00190B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bs-Latn-BA"/>
        </w:rPr>
      </w:pPr>
    </w:p>
    <w:p w:rsidR="00190BB0" w:rsidRDefault="00190BB0" w:rsidP="00190B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bs-Latn-BA"/>
        </w:rPr>
      </w:pPr>
      <w:r w:rsidRPr="00C6697B">
        <w:rPr>
          <w:rFonts w:ascii="Arial" w:eastAsia="Times New Roman" w:hAnsi="Arial" w:cs="Arial"/>
          <w:sz w:val="28"/>
          <w:szCs w:val="28"/>
          <w:lang w:eastAsia="bs-Latn-BA"/>
        </w:rPr>
        <w:t xml:space="preserve">Kako su u toku pripremne aktivnosti na izradi Programa javnih investicija Federacije BiH  2023.-2025. godina, u skladu sa članom 6. stav (4) Uredbe o načinu i kriterijima za pripremu, izradu i praćenje realizacije Programa javnih investicija (PJI) ("Službene novine Federacije BiH br. 106/2014 od 29.12.2014. godine i br. 27/19 od 18.04.2019. godine), objavljujemo Uredbu u cjelosti sa posebnim osvrtom na član 6. stav (2) Uredbe u kojem je iznesen kalendarski plan pripreme PJI Federacije </w:t>
      </w:r>
      <w:bookmarkStart w:id="0" w:name="_GoBack"/>
      <w:bookmarkEnd w:id="0"/>
      <w:r w:rsidRPr="00C6697B">
        <w:rPr>
          <w:rFonts w:ascii="Arial" w:eastAsia="Times New Roman" w:hAnsi="Arial" w:cs="Arial"/>
          <w:sz w:val="28"/>
          <w:szCs w:val="28"/>
          <w:lang w:eastAsia="bs-Latn-BA"/>
        </w:rPr>
        <w:t xml:space="preserve">BiH, kako bi </w:t>
      </w:r>
      <w:r>
        <w:rPr>
          <w:rFonts w:ascii="Arial" w:eastAsia="Times New Roman" w:hAnsi="Arial" w:cs="Arial"/>
          <w:sz w:val="28"/>
          <w:szCs w:val="28"/>
          <w:lang w:eastAsia="bs-Latn-BA"/>
        </w:rPr>
        <w:t>kantonalna tijela u nadležnosti</w:t>
      </w:r>
      <w:r w:rsidRPr="00C6697B">
        <w:rPr>
          <w:rFonts w:ascii="Arial" w:eastAsia="Times New Roman" w:hAnsi="Arial" w:cs="Arial"/>
          <w:sz w:val="28"/>
          <w:szCs w:val="28"/>
          <w:lang w:eastAsia="bs-Latn-BA"/>
        </w:rPr>
        <w:t xml:space="preserve"> ovog ministarstva na vrijeme izvršila sve potrebne predradnje prilikom kandid</w:t>
      </w:r>
      <w:r>
        <w:rPr>
          <w:rFonts w:ascii="Arial" w:eastAsia="Times New Roman" w:hAnsi="Arial" w:cs="Arial"/>
          <w:sz w:val="28"/>
          <w:szCs w:val="28"/>
          <w:lang w:eastAsia="bs-Latn-BA"/>
        </w:rPr>
        <w:t>iranja</w:t>
      </w:r>
      <w:r w:rsidRPr="00C6697B">
        <w:rPr>
          <w:rFonts w:ascii="Arial" w:eastAsia="Times New Roman" w:hAnsi="Arial" w:cs="Arial"/>
          <w:sz w:val="28"/>
          <w:szCs w:val="28"/>
          <w:lang w:eastAsia="bs-Latn-BA"/>
        </w:rPr>
        <w:t xml:space="preserve"> projekata u Program javnih investicija Federacije BiH.</w:t>
      </w:r>
    </w:p>
    <w:p w:rsidR="00666C2B" w:rsidRPr="00C6697B" w:rsidRDefault="00666C2B" w:rsidP="00190B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bs-Latn-BA"/>
        </w:rPr>
      </w:pPr>
      <w:r w:rsidRPr="00666C2B">
        <w:rPr>
          <w:rFonts w:ascii="Arial" w:eastAsia="Times New Roman" w:hAnsi="Arial" w:cs="Arial"/>
          <w:color w:val="0070C0"/>
          <w:sz w:val="28"/>
          <w:szCs w:val="28"/>
          <w:lang w:eastAsia="bs-Latn-BA"/>
        </w:rPr>
        <w:t>Preuzmi Zahtjev Federalnog ministarstva financija</w:t>
      </w:r>
    </w:p>
    <w:p w:rsidR="00190BB0" w:rsidRPr="00C6697B" w:rsidRDefault="00190BB0" w:rsidP="00190B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bs-Latn-BA"/>
        </w:rPr>
      </w:pPr>
      <w:hyperlink r:id="rId4" w:tooltip="UREDBA_o_nacinu_i_kriterijima_za_pripremu_izradu_i_pracenje_realizacije_PJI.pdf (1)" w:history="1">
        <w:r w:rsidRPr="00190BB0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bs-Latn-BA"/>
          </w:rPr>
          <w:t>Preuzmi Uredbu o načinu i kriterijima za pripremu, izradu i praćenje realizacije Programa javnih investicija (PJI)</w:t>
        </w:r>
      </w:hyperlink>
      <w:r w:rsidR="001C7719" w:rsidRPr="001C7719">
        <w:rPr>
          <w:rFonts w:ascii="Arial" w:eastAsia="Times New Roman" w:hAnsi="Arial" w:cs="Arial"/>
          <w:sz w:val="28"/>
          <w:szCs w:val="28"/>
          <w:lang w:eastAsia="bs-Latn-BA"/>
        </w:rPr>
        <w:t xml:space="preserve"> </w:t>
      </w:r>
      <w:r w:rsidR="001C7719" w:rsidRPr="00C6697B">
        <w:rPr>
          <w:rFonts w:ascii="Arial" w:eastAsia="Times New Roman" w:hAnsi="Arial" w:cs="Arial"/>
          <w:sz w:val="28"/>
          <w:szCs w:val="28"/>
          <w:lang w:eastAsia="bs-Latn-BA"/>
        </w:rPr>
        <w:t>("Službene novine Federacije BiH br. 106/2014 od 29.12.2014. godine i br. 27/19 od 18.04.2019. godine),</w:t>
      </w:r>
    </w:p>
    <w:p w:rsidR="00190BB0" w:rsidRPr="00C6697B" w:rsidRDefault="00190BB0" w:rsidP="00190B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bs-Latn-BA"/>
        </w:rPr>
      </w:pPr>
      <w:hyperlink r:id="rId5" w:tooltip="Sluzbene novine Federacije BiH_br 27_19.pdf" w:history="1">
        <w:r w:rsidRPr="00190BB0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bs-Latn-BA"/>
          </w:rPr>
          <w:t>Preuzmi Uredbu o izmjenama i dopunama uredbe o načinu i kriterijima za pripremu, izradu i praćenje realizacije programa javnih investicija</w:t>
        </w:r>
      </w:hyperlink>
    </w:p>
    <w:p w:rsidR="00FC6070" w:rsidRDefault="00FC6070"/>
    <w:sectPr w:rsidR="00FC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B0"/>
    <w:rsid w:val="00190BB0"/>
    <w:rsid w:val="001C7719"/>
    <w:rsid w:val="00666C2B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C673"/>
  <w15:chartTrackingRefBased/>
  <w15:docId w15:val="{89FCB579-F96C-4E1E-B320-CFCE5DBD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meri.gov.ba/media/1810/sluzbene-novine-federacije-bih_br-27_19.pdf" TargetMode="External"/><Relationship Id="rId4" Type="http://schemas.openxmlformats.org/officeDocument/2006/relationships/hyperlink" Target="https://fmeri.gov.ba/media/1561/uredba_o_nacinu_i_kriterijima_za_pripremu_izradu_i_pracenje_realizacije_pj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</dc:creator>
  <cp:keywords/>
  <dc:description/>
  <cp:lastModifiedBy>Anto</cp:lastModifiedBy>
  <cp:revision>2</cp:revision>
  <cp:lastPrinted>2022-02-24T11:34:00Z</cp:lastPrinted>
  <dcterms:created xsi:type="dcterms:W3CDTF">2022-02-24T11:25:00Z</dcterms:created>
  <dcterms:modified xsi:type="dcterms:W3CDTF">2022-02-24T11:58:00Z</dcterms:modified>
</cp:coreProperties>
</file>