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39" w:rsidRPr="009C68E1" w:rsidRDefault="00E87C39" w:rsidP="009C68E1">
      <w:pPr>
        <w:pStyle w:val="Default"/>
        <w:spacing w:before="240" w:after="240"/>
        <w:jc w:val="both"/>
        <w:rPr>
          <w:rFonts w:ascii="Arial" w:hAnsi="Arial" w:cs="Arial"/>
          <w:b/>
          <w:bCs/>
          <w:lang w:val="hr-BA"/>
        </w:rPr>
      </w:pPr>
      <w:r w:rsidRPr="009C68E1">
        <w:rPr>
          <w:rFonts w:ascii="Arial" w:hAnsi="Arial" w:cs="Arial"/>
          <w:b/>
          <w:bCs/>
          <w:lang w:val="hr-BA"/>
        </w:rPr>
        <w:t>Obrazac i uputstvo za popunjavanje izjave o usklađenosti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09"/>
        <w:gridCol w:w="142"/>
        <w:gridCol w:w="1843"/>
        <w:gridCol w:w="1417"/>
        <w:gridCol w:w="5245"/>
      </w:tblGrid>
      <w:tr w:rsidR="00E87C39" w:rsidRPr="00987029" w:rsidTr="00CE52AF">
        <w:trPr>
          <w:trHeight w:val="153"/>
          <w:jc w:val="center"/>
        </w:trPr>
        <w:tc>
          <w:tcPr>
            <w:tcW w:w="9918" w:type="dxa"/>
            <w:gridSpan w:val="6"/>
          </w:tcPr>
          <w:p w:rsidR="00E87C39" w:rsidRPr="00987029" w:rsidRDefault="00E87C39" w:rsidP="00EC120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16"/>
                <w:lang w:val="hr-BA"/>
              </w:rPr>
            </w:pPr>
            <w:r w:rsidRPr="00987029">
              <w:rPr>
                <w:rFonts w:ascii="Arial" w:hAnsi="Arial" w:cs="Arial"/>
                <w:b/>
                <w:sz w:val="20"/>
                <w:szCs w:val="16"/>
                <w:lang w:val="hr-BA"/>
              </w:rPr>
              <w:t>IZJAVA O USKLAĐENOSTI</w:t>
            </w:r>
          </w:p>
        </w:tc>
      </w:tr>
      <w:tr w:rsidR="00E87C39" w:rsidRPr="008F3B05" w:rsidTr="005811F1">
        <w:trPr>
          <w:trHeight w:val="307"/>
          <w:jc w:val="center"/>
        </w:trPr>
        <w:tc>
          <w:tcPr>
            <w:tcW w:w="1271" w:type="dxa"/>
            <w:gridSpan w:val="2"/>
            <w:vMerge w:val="restart"/>
          </w:tcPr>
          <w:p w:rsidR="00E87C39" w:rsidRPr="008F3B05" w:rsidRDefault="00E87C39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permStart w:id="1669299677" w:edGrp="everyone" w:colFirst="2" w:colLast="2"/>
          </w:p>
          <w:p w:rsidR="00E87C39" w:rsidRPr="008F3B05" w:rsidRDefault="00E87C39" w:rsidP="00EC120E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Podaci o obrađivač</w:t>
            </w:r>
            <w:r w:rsidR="00651F59">
              <w:rPr>
                <w:rFonts w:ascii="Arial" w:hAnsi="Arial" w:cs="Arial"/>
                <w:b/>
                <w:sz w:val="16"/>
                <w:szCs w:val="16"/>
                <w:lang w:val="hr-BA"/>
              </w:rPr>
              <w:t>u</w:t>
            </w: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propisa</w:t>
            </w:r>
          </w:p>
          <w:p w:rsidR="00E87C39" w:rsidRPr="008F3B05" w:rsidRDefault="00E87C39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1985" w:type="dxa"/>
            <w:gridSpan w:val="2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Naziv federalnog organa uprave, odnosno federalne upravne organizacije</w:t>
            </w:r>
          </w:p>
        </w:tc>
        <w:tc>
          <w:tcPr>
            <w:tcW w:w="6662" w:type="dxa"/>
            <w:gridSpan w:val="2"/>
          </w:tcPr>
          <w:p w:rsidR="00E87C39" w:rsidRPr="008F3B05" w:rsidRDefault="00C74227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Federalno ministarstvo okoliša i turizma</w:t>
            </w:r>
          </w:p>
        </w:tc>
      </w:tr>
      <w:tr w:rsidR="00E87C39" w:rsidRPr="008F3B05" w:rsidTr="005811F1">
        <w:trPr>
          <w:trHeight w:val="368"/>
          <w:jc w:val="center"/>
        </w:trPr>
        <w:tc>
          <w:tcPr>
            <w:tcW w:w="1271" w:type="dxa"/>
            <w:gridSpan w:val="2"/>
            <w:vMerge/>
          </w:tcPr>
          <w:p w:rsidR="00E87C39" w:rsidRPr="008F3B05" w:rsidRDefault="00E87C39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permStart w:id="1188713932" w:edGrp="everyone" w:colFirst="2" w:colLast="2"/>
            <w:permEnd w:id="1669299677"/>
          </w:p>
        </w:tc>
        <w:tc>
          <w:tcPr>
            <w:tcW w:w="1985" w:type="dxa"/>
            <w:gridSpan w:val="2"/>
          </w:tcPr>
          <w:p w:rsidR="00E87C39" w:rsidRPr="008F3B05" w:rsidRDefault="00E87C39" w:rsidP="00EC120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color w:val="000000"/>
                <w:sz w:val="16"/>
                <w:szCs w:val="16"/>
                <w:lang w:val="hr-BA"/>
              </w:rPr>
              <w:t>Naziv organizacione jedinice</w:t>
            </w:r>
          </w:p>
          <w:p w:rsidR="00E87C39" w:rsidRPr="008F3B05" w:rsidRDefault="00E87C39" w:rsidP="00EC120E">
            <w:pPr>
              <w:pStyle w:val="Default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6662" w:type="dxa"/>
            <w:gridSpan w:val="2"/>
          </w:tcPr>
          <w:p w:rsidR="00E87C39" w:rsidRPr="008F3B05" w:rsidRDefault="00BA50A7" w:rsidP="00BA50A7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Sektor za okoliš</w:t>
            </w:r>
          </w:p>
        </w:tc>
      </w:tr>
      <w:tr w:rsidR="005811F1" w:rsidRPr="008F3B05" w:rsidTr="005811F1">
        <w:trPr>
          <w:trHeight w:val="215"/>
          <w:jc w:val="center"/>
        </w:trPr>
        <w:tc>
          <w:tcPr>
            <w:tcW w:w="3256" w:type="dxa"/>
            <w:gridSpan w:val="4"/>
          </w:tcPr>
          <w:p w:rsidR="005811F1" w:rsidRPr="008F3B05" w:rsidRDefault="005811F1" w:rsidP="00EC120E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permStart w:id="1833855215" w:edGrp="everyone" w:colFirst="1" w:colLast="1"/>
            <w:permEnd w:id="1188713932"/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Naziv propisa</w:t>
            </w:r>
          </w:p>
        </w:tc>
        <w:tc>
          <w:tcPr>
            <w:tcW w:w="6662" w:type="dxa"/>
            <w:gridSpan w:val="2"/>
          </w:tcPr>
          <w:p w:rsidR="003E3675" w:rsidRPr="003E3675" w:rsidRDefault="003E3675" w:rsidP="003E3675">
            <w:pPr>
              <w:pStyle w:val="Default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3E3675">
              <w:rPr>
                <w:rFonts w:ascii="Arial" w:hAnsi="Arial" w:cs="Arial"/>
                <w:b/>
                <w:sz w:val="16"/>
                <w:szCs w:val="16"/>
                <w:lang w:val="hr-BA"/>
              </w:rPr>
              <w:t>UREDBA KOJOM SE UTVRĐUJU POGONI I POSTROJENJA KOJI MOGU BITI PUŠTENI U RAD SAMO UKOLIKO IMAJU OKOLINSKU DOZVOLU</w:t>
            </w:r>
          </w:p>
          <w:p w:rsidR="003E3675" w:rsidRPr="003E3675" w:rsidRDefault="003E3675" w:rsidP="003E3675">
            <w:pPr>
              <w:pStyle w:val="Default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  <w:p w:rsidR="005811F1" w:rsidRPr="008F3B05" w:rsidRDefault="003E3675" w:rsidP="003E3675">
            <w:pPr>
              <w:pStyle w:val="Default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3E3675">
              <w:rPr>
                <w:rFonts w:ascii="Arial" w:hAnsi="Arial" w:cs="Arial"/>
                <w:b/>
                <w:sz w:val="16"/>
                <w:szCs w:val="16"/>
                <w:lang w:val="hr-BA"/>
              </w:rPr>
              <w:t>DECREE  DETERMINING FACILITIES AND PLANTS THAT CAN BE PUT INTO OPERATION ONLY IF THEY HAVE AN ENVIRONMENTAL PERMIT</w:t>
            </w:r>
          </w:p>
        </w:tc>
      </w:tr>
      <w:permEnd w:id="1833855215"/>
      <w:tr w:rsidR="00E87C39" w:rsidRPr="00651F59" w:rsidTr="00CE52AF">
        <w:trPr>
          <w:trHeight w:val="234"/>
          <w:jc w:val="center"/>
        </w:trPr>
        <w:tc>
          <w:tcPr>
            <w:tcW w:w="9918" w:type="dxa"/>
            <w:gridSpan w:val="6"/>
          </w:tcPr>
          <w:p w:rsidR="00E87C39" w:rsidRPr="008F3B05" w:rsidRDefault="00E87C39" w:rsidP="00EC120E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Usklađenost propisa s odredbama Sporazuma o stabilizaciji i pridruživanju</w:t>
            </w:r>
          </w:p>
        </w:tc>
      </w:tr>
      <w:tr w:rsidR="00E87C39" w:rsidRPr="008F3B05" w:rsidTr="005811F1">
        <w:trPr>
          <w:trHeight w:val="372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1455693824" w:edGrp="everyone" w:colFirst="2" w:colLast="2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3.1.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Odredba Sporazuma</w:t>
            </w:r>
          </w:p>
        </w:tc>
        <w:tc>
          <w:tcPr>
            <w:tcW w:w="6662" w:type="dxa"/>
            <w:gridSpan w:val="2"/>
          </w:tcPr>
          <w:p w:rsidR="00E87C39" w:rsidRPr="008F3B05" w:rsidRDefault="00A25D82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A25D82">
              <w:rPr>
                <w:rFonts w:ascii="Arial" w:hAnsi="Arial" w:cs="Arial"/>
                <w:b/>
                <w:sz w:val="16"/>
                <w:szCs w:val="16"/>
                <w:lang w:val="hr-BA"/>
              </w:rPr>
              <w:t>Glava VI. Usklađivanje zakona, sprovođenje zakona i pravila konkurencije, član 70. i Glava VIII. Politike saradnje, član 108. (Okoliš) Sporazuma o stabilizaciji i pridruživanju između Evropskih zajednica i njenih država članica, s jedne strane i Bosne i Hercegovine, s druge strane („Službeni glasnik BiH – međunarodni ugovori“, br. 10/08)</w:t>
            </w:r>
            <w:r w:rsidR="001330D8">
              <w:rPr>
                <w:rFonts w:ascii="Arial" w:hAnsi="Arial" w:cs="Arial"/>
                <w:b/>
                <w:sz w:val="16"/>
                <w:szCs w:val="16"/>
                <w:lang w:val="hr-BA"/>
              </w:rPr>
              <w:t>.</w:t>
            </w:r>
          </w:p>
        </w:tc>
      </w:tr>
      <w:tr w:rsidR="00E87C39" w:rsidRPr="008F3B05" w:rsidTr="005811F1">
        <w:trPr>
          <w:trHeight w:val="244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1808429039" w:edGrp="everyone" w:colFirst="2" w:colLast="2"/>
            <w:permEnd w:id="1455693824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3.2.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Ocjena ispunjenosti iz navedene odredbe Sporazuma</w:t>
            </w:r>
          </w:p>
        </w:tc>
        <w:tc>
          <w:tcPr>
            <w:tcW w:w="6662" w:type="dxa"/>
            <w:gridSpan w:val="2"/>
          </w:tcPr>
          <w:p w:rsidR="00E87C39" w:rsidRPr="008F3B05" w:rsidRDefault="0068270A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I</w:t>
            </w:r>
            <w:r w:rsidR="00A25D82">
              <w:rPr>
                <w:rFonts w:ascii="Arial" w:hAnsi="Arial" w:cs="Arial"/>
                <w:b/>
                <w:sz w:val="16"/>
                <w:szCs w:val="16"/>
                <w:lang w:val="hr-BA"/>
              </w:rPr>
              <w:t>spunjava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u potpunosti</w:t>
            </w:r>
            <w:r w:rsidR="00AE4B5E">
              <w:rPr>
                <w:rFonts w:ascii="Arial" w:hAnsi="Arial" w:cs="Arial"/>
                <w:b/>
                <w:sz w:val="16"/>
                <w:szCs w:val="16"/>
                <w:lang w:val="hr-BA"/>
              </w:rPr>
              <w:t>.</w:t>
            </w:r>
          </w:p>
        </w:tc>
      </w:tr>
      <w:tr w:rsidR="00E87C39" w:rsidRPr="008F3B05" w:rsidTr="005811F1">
        <w:trPr>
          <w:trHeight w:val="215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ind w:left="1080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1888575790" w:edGrp="everyone" w:colFirst="2" w:colLast="2"/>
            <w:permEnd w:id="1808429039"/>
          </w:p>
          <w:p w:rsidR="00E87C39" w:rsidRPr="008F3B05" w:rsidRDefault="00E87C39" w:rsidP="00EC120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3.3.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Razlozi za djelimično ispunjavanje odnosno neispunjavanje obaveze iz navedene odredbe Sporazuma i rok u kojem je predviđeno postizanje potpune usklađenosti</w:t>
            </w:r>
          </w:p>
        </w:tc>
        <w:tc>
          <w:tcPr>
            <w:tcW w:w="6662" w:type="dxa"/>
            <w:gridSpan w:val="2"/>
          </w:tcPr>
          <w:p w:rsidR="00E87C39" w:rsidRPr="002E3C55" w:rsidRDefault="00E87C39" w:rsidP="00EF0B26">
            <w:pPr>
              <w:spacing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hr-BA"/>
              </w:rPr>
            </w:pPr>
          </w:p>
        </w:tc>
      </w:tr>
      <w:permEnd w:id="1888575790"/>
      <w:tr w:rsidR="00E87C39" w:rsidRPr="00651F59" w:rsidTr="00CE52AF">
        <w:trPr>
          <w:trHeight w:val="172"/>
          <w:jc w:val="center"/>
        </w:trPr>
        <w:tc>
          <w:tcPr>
            <w:tcW w:w="9918" w:type="dxa"/>
            <w:gridSpan w:val="6"/>
          </w:tcPr>
          <w:p w:rsidR="00E87C39" w:rsidRPr="008F3B05" w:rsidRDefault="00E87C39" w:rsidP="00EC120E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Veza propisa sa Programom integrisanja (PI)</w:t>
            </w:r>
          </w:p>
        </w:tc>
      </w:tr>
      <w:tr w:rsidR="00E87C39" w:rsidRPr="008F3B05" w:rsidTr="005811F1">
        <w:trPr>
          <w:trHeight w:val="177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1552565594" w:edGrp="everyone" w:colFirst="2" w:colLast="2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4.1.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PI za period</w:t>
            </w:r>
          </w:p>
        </w:tc>
        <w:tc>
          <w:tcPr>
            <w:tcW w:w="6662" w:type="dxa"/>
            <w:gridSpan w:val="2"/>
          </w:tcPr>
          <w:p w:rsidR="00E87C39" w:rsidRPr="008F3B05" w:rsidRDefault="00E87C39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E87C39" w:rsidRPr="008F3B05" w:rsidTr="005811F1">
        <w:trPr>
          <w:trHeight w:val="172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1845523536" w:edGrp="everyone" w:colFirst="2" w:colLast="2"/>
            <w:permEnd w:id="1552565594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4.2.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Poglavlje, potpoglavlje</w:t>
            </w:r>
          </w:p>
        </w:tc>
        <w:tc>
          <w:tcPr>
            <w:tcW w:w="6662" w:type="dxa"/>
            <w:gridSpan w:val="2"/>
          </w:tcPr>
          <w:p w:rsidR="00E87C39" w:rsidRPr="008F3B05" w:rsidRDefault="00E87C39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E87C39" w:rsidRPr="008F3B05" w:rsidTr="005811F1">
        <w:trPr>
          <w:trHeight w:val="148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1932218779" w:edGrp="everyone" w:colFirst="2" w:colLast="2"/>
            <w:permEnd w:id="1845523536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4.3.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Rok za donošenje propisa</w:t>
            </w:r>
          </w:p>
        </w:tc>
        <w:tc>
          <w:tcPr>
            <w:tcW w:w="6662" w:type="dxa"/>
            <w:gridSpan w:val="2"/>
          </w:tcPr>
          <w:p w:rsidR="00E87C39" w:rsidRPr="008F3B05" w:rsidRDefault="00E87C39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E87C39" w:rsidRPr="008F3B05" w:rsidTr="005811F1">
        <w:trPr>
          <w:trHeight w:val="172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2079328299" w:edGrp="everyone" w:colFirst="2" w:colLast="2"/>
            <w:permEnd w:id="1932218779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4.4.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Napomena</w:t>
            </w:r>
          </w:p>
        </w:tc>
        <w:tc>
          <w:tcPr>
            <w:tcW w:w="6662" w:type="dxa"/>
            <w:gridSpan w:val="2"/>
          </w:tcPr>
          <w:p w:rsidR="00E87C39" w:rsidRPr="008F3B05" w:rsidRDefault="00E87C39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permEnd w:id="2079328299"/>
      <w:tr w:rsidR="00E87C39" w:rsidRPr="00651F59" w:rsidTr="00CE52AF">
        <w:trPr>
          <w:trHeight w:val="202"/>
          <w:jc w:val="center"/>
        </w:trPr>
        <w:tc>
          <w:tcPr>
            <w:tcW w:w="9918" w:type="dxa"/>
            <w:gridSpan w:val="6"/>
          </w:tcPr>
          <w:p w:rsidR="00E87C39" w:rsidRPr="008F3B05" w:rsidRDefault="00E87C39" w:rsidP="00EC120E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Usklađenost propisa s pravnom tečevinom EU</w:t>
            </w:r>
          </w:p>
        </w:tc>
      </w:tr>
      <w:tr w:rsidR="00E87C39" w:rsidRPr="008F3B05" w:rsidTr="005811F1">
        <w:trPr>
          <w:trHeight w:val="153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996244262" w:edGrp="everyone" w:colFirst="2" w:colLast="2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5.1.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Primarni izvori prava EU</w:t>
            </w:r>
          </w:p>
        </w:tc>
        <w:tc>
          <w:tcPr>
            <w:tcW w:w="6662" w:type="dxa"/>
            <w:gridSpan w:val="2"/>
          </w:tcPr>
          <w:p w:rsidR="00DB25D7" w:rsidRPr="008F3B05" w:rsidRDefault="00A25D82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A25D82">
              <w:rPr>
                <w:rFonts w:ascii="Arial" w:hAnsi="Arial" w:cs="Arial"/>
                <w:b/>
                <w:sz w:val="16"/>
                <w:szCs w:val="16"/>
                <w:lang w:val="hr-BA"/>
              </w:rPr>
              <w:t>Ugovor o funkcionisanju Evropske unije (prečišćeni tekst 2010) (OJ C 83, 30.3.2010), Treći dio – Politika Unije i unutrašnje djelovanj</w:t>
            </w:r>
            <w:r w:rsidR="008C3AEA">
              <w:rPr>
                <w:rFonts w:ascii="Arial" w:hAnsi="Arial" w:cs="Arial"/>
                <w:b/>
                <w:sz w:val="16"/>
                <w:szCs w:val="16"/>
                <w:lang w:val="hr-BA"/>
              </w:rPr>
              <w:t>e – Glava XX Okoliš, član 192 (2</w:t>
            </w:r>
            <w:r w:rsidRPr="00A25D82">
              <w:rPr>
                <w:rFonts w:ascii="Arial" w:hAnsi="Arial" w:cs="Arial"/>
                <w:b/>
                <w:sz w:val="16"/>
                <w:szCs w:val="16"/>
                <w:lang w:val="hr-BA"/>
              </w:rPr>
              <w:t>).</w:t>
            </w:r>
          </w:p>
        </w:tc>
      </w:tr>
      <w:tr w:rsidR="00E87C39" w:rsidRPr="008F3B05" w:rsidTr="005811F1">
        <w:trPr>
          <w:trHeight w:val="153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1118578294" w:edGrp="everyone" w:colFirst="2" w:colLast="2"/>
            <w:permEnd w:id="996244262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5.2.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Sekundarni izvori prava EU</w:t>
            </w:r>
          </w:p>
        </w:tc>
        <w:tc>
          <w:tcPr>
            <w:tcW w:w="6662" w:type="dxa"/>
            <w:gridSpan w:val="2"/>
          </w:tcPr>
          <w:p w:rsidR="003E3675" w:rsidRPr="003E3675" w:rsidRDefault="003E3675" w:rsidP="003E3675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3E3675">
              <w:rPr>
                <w:rFonts w:ascii="Arial" w:hAnsi="Arial" w:cs="Arial"/>
                <w:b/>
                <w:sz w:val="16"/>
                <w:szCs w:val="16"/>
                <w:lang w:val="hr-BA"/>
              </w:rPr>
              <w:t>Directive 2010/75/EU of the European Parliament and of the Council of 24 November 2010 on industrial emissions (integrated pollution prevention and control) (Recast) (Text with EEA relevance)</w:t>
            </w:r>
          </w:p>
          <w:p w:rsidR="003E3675" w:rsidRPr="003E3675" w:rsidRDefault="003E3675" w:rsidP="003E3675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  <w:p w:rsidR="003E3675" w:rsidRPr="003E3675" w:rsidRDefault="003E3675" w:rsidP="003E3675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3E3675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Consolidated version: 06/01/2011 </w:t>
            </w:r>
          </w:p>
          <w:p w:rsidR="003E3675" w:rsidRPr="003E3675" w:rsidRDefault="003E3675" w:rsidP="003E3675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  <w:p w:rsidR="00DB25D7" w:rsidRPr="00DB25D7" w:rsidRDefault="003E3675" w:rsidP="003E3675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3E3675">
              <w:rPr>
                <w:rFonts w:ascii="Arial" w:hAnsi="Arial" w:cs="Arial"/>
                <w:b/>
                <w:sz w:val="16"/>
                <w:szCs w:val="16"/>
                <w:lang w:val="hr-BA"/>
              </w:rPr>
              <w:t>DIREKTIVA 2010/75/EU EUROPSKOG PARLAMENTA I VIJEĆA od 24. studenoga 2010. o industrijskim emisijama (integrirano sprečavanje i kontrola one</w:t>
            </w:r>
            <w:r w:rsidR="00277429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čišćenja) (preinačeno) </w:t>
            </w:r>
            <w:r w:rsidRPr="003E3675">
              <w:rPr>
                <w:rFonts w:ascii="Arial" w:hAnsi="Arial" w:cs="Arial"/>
                <w:b/>
                <w:sz w:val="16"/>
                <w:szCs w:val="16"/>
                <w:lang w:val="hr-BA"/>
              </w:rPr>
              <w:t>(Tekst značajan za EGP)</w:t>
            </w:r>
          </w:p>
          <w:p w:rsidR="003E3675" w:rsidRPr="003E3675" w:rsidRDefault="003E3675" w:rsidP="00DB25D7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hr-BA"/>
              </w:rPr>
            </w:pPr>
          </w:p>
          <w:p w:rsidR="00E64DB3" w:rsidRDefault="003E3675" w:rsidP="00285834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3E3675">
              <w:rPr>
                <w:rFonts w:ascii="Arial" w:hAnsi="Arial" w:cs="Arial"/>
                <w:b/>
                <w:sz w:val="16"/>
                <w:szCs w:val="16"/>
                <w:u w:val="single"/>
                <w:lang w:val="hr-BA"/>
              </w:rPr>
              <w:t>Napomena:</w:t>
            </w:r>
            <w:r w:rsidRPr="003E3675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konsolidirana verija predstavlja ispravke i to samo u Direktivi na engleskom jeziku. Ispravki nije bilo u Direktivi na hrvatskom jeziku.</w:t>
            </w:r>
          </w:p>
          <w:p w:rsidR="00277429" w:rsidRPr="008118A3" w:rsidRDefault="00277429" w:rsidP="00285834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E87C39" w:rsidRPr="008F3B05" w:rsidTr="005811F1">
        <w:trPr>
          <w:trHeight w:val="158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1371477308" w:edGrp="everyone" w:colFirst="2" w:colLast="2"/>
            <w:permEnd w:id="1118578294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5.3.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Stepen usklađenosti sa sekundarnim izvorima prava</w:t>
            </w:r>
          </w:p>
        </w:tc>
        <w:tc>
          <w:tcPr>
            <w:tcW w:w="6662" w:type="dxa"/>
            <w:gridSpan w:val="2"/>
          </w:tcPr>
          <w:p w:rsidR="00E87C39" w:rsidRPr="008F3B05" w:rsidRDefault="008C3AEA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Djelimičmo usklađeno</w:t>
            </w:r>
          </w:p>
        </w:tc>
      </w:tr>
      <w:tr w:rsidR="00E87C39" w:rsidRPr="008F3B05" w:rsidTr="005811F1">
        <w:trPr>
          <w:trHeight w:val="158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1821533496" w:edGrp="everyone" w:colFirst="2" w:colLast="2"/>
            <w:permEnd w:id="1371477308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5.4.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Razlozi za djelimičnu usklađenost ili neusklađenost</w:t>
            </w:r>
          </w:p>
        </w:tc>
        <w:tc>
          <w:tcPr>
            <w:tcW w:w="6662" w:type="dxa"/>
            <w:gridSpan w:val="2"/>
          </w:tcPr>
          <w:p w:rsidR="00410B66" w:rsidRDefault="00410B66" w:rsidP="0064580B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Direktiva 2010/75/2011 je sveobuhvatna direktiva koja se odnosi na sve industrijske emisije. Stoga, preuzimanje te direktive</w:t>
            </w:r>
            <w:r w:rsidR="00BA11F9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, </w:t>
            </w:r>
            <w:r w:rsidR="00BA6A51">
              <w:rPr>
                <w:rFonts w:ascii="Arial" w:hAnsi="Arial" w:cs="Arial"/>
                <w:b/>
                <w:sz w:val="16"/>
                <w:szCs w:val="16"/>
                <w:lang w:val="hr-BA"/>
              </w:rPr>
              <w:t>potrebn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o </w:t>
            </w:r>
            <w:r w:rsidR="00BA11F9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je 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izvršiti i drugim propisima kao što su propisi koji regulišu zaštitu zraka, zaštitu vod</w:t>
            </w:r>
            <w:r w:rsidR="00BA6A51">
              <w:rPr>
                <w:rFonts w:ascii="Arial" w:hAnsi="Arial" w:cs="Arial"/>
                <w:b/>
                <w:sz w:val="16"/>
                <w:szCs w:val="16"/>
                <w:lang w:val="hr-BA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, upravljanje otpadom, i sl.</w:t>
            </w:r>
          </w:p>
          <w:p w:rsidR="00AC6E55" w:rsidRDefault="00AC6E55" w:rsidP="00AC6E55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Značaj</w:t>
            </w:r>
            <w:r w:rsidR="00BA6A51">
              <w:rPr>
                <w:rFonts w:ascii="Arial" w:hAnsi="Arial" w:cs="Arial"/>
                <w:b/>
                <w:sz w:val="16"/>
                <w:szCs w:val="16"/>
                <w:lang w:val="hr-BA"/>
              </w:rPr>
              <w:t>an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dio te direktive je preuzet </w:t>
            </w:r>
            <w:r w:rsidR="00410B66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novim Zakonom o zaštiti okoliša („Službene novine Federacije BiH“) koji je donesen u</w:t>
            </w:r>
            <w:r w:rsidR="006416D7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februaru 2021. 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To znači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da će preostale odredbe Direktive biti preuzeti drugim zakonodavstom. Novi Zakon o zraku je u proceduri izrade</w:t>
            </w:r>
            <w:r w:rsidR="00BA6A51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koji takođe reguliše dio iz ove direktive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. Biće neophodno i izmijeniti i dopuniti ovaj novi Zakon o zaštiti okoliša kako bi se u potpunosi preuzele odredbe Direktive.</w:t>
            </w:r>
          </w:p>
          <w:p w:rsidR="00E87C39" w:rsidRPr="008F3B05" w:rsidRDefault="00AC6E55" w:rsidP="00AC6E55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Konkretno, ovom uredbom su prenijete definicije, te čl. 2., 4., 10., 20. i 71. i prilozi I, II i II Direktive, odnosno samo ono što je predmet regulisanja ove uredbe.</w:t>
            </w:r>
          </w:p>
        </w:tc>
      </w:tr>
      <w:tr w:rsidR="00E87C39" w:rsidRPr="008F3B05" w:rsidTr="005811F1">
        <w:trPr>
          <w:trHeight w:val="158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2103599330" w:edGrp="everyone" w:colFirst="2" w:colLast="2"/>
            <w:permEnd w:id="1821533496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5.5.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Rok za potpuno usklađivanje</w:t>
            </w:r>
          </w:p>
        </w:tc>
        <w:tc>
          <w:tcPr>
            <w:tcW w:w="6662" w:type="dxa"/>
            <w:gridSpan w:val="2"/>
          </w:tcPr>
          <w:p w:rsidR="00E87C39" w:rsidRPr="008F3B05" w:rsidRDefault="006B6C64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01.06.</w:t>
            </w:r>
            <w:r w:rsidR="00241C3F">
              <w:rPr>
                <w:rFonts w:ascii="Arial" w:hAnsi="Arial" w:cs="Arial"/>
                <w:b/>
                <w:sz w:val="16"/>
                <w:szCs w:val="16"/>
                <w:lang w:val="hr-BA"/>
              </w:rPr>
              <w:t>2021</w:t>
            </w:r>
            <w:r w:rsidR="003F69E8">
              <w:rPr>
                <w:rFonts w:ascii="Arial" w:hAnsi="Arial" w:cs="Arial"/>
                <w:b/>
                <w:sz w:val="16"/>
                <w:szCs w:val="16"/>
                <w:lang w:val="hr-BA"/>
              </w:rPr>
              <w:t>.</w:t>
            </w:r>
          </w:p>
        </w:tc>
      </w:tr>
      <w:tr w:rsidR="00E87C39" w:rsidRPr="008F3B05" w:rsidTr="005811F1">
        <w:trPr>
          <w:trHeight w:val="139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1280209785" w:edGrp="everyone" w:colFirst="2" w:colLast="2"/>
            <w:permEnd w:id="2103599330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5.6.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Ostali izvori prava EU</w:t>
            </w:r>
          </w:p>
        </w:tc>
        <w:tc>
          <w:tcPr>
            <w:tcW w:w="6662" w:type="dxa"/>
            <w:gridSpan w:val="2"/>
          </w:tcPr>
          <w:p w:rsidR="00E87C39" w:rsidRPr="008F3B05" w:rsidRDefault="00E87C39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E87C39" w:rsidRPr="008F3B05" w:rsidTr="005811F1">
        <w:trPr>
          <w:trHeight w:val="168"/>
          <w:jc w:val="center"/>
        </w:trPr>
        <w:tc>
          <w:tcPr>
            <w:tcW w:w="3256" w:type="dxa"/>
            <w:gridSpan w:val="4"/>
          </w:tcPr>
          <w:p w:rsidR="00E87C39" w:rsidRPr="008F3B05" w:rsidRDefault="00E87C39" w:rsidP="00EC120E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permStart w:id="1479548414" w:edGrp="everyone" w:colFirst="1" w:colLast="1"/>
            <w:permEnd w:id="1280209785"/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Ukoliko ne postoje odgovarajući propisi EU sa kojima je potrebno izvršiti usklađivanje potrebno je to konstatovati</w:t>
            </w:r>
          </w:p>
        </w:tc>
        <w:tc>
          <w:tcPr>
            <w:tcW w:w="6662" w:type="dxa"/>
            <w:gridSpan w:val="2"/>
          </w:tcPr>
          <w:p w:rsidR="00E87C39" w:rsidRPr="008F3B05" w:rsidRDefault="00E87C39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E87C39" w:rsidRPr="008F3B05" w:rsidTr="005811F1">
        <w:trPr>
          <w:trHeight w:val="134"/>
          <w:jc w:val="center"/>
        </w:trPr>
        <w:tc>
          <w:tcPr>
            <w:tcW w:w="3256" w:type="dxa"/>
            <w:gridSpan w:val="4"/>
          </w:tcPr>
          <w:p w:rsidR="00E87C39" w:rsidRPr="008F3B05" w:rsidRDefault="00E87C39" w:rsidP="00EC120E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permStart w:id="1875015363" w:edGrp="everyone" w:colFirst="1" w:colLast="1"/>
            <w:permEnd w:id="1479548414"/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Da li je osiguran prevod pravnih izvora na službene jezike u upotrebi u Federaciji Bosne i Hercegovine</w:t>
            </w:r>
          </w:p>
        </w:tc>
        <w:tc>
          <w:tcPr>
            <w:tcW w:w="6662" w:type="dxa"/>
            <w:gridSpan w:val="2"/>
          </w:tcPr>
          <w:p w:rsidR="00E87C39" w:rsidRPr="008F3B05" w:rsidRDefault="00C82ED6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NE</w:t>
            </w:r>
          </w:p>
        </w:tc>
      </w:tr>
      <w:tr w:rsidR="00E87C39" w:rsidRPr="008F3B05" w:rsidTr="00943D35">
        <w:trPr>
          <w:trHeight w:val="172"/>
          <w:jc w:val="center"/>
        </w:trPr>
        <w:tc>
          <w:tcPr>
            <w:tcW w:w="3256" w:type="dxa"/>
            <w:gridSpan w:val="4"/>
            <w:tcBorders>
              <w:bottom w:val="single" w:sz="4" w:space="0" w:color="auto"/>
            </w:tcBorders>
          </w:tcPr>
          <w:p w:rsidR="00E87C39" w:rsidRPr="008F3B05" w:rsidRDefault="00E87C39" w:rsidP="00EC120E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permStart w:id="1448552355" w:edGrp="everyone" w:colFirst="1" w:colLast="1"/>
            <w:permEnd w:id="1875015363"/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Da li je propis preveden na engleski jezik?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E87C39" w:rsidRPr="008F3B05" w:rsidRDefault="00C82ED6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Ne</w:t>
            </w:r>
          </w:p>
        </w:tc>
      </w:tr>
      <w:permEnd w:id="1448552355"/>
      <w:tr w:rsidR="00943D35" w:rsidRPr="008F3B05" w:rsidTr="00943D35">
        <w:trPr>
          <w:trHeight w:val="720"/>
          <w:jc w:val="center"/>
        </w:trPr>
        <w:tc>
          <w:tcPr>
            <w:tcW w:w="3256" w:type="dxa"/>
            <w:gridSpan w:val="4"/>
            <w:tcBorders>
              <w:bottom w:val="nil"/>
            </w:tcBorders>
          </w:tcPr>
          <w:p w:rsidR="00943D35" w:rsidRPr="008F3B05" w:rsidRDefault="00943D35" w:rsidP="00EC120E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  <w:lang w:val="hr-BA"/>
              </w:rPr>
            </w:pPr>
          </w:p>
          <w:p w:rsidR="00943D35" w:rsidRPr="008F3B05" w:rsidRDefault="00943D35" w:rsidP="00EC120E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i/>
                <w:sz w:val="16"/>
                <w:szCs w:val="16"/>
                <w:lang w:val="hr-BA"/>
              </w:rPr>
              <w:t>Ovlašteno lice obrađivača odnosno predlagača</w:t>
            </w:r>
          </w:p>
          <w:p w:rsidR="00943D35" w:rsidRPr="008F3B05" w:rsidRDefault="00943D35" w:rsidP="00EC120E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  <w:p w:rsidR="00943D35" w:rsidRPr="008F3B05" w:rsidRDefault="00943D35" w:rsidP="00EC120E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Potpis</w:t>
            </w:r>
          </w:p>
        </w:tc>
        <w:tc>
          <w:tcPr>
            <w:tcW w:w="6662" w:type="dxa"/>
            <w:gridSpan w:val="2"/>
            <w:tcBorders>
              <w:bottom w:val="nil"/>
            </w:tcBorders>
          </w:tcPr>
          <w:p w:rsidR="00943D35" w:rsidRPr="008F3B05" w:rsidRDefault="00943D35" w:rsidP="00EC120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Direktor</w:t>
            </w:r>
          </w:p>
          <w:p w:rsidR="00943D35" w:rsidRPr="008F3B05" w:rsidRDefault="00943D35" w:rsidP="00EC120E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Ureda Vlade Federacije Bosne i Hercegovine za zakonodavstvo i usklađenost sa propisima Evropske unije</w:t>
            </w:r>
          </w:p>
          <w:p w:rsidR="00943D35" w:rsidRPr="008F3B05" w:rsidRDefault="00943D35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  <w:p w:rsidR="00943D35" w:rsidRPr="008F3B05" w:rsidRDefault="00943D35" w:rsidP="00EC120E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Potpis</w:t>
            </w:r>
          </w:p>
        </w:tc>
      </w:tr>
      <w:tr w:rsidR="00943D35" w:rsidRPr="008F3B05" w:rsidTr="00943D35">
        <w:trPr>
          <w:trHeight w:val="297"/>
          <w:jc w:val="center"/>
        </w:trPr>
        <w:tc>
          <w:tcPr>
            <w:tcW w:w="3256" w:type="dxa"/>
            <w:gridSpan w:val="4"/>
            <w:tcBorders>
              <w:top w:val="nil"/>
              <w:bottom w:val="single" w:sz="4" w:space="0" w:color="auto"/>
            </w:tcBorders>
          </w:tcPr>
          <w:p w:rsidR="00D93B5A" w:rsidRPr="00D93B5A" w:rsidRDefault="004D0964" w:rsidP="00D93B5A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  <w:lang w:val="hr-BA"/>
              </w:rPr>
            </w:pPr>
            <w:permStart w:id="720045063" w:edGrp="everyone" w:colFirst="0" w:colLast="0"/>
            <w:permStart w:id="775824033" w:edGrp="everyone" w:colFirst="1" w:colLast="1"/>
            <w:r>
              <w:rPr>
                <w:rFonts w:ascii="Arial" w:hAnsi="Arial" w:cs="Arial"/>
                <w:i/>
                <w:sz w:val="16"/>
                <w:szCs w:val="16"/>
                <w:lang w:val="hr-BA"/>
              </w:rPr>
              <w:t xml:space="preserve">M </w:t>
            </w:r>
            <w:r w:rsidR="00C84629">
              <w:rPr>
                <w:rFonts w:ascii="Arial" w:hAnsi="Arial" w:cs="Arial"/>
                <w:i/>
                <w:sz w:val="16"/>
                <w:szCs w:val="16"/>
                <w:lang w:val="hr-BA"/>
              </w:rPr>
              <w:t xml:space="preserve">I N I S T R I C A </w:t>
            </w:r>
            <w:r w:rsidR="00D93B5A" w:rsidRPr="00D93B5A">
              <w:rPr>
                <w:rFonts w:ascii="Arial" w:hAnsi="Arial" w:cs="Arial"/>
                <w:i/>
                <w:sz w:val="16"/>
                <w:szCs w:val="16"/>
                <w:lang w:val="hr-BA"/>
              </w:rPr>
              <w:t xml:space="preserve"> </w:t>
            </w:r>
          </w:p>
          <w:p w:rsidR="00D93B5A" w:rsidRPr="00D93B5A" w:rsidRDefault="00D93B5A" w:rsidP="00D93B5A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  <w:lang w:val="hr-BA"/>
              </w:rPr>
            </w:pPr>
            <w:r w:rsidRPr="00D93B5A">
              <w:rPr>
                <w:rFonts w:ascii="Arial" w:hAnsi="Arial" w:cs="Arial"/>
                <w:i/>
                <w:sz w:val="16"/>
                <w:szCs w:val="16"/>
                <w:lang w:val="hr-BA"/>
              </w:rPr>
              <w:t xml:space="preserve">  </w:t>
            </w:r>
          </w:p>
          <w:p w:rsidR="00D93B5A" w:rsidRPr="00D93B5A" w:rsidRDefault="00D93B5A" w:rsidP="00D93B5A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  <w:lang w:val="hr-BA"/>
              </w:rPr>
            </w:pPr>
          </w:p>
          <w:p w:rsidR="00943D35" w:rsidRPr="008F3B05" w:rsidRDefault="00D93B5A" w:rsidP="00D93B5A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  <w:lang w:val="hr-BA"/>
              </w:rPr>
            </w:pPr>
            <w:r w:rsidRPr="00D93B5A">
              <w:rPr>
                <w:rFonts w:ascii="Arial" w:hAnsi="Arial" w:cs="Arial"/>
                <w:i/>
                <w:sz w:val="16"/>
                <w:szCs w:val="16"/>
                <w:lang w:val="hr-BA"/>
              </w:rPr>
              <w:t>doc. dr.</w:t>
            </w:r>
            <w:r>
              <w:rPr>
                <w:rFonts w:ascii="Arial" w:hAnsi="Arial" w:cs="Arial"/>
                <w:i/>
                <w:sz w:val="16"/>
                <w:szCs w:val="16"/>
                <w:lang w:val="hr-BA"/>
              </w:rPr>
              <w:t xml:space="preserve"> Edita Đapo</w:t>
            </w:r>
            <w:r w:rsidRPr="00D93B5A">
              <w:rPr>
                <w:rFonts w:ascii="Arial" w:hAnsi="Arial" w:cs="Arial"/>
                <w:i/>
                <w:sz w:val="16"/>
                <w:szCs w:val="16"/>
                <w:lang w:val="hr-BA"/>
              </w:rPr>
              <w:t xml:space="preserve">  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</w:tcPr>
          <w:p w:rsidR="00D93B5A" w:rsidRPr="00D93B5A" w:rsidRDefault="00D93B5A" w:rsidP="00D93B5A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D93B5A">
              <w:rPr>
                <w:rFonts w:ascii="Arial" w:hAnsi="Arial" w:cs="Arial"/>
                <w:sz w:val="16"/>
                <w:szCs w:val="16"/>
                <w:lang w:val="hr-BA"/>
              </w:rPr>
              <w:t>D I R E K T O R</w:t>
            </w:r>
          </w:p>
          <w:p w:rsidR="00D93B5A" w:rsidRPr="00D93B5A" w:rsidRDefault="00D93B5A" w:rsidP="00D93B5A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  <w:lang w:val="hr-BA"/>
              </w:rPr>
            </w:pPr>
          </w:p>
          <w:p w:rsidR="00D93B5A" w:rsidRPr="00D93B5A" w:rsidRDefault="00D93B5A" w:rsidP="00D93B5A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  <w:lang w:val="hr-BA"/>
              </w:rPr>
            </w:pPr>
          </w:p>
          <w:p w:rsidR="00943D35" w:rsidRPr="008F3B05" w:rsidRDefault="00D93B5A" w:rsidP="00D93B5A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D93B5A">
              <w:rPr>
                <w:rFonts w:ascii="Arial" w:hAnsi="Arial" w:cs="Arial"/>
                <w:sz w:val="16"/>
                <w:szCs w:val="16"/>
                <w:lang w:val="hr-BA"/>
              </w:rPr>
              <w:t xml:space="preserve">Željko Silađi  </w:t>
            </w:r>
          </w:p>
        </w:tc>
      </w:tr>
      <w:tr w:rsidR="00365785" w:rsidRPr="008F3B05" w:rsidTr="00365785">
        <w:trPr>
          <w:trHeight w:val="747"/>
          <w:jc w:val="center"/>
        </w:trPr>
        <w:tc>
          <w:tcPr>
            <w:tcW w:w="1413" w:type="dxa"/>
            <w:gridSpan w:val="3"/>
            <w:tcBorders>
              <w:right w:val="nil"/>
            </w:tcBorders>
          </w:tcPr>
          <w:p w:rsidR="00365785" w:rsidRPr="008F3B05" w:rsidRDefault="00365785" w:rsidP="00EC120E">
            <w:pPr>
              <w:pStyle w:val="Default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permStart w:id="1767320607" w:edGrp="everyone" w:colFirst="1" w:colLast="1"/>
            <w:permStart w:id="1593278257" w:edGrp="everyone" w:colFirst="3" w:colLast="3"/>
            <w:permEnd w:id="720045063"/>
            <w:permEnd w:id="775824033"/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Datum i pečat: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</w:tcPr>
          <w:p w:rsidR="00365785" w:rsidRPr="008F3B05" w:rsidRDefault="00365785" w:rsidP="00EC120E">
            <w:pPr>
              <w:pStyle w:val="Default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365785" w:rsidRPr="008F3B05" w:rsidRDefault="00365785" w:rsidP="00EC120E">
            <w:pPr>
              <w:pStyle w:val="Default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Datum i pečat: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5245" w:type="dxa"/>
            <w:tcBorders>
              <w:left w:val="nil"/>
            </w:tcBorders>
          </w:tcPr>
          <w:p w:rsidR="00365785" w:rsidRPr="008F3B05" w:rsidRDefault="00365785" w:rsidP="00EC120E">
            <w:pPr>
              <w:pStyle w:val="Default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permEnd w:id="1767320607"/>
      <w:permEnd w:id="1593278257"/>
    </w:tbl>
    <w:p w:rsidR="00E87C39" w:rsidRDefault="00E87C39" w:rsidP="00085836"/>
    <w:sectPr w:rsidR="00E87C39" w:rsidSect="007A36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612"/>
    <w:multiLevelType w:val="hybridMultilevel"/>
    <w:tmpl w:val="96C0CB06"/>
    <w:lvl w:ilvl="0" w:tplc="02D86AFA">
      <w:start w:val="5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241AC"/>
    <w:multiLevelType w:val="hybridMultilevel"/>
    <w:tmpl w:val="B1103660"/>
    <w:lvl w:ilvl="0" w:tplc="7972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B5072"/>
    <w:multiLevelType w:val="multilevel"/>
    <w:tmpl w:val="9FFE7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AEA37DF"/>
    <w:multiLevelType w:val="hybridMultilevel"/>
    <w:tmpl w:val="5D889E3A"/>
    <w:lvl w:ilvl="0" w:tplc="7972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96853"/>
    <w:multiLevelType w:val="hybridMultilevel"/>
    <w:tmpl w:val="047687B8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725118"/>
    <w:multiLevelType w:val="hybridMultilevel"/>
    <w:tmpl w:val="AC2A67C2"/>
    <w:lvl w:ilvl="0" w:tplc="7972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61A0B"/>
    <w:multiLevelType w:val="hybridMultilevel"/>
    <w:tmpl w:val="9F72830C"/>
    <w:lvl w:ilvl="0" w:tplc="7972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75AC9"/>
    <w:multiLevelType w:val="hybridMultilevel"/>
    <w:tmpl w:val="C6CAE218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C64F55"/>
    <w:multiLevelType w:val="hybridMultilevel"/>
    <w:tmpl w:val="DC80CD5C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wOT6+IDUcWO+Q9P3qpv+ucHPRodLtyLON/w4ln1l0Zlxceuzz4/UCH+yP23J0npjrP6zf6cMerh+tCaYOqWkg==" w:salt="DwOcL1O/fEh6oOjXpW4Pk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39"/>
    <w:rsid w:val="00012A6B"/>
    <w:rsid w:val="00014F54"/>
    <w:rsid w:val="00017284"/>
    <w:rsid w:val="000339C4"/>
    <w:rsid w:val="00036E34"/>
    <w:rsid w:val="00041AF3"/>
    <w:rsid w:val="00043C59"/>
    <w:rsid w:val="0006321B"/>
    <w:rsid w:val="00073A62"/>
    <w:rsid w:val="00085836"/>
    <w:rsid w:val="000A2006"/>
    <w:rsid w:val="000C325F"/>
    <w:rsid w:val="00101E7B"/>
    <w:rsid w:val="00102E3A"/>
    <w:rsid w:val="001330D8"/>
    <w:rsid w:val="001668DC"/>
    <w:rsid w:val="00170143"/>
    <w:rsid w:val="001729DE"/>
    <w:rsid w:val="001774E3"/>
    <w:rsid w:val="00180D82"/>
    <w:rsid w:val="00182F1B"/>
    <w:rsid w:val="001A5867"/>
    <w:rsid w:val="001A6B0D"/>
    <w:rsid w:val="00200F55"/>
    <w:rsid w:val="002103CB"/>
    <w:rsid w:val="00213E05"/>
    <w:rsid w:val="00240A4B"/>
    <w:rsid w:val="00241C3F"/>
    <w:rsid w:val="00247E3D"/>
    <w:rsid w:val="0027233C"/>
    <w:rsid w:val="00272E26"/>
    <w:rsid w:val="00275FAA"/>
    <w:rsid w:val="00277429"/>
    <w:rsid w:val="002777DA"/>
    <w:rsid w:val="0028454B"/>
    <w:rsid w:val="00285834"/>
    <w:rsid w:val="002A625E"/>
    <w:rsid w:val="002B3B21"/>
    <w:rsid w:val="002D0F12"/>
    <w:rsid w:val="002E3C55"/>
    <w:rsid w:val="002F4E3F"/>
    <w:rsid w:val="002F5177"/>
    <w:rsid w:val="002F596D"/>
    <w:rsid w:val="0031312F"/>
    <w:rsid w:val="00324946"/>
    <w:rsid w:val="003338D9"/>
    <w:rsid w:val="00344449"/>
    <w:rsid w:val="00353E59"/>
    <w:rsid w:val="0036508D"/>
    <w:rsid w:val="00365785"/>
    <w:rsid w:val="003808D5"/>
    <w:rsid w:val="0039079C"/>
    <w:rsid w:val="003A0DC8"/>
    <w:rsid w:val="003A0F02"/>
    <w:rsid w:val="003D59C6"/>
    <w:rsid w:val="003D6574"/>
    <w:rsid w:val="003E3675"/>
    <w:rsid w:val="003F3436"/>
    <w:rsid w:val="003F69E8"/>
    <w:rsid w:val="0040478F"/>
    <w:rsid w:val="00410B66"/>
    <w:rsid w:val="0041348B"/>
    <w:rsid w:val="004243DE"/>
    <w:rsid w:val="004343F9"/>
    <w:rsid w:val="00437C6F"/>
    <w:rsid w:val="00440780"/>
    <w:rsid w:val="00466A2E"/>
    <w:rsid w:val="004D0964"/>
    <w:rsid w:val="00510862"/>
    <w:rsid w:val="00551352"/>
    <w:rsid w:val="00551C4A"/>
    <w:rsid w:val="00554022"/>
    <w:rsid w:val="00560152"/>
    <w:rsid w:val="005811F1"/>
    <w:rsid w:val="00584F8F"/>
    <w:rsid w:val="005869CD"/>
    <w:rsid w:val="005A051F"/>
    <w:rsid w:val="005A1275"/>
    <w:rsid w:val="005A7648"/>
    <w:rsid w:val="005B7F02"/>
    <w:rsid w:val="005C199D"/>
    <w:rsid w:val="005C5816"/>
    <w:rsid w:val="005E0665"/>
    <w:rsid w:val="005E7F46"/>
    <w:rsid w:val="005F4333"/>
    <w:rsid w:val="006016DB"/>
    <w:rsid w:val="00601E2F"/>
    <w:rsid w:val="006020BB"/>
    <w:rsid w:val="00627797"/>
    <w:rsid w:val="006416D7"/>
    <w:rsid w:val="006451D8"/>
    <w:rsid w:val="0064580B"/>
    <w:rsid w:val="00651F59"/>
    <w:rsid w:val="00680D68"/>
    <w:rsid w:val="0068270A"/>
    <w:rsid w:val="006B3523"/>
    <w:rsid w:val="006B6C64"/>
    <w:rsid w:val="006C0B10"/>
    <w:rsid w:val="006D5C9A"/>
    <w:rsid w:val="006F2349"/>
    <w:rsid w:val="006F39B2"/>
    <w:rsid w:val="00712D3D"/>
    <w:rsid w:val="0071448F"/>
    <w:rsid w:val="0073412D"/>
    <w:rsid w:val="00744C5A"/>
    <w:rsid w:val="007636C4"/>
    <w:rsid w:val="007662BD"/>
    <w:rsid w:val="007771DF"/>
    <w:rsid w:val="007A3600"/>
    <w:rsid w:val="007D7A91"/>
    <w:rsid w:val="007E0DC6"/>
    <w:rsid w:val="007F6FB6"/>
    <w:rsid w:val="00805C03"/>
    <w:rsid w:val="008118A3"/>
    <w:rsid w:val="00816988"/>
    <w:rsid w:val="008661DF"/>
    <w:rsid w:val="008734D4"/>
    <w:rsid w:val="00877414"/>
    <w:rsid w:val="00892D44"/>
    <w:rsid w:val="008937F8"/>
    <w:rsid w:val="008A046E"/>
    <w:rsid w:val="008C3AEA"/>
    <w:rsid w:val="008C3D53"/>
    <w:rsid w:val="008D242C"/>
    <w:rsid w:val="008D6A11"/>
    <w:rsid w:val="008F3B05"/>
    <w:rsid w:val="00900FE5"/>
    <w:rsid w:val="00943D35"/>
    <w:rsid w:val="00957028"/>
    <w:rsid w:val="00974CA9"/>
    <w:rsid w:val="0098330A"/>
    <w:rsid w:val="00983F7B"/>
    <w:rsid w:val="00987029"/>
    <w:rsid w:val="009C4ED7"/>
    <w:rsid w:val="009C68E1"/>
    <w:rsid w:val="009E1DC7"/>
    <w:rsid w:val="009E5F37"/>
    <w:rsid w:val="009F2542"/>
    <w:rsid w:val="009F7C30"/>
    <w:rsid w:val="00A03219"/>
    <w:rsid w:val="00A06A95"/>
    <w:rsid w:val="00A12207"/>
    <w:rsid w:val="00A25D82"/>
    <w:rsid w:val="00A41B63"/>
    <w:rsid w:val="00A72E58"/>
    <w:rsid w:val="00A73D0A"/>
    <w:rsid w:val="00A772DC"/>
    <w:rsid w:val="00A83D26"/>
    <w:rsid w:val="00A90CCD"/>
    <w:rsid w:val="00AA4F84"/>
    <w:rsid w:val="00AC317B"/>
    <w:rsid w:val="00AC6E55"/>
    <w:rsid w:val="00AD03C3"/>
    <w:rsid w:val="00AD3904"/>
    <w:rsid w:val="00AD5839"/>
    <w:rsid w:val="00AE4B5E"/>
    <w:rsid w:val="00AE74B0"/>
    <w:rsid w:val="00B06778"/>
    <w:rsid w:val="00B63EA0"/>
    <w:rsid w:val="00B76013"/>
    <w:rsid w:val="00B95A69"/>
    <w:rsid w:val="00BA11F9"/>
    <w:rsid w:val="00BA35A9"/>
    <w:rsid w:val="00BA50A7"/>
    <w:rsid w:val="00BA6A51"/>
    <w:rsid w:val="00BC12BD"/>
    <w:rsid w:val="00BC5925"/>
    <w:rsid w:val="00BE16E0"/>
    <w:rsid w:val="00BE5FCA"/>
    <w:rsid w:val="00C00106"/>
    <w:rsid w:val="00C25A7A"/>
    <w:rsid w:val="00C533BD"/>
    <w:rsid w:val="00C62082"/>
    <w:rsid w:val="00C74227"/>
    <w:rsid w:val="00C813B4"/>
    <w:rsid w:val="00C82ED6"/>
    <w:rsid w:val="00C83C72"/>
    <w:rsid w:val="00C84629"/>
    <w:rsid w:val="00C96955"/>
    <w:rsid w:val="00CB6273"/>
    <w:rsid w:val="00CD2192"/>
    <w:rsid w:val="00CE2EEF"/>
    <w:rsid w:val="00CE3C24"/>
    <w:rsid w:val="00CE52AF"/>
    <w:rsid w:val="00D055E4"/>
    <w:rsid w:val="00D15F67"/>
    <w:rsid w:val="00D1634A"/>
    <w:rsid w:val="00D51EE7"/>
    <w:rsid w:val="00D52120"/>
    <w:rsid w:val="00D609ED"/>
    <w:rsid w:val="00D93B5A"/>
    <w:rsid w:val="00DA6815"/>
    <w:rsid w:val="00DB25D7"/>
    <w:rsid w:val="00DD4A0B"/>
    <w:rsid w:val="00E006F4"/>
    <w:rsid w:val="00E64DB3"/>
    <w:rsid w:val="00E65EE7"/>
    <w:rsid w:val="00E83FC1"/>
    <w:rsid w:val="00E87C39"/>
    <w:rsid w:val="00E908C8"/>
    <w:rsid w:val="00E93A60"/>
    <w:rsid w:val="00E96BED"/>
    <w:rsid w:val="00EB145C"/>
    <w:rsid w:val="00EB7408"/>
    <w:rsid w:val="00EC120E"/>
    <w:rsid w:val="00ED1EA2"/>
    <w:rsid w:val="00ED2B5A"/>
    <w:rsid w:val="00ED5267"/>
    <w:rsid w:val="00EF0B26"/>
    <w:rsid w:val="00F14D86"/>
    <w:rsid w:val="00F579B8"/>
    <w:rsid w:val="00F71F62"/>
    <w:rsid w:val="00F858A0"/>
    <w:rsid w:val="00FA3328"/>
    <w:rsid w:val="00FB55B1"/>
    <w:rsid w:val="00F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67885"/>
  <w15:chartTrackingRefBased/>
  <w15:docId w15:val="{F404B07F-BB0E-4C86-A06C-C672A344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C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39"/>
    <w:pPr>
      <w:ind w:left="720"/>
      <w:contextualSpacing/>
    </w:pPr>
  </w:style>
  <w:style w:type="paragraph" w:customStyle="1" w:styleId="Default">
    <w:name w:val="Default"/>
    <w:rsid w:val="00E87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568</Words>
  <Characters>3238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Vicković</dc:creator>
  <cp:keywords/>
  <dc:description/>
  <cp:lastModifiedBy>Indira Đugum</cp:lastModifiedBy>
  <cp:revision>15</cp:revision>
  <dcterms:created xsi:type="dcterms:W3CDTF">2021-06-10T06:28:00Z</dcterms:created>
  <dcterms:modified xsi:type="dcterms:W3CDTF">2021-06-11T08:58:00Z</dcterms:modified>
</cp:coreProperties>
</file>