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27C5E" w14:textId="08E3227E" w:rsidR="00D44E94" w:rsidRPr="009107E0" w:rsidRDefault="00592EBD" w:rsidP="00D44E94">
      <w:pPr>
        <w:rPr>
          <w:rFonts w:ascii="Arial" w:hAnsi="Arial" w:cs="Arial"/>
          <w:sz w:val="28"/>
          <w:szCs w:val="28"/>
        </w:rPr>
      </w:pPr>
      <w:r w:rsidRPr="005C1D64">
        <w:rPr>
          <w:noProof/>
          <w:lang w:val="en-GB" w:eastAsia="en-GB"/>
        </w:rPr>
        <w:drawing>
          <wp:anchor distT="0" distB="0" distL="114300" distR="114300" simplePos="0" relativeHeight="251749376" behindDoc="1" locked="0" layoutInCell="1" allowOverlap="1" wp14:anchorId="4404E153" wp14:editId="41330AA9">
            <wp:simplePos x="0" y="0"/>
            <wp:positionH relativeFrom="column">
              <wp:posOffset>-273685</wp:posOffset>
            </wp:positionH>
            <wp:positionV relativeFrom="paragraph">
              <wp:posOffset>-408305</wp:posOffset>
            </wp:positionV>
            <wp:extent cx="1249680" cy="398780"/>
            <wp:effectExtent l="0" t="0" r="7620" b="1270"/>
            <wp:wrapNone/>
            <wp:docPr id="7" name="Picture 7" descr="\\CPCD-FILE\FolderRedirection$\dajana.cvjetkovic\My Documents\DAJANA\desktop\Sweden_logotype_Bosnia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CD-FILE\FolderRedirection$\dajana.cvjetkovic\My Documents\DAJANA\desktop\Sweden_logotype_Bosnia.e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45280" behindDoc="1" locked="0" layoutInCell="1" allowOverlap="1" wp14:anchorId="22F72903" wp14:editId="1D956ACD">
            <wp:simplePos x="0" y="0"/>
            <wp:positionH relativeFrom="column">
              <wp:posOffset>2903855</wp:posOffset>
            </wp:positionH>
            <wp:positionV relativeFrom="paragraph">
              <wp:posOffset>-554355</wp:posOffset>
            </wp:positionV>
            <wp:extent cx="1798320" cy="624840"/>
            <wp:effectExtent l="0" t="0" r="0" b="0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 w:themeColor="text1"/>
          <w:sz w:val="52"/>
          <w:szCs w:val="52"/>
          <w:bdr w:val="none" w:sz="0" w:space="0" w:color="auto" w:frame="1"/>
          <w:lang w:val="en-GB" w:eastAsia="en-GB"/>
        </w:rPr>
        <w:drawing>
          <wp:anchor distT="0" distB="0" distL="114300" distR="114300" simplePos="0" relativeHeight="251750400" behindDoc="1" locked="0" layoutInCell="1" allowOverlap="1" wp14:anchorId="3E423FC5" wp14:editId="16D7FF8B">
            <wp:simplePos x="0" y="0"/>
            <wp:positionH relativeFrom="column">
              <wp:posOffset>1584325</wp:posOffset>
            </wp:positionH>
            <wp:positionV relativeFrom="paragraph">
              <wp:posOffset>-628650</wp:posOffset>
            </wp:positionV>
            <wp:extent cx="929640" cy="929640"/>
            <wp:effectExtent l="0" t="0" r="381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A0008" w14:textId="016E7480" w:rsidR="00D44E94" w:rsidRPr="009107E0" w:rsidRDefault="00D44E94" w:rsidP="00D44E94">
      <w:pPr>
        <w:rPr>
          <w:rFonts w:ascii="Arial" w:hAnsi="Arial" w:cs="Arial"/>
          <w:sz w:val="28"/>
          <w:szCs w:val="28"/>
        </w:rPr>
      </w:pPr>
    </w:p>
    <w:p w14:paraId="760023AC" w14:textId="023D7837" w:rsidR="00A8577D" w:rsidRPr="009107E0" w:rsidRDefault="002A4832" w:rsidP="00FB4518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 w:line="360" w:lineRule="auto"/>
        <w:ind w:firstLine="284"/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sr-Latn-BA"/>
        </w:rPr>
      </w:pPr>
      <w:r>
        <w:rPr>
          <w:rFonts w:ascii="Open Sans" w:hAnsi="Open Sans" w:cs="Open Sans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47328" behindDoc="1" locked="0" layoutInCell="1" allowOverlap="1" wp14:anchorId="61B93C3D" wp14:editId="778F20BB">
            <wp:simplePos x="0" y="0"/>
            <wp:positionH relativeFrom="margin">
              <wp:align>right</wp:align>
            </wp:positionH>
            <wp:positionV relativeFrom="paragraph">
              <wp:posOffset>-503555</wp:posOffset>
            </wp:positionV>
            <wp:extent cx="1028700" cy="493395"/>
            <wp:effectExtent l="0" t="0" r="0" b="1905"/>
            <wp:wrapNone/>
            <wp:docPr id="534" name="Picture 534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 descr="A green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5658E" w14:textId="605DBEB2" w:rsidR="008A6DA0" w:rsidRPr="009107E0" w:rsidRDefault="008A6DA0" w:rsidP="00DF5062">
      <w:pPr>
        <w:pStyle w:val="NoSpacing"/>
        <w:rPr>
          <w:rFonts w:ascii="Arial" w:hAnsi="Arial" w:cs="Arial"/>
          <w:bdr w:val="none" w:sz="0" w:space="0" w:color="auto" w:frame="1"/>
        </w:rPr>
      </w:pPr>
    </w:p>
    <w:p w14:paraId="12F60455" w14:textId="1B410754" w:rsidR="00AA68F3" w:rsidRPr="009107E0" w:rsidRDefault="00AA68F3" w:rsidP="00FB4518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/>
        <w:ind w:firstLine="288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  <w:sectPr w:rsidR="00AA68F3" w:rsidRPr="009107E0" w:rsidSect="004F1DD5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990" w:right="707" w:bottom="540" w:left="1417" w:header="708" w:footer="0" w:gutter="0"/>
          <w:cols w:num="2" w:space="708"/>
          <w:titlePg/>
          <w:docGrid w:linePitch="360"/>
        </w:sectPr>
      </w:pPr>
    </w:p>
    <w:p w14:paraId="0310DB38" w14:textId="47BE6A76" w:rsidR="00F54008" w:rsidRDefault="00F54008" w:rsidP="00FB4518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/>
        <w:ind w:firstLine="288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</w:pPr>
    </w:p>
    <w:p w14:paraId="1095219F" w14:textId="7DEF87B6" w:rsidR="00811175" w:rsidRDefault="003249DE" w:rsidP="003249DE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/>
        <w:ind w:firstLine="288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</w:pPr>
      <w:r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  <w:t xml:space="preserve">                       </w:t>
      </w:r>
    </w:p>
    <w:p w14:paraId="648FA076" w14:textId="7399A35B" w:rsidR="003249DE" w:rsidRDefault="003249DE" w:rsidP="00FB4518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/>
        <w:ind w:firstLine="288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</w:pPr>
    </w:p>
    <w:p w14:paraId="5EAF72C1" w14:textId="0E1A3498" w:rsidR="003249DE" w:rsidRDefault="003249DE" w:rsidP="00FB4518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/>
        <w:ind w:firstLine="288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</w:pPr>
      <w:r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  <w:t>P R I R U Č N I K</w:t>
      </w:r>
    </w:p>
    <w:p w14:paraId="2A414B1A" w14:textId="719DB1F6" w:rsidR="00F42828" w:rsidRPr="009107E0" w:rsidRDefault="00F42828" w:rsidP="00FB4518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/>
        <w:ind w:firstLine="288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</w:pPr>
      <w:r w:rsidRPr="009107E0"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  <w:t xml:space="preserve">OPĆE </w:t>
      </w:r>
      <w:r w:rsidR="00814A01"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  <w:t>OBAVEZE</w:t>
      </w:r>
      <w:r w:rsidRPr="009107E0"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  <w:t xml:space="preserve"> ZAŠTITE OKOLIŠA I </w:t>
      </w:r>
    </w:p>
    <w:p w14:paraId="25EAEC0B" w14:textId="77777777" w:rsidR="00692E94" w:rsidRPr="009107E0" w:rsidRDefault="00F42828" w:rsidP="00FB4518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/>
        <w:ind w:firstLine="288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</w:pPr>
      <w:r w:rsidRPr="009107E0"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  <w:t xml:space="preserve">ZAŠTITE ZDRAVLJA LJUDI </w:t>
      </w:r>
    </w:p>
    <w:p w14:paraId="406E17AF" w14:textId="77777777" w:rsidR="00A8577D" w:rsidRPr="009107E0" w:rsidRDefault="00F42828" w:rsidP="00FB4518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/>
        <w:ind w:firstLine="288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</w:pPr>
      <w:r w:rsidRPr="009107E0"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  <w:t>U FEDERACIJI BIH</w:t>
      </w:r>
    </w:p>
    <w:p w14:paraId="5A8F60D0" w14:textId="77777777" w:rsidR="004119C2" w:rsidRPr="009107E0" w:rsidRDefault="004119C2" w:rsidP="004119C2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  <w:sectPr w:rsidR="004119C2" w:rsidRPr="009107E0" w:rsidSect="004119C2">
          <w:type w:val="continuous"/>
          <w:pgSz w:w="11906" w:h="16838"/>
          <w:pgMar w:top="990" w:right="707" w:bottom="540" w:left="1417" w:header="708" w:footer="0" w:gutter="0"/>
          <w:cols w:space="708"/>
          <w:titlePg/>
          <w:docGrid w:linePitch="360"/>
        </w:sectPr>
      </w:pPr>
    </w:p>
    <w:p w14:paraId="4981F19D" w14:textId="77777777" w:rsidR="006140D8" w:rsidRPr="009107E0" w:rsidRDefault="006140D8" w:rsidP="004119C2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52"/>
          <w:szCs w:val="52"/>
          <w:bdr w:val="none" w:sz="0" w:space="0" w:color="auto" w:frame="1"/>
          <w:lang w:val="sr-Latn-BA"/>
        </w:rPr>
      </w:pPr>
    </w:p>
    <w:p w14:paraId="191EFD03" w14:textId="77777777" w:rsidR="001740EE" w:rsidRPr="009107E0" w:rsidRDefault="001740EE" w:rsidP="00FB4518">
      <w:pPr>
        <w:tabs>
          <w:tab w:val="left" w:pos="9450"/>
        </w:tabs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54DD21EC" w14:textId="77777777" w:rsidR="008D4B10" w:rsidRPr="009107E0" w:rsidRDefault="004119C2" w:rsidP="00FB4518">
      <w:pPr>
        <w:tabs>
          <w:tab w:val="left" w:pos="9450"/>
        </w:tabs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  <w:r w:rsidRPr="009107E0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743232" behindDoc="0" locked="0" layoutInCell="1" allowOverlap="1" wp14:anchorId="6153670F" wp14:editId="57A5887C">
            <wp:simplePos x="0" y="0"/>
            <wp:positionH relativeFrom="margin">
              <wp:align>center</wp:align>
            </wp:positionH>
            <wp:positionV relativeFrom="margin">
              <wp:posOffset>3781425</wp:posOffset>
            </wp:positionV>
            <wp:extent cx="4943475" cy="3978275"/>
            <wp:effectExtent l="0" t="0" r="9525" b="3175"/>
            <wp:wrapSquare wrapText="bothSides"/>
            <wp:docPr id="11" name="Picture 11" descr="Green Vs. Polluted City Vectors graphic art designs in editable .ai .eps  .svg format free and easy download unlimit id:31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 Vs. Polluted City Vectors graphic art designs in editable .ai .eps  .svg format free and easy download unlimit id:3117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B3FAA" w14:textId="77777777" w:rsidR="00A8577D" w:rsidRPr="009107E0" w:rsidRDefault="00A8577D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277629F0" w14:textId="77777777" w:rsidR="0007671F" w:rsidRPr="009107E0" w:rsidRDefault="0007671F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7B33931B" w14:textId="77777777" w:rsidR="00A8577D" w:rsidRPr="009107E0" w:rsidRDefault="00A8577D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049F787C" w14:textId="77777777" w:rsidR="006140D8" w:rsidRPr="009107E0" w:rsidRDefault="006140D8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74DDE251" w14:textId="77777777" w:rsidR="006140D8" w:rsidRPr="009107E0" w:rsidRDefault="006140D8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7F40433F" w14:textId="77777777" w:rsidR="006140D8" w:rsidRPr="009107E0" w:rsidRDefault="006140D8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5F60B19C" w14:textId="77777777" w:rsidR="006140D8" w:rsidRPr="009107E0" w:rsidRDefault="006140D8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1B8A92E7" w14:textId="77777777" w:rsidR="006140D8" w:rsidRPr="009107E0" w:rsidRDefault="006140D8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2E326A9B" w14:textId="77777777" w:rsidR="006140D8" w:rsidRPr="009107E0" w:rsidRDefault="006140D8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5F30891C" w14:textId="77777777" w:rsidR="006140D8" w:rsidRPr="009107E0" w:rsidRDefault="006140D8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6408D7FA" w14:textId="77777777" w:rsidR="006140D8" w:rsidRPr="009107E0" w:rsidRDefault="006140D8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425285BC" w14:textId="77777777" w:rsidR="006140D8" w:rsidRPr="009107E0" w:rsidRDefault="006140D8" w:rsidP="00FB4518">
      <w:pPr>
        <w:tabs>
          <w:tab w:val="left" w:pos="945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72E1570F" w14:textId="77777777" w:rsidR="006140D8" w:rsidRPr="009107E0" w:rsidRDefault="006140D8" w:rsidP="00FB4518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49D5CB84" w14:textId="77777777" w:rsidR="006140D8" w:rsidRPr="009107E0" w:rsidRDefault="006140D8" w:rsidP="00FB4518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29ED648A" w14:textId="77777777" w:rsidR="006140D8" w:rsidRPr="009107E0" w:rsidRDefault="006140D8" w:rsidP="00FB4518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1336D6F4" w14:textId="77777777" w:rsidR="006140D8" w:rsidRPr="009107E0" w:rsidRDefault="006140D8" w:rsidP="00FB4518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39E119CB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0BA761B5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2F5C11E1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7A26B642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  <w:sectPr w:rsidR="004119C2" w:rsidRPr="009107E0" w:rsidSect="004F1DD5">
          <w:type w:val="continuous"/>
          <w:pgSz w:w="11906" w:h="16838"/>
          <w:pgMar w:top="990" w:right="707" w:bottom="540" w:left="1417" w:header="708" w:footer="0" w:gutter="0"/>
          <w:cols w:num="2" w:space="708"/>
          <w:titlePg/>
          <w:docGrid w:linePitch="360"/>
        </w:sectPr>
      </w:pPr>
    </w:p>
    <w:p w14:paraId="3A2AF3CB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1CD7894A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  <w:r w:rsidRPr="009107E0"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  <w:t xml:space="preserve">                                    </w:t>
      </w:r>
    </w:p>
    <w:p w14:paraId="13BAADDB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7BAC7974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22BC619C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2FF96AED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0E87C3FE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09769C1A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264F4719" w14:textId="77777777" w:rsidR="004119C2" w:rsidRPr="009107E0" w:rsidRDefault="004119C2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4A673FA8" w14:textId="77777777" w:rsidR="004119C2" w:rsidRPr="009107E0" w:rsidRDefault="00BE1826" w:rsidP="004119C2">
      <w:pPr>
        <w:tabs>
          <w:tab w:val="left" w:pos="9450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  <w:r w:rsidRPr="009107E0"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  <w:t>maj</w:t>
      </w:r>
      <w:r w:rsidR="00A8577D" w:rsidRPr="009107E0"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  <w:t>, 2022. godine</w:t>
      </w:r>
    </w:p>
    <w:p w14:paraId="7601E4FF" w14:textId="77777777" w:rsidR="004119C2" w:rsidRDefault="004119C2" w:rsidP="004119C2">
      <w:pPr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</w:p>
    <w:p w14:paraId="41BB0A17" w14:textId="77777777" w:rsidR="000A7361" w:rsidRDefault="000A7361">
      <w:pPr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</w:pPr>
      <w:r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  <w:br w:type="page"/>
      </w:r>
    </w:p>
    <w:p w14:paraId="3F7EED25" w14:textId="77777777" w:rsidR="000A7361" w:rsidRPr="009107E0" w:rsidRDefault="000A7361" w:rsidP="004119C2">
      <w:pPr>
        <w:rPr>
          <w:rFonts w:ascii="Arial" w:hAnsi="Arial" w:cs="Arial"/>
          <w:b/>
          <w:color w:val="000000" w:themeColor="text1"/>
          <w:sz w:val="36"/>
          <w:szCs w:val="36"/>
          <w:bdr w:val="none" w:sz="0" w:space="0" w:color="auto" w:frame="1"/>
          <w:lang w:val="sr-Latn-BA"/>
        </w:rPr>
        <w:sectPr w:rsidR="000A7361" w:rsidRPr="009107E0" w:rsidSect="004119C2">
          <w:type w:val="continuous"/>
          <w:pgSz w:w="11906" w:h="16838"/>
          <w:pgMar w:top="990" w:right="707" w:bottom="540" w:left="1417" w:header="708" w:footer="0" w:gutter="0"/>
          <w:cols w:space="708"/>
          <w:titlePg/>
          <w:docGrid w:linePitch="360"/>
        </w:sectPr>
      </w:pPr>
    </w:p>
    <w:p w14:paraId="035C87A7" w14:textId="77777777" w:rsidR="000A7361" w:rsidRPr="000A7361" w:rsidRDefault="000A7361" w:rsidP="000A7361">
      <w:pPr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lang w:val="sr-Latn-BA"/>
        </w:rPr>
      </w:pPr>
      <w:r w:rsidRPr="000A7361">
        <w:rPr>
          <w:rFonts w:ascii="Arial" w:hAnsi="Arial" w:cs="Arial"/>
          <w:b/>
          <w:i/>
          <w:sz w:val="24"/>
          <w:szCs w:val="24"/>
        </w:rPr>
        <w:lastRenderedPageBreak/>
        <w:t xml:space="preserve">Objašnjenje korištenih pojmova </w:t>
      </w:r>
    </w:p>
    <w:p w14:paraId="0FCCB1AA" w14:textId="77777777" w:rsidR="000A7361" w:rsidRPr="00C633FA" w:rsidRDefault="000A7361" w:rsidP="000A7361">
      <w:pPr>
        <w:rPr>
          <w:rFonts w:ascii="Arial" w:hAnsi="Arial" w:cs="Arial"/>
          <w:sz w:val="20"/>
          <w:szCs w:val="20"/>
          <w:lang w:val="en-US"/>
        </w:rPr>
      </w:pPr>
    </w:p>
    <w:p w14:paraId="3AC88FBD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emisija</w:t>
      </w:r>
      <w:r w:rsidRPr="00C633FA">
        <w:rPr>
          <w:rFonts w:ascii="Arial" w:hAnsi="Arial" w:cs="Arial"/>
          <w:i/>
          <w:sz w:val="20"/>
          <w:szCs w:val="20"/>
        </w:rPr>
        <w:t xml:space="preserve"> -  znači direktno ili indirektno ispuštanje supstanci, jedinjenja, organizama ili mikroorganizama koji su posljedica ljudskih aktivnosti i, kao i vibracija, toplote, mirisa, buke ili svjetlosti koje proizvodi jedan ili više (pojedinačnih ili difuznih) izvora u postrojenju i ispušta u zrak, vodu, tlo; </w:t>
      </w:r>
    </w:p>
    <w:p w14:paraId="3B3F1C5A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goriva</w:t>
      </w:r>
      <w:r w:rsidRPr="00C633FA">
        <w:rPr>
          <w:rFonts w:ascii="Arial" w:hAnsi="Arial" w:cs="Arial"/>
          <w:i/>
          <w:sz w:val="20"/>
          <w:szCs w:val="20"/>
        </w:rPr>
        <w:t xml:space="preserve"> -  su svi čvrsti, tekući ili plinoviti zapaljivi materijali;</w:t>
      </w:r>
    </w:p>
    <w:p w14:paraId="7F2F889A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granična vrijednost emisije</w:t>
      </w:r>
      <w:r w:rsidRPr="00C633FA">
        <w:rPr>
          <w:rFonts w:ascii="Arial" w:hAnsi="Arial" w:cs="Arial"/>
          <w:i/>
          <w:sz w:val="20"/>
          <w:szCs w:val="20"/>
        </w:rPr>
        <w:t xml:space="preserve"> (GVE) - znači masa izražena u obliku određenih specifičnih parametara, koncentracija i/ili nivoa emisije koja se ne smije prekoračiti tokom jednog ili više vremenskih perioda;</w:t>
      </w:r>
    </w:p>
    <w:p w14:paraId="5D9868F7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 xml:space="preserve">komponente okoliša </w:t>
      </w:r>
      <w:r w:rsidRPr="00C633FA">
        <w:rPr>
          <w:rFonts w:ascii="Arial" w:hAnsi="Arial" w:cs="Arial"/>
          <w:i/>
          <w:sz w:val="20"/>
          <w:szCs w:val="20"/>
        </w:rPr>
        <w:t xml:space="preserve">- zemljište, zrak, vode, tlo, biosfera, kao i izgrađeni okoliš nastao kao posljedica djelovanja ljudskog faktora i sastavni je dio okoliša; </w:t>
      </w:r>
    </w:p>
    <w:p w14:paraId="3AFFB0A9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korištenje okoliša</w:t>
      </w:r>
      <w:r w:rsidRPr="00C633FA">
        <w:rPr>
          <w:rFonts w:ascii="Arial" w:hAnsi="Arial" w:cs="Arial"/>
          <w:i/>
          <w:sz w:val="20"/>
          <w:szCs w:val="20"/>
        </w:rPr>
        <w:t xml:space="preserve"> - aktivnost koja izaziva promjene u okolišu, njegovim korištenjem u potpunosti ili nekom njegovom komponentom kao prirodnim resursom ili ispuštajući supstance, odnosno energiju u okoliš ili komponentu okoliša, u skladu sa propisima koji regulišu područje zaštite okoliša; </w:t>
      </w:r>
    </w:p>
    <w:p w14:paraId="7E291091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mjere otklanjanja</w:t>
      </w:r>
      <w:r w:rsidRPr="00C633FA">
        <w:rPr>
          <w:rFonts w:ascii="Arial" w:hAnsi="Arial" w:cs="Arial"/>
          <w:i/>
          <w:sz w:val="20"/>
          <w:szCs w:val="20"/>
        </w:rPr>
        <w:t xml:space="preserve"> - svako djelovanje za „smirivanje“ stanja ili privremene mjere za ponovno uspostavljanje prvobitnog stanja, sanaciju ili obnovu oštećenih prirodnih dobara, ili osiguranje ekvivalentne alternative tim dobrima; </w:t>
      </w:r>
    </w:p>
    <w:p w14:paraId="086D8E54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mjere sprječavanja</w:t>
      </w:r>
      <w:r w:rsidRPr="00C633FA">
        <w:rPr>
          <w:rFonts w:ascii="Arial" w:hAnsi="Arial" w:cs="Arial"/>
          <w:i/>
          <w:sz w:val="20"/>
          <w:szCs w:val="20"/>
        </w:rPr>
        <w:t xml:space="preserve"> - sve mjere poduzete kao odgovor na događaj, radnju ili nedjelovanje koji su izazvali prijeteću opasnost od štete u okolišu, radi sprječavanja ili svođenja te štete na najmanju mjeru;</w:t>
      </w:r>
    </w:p>
    <w:p w14:paraId="6DF9E589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nesreća većih razmjera</w:t>
      </w:r>
      <w:r w:rsidRPr="00C633FA">
        <w:rPr>
          <w:rFonts w:ascii="Arial" w:hAnsi="Arial" w:cs="Arial"/>
          <w:i/>
          <w:sz w:val="20"/>
          <w:szCs w:val="20"/>
        </w:rPr>
        <w:t xml:space="preserve"> - pojava emisije većih razmjera, požara ili eksplozije uslijed nekontrolisanih promjena nastalih tokom rada postrojenja koje znače neposrednu ili odloženu ozbiljnu opasnost po zdravlje ljudi ili okoliš, u ili izvan postrojenja, a koja uključuje jednu ili više opasnih supstanci; </w:t>
      </w:r>
    </w:p>
    <w:p w14:paraId="26E79B61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 xml:space="preserve">okolinska (okolišna) dozvola </w:t>
      </w:r>
      <w:r w:rsidRPr="00C633FA">
        <w:rPr>
          <w:rFonts w:ascii="Arial" w:hAnsi="Arial" w:cs="Arial"/>
          <w:i/>
          <w:sz w:val="20"/>
          <w:szCs w:val="20"/>
        </w:rPr>
        <w:t>- rješenje kojim se propisuju mjere i uslovi zaštite okoliša tokom izgradnje i rada određenog pogona ili postrojenja, koja se izdaje na osnovu provedenog postupka utvrđivanja mjera zaštite okoliša kako je propisano odredbama Zakona o zaštiti okoliša;</w:t>
      </w:r>
    </w:p>
    <w:p w14:paraId="1E408D37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i/>
          <w:sz w:val="20"/>
          <w:szCs w:val="20"/>
        </w:rPr>
        <w:t xml:space="preserve"> </w:t>
      </w:r>
      <w:r w:rsidRPr="00C633FA">
        <w:rPr>
          <w:rFonts w:ascii="Arial" w:hAnsi="Arial" w:cs="Arial"/>
          <w:b/>
          <w:i/>
          <w:sz w:val="20"/>
          <w:szCs w:val="20"/>
        </w:rPr>
        <w:t>okoliš</w:t>
      </w:r>
      <w:r w:rsidRPr="00C633FA">
        <w:rPr>
          <w:rFonts w:ascii="Arial" w:hAnsi="Arial" w:cs="Arial"/>
          <w:i/>
          <w:sz w:val="20"/>
          <w:szCs w:val="20"/>
        </w:rPr>
        <w:t xml:space="preserve"> - je prirodno okruženje ljudi, životinjskog i biljnog svijeta, gljiva i organizama i njihovih zajednica, koje omogućava njihovo postojanje i njihov dalji razvoj: zrak, vode, tlo, zemljište, energija, te materijalna dobra i kulturno naslijeđe kao dio okruženja kojeg je izgradio čovjek; svi u svojoj raznolikosti i ukupnosti uzajamnog djelovanja; </w:t>
      </w:r>
    </w:p>
    <w:p w14:paraId="2D763A91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opasna supstanca</w:t>
      </w:r>
      <w:r w:rsidRPr="00C633FA">
        <w:rPr>
          <w:rFonts w:ascii="Arial" w:hAnsi="Arial" w:cs="Arial"/>
          <w:i/>
          <w:sz w:val="20"/>
          <w:szCs w:val="20"/>
        </w:rPr>
        <w:t xml:space="preserve"> - supstanca, mješavina supstanci ili preparat koji je prisutan kao proizvod, nusproizvod, </w:t>
      </w:r>
      <w:r w:rsidRPr="00C633FA">
        <w:rPr>
          <w:rFonts w:ascii="Arial" w:hAnsi="Arial" w:cs="Arial"/>
          <w:i/>
          <w:sz w:val="20"/>
          <w:szCs w:val="20"/>
        </w:rPr>
        <w:t xml:space="preserve">talog ili međuproizvod, uključujući i one supstance za koje je osnovano očekivati da bi mogle nastati u slučaju nesreće; </w:t>
      </w:r>
    </w:p>
    <w:p w14:paraId="2BB1A05F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opasnost</w:t>
      </w:r>
      <w:r w:rsidRPr="00C633FA">
        <w:rPr>
          <w:rFonts w:ascii="Arial" w:hAnsi="Arial" w:cs="Arial"/>
          <w:i/>
          <w:sz w:val="20"/>
          <w:szCs w:val="20"/>
        </w:rPr>
        <w:t xml:space="preserve"> - unutrašnje svojstvo opasnih materija ili fizička situacija koja može izazvati štetu po ljudsko zdravlje i okoliš kao i stvarna mogućnost da će u bliskoj budućnosti doći do štete u okolišu; </w:t>
      </w:r>
    </w:p>
    <w:p w14:paraId="5862323B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privredni subjekt (operater)</w:t>
      </w:r>
      <w:r w:rsidRPr="00C633FA">
        <w:rPr>
          <w:rFonts w:ascii="Arial" w:hAnsi="Arial" w:cs="Arial"/>
          <w:i/>
          <w:sz w:val="20"/>
          <w:szCs w:val="20"/>
        </w:rPr>
        <w:t xml:space="preserve"> – je pravno ili fizičko lice koje u skladu sa posebnim propisom obavlja ili nadzire privrednu aktivnost na osnovu dozvole, drugog odobrenja, upisa u registar ili u drugu javnu evidenciju, uključujući upravljanje radom ili nadzor postrojenja ili na koje je preneseno ovlaštenje donošenja ekonomskih odluka o tehničkom funkcionisanju postrojenja</w:t>
      </w:r>
    </w:p>
    <w:p w14:paraId="4A2DD37B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opterećivanje okoliša</w:t>
      </w:r>
      <w:r w:rsidRPr="00C633FA">
        <w:rPr>
          <w:rFonts w:ascii="Arial" w:hAnsi="Arial" w:cs="Arial"/>
          <w:i/>
          <w:sz w:val="20"/>
          <w:szCs w:val="20"/>
        </w:rPr>
        <w:t xml:space="preserve"> - emisija supstanci ili energije u okoliš; </w:t>
      </w:r>
    </w:p>
    <w:p w14:paraId="5B16EB8D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pogoni i postrojenja</w:t>
      </w:r>
      <w:r w:rsidRPr="00C633FA">
        <w:rPr>
          <w:rFonts w:ascii="Arial" w:hAnsi="Arial" w:cs="Arial"/>
          <w:i/>
          <w:sz w:val="20"/>
          <w:szCs w:val="20"/>
        </w:rPr>
        <w:t xml:space="preserve"> - jedna ili više tehničkih jedinica u kojima se vrše djelatnosti koje mogu imati negativne uticaje na okoliš ili mogu biti prisutne opasne supstance; </w:t>
      </w:r>
    </w:p>
    <w:p w14:paraId="19576035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postojeći (stari)  pogoni i postrojenja</w:t>
      </w:r>
      <w:r w:rsidRPr="00C633FA">
        <w:rPr>
          <w:rFonts w:ascii="Arial" w:hAnsi="Arial" w:cs="Arial"/>
          <w:i/>
          <w:sz w:val="20"/>
          <w:szCs w:val="20"/>
        </w:rPr>
        <w:t xml:space="preserve"> - pogon i postrojenje koje je u radu, uključujući i probni rad, ili je bilo u radu, a ima mogućnost ponovnog pokretanja rada, i koje je izgrađeno na osnovu odobrenja za građenje;   </w:t>
      </w:r>
    </w:p>
    <w:p w14:paraId="48129EE1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prirodni resurs</w:t>
      </w:r>
      <w:r w:rsidRPr="00C633FA">
        <w:rPr>
          <w:rFonts w:ascii="Arial" w:hAnsi="Arial" w:cs="Arial"/>
          <w:i/>
          <w:sz w:val="20"/>
          <w:szCs w:val="20"/>
        </w:rPr>
        <w:t xml:space="preserve"> - komponenta prirodnog okoliša, odnosno sastavni dio prirodnog okoliša, koji se može koristiti da bi se zadovoljile potrebe društva, izuzimajući vještački okoliš; </w:t>
      </w:r>
    </w:p>
    <w:p w14:paraId="0D65FE79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procjena uticaja na okoliš</w:t>
      </w:r>
      <w:r w:rsidRPr="00C633FA">
        <w:rPr>
          <w:rFonts w:ascii="Arial" w:hAnsi="Arial" w:cs="Arial"/>
          <w:i/>
          <w:sz w:val="20"/>
          <w:szCs w:val="20"/>
        </w:rPr>
        <w:t xml:space="preserve"> - identifikacija, opis i odgovarajuća procjena u odnosu na svaki pojedinačan slučaj, u skladu odredbama ovog Zakona, direktan i indirektan uticaj nekog projekta na slijedeće elemente i faktore: 1. ljude, biljni, životinjski svijet i gljive; 2. zemljište, vodu, zrak, klimu i pejzaž; 3. materijalna dobra i kulturno naslijeđe; 4. međudjelovanje faktora navedenih u prethodnim tačkama. </w:t>
      </w:r>
    </w:p>
    <w:p w14:paraId="1CE02E8B" w14:textId="77777777" w:rsidR="000A7361" w:rsidRPr="000A7361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 xml:space="preserve">projekat </w:t>
      </w:r>
      <w:r w:rsidRPr="00C633FA">
        <w:rPr>
          <w:rFonts w:ascii="Arial" w:hAnsi="Arial" w:cs="Arial"/>
          <w:i/>
          <w:sz w:val="20"/>
          <w:szCs w:val="20"/>
        </w:rPr>
        <w:t xml:space="preserve">- izvođenje građevinskih radova, ugradnja ili rekonstrukcija instalacija, postrojenja, sistema ili opreme, njihovo uklanjanje, prestanak rada i/ili promjena, promjena tehnologije, procesa rada ili proizvodnje, sirovine/a, repromaterijala, energenata i otpada; ostali zahvati u prirodu i prirodnom okruženju, uključujući i one koji uključuju vađenje mineralnih resursa. </w:t>
      </w:r>
    </w:p>
    <w:p w14:paraId="5F664204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nosilac projekta (privredni subjekt – investitor)</w:t>
      </w:r>
      <w:r w:rsidRPr="00C633FA">
        <w:rPr>
          <w:rFonts w:ascii="Arial" w:hAnsi="Arial" w:cs="Arial"/>
          <w:i/>
          <w:sz w:val="20"/>
          <w:szCs w:val="20"/>
        </w:rPr>
        <w:t xml:space="preserve"> -  podnosilac zahtjeva za odobrenje privatnog projekta ili javni organ koje pokreće projekat; </w:t>
      </w:r>
    </w:p>
    <w:p w14:paraId="70FF8425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promjena u radu</w:t>
      </w:r>
      <w:r w:rsidRPr="00C633FA">
        <w:rPr>
          <w:rFonts w:ascii="Arial" w:hAnsi="Arial" w:cs="Arial"/>
          <w:i/>
          <w:sz w:val="20"/>
          <w:szCs w:val="20"/>
        </w:rPr>
        <w:t xml:space="preserve"> - promjena u prirodi, funkcionisanju ili proširenje pogona, postrojenja, objekta i aktivnosti u određenoj djelatnosti koje bi moglo imati posljedice po okoliš;   </w:t>
      </w:r>
    </w:p>
    <w:p w14:paraId="157D607A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lastRenderedPageBreak/>
        <w:t xml:space="preserve">rizik po okoliš </w:t>
      </w:r>
      <w:r w:rsidRPr="00C633FA">
        <w:rPr>
          <w:rFonts w:ascii="Arial" w:hAnsi="Arial" w:cs="Arial"/>
          <w:i/>
          <w:sz w:val="20"/>
          <w:szCs w:val="20"/>
        </w:rPr>
        <w:t xml:space="preserve">- potencijalni i stvarni efekat pogona i postrojenja na ljudsko zdravlje i okoliš uzimajući u obzir nivo i vrste emisija, osjetljivost lokalnog okoliša i rizik od nesreća; </w:t>
      </w:r>
    </w:p>
    <w:p w14:paraId="05EAE47E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sanacija</w:t>
      </w:r>
      <w:r w:rsidRPr="00C633FA">
        <w:rPr>
          <w:rFonts w:ascii="Arial" w:hAnsi="Arial" w:cs="Arial"/>
          <w:i/>
          <w:sz w:val="20"/>
          <w:szCs w:val="20"/>
        </w:rPr>
        <w:t xml:space="preserve"> - skup mjera i aktivnosti kojima se uspostavlja stanje okoliša koje je bilo prije nastanka štete, odnosno zagađenja okoliša uključujući uređenje prostora, revitalizaciju i rekultivaciju; </w:t>
      </w:r>
    </w:p>
    <w:p w14:paraId="1F4C63C8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 xml:space="preserve">skladištenje </w:t>
      </w:r>
      <w:r w:rsidRPr="00C633FA">
        <w:rPr>
          <w:rFonts w:ascii="Arial" w:hAnsi="Arial" w:cs="Arial"/>
          <w:i/>
          <w:sz w:val="20"/>
          <w:szCs w:val="20"/>
        </w:rPr>
        <w:t xml:space="preserve">– privremeno prikupljanje i čuvanja na sigurnome mjestu; </w:t>
      </w:r>
    </w:p>
    <w:p w14:paraId="509CB75D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studija procjene uticaja na okoliš</w:t>
      </w:r>
      <w:r w:rsidRPr="00C633FA">
        <w:rPr>
          <w:rFonts w:ascii="Arial" w:hAnsi="Arial" w:cs="Arial"/>
          <w:i/>
          <w:sz w:val="20"/>
          <w:szCs w:val="20"/>
        </w:rPr>
        <w:t xml:space="preserve"> - je stručna podloga za procjenu uticaja na okoliš koja se izrađuje u skladu sa Zakonom.</w:t>
      </w:r>
    </w:p>
    <w:p w14:paraId="27333E1B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supstance</w:t>
      </w:r>
      <w:r w:rsidRPr="00C633FA">
        <w:rPr>
          <w:rFonts w:ascii="Arial" w:hAnsi="Arial" w:cs="Arial"/>
          <w:i/>
          <w:sz w:val="20"/>
          <w:szCs w:val="20"/>
        </w:rPr>
        <w:t xml:space="preserve"> - su hemijski elementi i njihovi spojevi u prirodnom stanju ili dobijeni proizvodnim postupkom, uključujući i dodatke koji su nužni za održavanje njihove stabilnosti te nečistoće koje proizlaze iz proizvodnog postupka uključujući radioaktivne supstance i genetski modifikovane mikroorganizme i genetski modifikovane organizme. U odredbama ovoga Zakona koje se odnose na okolinsku dozvolu, supstance su hemijski elementi i njihovi spojevi, osim: 1. radioaktivnih supstanci određenih posebnim propisom kojim se utvrđuju osnovne sigurnosne norme za zaštitu zdravlja radnika i šire javnosti od opasnosti od ionizirajućeg zračenja; 2. genetski modifikovanih mikroorganizama koji su određeni posebnim propisom o kontroliranoj upotrebi genetski modifikovanih mikroorganizama; 3. genetski modifikovanih organizama koji su određeni posebnim propisom kojim se uređuje namjerno ispuštanje genetski modifikovanih organizama u okoliš; udruženja za zaštitu okoliša" - udruženja koja su se svojim statutima i u svom polju djelovanja opredijelila za rad i promovisanje u oblasti zaštite okoliša; </w:t>
      </w:r>
    </w:p>
    <w:p w14:paraId="73E26B0C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 xml:space="preserve">šteta u okolišu </w:t>
      </w:r>
      <w:r w:rsidRPr="00C633FA">
        <w:rPr>
          <w:rFonts w:ascii="Arial" w:hAnsi="Arial" w:cs="Arial"/>
          <w:i/>
          <w:sz w:val="20"/>
          <w:szCs w:val="20"/>
        </w:rPr>
        <w:t>- svaka šteta nanesena zaštićenim biljnim i/ili životinjskim vrstama i njihovim staništima, vodama, moru, tlu i zemljinoj kamenoj kori;</w:t>
      </w:r>
    </w:p>
    <w:p w14:paraId="50319203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uticaj na okoliš</w:t>
      </w:r>
      <w:r w:rsidRPr="00C633FA">
        <w:rPr>
          <w:rFonts w:ascii="Arial" w:hAnsi="Arial" w:cs="Arial"/>
          <w:i/>
          <w:sz w:val="20"/>
          <w:szCs w:val="20"/>
        </w:rPr>
        <w:t xml:space="preserve"> - znači bilo koji efekat na okoliš, uključujući ljudsko zdravlje, floru, faunu, biološku raznolikost, tlo, klimu, vode, zrak, pejzaže, prirodna područja, materijalna dobra, kulturno nasljeđe i uzajamno djelovanje ovih faktora; </w:t>
      </w:r>
    </w:p>
    <w:p w14:paraId="18BB513D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vodni akt</w:t>
      </w:r>
      <w:r w:rsidRPr="00C633FA">
        <w:rPr>
          <w:rFonts w:ascii="Arial" w:hAnsi="Arial" w:cs="Arial"/>
          <w:i/>
          <w:sz w:val="20"/>
          <w:szCs w:val="20"/>
        </w:rPr>
        <w:t xml:space="preserve"> - podrazumijeva prethodnu vodnu saglasnost ili vodnu saglasnost ili vodnu dozvolu u skladu sa Zakonom o vodama; </w:t>
      </w:r>
    </w:p>
    <w:p w14:paraId="652843F6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>zagađenje</w:t>
      </w:r>
      <w:r w:rsidRPr="00C633FA">
        <w:rPr>
          <w:rFonts w:ascii="Arial" w:hAnsi="Arial" w:cs="Arial"/>
          <w:i/>
          <w:sz w:val="20"/>
          <w:szCs w:val="20"/>
        </w:rPr>
        <w:t xml:space="preserve"> - podrazumjeva direktno ili indirektno uvođenje, kao posljedicu ljudske djelatnosti, supstanci, vibracija, toplote, mirisa, ili buke u zrak, vodu ili tlo koje mogu biti štetne po zdravlje čovjeka ili imovinu, ili kvalitet života u okolišu kao i svaki poremećaj količine </w:t>
      </w:r>
      <w:r w:rsidRPr="00C633FA">
        <w:rPr>
          <w:rFonts w:ascii="Arial" w:hAnsi="Arial" w:cs="Arial"/>
          <w:i/>
          <w:sz w:val="20"/>
          <w:szCs w:val="20"/>
        </w:rPr>
        <w:t xml:space="preserve">određenih hemijskih ili bioloških supstancii ili fizikčkih osobina u odnosu na prirodne vrijednosti; </w:t>
      </w:r>
    </w:p>
    <w:p w14:paraId="54C4140D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 xml:space="preserve">zagađivač </w:t>
      </w:r>
      <w:r w:rsidRPr="00C633FA">
        <w:rPr>
          <w:rFonts w:ascii="Arial" w:hAnsi="Arial" w:cs="Arial"/>
          <w:i/>
          <w:sz w:val="20"/>
          <w:szCs w:val="20"/>
        </w:rPr>
        <w:t xml:space="preserve">- svako fizičko ili pravno lice koje posrednim ili neposrednim djelovanjem ili propuštanjem djelovanja izaziva zagađenje okoliša; </w:t>
      </w:r>
    </w:p>
    <w:p w14:paraId="01420ED8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 xml:space="preserve">zagađujuća supstanca </w:t>
      </w:r>
      <w:r w:rsidRPr="00C633FA">
        <w:rPr>
          <w:rFonts w:ascii="Arial" w:hAnsi="Arial" w:cs="Arial"/>
          <w:i/>
          <w:sz w:val="20"/>
          <w:szCs w:val="20"/>
        </w:rPr>
        <w:t xml:space="preserve">- supstanca ili više supstanci koje zbog svojih osobina, količine i unošenja u okoliš, odnosno u pojedine komponente okoliša mogu štetno uticati na zdravlje ljudi, biljni ili životinjski svijet, svijet gljiva, odnosno bioraznolikost i pejzažnu raznolikost; </w:t>
      </w:r>
    </w:p>
    <w:p w14:paraId="5E4018F5" w14:textId="77777777" w:rsidR="000A7361" w:rsidRPr="00C633FA" w:rsidRDefault="000A7361" w:rsidP="000A7361">
      <w:pPr>
        <w:jc w:val="both"/>
        <w:rPr>
          <w:rFonts w:ascii="Arial" w:hAnsi="Arial" w:cs="Arial"/>
          <w:i/>
          <w:sz w:val="20"/>
          <w:szCs w:val="20"/>
        </w:rPr>
      </w:pPr>
      <w:r w:rsidRPr="00C633FA">
        <w:rPr>
          <w:rFonts w:ascii="Arial" w:hAnsi="Arial" w:cs="Arial"/>
          <w:b/>
          <w:i/>
          <w:sz w:val="20"/>
          <w:szCs w:val="20"/>
        </w:rPr>
        <w:t xml:space="preserve">zaštita okoliša </w:t>
      </w:r>
      <w:r w:rsidRPr="00C633FA">
        <w:rPr>
          <w:rFonts w:ascii="Arial" w:hAnsi="Arial" w:cs="Arial"/>
          <w:i/>
          <w:sz w:val="20"/>
          <w:szCs w:val="20"/>
        </w:rPr>
        <w:t xml:space="preserve">- sve odgovarajuće djelatnosti i mjere kojima je cilj prevencija od opasnosti štete ili zagađenja okoliša, smanjenje ili odstranjivanje štete koja je nastala i povratak na stanje prije izazvane štete; </w:t>
      </w:r>
    </w:p>
    <w:p w14:paraId="5C0A5A73" w14:textId="77777777" w:rsidR="000A7361" w:rsidRDefault="000A7361">
      <w:pPr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143CE537" w14:textId="77777777" w:rsidR="000A7361" w:rsidRDefault="000A7361">
      <w:pPr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7F3236FC" w14:textId="77777777" w:rsidR="000A7361" w:rsidRDefault="000A7361" w:rsidP="000A7361">
      <w:pPr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br w:type="page"/>
      </w:r>
      <w:bookmarkStart w:id="0" w:name="_Toc101529564"/>
    </w:p>
    <w:sdt>
      <w:sdtPr>
        <w:rPr>
          <w:rFonts w:ascii="Arial" w:eastAsia="Times New Roman" w:hAnsi="Arial" w:cs="Arial"/>
          <w:b/>
          <w:bCs/>
          <w:noProof/>
          <w:sz w:val="24"/>
          <w:szCs w:val="24"/>
          <w:lang w:val="en-US"/>
        </w:rPr>
        <w:id w:val="-346017151"/>
        <w:docPartObj>
          <w:docPartGallery w:val="Table of Contents"/>
          <w:docPartUnique/>
        </w:docPartObj>
      </w:sdtPr>
      <w:sdtEndPr>
        <w:rPr>
          <w:b w:val="0"/>
          <w:sz w:val="22"/>
          <w:szCs w:val="22"/>
        </w:rPr>
      </w:sdtEndPr>
      <w:sdtContent>
        <w:p w14:paraId="3D4A51C8" w14:textId="4BF9F096" w:rsidR="00D16402" w:rsidRPr="009107E0" w:rsidRDefault="00D16402" w:rsidP="003249DE">
          <w:pPr>
            <w:rPr>
              <w:rFonts w:ascii="Arial" w:hAnsi="Arial" w:cs="Arial"/>
              <w:sz w:val="24"/>
              <w:szCs w:val="24"/>
            </w:rPr>
          </w:pPr>
          <w:r w:rsidRPr="009107E0">
            <w:rPr>
              <w:rFonts w:ascii="Arial" w:hAnsi="Arial" w:cs="Arial"/>
              <w:sz w:val="24"/>
              <w:szCs w:val="24"/>
            </w:rPr>
            <w:t>SADRŽAJ</w:t>
          </w:r>
        </w:p>
        <w:p w14:paraId="67302771" w14:textId="77777777" w:rsidR="00D44E94" w:rsidRPr="009107E0" w:rsidRDefault="00D44E94" w:rsidP="00D44E94">
          <w:pPr>
            <w:rPr>
              <w:rFonts w:ascii="Arial" w:hAnsi="Arial" w:cs="Arial"/>
              <w:sz w:val="16"/>
              <w:szCs w:val="16"/>
              <w:lang w:val="en-US"/>
            </w:rPr>
          </w:pPr>
        </w:p>
        <w:p w14:paraId="3D660653" w14:textId="36748DF7" w:rsidR="00424CA1" w:rsidRDefault="00D16402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r w:rsidRPr="009107E0">
            <w:rPr>
              <w:b/>
            </w:rPr>
            <w:fldChar w:fldCharType="begin"/>
          </w:r>
          <w:r w:rsidRPr="009107E0">
            <w:rPr>
              <w:b/>
            </w:rPr>
            <w:instrText xml:space="preserve"> TOC \o "1-3" \h \z \u </w:instrText>
          </w:r>
          <w:r w:rsidRPr="009107E0">
            <w:rPr>
              <w:b/>
            </w:rPr>
            <w:fldChar w:fldCharType="separate"/>
          </w:r>
          <w:hyperlink w:anchor="_Toc104211340" w:history="1">
            <w:r w:rsidR="00424CA1" w:rsidRPr="00A10689">
              <w:rPr>
                <w:rStyle w:val="Hyperlink"/>
                <w:b/>
                <w:bCs w:val="0"/>
              </w:rPr>
              <w:t>1.</w:t>
            </w:r>
            <w:r w:rsidR="00424CA1">
              <w:rPr>
                <w:rFonts w:asciiTheme="minorHAnsi" w:eastAsiaTheme="minorEastAsia" w:hAnsiTheme="minorHAnsi" w:cstheme="minorBidi"/>
              </w:rPr>
              <w:tab/>
            </w:r>
            <w:r w:rsidR="00424CA1" w:rsidRPr="003249DE">
              <w:rPr>
                <w:rStyle w:val="Hyperlink"/>
                <w:b/>
                <w:bCs w:val="0"/>
              </w:rPr>
              <w:t>UVOD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_Toc104211340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5</w:t>
            </w:r>
            <w:r w:rsidR="00424CA1">
              <w:rPr>
                <w:webHidden/>
              </w:rPr>
              <w:fldChar w:fldCharType="end"/>
            </w:r>
          </w:hyperlink>
        </w:p>
        <w:p w14:paraId="0E0D63B0" w14:textId="66916077" w:rsidR="00424CA1" w:rsidRPr="00A10689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41" w:history="1">
            <w:r w:rsidR="00424CA1" w:rsidRPr="00A10689">
              <w:rPr>
                <w:rStyle w:val="Hyperlink"/>
                <w:b/>
                <w:bCs w:val="0"/>
              </w:rPr>
              <w:t>2.</w:t>
            </w:r>
            <w:r w:rsidR="00424CA1" w:rsidRPr="00A10689">
              <w:rPr>
                <w:rFonts w:asciiTheme="minorHAnsi" w:eastAsiaTheme="minorEastAsia" w:hAnsiTheme="minorHAnsi" w:cstheme="minorBidi"/>
              </w:rPr>
              <w:tab/>
            </w:r>
            <w:r w:rsidR="00424CA1" w:rsidRPr="00A10689">
              <w:rPr>
                <w:rStyle w:val="Hyperlink"/>
                <w:b/>
                <w:bCs w:val="0"/>
              </w:rPr>
              <w:t>SVRHA PRIRUČNIKA</w:t>
            </w:r>
            <w:r w:rsidR="00424CA1" w:rsidRPr="00A10689">
              <w:rPr>
                <w:webHidden/>
              </w:rPr>
              <w:tab/>
            </w:r>
            <w:r w:rsidR="00424CA1" w:rsidRPr="00A10689">
              <w:rPr>
                <w:webHidden/>
              </w:rPr>
              <w:fldChar w:fldCharType="begin"/>
            </w:r>
            <w:r w:rsidR="00424CA1" w:rsidRPr="00A10689">
              <w:rPr>
                <w:webHidden/>
              </w:rPr>
              <w:instrText xml:space="preserve"> PAGEREF _Toc104211341 \h </w:instrText>
            </w:r>
            <w:r w:rsidR="00424CA1" w:rsidRPr="00A10689">
              <w:rPr>
                <w:webHidden/>
              </w:rPr>
            </w:r>
            <w:r w:rsidR="00424CA1" w:rsidRPr="00A10689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7</w:t>
            </w:r>
            <w:r w:rsidR="00424CA1" w:rsidRPr="00A10689">
              <w:rPr>
                <w:webHidden/>
              </w:rPr>
              <w:fldChar w:fldCharType="end"/>
            </w:r>
          </w:hyperlink>
        </w:p>
        <w:p w14:paraId="32B61FFE" w14:textId="035DE73C" w:rsidR="00424CA1" w:rsidRPr="00A10689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42" w:history="1">
            <w:r w:rsidR="00424CA1" w:rsidRPr="00A10689">
              <w:rPr>
                <w:rStyle w:val="Hyperlink"/>
                <w:b/>
                <w:bCs w:val="0"/>
              </w:rPr>
              <w:t>3. OPĆE MJERE ZAŠTITE OKOLIŠA (MINIMALNI USLOVI)</w:t>
            </w:r>
            <w:r w:rsidR="00424CA1" w:rsidRPr="00A10689">
              <w:rPr>
                <w:webHidden/>
              </w:rPr>
              <w:tab/>
            </w:r>
            <w:r w:rsidR="00424CA1" w:rsidRPr="00A10689">
              <w:rPr>
                <w:webHidden/>
              </w:rPr>
              <w:fldChar w:fldCharType="begin"/>
            </w:r>
            <w:r w:rsidR="00424CA1" w:rsidRPr="00A10689">
              <w:rPr>
                <w:webHidden/>
              </w:rPr>
              <w:instrText xml:space="preserve"> PAGEREF _Toc104211342 \h </w:instrText>
            </w:r>
            <w:r w:rsidR="00424CA1" w:rsidRPr="00A10689">
              <w:rPr>
                <w:webHidden/>
              </w:rPr>
            </w:r>
            <w:r w:rsidR="00424CA1" w:rsidRPr="00A10689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8</w:t>
            </w:r>
            <w:r w:rsidR="00424CA1" w:rsidRPr="00A10689">
              <w:rPr>
                <w:webHidden/>
              </w:rPr>
              <w:fldChar w:fldCharType="end"/>
            </w:r>
          </w:hyperlink>
        </w:p>
        <w:p w14:paraId="0FF630F0" w14:textId="7C4D320C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43" w:history="1">
            <w:r w:rsidR="00424CA1" w:rsidRPr="00C2777C">
              <w:rPr>
                <w:rStyle w:val="Hyperlink"/>
              </w:rPr>
              <w:t>3.1. Opće mjere zaštite okoliša u toku izgradnje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_Toc104211343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9</w:t>
            </w:r>
            <w:r w:rsidR="00424CA1">
              <w:rPr>
                <w:webHidden/>
              </w:rPr>
              <w:fldChar w:fldCharType="end"/>
            </w:r>
          </w:hyperlink>
        </w:p>
        <w:p w14:paraId="72C01C9C" w14:textId="0342E73D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44" w:history="1">
            <w:r w:rsidR="00424CA1" w:rsidRPr="00C2777C">
              <w:rPr>
                <w:rStyle w:val="Hyperlink"/>
              </w:rPr>
              <w:t>3.2.</w:t>
            </w:r>
            <w:r w:rsidR="00424CA1">
              <w:rPr>
                <w:rFonts w:asciiTheme="minorHAnsi" w:eastAsiaTheme="minorEastAsia" w:hAnsiTheme="minorHAnsi" w:cstheme="minorBidi"/>
              </w:rPr>
              <w:tab/>
            </w:r>
            <w:r w:rsidR="00424CA1" w:rsidRPr="00C2777C">
              <w:rPr>
                <w:rStyle w:val="Hyperlink"/>
              </w:rPr>
              <w:t>Opće mjere zaštite okoliša u toku korištenja (upotrebe)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_Toc104211344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10</w:t>
            </w:r>
            <w:r w:rsidR="00424CA1">
              <w:rPr>
                <w:webHidden/>
              </w:rPr>
              <w:fldChar w:fldCharType="end"/>
            </w:r>
          </w:hyperlink>
        </w:p>
        <w:p w14:paraId="4F167A11" w14:textId="7F4CBF26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45" w:history="1">
            <w:r w:rsidR="00424CA1" w:rsidRPr="00C2777C">
              <w:rPr>
                <w:rStyle w:val="Hyperlink"/>
              </w:rPr>
              <w:t>3.2.1.</w:t>
            </w:r>
            <w:r w:rsidR="00424CA1">
              <w:rPr>
                <w:rFonts w:asciiTheme="minorHAnsi" w:eastAsiaTheme="minorEastAsia" w:hAnsiTheme="minorHAnsi" w:cstheme="minorBidi"/>
              </w:rPr>
              <w:tab/>
            </w:r>
            <w:r w:rsidR="00424CA1" w:rsidRPr="00C2777C">
              <w:rPr>
                <w:rStyle w:val="Hyperlink"/>
              </w:rPr>
              <w:t>Opće mjere zaštita zraka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_Toc104211345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11</w:t>
            </w:r>
            <w:r w:rsidR="00424CA1">
              <w:rPr>
                <w:webHidden/>
              </w:rPr>
              <w:fldChar w:fldCharType="end"/>
            </w:r>
          </w:hyperlink>
        </w:p>
        <w:p w14:paraId="2C55BF82" w14:textId="55BF3181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46" w:history="1">
            <w:r w:rsidR="00424CA1" w:rsidRPr="00C2777C">
              <w:rPr>
                <w:rStyle w:val="Hyperlink"/>
              </w:rPr>
              <w:t>3.2.2. Opće mjere za upravljanje otpadom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_Toc104211346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12</w:t>
            </w:r>
            <w:r w:rsidR="00424CA1">
              <w:rPr>
                <w:webHidden/>
              </w:rPr>
              <w:fldChar w:fldCharType="end"/>
            </w:r>
          </w:hyperlink>
        </w:p>
        <w:p w14:paraId="70A0B631" w14:textId="493B746E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47" w:history="1">
            <w:r w:rsidR="00424CA1" w:rsidRPr="00C2777C">
              <w:rPr>
                <w:rStyle w:val="Hyperlink"/>
              </w:rPr>
              <w:t>3.2.3. Opće mjere zaštite voda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_Toc104211347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12</w:t>
            </w:r>
            <w:r w:rsidR="00424CA1">
              <w:rPr>
                <w:webHidden/>
              </w:rPr>
              <w:fldChar w:fldCharType="end"/>
            </w:r>
          </w:hyperlink>
        </w:p>
        <w:p w14:paraId="607A5914" w14:textId="3E33F11F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48" w:history="1">
            <w:r w:rsidR="00424CA1" w:rsidRPr="00C2777C">
              <w:rPr>
                <w:rStyle w:val="Hyperlink"/>
              </w:rPr>
              <w:t>3.2.4. Opće mjere zaštite tla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_Toc104211348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15</w:t>
            </w:r>
            <w:r w:rsidR="00424CA1">
              <w:rPr>
                <w:webHidden/>
              </w:rPr>
              <w:fldChar w:fldCharType="end"/>
            </w:r>
          </w:hyperlink>
        </w:p>
        <w:p w14:paraId="50B84807" w14:textId="0785386C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49" w:history="1">
            <w:r w:rsidR="00424CA1" w:rsidRPr="00C2777C">
              <w:rPr>
                <w:rStyle w:val="Hyperlink"/>
              </w:rPr>
              <w:t>3.2.5. Opće mjere zaštite od buke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_Toc104211349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15</w:t>
            </w:r>
            <w:r w:rsidR="00424CA1">
              <w:rPr>
                <w:webHidden/>
              </w:rPr>
              <w:fldChar w:fldCharType="end"/>
            </w:r>
          </w:hyperlink>
        </w:p>
        <w:p w14:paraId="48B026BC" w14:textId="4A64EFCB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50" w:history="1">
            <w:r w:rsidR="00424CA1" w:rsidRPr="00C2777C">
              <w:rPr>
                <w:rStyle w:val="Hyperlink"/>
              </w:rPr>
              <w:t>3.2.6. Opće mjere zaštite okoliša od požara i eksplozije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_Toc104211350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17</w:t>
            </w:r>
            <w:r w:rsidR="00424CA1">
              <w:rPr>
                <w:webHidden/>
              </w:rPr>
              <w:fldChar w:fldCharType="end"/>
            </w:r>
          </w:hyperlink>
        </w:p>
        <w:p w14:paraId="28CACD3F" w14:textId="271389EA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51" w:history="1">
            <w:r w:rsidR="00424CA1" w:rsidRPr="00C2777C">
              <w:rPr>
                <w:rStyle w:val="Hyperlink"/>
              </w:rPr>
              <w:t>3.2.7. Opće mjere u slučaju zatvaranja pogona/postrojenja ili uklanjanja/rušenja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_Toc104211351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18</w:t>
            </w:r>
            <w:r w:rsidR="00424CA1">
              <w:rPr>
                <w:webHidden/>
              </w:rPr>
              <w:fldChar w:fldCharType="end"/>
            </w:r>
          </w:hyperlink>
        </w:p>
        <w:p w14:paraId="0730A04A" w14:textId="65187FB1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52" w:history="1">
            <w:r w:rsidR="00424CA1" w:rsidRPr="00C2777C">
              <w:rPr>
                <w:rStyle w:val="Hyperlink"/>
              </w:rPr>
              <w:t>3.2.7.1. Opće mjere za zatvaranje deponije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_Toc104211352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18</w:t>
            </w:r>
            <w:r w:rsidR="00424CA1">
              <w:rPr>
                <w:webHidden/>
              </w:rPr>
              <w:fldChar w:fldCharType="end"/>
            </w:r>
          </w:hyperlink>
        </w:p>
        <w:p w14:paraId="6F81E569" w14:textId="079BEDE2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53" w:history="1">
            <w:r w:rsidR="00424CA1" w:rsidRPr="00C2777C">
              <w:rPr>
                <w:rStyle w:val="Hyperlink"/>
              </w:rPr>
              <w:t>3.2.7. Ostale opće mjere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_Toc104211353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19</w:t>
            </w:r>
            <w:r w:rsidR="00424CA1">
              <w:rPr>
                <w:webHidden/>
              </w:rPr>
              <w:fldChar w:fldCharType="end"/>
            </w:r>
          </w:hyperlink>
        </w:p>
        <w:p w14:paraId="654AE5A1" w14:textId="4F897AF8" w:rsidR="00424CA1" w:rsidRPr="00A10689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54" w:history="1">
            <w:r w:rsidR="00424CA1" w:rsidRPr="00A10689">
              <w:rPr>
                <w:rStyle w:val="Hyperlink"/>
                <w:b/>
                <w:bCs w:val="0"/>
              </w:rPr>
              <w:t>4.</w:t>
            </w:r>
            <w:r w:rsidR="00424CA1" w:rsidRPr="00A10689">
              <w:rPr>
                <w:rFonts w:asciiTheme="minorHAnsi" w:eastAsiaTheme="minorEastAsia" w:hAnsiTheme="minorHAnsi" w:cstheme="minorBidi"/>
              </w:rPr>
              <w:tab/>
            </w:r>
            <w:r w:rsidR="00424CA1" w:rsidRPr="00A10689">
              <w:rPr>
                <w:rStyle w:val="Hyperlink"/>
                <w:b/>
                <w:bCs w:val="0"/>
              </w:rPr>
              <w:t>OPĆE MJERE ZA SPECIFIČNU DJELATNOST OPERATERA</w:t>
            </w:r>
            <w:r w:rsidR="00424CA1" w:rsidRPr="00A10689">
              <w:rPr>
                <w:webHidden/>
              </w:rPr>
              <w:tab/>
            </w:r>
            <w:r w:rsidR="00424CA1" w:rsidRPr="00A10689">
              <w:rPr>
                <w:webHidden/>
              </w:rPr>
              <w:fldChar w:fldCharType="begin"/>
            </w:r>
            <w:r w:rsidR="00424CA1" w:rsidRPr="00A10689">
              <w:rPr>
                <w:webHidden/>
              </w:rPr>
              <w:instrText xml:space="preserve"> PAGEREF _Toc104211354 \h </w:instrText>
            </w:r>
            <w:r w:rsidR="00424CA1" w:rsidRPr="00A10689">
              <w:rPr>
                <w:webHidden/>
              </w:rPr>
            </w:r>
            <w:r w:rsidR="00424CA1" w:rsidRPr="00A10689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20</w:t>
            </w:r>
            <w:r w:rsidR="00424CA1" w:rsidRPr="00A10689">
              <w:rPr>
                <w:webHidden/>
              </w:rPr>
              <w:fldChar w:fldCharType="end"/>
            </w:r>
          </w:hyperlink>
        </w:p>
        <w:p w14:paraId="05582E54" w14:textId="645CDAA1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55" w:history="1">
            <w:r w:rsidR="00424CA1" w:rsidRPr="00C2777C">
              <w:rPr>
                <w:rStyle w:val="Hyperlink"/>
              </w:rPr>
              <w:t>4. 1. Energetika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_Toc104211355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20</w:t>
            </w:r>
            <w:r w:rsidR="00424CA1">
              <w:rPr>
                <w:webHidden/>
              </w:rPr>
              <w:fldChar w:fldCharType="end"/>
            </w:r>
          </w:hyperlink>
        </w:p>
        <w:p w14:paraId="22F60204" w14:textId="74BCA157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56" w:history="1">
            <w:r w:rsidR="00424CA1" w:rsidRPr="00C2777C">
              <w:rPr>
                <w:rStyle w:val="Hyperlink"/>
              </w:rPr>
              <w:t>4.1.1.</w:t>
            </w:r>
            <w:r w:rsidR="00424CA1">
              <w:rPr>
                <w:rFonts w:asciiTheme="minorHAnsi" w:eastAsiaTheme="minorEastAsia" w:hAnsiTheme="minorHAnsi" w:cstheme="minorBidi"/>
              </w:rPr>
              <w:tab/>
            </w:r>
            <w:r w:rsidR="00424CA1" w:rsidRPr="00C2777C">
              <w:rPr>
                <w:rStyle w:val="Hyperlink"/>
              </w:rPr>
              <w:t>Hidroelektrane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_Toc104211356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20</w:t>
            </w:r>
            <w:r w:rsidR="00424CA1">
              <w:rPr>
                <w:webHidden/>
              </w:rPr>
              <w:fldChar w:fldCharType="end"/>
            </w:r>
          </w:hyperlink>
        </w:p>
        <w:p w14:paraId="52B82174" w14:textId="58C69DC6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57" w:history="1">
            <w:r w:rsidR="00424CA1" w:rsidRPr="00C2777C">
              <w:rPr>
                <w:rStyle w:val="Hyperlink"/>
                <w:rFonts w:eastAsiaTheme="minorHAnsi"/>
              </w:rPr>
              <w:t>4.1.2.</w:t>
            </w:r>
            <w:r w:rsidR="00424CA1">
              <w:rPr>
                <w:rFonts w:asciiTheme="minorHAnsi" w:eastAsiaTheme="minorEastAsia" w:hAnsiTheme="minorHAnsi" w:cstheme="minorBidi"/>
              </w:rPr>
              <w:tab/>
            </w:r>
            <w:r w:rsidR="00424CA1" w:rsidRPr="00C2777C">
              <w:rPr>
                <w:rStyle w:val="Hyperlink"/>
                <w:rFonts w:eastAsiaTheme="minorHAnsi"/>
              </w:rPr>
              <w:t>Mala postrojenja za sagorijevanje snage 1 kW do 10 MW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_Toc104211357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21</w:t>
            </w:r>
            <w:r w:rsidR="00424CA1">
              <w:rPr>
                <w:webHidden/>
              </w:rPr>
              <w:fldChar w:fldCharType="end"/>
            </w:r>
          </w:hyperlink>
        </w:p>
        <w:p w14:paraId="7CE83C59" w14:textId="46C6D89A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58" w:history="1">
            <w:r w:rsidR="00424CA1" w:rsidRPr="00C2777C">
              <w:rPr>
                <w:rStyle w:val="Hyperlink"/>
                <w:rFonts w:eastAsiaTheme="minorHAnsi"/>
              </w:rPr>
              <w:t>(kao samostalni objekti ili u kompleksu postrojenja na istoj lokaciji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_Toc104211358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21</w:t>
            </w:r>
            <w:r w:rsidR="00424CA1">
              <w:rPr>
                <w:webHidden/>
              </w:rPr>
              <w:fldChar w:fldCharType="end"/>
            </w:r>
          </w:hyperlink>
        </w:p>
        <w:p w14:paraId="74602108" w14:textId="55876FF9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59" w:history="1">
            <w:r w:rsidR="00424CA1" w:rsidRPr="00C2777C">
              <w:rPr>
                <w:rStyle w:val="Hyperlink"/>
              </w:rPr>
              <w:t>4.2.</w:t>
            </w:r>
            <w:r w:rsidR="00424CA1">
              <w:rPr>
                <w:rFonts w:asciiTheme="minorHAnsi" w:eastAsiaTheme="minorEastAsia" w:hAnsiTheme="minorHAnsi" w:cstheme="minorBidi"/>
              </w:rPr>
              <w:tab/>
            </w:r>
            <w:r w:rsidR="00424CA1" w:rsidRPr="00C2777C">
              <w:rPr>
                <w:rStyle w:val="Hyperlink"/>
              </w:rPr>
              <w:t>Ekstraktivna industrija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_Toc104211359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24</w:t>
            </w:r>
            <w:r w:rsidR="00424CA1">
              <w:rPr>
                <w:webHidden/>
              </w:rPr>
              <w:fldChar w:fldCharType="end"/>
            </w:r>
          </w:hyperlink>
        </w:p>
        <w:p w14:paraId="26E0361B" w14:textId="65662C4E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60" w:history="1">
            <w:r w:rsidR="00424CA1" w:rsidRPr="00C2777C">
              <w:rPr>
                <w:rStyle w:val="Hyperlink"/>
              </w:rPr>
              <w:t>4.2.1.</w:t>
            </w:r>
            <w:r w:rsidR="00424CA1">
              <w:rPr>
                <w:rFonts w:asciiTheme="minorHAnsi" w:eastAsiaTheme="minorEastAsia" w:hAnsiTheme="minorHAnsi" w:cstheme="minorBidi"/>
              </w:rPr>
              <w:tab/>
            </w:r>
            <w:r w:rsidR="00424CA1" w:rsidRPr="00C2777C">
              <w:rPr>
                <w:rStyle w:val="Hyperlink"/>
              </w:rPr>
              <w:t>Separacija agregata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_Toc104211360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26</w:t>
            </w:r>
            <w:r w:rsidR="00424CA1">
              <w:rPr>
                <w:webHidden/>
              </w:rPr>
              <w:fldChar w:fldCharType="end"/>
            </w:r>
          </w:hyperlink>
        </w:p>
        <w:p w14:paraId="02886994" w14:textId="77819A44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61" w:history="1">
            <w:r w:rsidR="00424CA1" w:rsidRPr="00C2777C">
              <w:rPr>
                <w:rStyle w:val="Hyperlink"/>
              </w:rPr>
              <w:t>4.3.</w:t>
            </w:r>
            <w:r w:rsidR="00424CA1">
              <w:rPr>
                <w:rFonts w:asciiTheme="minorHAnsi" w:eastAsiaTheme="minorEastAsia" w:hAnsiTheme="minorHAnsi" w:cstheme="minorBidi"/>
              </w:rPr>
              <w:tab/>
            </w:r>
            <w:r w:rsidR="00424CA1" w:rsidRPr="00C2777C">
              <w:rPr>
                <w:rStyle w:val="Hyperlink"/>
              </w:rPr>
              <w:t>Hemijska postrojenja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_Toc104211361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27</w:t>
            </w:r>
            <w:r w:rsidR="00424CA1">
              <w:rPr>
                <w:webHidden/>
              </w:rPr>
              <w:fldChar w:fldCharType="end"/>
            </w:r>
          </w:hyperlink>
        </w:p>
        <w:p w14:paraId="4646F5FB" w14:textId="4C751882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62" w:history="1">
            <w:r w:rsidR="00424CA1" w:rsidRPr="00C2777C">
              <w:rPr>
                <w:rStyle w:val="Hyperlink"/>
              </w:rPr>
              <w:t>4.4.</w:t>
            </w:r>
            <w:r w:rsidR="00424CA1">
              <w:rPr>
                <w:rFonts w:asciiTheme="minorHAnsi" w:eastAsiaTheme="minorEastAsia" w:hAnsiTheme="minorHAnsi" w:cstheme="minorBidi"/>
              </w:rPr>
              <w:tab/>
            </w:r>
            <w:r w:rsidR="00424CA1" w:rsidRPr="00C2777C">
              <w:rPr>
                <w:rStyle w:val="Hyperlink"/>
              </w:rPr>
              <w:t>Prehrambena industrija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_Toc104211362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28</w:t>
            </w:r>
            <w:r w:rsidR="00424CA1">
              <w:rPr>
                <w:webHidden/>
              </w:rPr>
              <w:fldChar w:fldCharType="end"/>
            </w:r>
          </w:hyperlink>
        </w:p>
        <w:p w14:paraId="2B578643" w14:textId="26FFA0BC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63" w:history="1">
            <w:r w:rsidR="00424CA1" w:rsidRPr="00C2777C">
              <w:rPr>
                <w:rStyle w:val="Hyperlink"/>
              </w:rPr>
              <w:t>4.5. Postrojenja za proizvodnju hrane za domaće životinje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_Toc104211363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29</w:t>
            </w:r>
            <w:r w:rsidR="00424CA1">
              <w:rPr>
                <w:webHidden/>
              </w:rPr>
              <w:fldChar w:fldCharType="end"/>
            </w:r>
          </w:hyperlink>
        </w:p>
        <w:p w14:paraId="57C68E48" w14:textId="4581579B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64" w:history="1">
            <w:r w:rsidR="00424CA1" w:rsidRPr="00C2777C">
              <w:rPr>
                <w:rStyle w:val="Hyperlink"/>
              </w:rPr>
              <w:t>4.6. Poljoprivreda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_Toc104211364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29</w:t>
            </w:r>
            <w:r w:rsidR="00424CA1">
              <w:rPr>
                <w:webHidden/>
              </w:rPr>
              <w:fldChar w:fldCharType="end"/>
            </w:r>
          </w:hyperlink>
        </w:p>
        <w:p w14:paraId="774D471B" w14:textId="4A8F3ABE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65" w:history="1">
            <w:r w:rsidR="00424CA1" w:rsidRPr="00C2777C">
              <w:rPr>
                <w:rStyle w:val="Hyperlink"/>
              </w:rPr>
              <w:t>4.6.1. Farme za uzgoj peradi/živine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_Toc104211365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29</w:t>
            </w:r>
            <w:r w:rsidR="00424CA1">
              <w:rPr>
                <w:webHidden/>
              </w:rPr>
              <w:fldChar w:fldCharType="end"/>
            </w:r>
          </w:hyperlink>
        </w:p>
        <w:p w14:paraId="6AADC6AD" w14:textId="2CB400A7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66" w:history="1">
            <w:r w:rsidR="00424CA1" w:rsidRPr="00C2777C">
              <w:rPr>
                <w:rStyle w:val="Hyperlink"/>
              </w:rPr>
              <w:t>4.6.2. Farme za uzgoj svinja i goveda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_Toc104211366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30</w:t>
            </w:r>
            <w:r w:rsidR="00424CA1">
              <w:rPr>
                <w:webHidden/>
              </w:rPr>
              <w:fldChar w:fldCharType="end"/>
            </w:r>
          </w:hyperlink>
        </w:p>
        <w:p w14:paraId="27ABBC08" w14:textId="12884325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67" w:history="1">
            <w:r w:rsidR="00424CA1" w:rsidRPr="00C2777C">
              <w:rPr>
                <w:rStyle w:val="Hyperlink"/>
              </w:rPr>
              <w:t>4.6.3. Postrojenja za obradu, tretman i preradu mlijeka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_Toc104211367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32</w:t>
            </w:r>
            <w:r w:rsidR="00424CA1">
              <w:rPr>
                <w:webHidden/>
              </w:rPr>
              <w:fldChar w:fldCharType="end"/>
            </w:r>
          </w:hyperlink>
        </w:p>
        <w:p w14:paraId="025948F1" w14:textId="4C244B43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68" w:history="1">
            <w:r w:rsidR="00424CA1" w:rsidRPr="00C2777C">
              <w:rPr>
                <w:rStyle w:val="Hyperlink"/>
              </w:rPr>
              <w:t>4.6.4. Postrojenja za obradu, tretman i preradu podzemnih voda, punjenje i pakovanje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_Toc104211368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32</w:t>
            </w:r>
            <w:r w:rsidR="00424CA1">
              <w:rPr>
                <w:webHidden/>
              </w:rPr>
              <w:fldChar w:fldCharType="end"/>
            </w:r>
          </w:hyperlink>
        </w:p>
        <w:p w14:paraId="364FE459" w14:textId="63875172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69" w:history="1">
            <w:r w:rsidR="00424CA1" w:rsidRPr="00C2777C">
              <w:rPr>
                <w:rStyle w:val="Hyperlink"/>
              </w:rPr>
              <w:t>4.6.5. Postrojenje za proizvodnju piva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_Toc104211369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33</w:t>
            </w:r>
            <w:r w:rsidR="00424CA1">
              <w:rPr>
                <w:webHidden/>
              </w:rPr>
              <w:fldChar w:fldCharType="end"/>
            </w:r>
          </w:hyperlink>
        </w:p>
        <w:p w14:paraId="31F7F6EA" w14:textId="65FF874B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70" w:history="1">
            <w:r w:rsidR="00424CA1" w:rsidRPr="00C2777C">
              <w:rPr>
                <w:rStyle w:val="Hyperlink"/>
              </w:rPr>
              <w:t>4.6.6. Postrojenje za proizvodnju alkoholnih pića bezalkoholnih pića i sirćeta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_Toc104211370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34</w:t>
            </w:r>
            <w:r w:rsidR="00424CA1">
              <w:rPr>
                <w:webHidden/>
              </w:rPr>
              <w:fldChar w:fldCharType="end"/>
            </w:r>
          </w:hyperlink>
        </w:p>
        <w:p w14:paraId="10C82B8E" w14:textId="0026C263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71" w:history="1">
            <w:r w:rsidR="00424CA1" w:rsidRPr="00C2777C">
              <w:rPr>
                <w:rStyle w:val="Hyperlink"/>
              </w:rPr>
              <w:t>4.6.7. Postrojenja za klanje životinja i postrojenja za preradu ribe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_Toc104211371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34</w:t>
            </w:r>
            <w:r w:rsidR="00424CA1">
              <w:rPr>
                <w:webHidden/>
              </w:rPr>
              <w:fldChar w:fldCharType="end"/>
            </w:r>
          </w:hyperlink>
        </w:p>
        <w:p w14:paraId="6A3B9111" w14:textId="02902993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72" w:history="1">
            <w:r w:rsidR="00424CA1" w:rsidRPr="00C2777C">
              <w:rPr>
                <w:rStyle w:val="Hyperlink"/>
              </w:rPr>
              <w:t>4.6.8. Postrojenja za proizvodnju ribljeg brašna ili ribljeg ulja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_Toc104211372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35</w:t>
            </w:r>
            <w:r w:rsidR="00424CA1">
              <w:rPr>
                <w:webHidden/>
              </w:rPr>
              <w:fldChar w:fldCharType="end"/>
            </w:r>
          </w:hyperlink>
        </w:p>
        <w:p w14:paraId="0A393902" w14:textId="27F14000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73" w:history="1">
            <w:r w:rsidR="00424CA1" w:rsidRPr="00C2777C">
              <w:rPr>
                <w:rStyle w:val="Hyperlink"/>
              </w:rPr>
              <w:t>4.6.9. Postrojenja za proizvodnju i preradu skroba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_Toc104211373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36</w:t>
            </w:r>
            <w:r w:rsidR="00424CA1">
              <w:rPr>
                <w:webHidden/>
              </w:rPr>
              <w:fldChar w:fldCharType="end"/>
            </w:r>
          </w:hyperlink>
        </w:p>
        <w:p w14:paraId="504CB08E" w14:textId="0B918EA2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74" w:history="1">
            <w:r w:rsidR="00424CA1" w:rsidRPr="00C2777C">
              <w:rPr>
                <w:rStyle w:val="Hyperlink"/>
              </w:rPr>
              <w:t>4.6.10. Postrojenja za proizvodnju ili rafiniranje šećera korištenjem šećerne repe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_Toc104211374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37</w:t>
            </w:r>
            <w:r w:rsidR="00424CA1">
              <w:rPr>
                <w:webHidden/>
              </w:rPr>
              <w:fldChar w:fldCharType="end"/>
            </w:r>
          </w:hyperlink>
        </w:p>
        <w:p w14:paraId="291E2595" w14:textId="703BC9C6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75" w:history="1">
            <w:r w:rsidR="00424CA1" w:rsidRPr="00C2777C">
              <w:rPr>
                <w:rStyle w:val="Hyperlink"/>
              </w:rPr>
              <w:t>4.6.11. Mlinovi i sušare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_Toc104211375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37</w:t>
            </w:r>
            <w:r w:rsidR="00424CA1">
              <w:rPr>
                <w:webHidden/>
              </w:rPr>
              <w:fldChar w:fldCharType="end"/>
            </w:r>
          </w:hyperlink>
        </w:p>
        <w:p w14:paraId="0494917C" w14:textId="062011BE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76" w:history="1">
            <w:r w:rsidR="00424CA1" w:rsidRPr="00C2777C">
              <w:rPr>
                <w:rStyle w:val="Hyperlink"/>
              </w:rPr>
              <w:t>4.6.12. Hladnjače (bez pogona za preradu sirovina)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_Toc104211376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38</w:t>
            </w:r>
            <w:r w:rsidR="00424CA1">
              <w:rPr>
                <w:webHidden/>
              </w:rPr>
              <w:fldChar w:fldCharType="end"/>
            </w:r>
          </w:hyperlink>
        </w:p>
        <w:p w14:paraId="529DF90B" w14:textId="420F2163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77" w:history="1">
            <w:r w:rsidR="00424CA1" w:rsidRPr="00C2777C">
              <w:rPr>
                <w:rStyle w:val="Hyperlink"/>
              </w:rPr>
              <w:t>4.7.  Autopraonice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_Toc104211377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38</w:t>
            </w:r>
            <w:r w:rsidR="00424CA1">
              <w:rPr>
                <w:webHidden/>
              </w:rPr>
              <w:fldChar w:fldCharType="end"/>
            </w:r>
          </w:hyperlink>
        </w:p>
        <w:p w14:paraId="11680147" w14:textId="35DFEA20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78" w:history="1">
            <w:r w:rsidR="00424CA1" w:rsidRPr="00C2777C">
              <w:rPr>
                <w:rStyle w:val="Hyperlink"/>
              </w:rPr>
              <w:t>4.8.  Asfaltne baze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_Toc104211378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39</w:t>
            </w:r>
            <w:r w:rsidR="00424CA1">
              <w:rPr>
                <w:webHidden/>
              </w:rPr>
              <w:fldChar w:fldCharType="end"/>
            </w:r>
          </w:hyperlink>
        </w:p>
        <w:p w14:paraId="5E05B1F2" w14:textId="3F37CD31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79" w:history="1">
            <w:r w:rsidR="00424CA1" w:rsidRPr="00C2777C">
              <w:rPr>
                <w:rStyle w:val="Hyperlink"/>
              </w:rPr>
              <w:t>4.9. Betonske baze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_Toc104211379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41</w:t>
            </w:r>
            <w:r w:rsidR="00424CA1">
              <w:rPr>
                <w:webHidden/>
              </w:rPr>
              <w:fldChar w:fldCharType="end"/>
            </w:r>
          </w:hyperlink>
        </w:p>
        <w:p w14:paraId="1B8870C0" w14:textId="36ED5E24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80" w:history="1">
            <w:r w:rsidR="00424CA1" w:rsidRPr="00C2777C">
              <w:rPr>
                <w:rStyle w:val="Hyperlink"/>
              </w:rPr>
              <w:t>4.10. Deponije komunalnog otpada – minimum uslova za deponije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_Toc104211380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43</w:t>
            </w:r>
            <w:r w:rsidR="00424CA1">
              <w:rPr>
                <w:webHidden/>
              </w:rPr>
              <w:fldChar w:fldCharType="end"/>
            </w:r>
          </w:hyperlink>
        </w:p>
        <w:p w14:paraId="5C5A3570" w14:textId="26CC3CEA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81" w:history="1">
            <w:r w:rsidR="00424CA1" w:rsidRPr="00C2777C">
              <w:rPr>
                <w:rStyle w:val="Hyperlink"/>
                <w:rFonts w:eastAsiaTheme="minorHAnsi"/>
              </w:rPr>
              <w:t>4.11. Skladištenje otpada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_Toc104211381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46</w:t>
            </w:r>
            <w:r w:rsidR="00424CA1">
              <w:rPr>
                <w:webHidden/>
              </w:rPr>
              <w:fldChar w:fldCharType="end"/>
            </w:r>
          </w:hyperlink>
        </w:p>
        <w:p w14:paraId="0BC0F2AA" w14:textId="1A491C65" w:rsidR="00424CA1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82" w:history="1">
            <w:r w:rsidR="00424CA1" w:rsidRPr="00C2777C">
              <w:rPr>
                <w:rStyle w:val="Hyperlink"/>
              </w:rPr>
              <w:t>4.12. Dalekovodi i trafostanice</w:t>
            </w:r>
            <w:r w:rsidR="00424CA1">
              <w:rPr>
                <w:webHidden/>
              </w:rPr>
              <w:tab/>
            </w:r>
            <w:r w:rsidR="00424CA1">
              <w:rPr>
                <w:webHidden/>
              </w:rPr>
              <w:fldChar w:fldCharType="begin"/>
            </w:r>
            <w:r w:rsidR="00424CA1">
              <w:rPr>
                <w:webHidden/>
              </w:rPr>
              <w:instrText xml:space="preserve"> PAGEREF _Toc104211382 \h </w:instrText>
            </w:r>
            <w:r w:rsidR="00424CA1">
              <w:rPr>
                <w:webHidden/>
              </w:rPr>
            </w:r>
            <w:r w:rsidR="00424CA1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47</w:t>
            </w:r>
            <w:r w:rsidR="00424CA1">
              <w:rPr>
                <w:webHidden/>
              </w:rPr>
              <w:fldChar w:fldCharType="end"/>
            </w:r>
          </w:hyperlink>
        </w:p>
        <w:p w14:paraId="042A2998" w14:textId="1A233979" w:rsidR="00424CA1" w:rsidRPr="00A10689" w:rsidRDefault="00F4349E" w:rsidP="00A10689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04211383" w:history="1">
            <w:r w:rsidR="00424CA1" w:rsidRPr="00A10689">
              <w:rPr>
                <w:rStyle w:val="Hyperlink"/>
                <w:b/>
                <w:bCs w:val="0"/>
              </w:rPr>
              <w:t>ZAVRŠNA RIJEČ</w:t>
            </w:r>
            <w:r w:rsidR="00424CA1" w:rsidRPr="00A10689">
              <w:rPr>
                <w:webHidden/>
              </w:rPr>
              <w:tab/>
            </w:r>
            <w:r w:rsidR="00424CA1" w:rsidRPr="00A10689">
              <w:rPr>
                <w:webHidden/>
              </w:rPr>
              <w:fldChar w:fldCharType="begin"/>
            </w:r>
            <w:r w:rsidR="00424CA1" w:rsidRPr="00A10689">
              <w:rPr>
                <w:webHidden/>
              </w:rPr>
              <w:instrText xml:space="preserve"> PAGEREF _Toc104211383 \h </w:instrText>
            </w:r>
            <w:r w:rsidR="00424CA1" w:rsidRPr="00A10689">
              <w:rPr>
                <w:webHidden/>
              </w:rPr>
            </w:r>
            <w:r w:rsidR="00424CA1" w:rsidRPr="00A10689">
              <w:rPr>
                <w:webHidden/>
              </w:rPr>
              <w:fldChar w:fldCharType="separate"/>
            </w:r>
            <w:r w:rsidR="002A4A68">
              <w:rPr>
                <w:webHidden/>
              </w:rPr>
              <w:t>50</w:t>
            </w:r>
            <w:r w:rsidR="00424CA1" w:rsidRPr="00A10689">
              <w:rPr>
                <w:webHidden/>
              </w:rPr>
              <w:fldChar w:fldCharType="end"/>
            </w:r>
          </w:hyperlink>
        </w:p>
        <w:p w14:paraId="608A6AC8" w14:textId="67B48EFB" w:rsidR="00AA68F3" w:rsidRPr="009107E0" w:rsidRDefault="00D16402" w:rsidP="00A10689">
          <w:pPr>
            <w:pStyle w:val="TOC2"/>
          </w:pPr>
          <w:r w:rsidRPr="009107E0">
            <w:rPr>
              <w:b/>
            </w:rPr>
            <w:fldChar w:fldCharType="end"/>
          </w:r>
        </w:p>
      </w:sdtContent>
    </w:sdt>
    <w:p w14:paraId="392F6E32" w14:textId="77777777" w:rsidR="00637F79" w:rsidRPr="009107E0" w:rsidRDefault="00637F79">
      <w:pPr>
        <w:rPr>
          <w:rFonts w:ascii="Arial" w:eastAsia="Times New Roman" w:hAnsi="Arial" w:cs="Arial"/>
          <w:b/>
          <w:bCs/>
          <w:i/>
          <w:noProof/>
          <w:sz w:val="24"/>
          <w:szCs w:val="24"/>
          <w:lang w:val="en-US"/>
        </w:rPr>
      </w:pPr>
      <w:r w:rsidRPr="009107E0">
        <w:rPr>
          <w:rFonts w:ascii="Arial" w:hAnsi="Arial" w:cs="Arial"/>
          <w:b/>
          <w:i/>
          <w:sz w:val="24"/>
          <w:szCs w:val="24"/>
        </w:rPr>
        <w:br w:type="page"/>
      </w:r>
    </w:p>
    <w:p w14:paraId="6BA35173" w14:textId="77777777" w:rsidR="004F1DD5" w:rsidRPr="009107E0" w:rsidRDefault="004F1DD5">
      <w:pPr>
        <w:rPr>
          <w:rFonts w:ascii="Arial" w:hAnsi="Arial" w:cs="Arial"/>
          <w:lang w:val="en-GB"/>
        </w:rPr>
        <w:sectPr w:rsidR="004F1DD5" w:rsidRPr="009107E0" w:rsidSect="00A10689">
          <w:type w:val="continuous"/>
          <w:pgSz w:w="11906" w:h="16838"/>
          <w:pgMar w:top="990" w:right="707" w:bottom="540" w:left="1417" w:header="708" w:footer="0" w:gutter="0"/>
          <w:cols w:num="2" w:space="142"/>
          <w:titlePg/>
          <w:docGrid w:linePitch="360"/>
        </w:sectPr>
      </w:pPr>
    </w:p>
    <w:p w14:paraId="73788815" w14:textId="77777777" w:rsidR="00CC4187" w:rsidRPr="00592EBD" w:rsidRDefault="001740EE" w:rsidP="00CC4187">
      <w:pPr>
        <w:pStyle w:val="Heading2"/>
        <w:numPr>
          <w:ilvl w:val="0"/>
          <w:numId w:val="41"/>
        </w:numPr>
        <w:tabs>
          <w:tab w:val="left" w:pos="9450"/>
        </w:tabs>
        <w:rPr>
          <w:rFonts w:ascii="Arial" w:hAnsi="Arial" w:cs="Arial"/>
          <w:sz w:val="32"/>
          <w:szCs w:val="32"/>
        </w:rPr>
      </w:pPr>
      <w:bookmarkStart w:id="1" w:name="_Toc104211340"/>
      <w:r w:rsidRPr="00592EBD">
        <w:rPr>
          <w:rFonts w:ascii="Arial" w:hAnsi="Arial" w:cs="Arial"/>
          <w:color w:val="008080"/>
          <w:sz w:val="32"/>
          <w:szCs w:val="32"/>
        </w:rPr>
        <w:lastRenderedPageBreak/>
        <w:t>UVOD</w:t>
      </w:r>
      <w:bookmarkEnd w:id="0"/>
      <w:bookmarkEnd w:id="1"/>
      <w:r w:rsidRPr="00592EBD">
        <w:rPr>
          <w:rFonts w:ascii="Arial" w:hAnsi="Arial" w:cs="Arial"/>
          <w:color w:val="0070C0"/>
          <w:sz w:val="32"/>
          <w:szCs w:val="32"/>
        </w:rPr>
        <w:br/>
      </w:r>
    </w:p>
    <w:p w14:paraId="72098FA0" w14:textId="77777777" w:rsidR="00CC4187" w:rsidRPr="00592EBD" w:rsidRDefault="00CC4187" w:rsidP="00CC4187">
      <w:pPr>
        <w:pStyle w:val="Normal2"/>
        <w:shd w:val="clear" w:color="auto" w:fill="FFFFFF"/>
        <w:spacing w:before="0" w:beforeAutospacing="0" w:after="150" w:afterAutospacing="0" w:line="360" w:lineRule="auto"/>
        <w:ind w:left="3686"/>
        <w:jc w:val="both"/>
        <w:rPr>
          <w:rFonts w:ascii="Arial" w:hAnsi="Arial" w:cs="Arial"/>
          <w:i/>
          <w:color w:val="008080"/>
        </w:rPr>
      </w:pPr>
      <w:r w:rsidRPr="00592EBD">
        <w:rPr>
          <w:rFonts w:ascii="Arial" w:hAnsi="Arial" w:cs="Arial"/>
          <w:i/>
          <w:color w:val="008080"/>
        </w:rPr>
        <w:t>„Svako lice ima pravo na zdrav i ekološki prihvatljiv okoliš kao o</w:t>
      </w:r>
      <w:r w:rsidR="00477151" w:rsidRPr="00592EBD">
        <w:rPr>
          <w:rFonts w:ascii="Arial" w:hAnsi="Arial" w:cs="Arial"/>
          <w:i/>
          <w:color w:val="008080"/>
        </w:rPr>
        <w:t>snovno ljudsko pravo, te je opć</w:t>
      </w:r>
      <w:r w:rsidRPr="00592EBD">
        <w:rPr>
          <w:rFonts w:ascii="Arial" w:hAnsi="Arial" w:cs="Arial"/>
          <w:i/>
          <w:color w:val="008080"/>
        </w:rPr>
        <w:t xml:space="preserve">a dužnost zaštiti i poboljšati okoliš za dobrobit sadašnjih i budućih generacija. Subjekti koji osiguravaju zaštitu okoliša su </w:t>
      </w:r>
      <w:r w:rsidRPr="00592EBD">
        <w:rPr>
          <w:rFonts w:ascii="Arial" w:hAnsi="Arial" w:cs="Arial"/>
          <w:b/>
          <w:i/>
          <w:color w:val="008080"/>
          <w:u w:val="single"/>
        </w:rPr>
        <w:t>Federacija Bosne i Hercegovine, kantoni i jedinice lokalne samouprave</w:t>
      </w:r>
      <w:r w:rsidRPr="00592EBD">
        <w:rPr>
          <w:rFonts w:ascii="Arial" w:hAnsi="Arial" w:cs="Arial"/>
          <w:i/>
          <w:color w:val="008080"/>
        </w:rPr>
        <w:t xml:space="preserve"> u skladu sa ovim Zakonom i drugim propisima. </w:t>
      </w:r>
    </w:p>
    <w:p w14:paraId="73D7F305" w14:textId="77777777" w:rsidR="00CC4187" w:rsidRPr="009107E0" w:rsidRDefault="00CC4187" w:rsidP="00D226E2">
      <w:pPr>
        <w:pStyle w:val="Normal2"/>
        <w:shd w:val="clear" w:color="auto" w:fill="FFFFFF"/>
        <w:spacing w:before="0" w:beforeAutospacing="0" w:after="0" w:afterAutospacing="0"/>
        <w:ind w:left="5103" w:firstLine="142"/>
        <w:rPr>
          <w:rFonts w:ascii="Arial" w:hAnsi="Arial" w:cs="Arial"/>
          <w:i/>
          <w:color w:val="538135" w:themeColor="accent6" w:themeShade="BF"/>
          <w:bdr w:val="none" w:sz="0" w:space="0" w:color="auto" w:frame="1"/>
          <w:lang w:val="sr-Latn-BA" w:eastAsia="en-GB"/>
        </w:rPr>
      </w:pPr>
      <w:r w:rsidRPr="00592EBD">
        <w:rPr>
          <w:rFonts w:ascii="Arial" w:hAnsi="Arial" w:cs="Arial"/>
          <w:i/>
          <w:color w:val="008080"/>
        </w:rPr>
        <w:t xml:space="preserve">(čl. 3. </w:t>
      </w:r>
      <w:r w:rsidR="00D226E2" w:rsidRPr="00592EBD">
        <w:rPr>
          <w:rFonts w:ascii="Arial" w:hAnsi="Arial" w:cs="Arial"/>
          <w:i/>
          <w:color w:val="008080"/>
        </w:rPr>
        <w:t xml:space="preserve">(Pravo na okoliš) </w:t>
      </w:r>
      <w:r w:rsidR="00D226E2" w:rsidRPr="00592EBD">
        <w:rPr>
          <w:rFonts w:ascii="Arial" w:hAnsi="Arial" w:cs="Arial"/>
          <w:i/>
          <w:color w:val="008080"/>
          <w:bdr w:val="none" w:sz="0" w:space="0" w:color="auto" w:frame="1"/>
          <w:lang w:val="sr-Latn-BA" w:eastAsia="en-GB"/>
        </w:rPr>
        <w:t xml:space="preserve">Zakona o zaštiti </w:t>
      </w:r>
      <w:r w:rsidR="00ED15BB" w:rsidRPr="00592EBD">
        <w:rPr>
          <w:rFonts w:ascii="Arial" w:hAnsi="Arial" w:cs="Arial"/>
          <w:i/>
          <w:color w:val="008080"/>
          <w:bdr w:val="none" w:sz="0" w:space="0" w:color="auto" w:frame="1"/>
          <w:lang w:val="sr-Latn-BA" w:eastAsia="en-GB"/>
        </w:rPr>
        <w:t xml:space="preserve"> </w:t>
      </w:r>
      <w:r w:rsidRPr="00592EBD">
        <w:rPr>
          <w:rFonts w:ascii="Arial" w:hAnsi="Arial" w:cs="Arial"/>
          <w:i/>
          <w:color w:val="008080"/>
          <w:bdr w:val="none" w:sz="0" w:space="0" w:color="auto" w:frame="1"/>
          <w:lang w:val="sr-Latn-BA" w:eastAsia="en-GB"/>
        </w:rPr>
        <w:t xml:space="preserve">okoliša </w:t>
      </w:r>
      <w:r w:rsidR="007B5FC0" w:rsidRPr="00592EBD">
        <w:rPr>
          <w:rStyle w:val="Strong"/>
          <w:rFonts w:ascii="Arial" w:hAnsi="Arial" w:cs="Arial"/>
          <w:b w:val="0"/>
          <w:i/>
          <w:color w:val="008080"/>
        </w:rPr>
        <w:t>(„Službene novine Federacije BiH“, broj: </w:t>
      </w:r>
      <w:hyperlink r:id="rId16" w:history="1">
        <w:r w:rsidR="007B5FC0" w:rsidRPr="009107E0">
          <w:rPr>
            <w:rStyle w:val="Hyperlink"/>
            <w:rFonts w:ascii="Arial" w:hAnsi="Arial" w:cs="Arial"/>
            <w:bCs/>
            <w:i/>
            <w:color w:val="0070C0"/>
            <w:u w:val="none"/>
          </w:rPr>
          <w:t>15/21</w:t>
        </w:r>
      </w:hyperlink>
      <w:r w:rsidR="007B5FC0" w:rsidRPr="009107E0">
        <w:rPr>
          <w:rFonts w:ascii="Arial" w:hAnsi="Arial" w:cs="Arial"/>
          <w:i/>
          <w:color w:val="538135" w:themeColor="accent6" w:themeShade="BF"/>
        </w:rPr>
        <w:t>)</w:t>
      </w:r>
    </w:p>
    <w:p w14:paraId="3E92F76F" w14:textId="77777777" w:rsidR="00CC4187" w:rsidRPr="009107E0" w:rsidRDefault="00CC4187" w:rsidP="003571A8">
      <w:pPr>
        <w:spacing w:after="0" w:line="360" w:lineRule="auto"/>
        <w:ind w:firstLine="490"/>
        <w:jc w:val="both"/>
        <w:rPr>
          <w:rFonts w:ascii="Arial" w:eastAsia="Times New Roman" w:hAnsi="Arial" w:cs="Arial"/>
          <w:color w:val="538135" w:themeColor="accent6" w:themeShade="BF"/>
          <w:sz w:val="24"/>
          <w:szCs w:val="24"/>
          <w:bdr w:val="none" w:sz="0" w:space="0" w:color="auto" w:frame="1"/>
          <w:lang w:val="sr-Latn-BA" w:eastAsia="en-GB"/>
        </w:rPr>
      </w:pPr>
    </w:p>
    <w:p w14:paraId="272B3777" w14:textId="77777777" w:rsidR="006F6F64" w:rsidRDefault="006F6F64" w:rsidP="00EE56F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3FFB976A" w14:textId="2D43E760" w:rsidR="00EE56FE" w:rsidRDefault="001740EE" w:rsidP="00EE56FE">
      <w:pPr>
        <w:spacing w:after="0" w:line="360" w:lineRule="auto"/>
        <w:ind w:firstLine="490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U martu 2021. godine </w:t>
      </w:r>
      <w:r w:rsidR="00EE56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u Federaciji Bosne i  Hercegovine 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na snagu je stupio novi Zakon o zaštiti</w:t>
      </w:r>
      <w:r w:rsidR="00C1433C"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 okoliša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 </w:t>
      </w:r>
      <w:r w:rsidR="007B5FC0" w:rsidRPr="009107E0">
        <w:rPr>
          <w:rStyle w:val="Strong"/>
          <w:rFonts w:ascii="Arial" w:hAnsi="Arial" w:cs="Arial"/>
          <w:b w:val="0"/>
          <w:color w:val="212529"/>
          <w:sz w:val="24"/>
          <w:szCs w:val="24"/>
        </w:rPr>
        <w:t>(„Službene novine Federacije BiH“, broj</w:t>
      </w:r>
      <w:r w:rsidR="007B5FC0" w:rsidRPr="009107E0">
        <w:rPr>
          <w:rStyle w:val="Strong"/>
          <w:rFonts w:ascii="Arial" w:hAnsi="Arial" w:cs="Arial"/>
          <w:b w:val="0"/>
          <w:color w:val="212529"/>
        </w:rPr>
        <w:t>:</w:t>
      </w:r>
      <w:r w:rsidR="007B5FC0" w:rsidRPr="009107E0">
        <w:rPr>
          <w:rStyle w:val="Strong"/>
          <w:rFonts w:ascii="Arial" w:hAnsi="Arial" w:cs="Arial"/>
          <w:b w:val="0"/>
          <w:color w:val="212529"/>
          <w:sz w:val="24"/>
          <w:szCs w:val="24"/>
        </w:rPr>
        <w:t> </w:t>
      </w:r>
      <w:hyperlink r:id="rId17" w:history="1">
        <w:r w:rsidR="007B5FC0" w:rsidRPr="009107E0">
          <w:rPr>
            <w:rStyle w:val="Hyperlink"/>
            <w:rFonts w:ascii="Arial" w:hAnsi="Arial" w:cs="Arial"/>
            <w:bCs/>
            <w:color w:val="0C8FB9"/>
            <w:sz w:val="24"/>
            <w:szCs w:val="24"/>
            <w:u w:val="none"/>
          </w:rPr>
          <w:t>15/21</w:t>
        </w:r>
      </w:hyperlink>
      <w:r w:rsidR="007B5FC0" w:rsidRPr="009107E0">
        <w:rPr>
          <w:rFonts w:ascii="Arial" w:hAnsi="Arial" w:cs="Arial"/>
          <w:color w:val="212529"/>
          <w:sz w:val="24"/>
          <w:szCs w:val="24"/>
        </w:rPr>
        <w:t>)</w:t>
      </w:r>
      <w:r w:rsidR="00F4349E">
        <w:rPr>
          <w:rFonts w:ascii="Arial" w:hAnsi="Arial" w:cs="Arial"/>
          <w:b/>
          <w:color w:val="212529"/>
          <w:sz w:val="24"/>
          <w:szCs w:val="24"/>
        </w:rPr>
        <w:t>.</w:t>
      </w:r>
      <w:r w:rsidR="00811175">
        <w:rPr>
          <w:rFonts w:ascii="Arial" w:hAnsi="Arial" w:cs="Arial"/>
          <w:b/>
          <w:color w:val="212529"/>
          <w:sz w:val="24"/>
          <w:szCs w:val="24"/>
        </w:rPr>
        <w:t xml:space="preserve"> </w:t>
      </w:r>
      <w:r w:rsidR="00811175" w:rsidRPr="003249DE">
        <w:rPr>
          <w:rFonts w:ascii="Arial" w:hAnsi="Arial" w:cs="Arial"/>
          <w:bCs/>
          <w:color w:val="212529"/>
          <w:sz w:val="24"/>
          <w:szCs w:val="24"/>
        </w:rPr>
        <w:t>U skladu sa istim</w:t>
      </w:r>
      <w:r w:rsidR="000824D9">
        <w:rPr>
          <w:rFonts w:ascii="Arial" w:hAnsi="Arial" w:cs="Arial"/>
          <w:bCs/>
          <w:color w:val="212529"/>
          <w:sz w:val="24"/>
          <w:szCs w:val="24"/>
        </w:rPr>
        <w:t xml:space="preserve">, </w:t>
      </w:r>
      <w:r w:rsidR="00A61A8E">
        <w:rPr>
          <w:rFonts w:ascii="Arial" w:hAnsi="Arial" w:cs="Arial"/>
          <w:b/>
          <w:i/>
          <w:iCs/>
          <w:color w:val="212529"/>
          <w:sz w:val="24"/>
          <w:szCs w:val="24"/>
        </w:rPr>
        <w:t>u o</w:t>
      </w:r>
      <w:r w:rsidR="00811175" w:rsidRPr="000824D9">
        <w:rPr>
          <w:rFonts w:ascii="Arial" w:hAnsi="Arial" w:cs="Arial"/>
          <w:b/>
          <w:i/>
          <w:iCs/>
          <w:color w:val="212529"/>
          <w:sz w:val="24"/>
          <w:szCs w:val="24"/>
        </w:rPr>
        <w:t>k</w:t>
      </w:r>
      <w:r w:rsidR="00A61A8E">
        <w:rPr>
          <w:rFonts w:ascii="Arial" w:hAnsi="Arial" w:cs="Arial"/>
          <w:b/>
          <w:i/>
          <w:iCs/>
          <w:color w:val="212529"/>
          <w:sz w:val="24"/>
          <w:szCs w:val="24"/>
        </w:rPr>
        <w:t>v</w:t>
      </w:r>
      <w:r w:rsidR="00811175" w:rsidRPr="000824D9">
        <w:rPr>
          <w:rFonts w:ascii="Arial" w:hAnsi="Arial" w:cs="Arial"/>
          <w:b/>
          <w:i/>
          <w:iCs/>
          <w:color w:val="212529"/>
          <w:sz w:val="24"/>
          <w:szCs w:val="24"/>
        </w:rPr>
        <w:t>iru projekta NEST</w:t>
      </w:r>
      <w:r w:rsidR="003249DE" w:rsidRPr="000824D9">
        <w:rPr>
          <w:rFonts w:ascii="Arial" w:hAnsi="Arial" w:cs="Arial"/>
          <w:b/>
          <w:i/>
          <w:iCs/>
          <w:color w:val="212529"/>
          <w:sz w:val="24"/>
          <w:szCs w:val="24"/>
        </w:rPr>
        <w:t xml:space="preserve">, </w:t>
      </w:r>
      <w:r w:rsidR="00811175" w:rsidRPr="000824D9">
        <w:rPr>
          <w:rFonts w:ascii="Arial" w:hAnsi="Arial" w:cs="Arial"/>
          <w:b/>
          <w:i/>
          <w:iCs/>
          <w:color w:val="212529"/>
          <w:sz w:val="24"/>
          <w:szCs w:val="24"/>
        </w:rPr>
        <w:t>koji impl</w:t>
      </w:r>
      <w:r w:rsidR="00DE4FA3">
        <w:rPr>
          <w:rFonts w:ascii="Arial" w:hAnsi="Arial" w:cs="Arial"/>
          <w:b/>
          <w:i/>
          <w:iCs/>
          <w:color w:val="212529"/>
          <w:sz w:val="24"/>
          <w:szCs w:val="24"/>
        </w:rPr>
        <w:t>e</w:t>
      </w:r>
      <w:r w:rsidR="00811175" w:rsidRPr="000824D9">
        <w:rPr>
          <w:rFonts w:ascii="Arial" w:hAnsi="Arial" w:cs="Arial"/>
          <w:b/>
          <w:i/>
          <w:iCs/>
          <w:color w:val="212529"/>
          <w:sz w:val="24"/>
          <w:szCs w:val="24"/>
        </w:rPr>
        <w:t>mentira Resursni centar za okoliš</w:t>
      </w:r>
      <w:r w:rsidR="00DE4FA3">
        <w:rPr>
          <w:rFonts w:ascii="Arial" w:hAnsi="Arial" w:cs="Arial"/>
          <w:b/>
          <w:i/>
          <w:iCs/>
          <w:color w:val="212529"/>
          <w:sz w:val="24"/>
          <w:szCs w:val="24"/>
        </w:rPr>
        <w:t>,</w:t>
      </w:r>
      <w:r w:rsidR="00811175" w:rsidRPr="000824D9">
        <w:rPr>
          <w:rFonts w:ascii="Arial" w:hAnsi="Arial" w:cs="Arial"/>
          <w:b/>
          <w:i/>
          <w:iCs/>
          <w:color w:val="212529"/>
          <w:sz w:val="24"/>
          <w:szCs w:val="24"/>
        </w:rPr>
        <w:t xml:space="preserve"> a </w:t>
      </w:r>
      <w:r w:rsidR="003249DE" w:rsidRPr="000824D9">
        <w:rPr>
          <w:rFonts w:ascii="Arial" w:hAnsi="Arial" w:cs="Arial"/>
          <w:b/>
          <w:i/>
          <w:iCs/>
          <w:color w:val="212529"/>
          <w:sz w:val="24"/>
          <w:szCs w:val="24"/>
        </w:rPr>
        <w:t>f</w:t>
      </w:r>
      <w:r w:rsidR="00811175" w:rsidRPr="000824D9">
        <w:rPr>
          <w:rFonts w:ascii="Arial" w:hAnsi="Arial" w:cs="Arial"/>
          <w:b/>
          <w:i/>
          <w:iCs/>
          <w:color w:val="212529"/>
          <w:sz w:val="24"/>
          <w:szCs w:val="24"/>
        </w:rPr>
        <w:t>inansira Švedska</w:t>
      </w:r>
      <w:r w:rsidR="003249DE" w:rsidRPr="003249DE">
        <w:rPr>
          <w:rFonts w:ascii="Arial" w:hAnsi="Arial" w:cs="Arial"/>
          <w:bCs/>
          <w:color w:val="212529"/>
          <w:sz w:val="24"/>
          <w:szCs w:val="24"/>
        </w:rPr>
        <w:t>, ministarstvo je krenulo u izradu podzakonskih propisa koji proizilaze iz Zakona. U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 julu 2021. godine </w:t>
      </w:r>
      <w:r w:rsidR="003249D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doneseni su 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novi podzakonski propisi: Uredba o projektima za koje je obavezna procjena </w:t>
      </w:r>
      <w:r w:rsidR="004C1147"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uticaj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a na okoliš i projektima za koje se odlučuje o potrebi procjene </w:t>
      </w:r>
      <w:r w:rsidR="004C1147"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uticaj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a na okoliš („Službene novine Federacije BiH“ broj</w:t>
      </w:r>
      <w:r w:rsidR="007C05FC"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: </w:t>
      </w:r>
      <w:hyperlink r:id="rId18" w:history="1">
        <w:r w:rsidR="007C05FC" w:rsidRPr="009107E0">
          <w:rPr>
            <w:rStyle w:val="Hyperlink"/>
            <w:rFonts w:ascii="Arial" w:hAnsi="Arial" w:cs="Arial"/>
            <w:color w:val="0C8FB9"/>
            <w:sz w:val="24"/>
            <w:szCs w:val="24"/>
          </w:rPr>
          <w:t> 51/21 </w:t>
        </w:r>
      </w:hyperlink>
      <w:r w:rsidR="007C05FC" w:rsidRPr="009107E0">
        <w:rPr>
          <w:rFonts w:ascii="Arial" w:hAnsi="Arial" w:cs="Arial"/>
          <w:color w:val="212529"/>
          <w:sz w:val="24"/>
          <w:szCs w:val="24"/>
        </w:rPr>
        <w:t>i </w:t>
      </w:r>
      <w:hyperlink r:id="rId19" w:history="1">
        <w:r w:rsidR="007C05FC" w:rsidRPr="009107E0">
          <w:rPr>
            <w:rStyle w:val="Hyperlink"/>
            <w:rFonts w:ascii="Arial" w:hAnsi="Arial" w:cs="Arial"/>
            <w:color w:val="0C8FB9"/>
            <w:sz w:val="24"/>
            <w:szCs w:val="24"/>
          </w:rPr>
          <w:t>33/22</w:t>
        </w:r>
      </w:hyperlink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), Uredba kojom se utvrđuju pogoni i postrojenja koja moraju imati okolinsku dozvolu („Službene novine Federacije BiH“ broj</w:t>
      </w:r>
      <w:r w:rsidR="007C05FC"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: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 </w:t>
      </w:r>
      <w:hyperlink r:id="rId20" w:history="1">
        <w:r w:rsidR="007C05FC" w:rsidRPr="009107E0">
          <w:rPr>
            <w:rStyle w:val="Hyperlink"/>
            <w:rFonts w:ascii="Arial" w:hAnsi="Arial" w:cs="Arial"/>
            <w:color w:val="0C8FB9"/>
          </w:rPr>
          <w:t>51/21</w:t>
        </w:r>
      </w:hyperlink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) i Pravilnik o pogonima, postrojenjima i skladištima u kojima su prisutne opasne supstance koje mogu dovesti do nesreća većih razmjera </w:t>
      </w:r>
      <w:r w:rsidR="007B5FC0" w:rsidRPr="009107E0">
        <w:rPr>
          <w:rFonts w:ascii="Arial" w:hAnsi="Arial" w:cs="Arial"/>
          <w:color w:val="212529"/>
          <w:shd w:val="clear" w:color="auto" w:fill="FFFFFF"/>
        </w:rPr>
        <w:t>("Službene novine Federacije BiH", </w:t>
      </w:r>
      <w:hyperlink r:id="rId21" w:history="1">
        <w:r w:rsidR="007B5FC0" w:rsidRPr="009107E0">
          <w:rPr>
            <w:rStyle w:val="Hyperlink"/>
            <w:rFonts w:ascii="Arial" w:hAnsi="Arial" w:cs="Arial"/>
            <w:color w:val="0C8FB9"/>
            <w:shd w:val="clear" w:color="auto" w:fill="FFFFFF"/>
          </w:rPr>
          <w:t>broj: 51/21</w:t>
        </w:r>
      </w:hyperlink>
      <w:r w:rsidR="007B5FC0" w:rsidRPr="009107E0">
        <w:rPr>
          <w:rFonts w:ascii="Arial" w:hAnsi="Arial" w:cs="Arial"/>
          <w:color w:val="212529"/>
          <w:shd w:val="clear" w:color="auto" w:fill="FFFFFF"/>
        </w:rPr>
        <w:t>)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.</w:t>
      </w:r>
      <w:r w:rsidR="00325758"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 </w:t>
      </w:r>
    </w:p>
    <w:p w14:paraId="31EC866A" w14:textId="77777777" w:rsidR="00EE56FE" w:rsidRDefault="00EE56FE" w:rsidP="00F75726">
      <w:pPr>
        <w:spacing w:after="0" w:line="360" w:lineRule="auto"/>
        <w:ind w:firstLine="490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</w:p>
    <w:p w14:paraId="59ED603B" w14:textId="77777777" w:rsidR="00851F13" w:rsidRPr="009107E0" w:rsidRDefault="001740EE" w:rsidP="00F75726">
      <w:pPr>
        <w:spacing w:after="0" w:line="360" w:lineRule="auto"/>
        <w:ind w:firstLine="490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Donošenjem novih podzakonskih propisa, transponovane </w:t>
      </w:r>
      <w:r w:rsidR="006E4FAF"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su 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evropske direktive: Direktiva o industrijskim emisijama 2010/75/EU, Direktiva o procjeni </w:t>
      </w:r>
      <w:r w:rsidR="004C1147"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uticaj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a određenih javnih i privatnih projekata na okoliš 2011/92/EU i Direktiva o izmjeni Direktive 2011/92/EU o procjeni </w:t>
      </w:r>
      <w:r w:rsidR="004C1147"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uticaj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a određenih javnih i privatnih projekata na okoliš 2014/52/EU i Direktiva o kontroli opasnosti od velikih nesreća koje uk</w:t>
      </w:r>
      <w:r w:rsidR="00EE56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ljučuju opasne tvari 2012/18/EU. </w:t>
      </w: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 </w:t>
      </w:r>
    </w:p>
    <w:p w14:paraId="02919B78" w14:textId="77777777" w:rsidR="00A77F0D" w:rsidRDefault="00A77F0D" w:rsidP="009107E0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</w:p>
    <w:p w14:paraId="2705EA84" w14:textId="77777777" w:rsidR="00EE56FE" w:rsidRDefault="00EE56FE" w:rsidP="00EE56F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  <w:r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ab/>
        <w:t>P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restao je da važi Pravilnik o pogonima i postrojenjima za koje je obavezna procjena uticaja na okoliš i pogonima i postrojenjima koji mogu biti izgrađeni i pušteni u rad samo ako imaju okolinsku dozvolu (“Službene novine Federacije BiH” broj 19/04).</w:t>
      </w:r>
    </w:p>
    <w:p w14:paraId="29028BF8" w14:textId="77777777" w:rsidR="00EE56FE" w:rsidRPr="009107E0" w:rsidRDefault="00EE56FE" w:rsidP="009107E0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</w:p>
    <w:p w14:paraId="61C0748B" w14:textId="77777777" w:rsidR="006E4FAF" w:rsidRPr="009107E0" w:rsidRDefault="006E4FAF" w:rsidP="006E4FAF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lastRenderedPageBreak/>
        <w:t xml:space="preserve">Na temelju novih propisa </w:t>
      </w:r>
      <w:r w:rsidR="00663B74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o</w:t>
      </w:r>
      <w:r w:rsidR="001740EE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končana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je</w:t>
      </w:r>
      <w:r w:rsidR="001740EE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praksa izdavanja okolinskih dozvola za projekte kao  npr. za infrastrukturne objekte, objekte za prenos električne energije, obnovljive izvore energije (voda, sunce, vjetar) i duge projekte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, ali se za iste u skladu sa 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</w:rPr>
        <w:t xml:space="preserve">Uredbi o projektima za koje je obavezna procjena </w:t>
      </w:r>
      <w:r w:rsidR="004C1147" w:rsidRPr="009107E0">
        <w:rPr>
          <w:rFonts w:ascii="Arial" w:hAnsi="Arial" w:cs="Arial"/>
          <w:color w:val="000000" w:themeColor="text1"/>
          <w:bdr w:val="none" w:sz="0" w:space="0" w:color="auto" w:frame="1"/>
        </w:rPr>
        <w:t>uticaj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</w:rPr>
        <w:t xml:space="preserve">a na okoliš i projektima za koje se odlučuje o potrebi procjene </w:t>
      </w:r>
      <w:r w:rsidR="004C1147" w:rsidRPr="009107E0">
        <w:rPr>
          <w:rFonts w:ascii="Arial" w:hAnsi="Arial" w:cs="Arial"/>
          <w:color w:val="000000" w:themeColor="text1"/>
          <w:bdr w:val="none" w:sz="0" w:space="0" w:color="auto" w:frame="1"/>
        </w:rPr>
        <w:t>uticaj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</w:rPr>
        <w:t>a na okoliš ("Službene novine Federacije BiH", broj: </w:t>
      </w:r>
      <w:hyperlink r:id="rId22" w:history="1">
        <w:r w:rsidR="007C05FC" w:rsidRPr="009107E0">
          <w:rPr>
            <w:rStyle w:val="Hyperlink"/>
            <w:rFonts w:ascii="Arial" w:hAnsi="Arial" w:cs="Arial"/>
            <w:color w:val="0C8FB9"/>
          </w:rPr>
          <w:t> 51/21 </w:t>
        </w:r>
      </w:hyperlink>
      <w:r w:rsidR="007C05FC" w:rsidRPr="009107E0">
        <w:rPr>
          <w:rFonts w:ascii="Arial" w:hAnsi="Arial" w:cs="Arial"/>
          <w:color w:val="212529"/>
        </w:rPr>
        <w:t>i </w:t>
      </w:r>
      <w:hyperlink r:id="rId23" w:history="1">
        <w:r w:rsidR="007C05FC" w:rsidRPr="009107E0">
          <w:rPr>
            <w:rStyle w:val="Hyperlink"/>
            <w:rFonts w:ascii="Arial" w:hAnsi="Arial" w:cs="Arial"/>
            <w:color w:val="0C8FB9"/>
          </w:rPr>
          <w:t>33/22</w:t>
        </w:r>
      </w:hyperlink>
      <w:r w:rsidRPr="009107E0">
        <w:rPr>
          <w:rFonts w:ascii="Arial" w:hAnsi="Arial" w:cs="Arial"/>
          <w:color w:val="000000" w:themeColor="text1"/>
          <w:bdr w:val="none" w:sz="0" w:space="0" w:color="auto" w:frame="1"/>
        </w:rPr>
        <w:t xml:space="preserve">) provode </w:t>
      </w:r>
      <w:r w:rsidR="002E6C83">
        <w:rPr>
          <w:rFonts w:ascii="Arial" w:hAnsi="Arial" w:cs="Arial"/>
          <w:color w:val="000000" w:themeColor="text1"/>
          <w:bdr w:val="none" w:sz="0" w:space="0" w:color="auto" w:frame="1"/>
        </w:rPr>
        <w:t>postupci prethodne procjen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</w:rPr>
        <w:t>e</w:t>
      </w:r>
      <w:r w:rsidR="002E6C83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4C1147" w:rsidRPr="009107E0">
        <w:rPr>
          <w:rFonts w:ascii="Arial" w:hAnsi="Arial" w:cs="Arial"/>
          <w:color w:val="000000" w:themeColor="text1"/>
          <w:bdr w:val="none" w:sz="0" w:space="0" w:color="auto" w:frame="1"/>
        </w:rPr>
        <w:t>uticaj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</w:rPr>
        <w:t>a na okoliš sa ili bez izrade studije i donose rješenja koja sadrže mjere zaštite okoliša</w:t>
      </w:r>
      <w:r w:rsidR="001740EE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. 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Međutim, za jedan broj projekata prema ovoj Uredbi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</w:rPr>
        <w:t xml:space="preserve"> nije propisana obaveza provođenja </w:t>
      </w:r>
      <w:r w:rsidR="002E6C83">
        <w:rPr>
          <w:rFonts w:ascii="Arial" w:hAnsi="Arial" w:cs="Arial"/>
          <w:color w:val="000000" w:themeColor="text1"/>
          <w:bdr w:val="none" w:sz="0" w:space="0" w:color="auto" w:frame="1"/>
        </w:rPr>
        <w:t>postupka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</w:rPr>
        <w:t xml:space="preserve"> procjene </w:t>
      </w:r>
      <w:r w:rsidR="004C1147" w:rsidRPr="009107E0">
        <w:rPr>
          <w:rFonts w:ascii="Arial" w:hAnsi="Arial" w:cs="Arial"/>
          <w:color w:val="000000" w:themeColor="text1"/>
          <w:bdr w:val="none" w:sz="0" w:space="0" w:color="auto" w:frame="1"/>
        </w:rPr>
        <w:t>uticaj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</w:rPr>
        <w:t xml:space="preserve">a na okoliš, tako da je za ove projekte potrebno kroz druge </w:t>
      </w:r>
      <w:r w:rsidR="00EE56FE">
        <w:rPr>
          <w:rFonts w:ascii="Arial" w:hAnsi="Arial" w:cs="Arial"/>
          <w:color w:val="000000" w:themeColor="text1"/>
          <w:bdr w:val="none" w:sz="0" w:space="0" w:color="auto" w:frame="1"/>
        </w:rPr>
        <w:t xml:space="preserve">saglasnosti i 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</w:rPr>
        <w:t>dozvole propisati opće mjere zaštite okoliša i zaštite zdravlja ljudi.</w:t>
      </w:r>
    </w:p>
    <w:p w14:paraId="2F43F554" w14:textId="77777777" w:rsidR="00663B74" w:rsidRPr="009107E0" w:rsidRDefault="00663B74" w:rsidP="006E4FAF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5D276284" w14:textId="2B3BB700" w:rsidR="006E4FAF" w:rsidRDefault="00663B74" w:rsidP="00663B74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Povećanjem vrijednosti donjih pragova kapaciteta proizvodnje u propisima (iz razloga usklađivanja sa Direktivama EU), veliki broj pogona i postrojenja je prestao biti obveznik pr</w:t>
      </w:r>
      <w:r w:rsidR="00EE56FE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ibavljanja okolinske dozvole i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obnove okolišne dozvole. P</w:t>
      </w:r>
      <w:r w:rsidR="006E4FAF" w:rsidRPr="009107E0">
        <w:rPr>
          <w:rFonts w:ascii="Arial" w:hAnsi="Arial" w:cs="Arial"/>
          <w:color w:val="000000" w:themeColor="text1"/>
          <w:bdr w:val="none" w:sz="0" w:space="0" w:color="auto" w:frame="1"/>
        </w:rPr>
        <w:t xml:space="preserve">rema 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Uredbi</w:t>
      </w:r>
      <w:r w:rsidR="006E4FAF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kojom se utvrđuju pogoni i postrojenja koja moraju imati okolinsku dozvolu („Službene novine Federacije BiH“ broj</w:t>
      </w:r>
      <w:r w:rsidR="007C05FC" w:rsidRPr="009107E0">
        <w:rPr>
          <w:rStyle w:val="Hyperlink"/>
          <w:rFonts w:ascii="Arial" w:hAnsi="Arial" w:cs="Arial"/>
          <w:color w:val="0C8FB9"/>
          <w:sz w:val="22"/>
          <w:szCs w:val="22"/>
        </w:rPr>
        <w:t>:</w:t>
      </w:r>
      <w:hyperlink r:id="rId24" w:history="1">
        <w:r w:rsidR="007C05FC" w:rsidRPr="009107E0">
          <w:rPr>
            <w:rStyle w:val="Hyperlink"/>
            <w:rFonts w:ascii="Arial" w:hAnsi="Arial" w:cs="Arial"/>
            <w:color w:val="0C8FB9"/>
            <w:sz w:val="22"/>
            <w:szCs w:val="22"/>
          </w:rPr>
          <w:t xml:space="preserve"> </w:t>
        </w:r>
        <w:r w:rsidR="007C05FC" w:rsidRPr="009107E0">
          <w:rPr>
            <w:rStyle w:val="Hyperlink"/>
            <w:rFonts w:ascii="Arial" w:hAnsi="Arial" w:cs="Arial"/>
            <w:color w:val="0C8FB9"/>
          </w:rPr>
          <w:t>51/21</w:t>
        </w:r>
      </w:hyperlink>
      <w:r w:rsidR="006E4FAF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) za jedan dio </w:t>
      </w:r>
      <w:r w:rsidR="00F4349E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izgrađ</w:t>
      </w:r>
      <w:r w:rsidR="00EE56FE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enih</w:t>
      </w:r>
      <w:r w:rsidR="006E4FAF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pogon</w:t>
      </w:r>
      <w:r w:rsidR="00EE56FE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a i postrojenja</w:t>
      </w:r>
      <w:r w:rsidR="006E4FAF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više neće biti potrebno izdavati okolišnu dozvolu, niti je obnavljati, ukoliko </w:t>
      </w:r>
      <w:r w:rsidR="00EE56FE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je </w:t>
      </w:r>
      <w:r w:rsidR="006E4FAF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u skladu sa članom 93. Zakona </w:t>
      </w:r>
      <w:r w:rsidR="00F4349E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o zaštiti okoliša </w:t>
      </w:r>
      <w:r w:rsidR="00EE56FE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privredni subjekt pribavio</w:t>
      </w:r>
      <w:r w:rsidR="006E4FAF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pravomoćan vodni akt i pravomoćnu vodnu dozvolu, tako da će i za ove pogone i postrojenja biti potrebno propisati opće obaveze operatera u vezi zaštite okoliša kroz dozvole koje postrojenje nije pribavilo ili se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rješenja </w:t>
      </w:r>
      <w:r w:rsidR="006E4FAF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izdaju ponovo zbog ograničenog roka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važenja</w:t>
      </w:r>
      <w:r w:rsidR="006E4FAF"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.  </w:t>
      </w:r>
    </w:p>
    <w:p w14:paraId="4AFB5B56" w14:textId="77777777" w:rsidR="009107E0" w:rsidRPr="009107E0" w:rsidRDefault="009107E0" w:rsidP="00663B74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27EBD5F9" w14:textId="77777777" w:rsidR="00A77F0D" w:rsidRDefault="009107E0" w:rsidP="003571A8">
      <w:pPr>
        <w:pStyle w:val="gmail-normal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Prema novim propisima, veliki broj pogona i postrojenja biće obuhvaćena odredbom stava (3) člana 84. Zakona o zaštiti okoliša </w:t>
      </w:r>
      <w:r w:rsidRPr="009107E0">
        <w:rPr>
          <w:rStyle w:val="Strong"/>
          <w:rFonts w:ascii="Arial" w:hAnsi="Arial" w:cs="Arial"/>
          <w:b w:val="0"/>
          <w:color w:val="212529"/>
        </w:rPr>
        <w:t>(„Službene novine Federacije BiH“, broj: </w:t>
      </w:r>
      <w:hyperlink r:id="rId25" w:history="1">
        <w:r w:rsidRPr="009107E0">
          <w:rPr>
            <w:rStyle w:val="Hyperlink"/>
            <w:rFonts w:ascii="Arial" w:hAnsi="Arial" w:cs="Arial"/>
            <w:bCs/>
            <w:color w:val="0C8FB9"/>
            <w:u w:val="none"/>
          </w:rPr>
          <w:t>15/21</w:t>
        </w:r>
      </w:hyperlink>
      <w:r w:rsidRPr="009107E0">
        <w:rPr>
          <w:rFonts w:ascii="Arial" w:hAnsi="Arial" w:cs="Arial"/>
          <w:color w:val="212529"/>
        </w:rPr>
        <w:t>)</w:t>
      </w:r>
      <w:r w:rsidRPr="009107E0">
        <w:rPr>
          <w:rFonts w:ascii="Arial" w:hAnsi="Arial" w:cs="Arial"/>
          <w:b/>
          <w:color w:val="212529"/>
        </w:rPr>
        <w:t xml:space="preserve">, 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što znači da će nadležni organ pri izdavanju potrebnih dozvola propisivati opće obaveze operatora u vezi sa zaštitom okoliša.</w:t>
      </w:r>
    </w:p>
    <w:p w14:paraId="1D7C823B" w14:textId="77777777" w:rsidR="009107E0" w:rsidRDefault="009107E0" w:rsidP="003571A8">
      <w:pPr>
        <w:pStyle w:val="gmail-normal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4C9CE3EE" w14:textId="77777777" w:rsidR="009107E0" w:rsidRPr="009107E0" w:rsidRDefault="009107E0" w:rsidP="009107E0">
      <w:pPr>
        <w:spacing w:after="0" w:line="360" w:lineRule="auto"/>
        <w:ind w:firstLine="490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</w:pPr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Na ovaj način, Federacija Bosne i Hercegovine je ispunila dio preuzetih međunarodnih obaveza iz </w:t>
      </w:r>
      <w:bookmarkStart w:id="2" w:name="_Toc265427298"/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>Strategije aproksimacije propisa pravnoj stečevini EU u oblasti zaštite okoliša/životne sredine Bosne i Hercegovine</w:t>
      </w:r>
      <w:bookmarkEnd w:id="2"/>
      <w:r w:rsidRPr="009107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sr-Latn-BA" w:eastAsia="en-GB"/>
        </w:rPr>
        <w:t xml:space="preserve"> (EAS-BH) u skladu sa Ustavom BiH, do potpunog ispunjenja svih ustavnih nadležnosti po pitanju transpozicije, provođenja i izvršenja pravne stečevine EU.</w:t>
      </w:r>
      <w:bookmarkStart w:id="3" w:name="_GoBack"/>
      <w:bookmarkEnd w:id="3"/>
    </w:p>
    <w:p w14:paraId="39E0FAC7" w14:textId="77777777" w:rsidR="006F6F64" w:rsidRDefault="006F6F64">
      <w:pPr>
        <w:rPr>
          <w:rFonts w:ascii="Arial" w:eastAsia="Times New Roman" w:hAnsi="Arial" w:cs="Arial"/>
          <w:b/>
          <w:color w:val="0070C0"/>
          <w:sz w:val="24"/>
          <w:szCs w:val="20"/>
          <w:lang w:val="en-GB"/>
        </w:rPr>
      </w:pPr>
      <w:r>
        <w:rPr>
          <w:rFonts w:ascii="Arial" w:hAnsi="Arial" w:cs="Arial"/>
          <w:color w:val="0070C0"/>
        </w:rPr>
        <w:br w:type="page"/>
      </w:r>
    </w:p>
    <w:p w14:paraId="07016B8E" w14:textId="77777777" w:rsidR="00D16402" w:rsidRPr="00592EBD" w:rsidRDefault="006F6F64" w:rsidP="006B5D84">
      <w:pPr>
        <w:pStyle w:val="Heading2"/>
        <w:numPr>
          <w:ilvl w:val="0"/>
          <w:numId w:val="41"/>
        </w:numPr>
        <w:rPr>
          <w:rFonts w:ascii="Arial" w:hAnsi="Arial" w:cs="Arial"/>
          <w:color w:val="008080"/>
          <w:sz w:val="32"/>
          <w:szCs w:val="32"/>
        </w:rPr>
      </w:pPr>
      <w:bookmarkStart w:id="4" w:name="_Toc104211341"/>
      <w:r w:rsidRPr="00592EBD">
        <w:rPr>
          <w:rFonts w:ascii="Arial" w:hAnsi="Arial" w:cs="Arial"/>
          <w:color w:val="008080"/>
          <w:sz w:val="32"/>
          <w:szCs w:val="32"/>
        </w:rPr>
        <w:lastRenderedPageBreak/>
        <w:t>SVRHA</w:t>
      </w:r>
      <w:r w:rsidR="00D16402" w:rsidRPr="00592EBD">
        <w:rPr>
          <w:rFonts w:ascii="Arial" w:hAnsi="Arial" w:cs="Arial"/>
          <w:color w:val="008080"/>
          <w:sz w:val="32"/>
          <w:szCs w:val="32"/>
        </w:rPr>
        <w:t xml:space="preserve"> PRIRUČNIKA</w:t>
      </w:r>
      <w:bookmarkEnd w:id="4"/>
    </w:p>
    <w:p w14:paraId="5C87D018" w14:textId="77777777" w:rsidR="00D16402" w:rsidRPr="009107E0" w:rsidRDefault="00D16402" w:rsidP="00FB4518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</w:p>
    <w:p w14:paraId="61471AAF" w14:textId="77777777" w:rsidR="006B5D84" w:rsidRDefault="006B5D84" w:rsidP="009C3AE7">
      <w:pPr>
        <w:pStyle w:val="xmsonormal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</w:p>
    <w:p w14:paraId="7FD78FF9" w14:textId="563C3A5B" w:rsidR="006F6F64" w:rsidRPr="009107E0" w:rsidRDefault="006F6F64" w:rsidP="006F6F64">
      <w:pPr>
        <w:pStyle w:val="gmail-normal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107E0">
        <w:rPr>
          <w:rFonts w:ascii="Arial" w:hAnsi="Arial" w:cs="Arial"/>
        </w:rPr>
        <w:t>Priručnik je namijenjen nadležnim organima na svim nivoim</w:t>
      </w:r>
      <w:r w:rsidR="007E2557">
        <w:rPr>
          <w:rFonts w:ascii="Arial" w:hAnsi="Arial" w:cs="Arial"/>
        </w:rPr>
        <w:t xml:space="preserve">a vlasti koji izdaju neophodne </w:t>
      </w:r>
      <w:r w:rsidRPr="009107E0">
        <w:rPr>
          <w:rFonts w:ascii="Arial" w:hAnsi="Arial" w:cs="Arial"/>
        </w:rPr>
        <w:t>saglasnosti i dozvole</w:t>
      </w:r>
      <w:r>
        <w:rPr>
          <w:rFonts w:ascii="Arial" w:hAnsi="Arial" w:cs="Arial"/>
        </w:rPr>
        <w:t xml:space="preserve"> privrednim subjektima</w:t>
      </w:r>
      <w:r w:rsidRPr="00910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 svoje nadležnosti </w:t>
      </w:r>
      <w:r w:rsidRPr="009107E0">
        <w:rPr>
          <w:rFonts w:ascii="Arial" w:hAnsi="Arial" w:cs="Arial"/>
        </w:rPr>
        <w:t>u skladu sa zakonima i podzakonskim aktima za obavljanje djelatnosti za koju je podnosilac zahtjeva registrovan, a koja uzrokuje zagađuje okoliš</w:t>
      </w:r>
      <w:r>
        <w:rPr>
          <w:rFonts w:ascii="Arial" w:hAnsi="Arial" w:cs="Arial"/>
        </w:rPr>
        <w:t>a</w:t>
      </w:r>
      <w:r w:rsidRPr="009107E0">
        <w:rPr>
          <w:rFonts w:ascii="Arial" w:hAnsi="Arial" w:cs="Arial"/>
        </w:rPr>
        <w:t xml:space="preserve"> i negativno utič</w:t>
      </w:r>
      <w:r w:rsidR="003249DE">
        <w:rPr>
          <w:rFonts w:ascii="Arial" w:hAnsi="Arial" w:cs="Arial"/>
        </w:rPr>
        <w:t>e</w:t>
      </w:r>
      <w:r w:rsidRPr="009107E0">
        <w:rPr>
          <w:rFonts w:ascii="Arial" w:hAnsi="Arial" w:cs="Arial"/>
        </w:rPr>
        <w:t xml:space="preserve"> na zdravlje ljudi. </w:t>
      </w:r>
    </w:p>
    <w:p w14:paraId="0BBB52F3" w14:textId="77777777" w:rsidR="006F6F64" w:rsidRPr="009107E0" w:rsidRDefault="006F6F64" w:rsidP="009C3AE7">
      <w:pPr>
        <w:pStyle w:val="xmsonormal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</w:p>
    <w:p w14:paraId="2C69E1C3" w14:textId="77777777" w:rsidR="00887BFF" w:rsidRDefault="006F6F64" w:rsidP="00192137">
      <w:pPr>
        <w:pStyle w:val="xmsonormal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</w:t>
      </w:r>
      <w:r w:rsidR="006B5D84"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</w:t>
      </w:r>
      <w:r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Svrha priručnika je olakšati</w:t>
      </w:r>
      <w:r w:rsidR="006B5D84"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</w:t>
      </w:r>
      <w:r w:rsidR="009C3AE7"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propisivanje općih </w:t>
      </w:r>
      <w:r w:rsidR="00814A01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obaveza (mjera)</w:t>
      </w:r>
      <w:r w:rsidR="009C3AE7"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zaštite okoliša i zdravlja ljudi u potr</w:t>
      </w:r>
      <w:r w:rsidR="006B5D84"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ebnim saglasnostima i dozvolama</w:t>
      </w:r>
      <w:r w:rsidR="009C3AE7"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</w:t>
      </w:r>
      <w:r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koje se propisuju </w:t>
      </w:r>
      <w:r w:rsidR="00192137" w:rsidRPr="00192137">
        <w:rPr>
          <w:rFonts w:ascii="Arial" w:hAnsi="Arial" w:cs="Arial"/>
        </w:rPr>
        <w:t>za djelatnosti</w:t>
      </w:r>
      <w:r w:rsidR="00192137"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privrednog subjekta koje </w:t>
      </w:r>
      <w:r w:rsidR="00192137" w:rsidRPr="00192137">
        <w:rPr>
          <w:rFonts w:ascii="Arial" w:hAnsi="Arial" w:cs="Arial"/>
        </w:rPr>
        <w:t xml:space="preserve">se </w:t>
      </w:r>
      <w:r w:rsidR="00192137" w:rsidRPr="00192137">
        <w:rPr>
          <w:rFonts w:ascii="Arial" w:hAnsi="Arial" w:cs="Arial"/>
          <w:b/>
        </w:rPr>
        <w:t>ne nalaze na popisu (ili su manjeg kapaciteta)</w:t>
      </w:r>
      <w:r w:rsidR="00192137" w:rsidRPr="00192137">
        <w:rPr>
          <w:rFonts w:ascii="Arial" w:hAnsi="Arial" w:cs="Arial"/>
        </w:rPr>
        <w:t xml:space="preserve"> Priloga I. i Priloga II. </w:t>
      </w:r>
      <w:r w:rsidR="00192137"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Uredbe o projektima za koje je obavezna procjena uticaja na okoliš i projektima za koje se odlučuje o potrebi procjene uticaja na okoliš („Službene novine Federacije BiH“ broj: </w:t>
      </w:r>
      <w:hyperlink r:id="rId26" w:history="1">
        <w:r w:rsidR="00192137" w:rsidRPr="00192137">
          <w:rPr>
            <w:rStyle w:val="Hyperlink"/>
            <w:rFonts w:ascii="Arial" w:hAnsi="Arial" w:cs="Arial"/>
            <w:color w:val="0C8FB9"/>
          </w:rPr>
          <w:t> 51/21 </w:t>
        </w:r>
      </w:hyperlink>
      <w:r w:rsidR="00192137" w:rsidRPr="00192137">
        <w:rPr>
          <w:rFonts w:ascii="Arial" w:hAnsi="Arial" w:cs="Arial"/>
          <w:color w:val="212529"/>
        </w:rPr>
        <w:t>i </w:t>
      </w:r>
      <w:hyperlink r:id="rId27" w:history="1">
        <w:r w:rsidR="00192137" w:rsidRPr="00192137">
          <w:rPr>
            <w:rStyle w:val="Hyperlink"/>
            <w:rFonts w:ascii="Arial" w:hAnsi="Arial" w:cs="Arial"/>
            <w:color w:val="0C8FB9"/>
          </w:rPr>
          <w:t>33/22</w:t>
        </w:r>
      </w:hyperlink>
      <w:r w:rsidR="00192137"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) i </w:t>
      </w:r>
      <w:r w:rsidR="00192137" w:rsidRPr="00192137">
        <w:rPr>
          <w:rFonts w:ascii="Arial" w:hAnsi="Arial" w:cs="Arial"/>
        </w:rPr>
        <w:t>one koje</w:t>
      </w:r>
      <w:r w:rsidR="00192137" w:rsidRPr="00192137">
        <w:rPr>
          <w:rFonts w:ascii="Arial" w:hAnsi="Arial" w:cs="Arial"/>
          <w:b/>
        </w:rPr>
        <w:t xml:space="preserve"> </w:t>
      </w:r>
      <w:r w:rsidR="00192137" w:rsidRPr="00192137">
        <w:rPr>
          <w:rFonts w:ascii="Arial" w:hAnsi="Arial" w:cs="Arial"/>
        </w:rPr>
        <w:t xml:space="preserve">se </w:t>
      </w:r>
      <w:r w:rsidR="00192137" w:rsidRPr="00192137">
        <w:rPr>
          <w:rFonts w:ascii="Arial" w:hAnsi="Arial" w:cs="Arial"/>
          <w:b/>
        </w:rPr>
        <w:t xml:space="preserve">ne nalaze (ili su manjeg kapaciteta) </w:t>
      </w:r>
      <w:r w:rsidR="00192137" w:rsidRPr="00192137">
        <w:rPr>
          <w:rFonts w:ascii="Arial" w:hAnsi="Arial" w:cs="Arial"/>
        </w:rPr>
        <w:t xml:space="preserve">Priloga I. i Priloga II. </w:t>
      </w:r>
      <w:r w:rsidR="00192137"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Uredbe kojom se utvrđuju pogoni i postrojenja koja moraju imati okolinsku dozvolu („Službene novine Federacije BiH“, broj</w:t>
      </w:r>
      <w:r w:rsidR="00192137" w:rsidRPr="00192137">
        <w:rPr>
          <w:rStyle w:val="Hyperlink"/>
          <w:rFonts w:ascii="Arial" w:hAnsi="Arial" w:cs="Arial"/>
          <w:color w:val="0C8FB9"/>
        </w:rPr>
        <w:t>:</w:t>
      </w:r>
      <w:hyperlink r:id="rId28" w:history="1">
        <w:r w:rsidR="00192137" w:rsidRPr="00192137">
          <w:rPr>
            <w:rStyle w:val="Hyperlink"/>
            <w:rFonts w:ascii="Arial" w:hAnsi="Arial" w:cs="Arial"/>
            <w:color w:val="0C8FB9"/>
          </w:rPr>
          <w:t xml:space="preserve"> 51/21</w:t>
        </w:r>
      </w:hyperlink>
      <w:r w:rsidR="00192137" w:rsidRPr="00192137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) i </w:t>
      </w:r>
      <w:r w:rsidR="00192137" w:rsidRPr="00192137">
        <w:rPr>
          <w:rFonts w:ascii="Arial" w:hAnsi="Arial" w:cs="Arial"/>
          <w:color w:val="212529"/>
          <w:shd w:val="clear" w:color="auto" w:fill="FFFFFF"/>
        </w:rPr>
        <w:t>Pravilnika o pogonima, postrojenjima i skladištima u kojima su prisutne opasne supstance koje mogu dovesti do nesreća većih razmjera ("Službene novine Federacije BiH", </w:t>
      </w:r>
      <w:hyperlink r:id="rId29" w:history="1">
        <w:r w:rsidR="00192137" w:rsidRPr="00192137">
          <w:rPr>
            <w:rStyle w:val="Hyperlink"/>
            <w:rFonts w:ascii="Arial" w:hAnsi="Arial" w:cs="Arial"/>
            <w:color w:val="0C8FB9"/>
            <w:shd w:val="clear" w:color="auto" w:fill="FFFFFF"/>
          </w:rPr>
          <w:t>broj: 51/21</w:t>
        </w:r>
      </w:hyperlink>
      <w:r w:rsidR="00192137" w:rsidRPr="00192137">
        <w:rPr>
          <w:rFonts w:ascii="Arial" w:hAnsi="Arial" w:cs="Arial"/>
          <w:color w:val="212529"/>
          <w:shd w:val="clear" w:color="auto" w:fill="FFFFFF"/>
        </w:rPr>
        <w:t>)</w:t>
      </w:r>
      <w:r w:rsidR="00192137" w:rsidRPr="00192137">
        <w:rPr>
          <w:rFonts w:ascii="Arial" w:hAnsi="Arial" w:cs="Arial"/>
        </w:rPr>
        <w:t>.</w:t>
      </w:r>
    </w:p>
    <w:p w14:paraId="7506B321" w14:textId="77777777" w:rsidR="00192137" w:rsidRPr="00192137" w:rsidRDefault="00192137" w:rsidP="00192137">
      <w:pPr>
        <w:pStyle w:val="xmsonormal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 w:themeColor="text1"/>
        </w:rPr>
      </w:pPr>
    </w:p>
    <w:p w14:paraId="1D12E929" w14:textId="77777777" w:rsidR="00EE56FE" w:rsidRDefault="00887BFF" w:rsidP="00887BFF">
      <w:pPr>
        <w:pStyle w:val="xmsonormal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  <w:r w:rsidRPr="00887BFF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Imajući u vidu </w:t>
      </w:r>
      <w:r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trenutnu </w:t>
      </w:r>
      <w:r w:rsidRPr="00887BFF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kadrovsku i stručnu potkapacitiranost iz oblasti zaštite okoliša u službama  nadležnim za izdavanje akata građenja i drugih dozvola, ovaj </w:t>
      </w:r>
      <w:r w:rsidR="0090159B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p</w:t>
      </w:r>
      <w:r w:rsidRPr="00887BFF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riručnik </w:t>
      </w:r>
      <w:r w:rsidRPr="00887BFF">
        <w:rPr>
          <w:rFonts w:ascii="Arial" w:hAnsi="Arial" w:cs="Arial"/>
          <w:bCs/>
          <w:color w:val="000000" w:themeColor="text1"/>
          <w:bdr w:val="none" w:sz="0" w:space="0" w:color="auto" w:frame="1"/>
          <w:lang w:val="sr-Latn-BA"/>
        </w:rPr>
        <w:t xml:space="preserve">značajno će </w:t>
      </w:r>
      <w:r w:rsidRPr="000A7361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olakšati rad u tim službama u vezi propisivanja općih mjera zaštite o</w:t>
      </w:r>
      <w:r w:rsidR="000A7361" w:rsidRPr="000A7361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koliša i zaštite zdravlja ljudi</w:t>
      </w:r>
      <w:r w:rsidR="00EE56FE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.</w:t>
      </w:r>
    </w:p>
    <w:p w14:paraId="79877A38" w14:textId="77777777" w:rsidR="00EE56FE" w:rsidRDefault="00EE56FE" w:rsidP="00887BFF">
      <w:pPr>
        <w:pStyle w:val="xmsonormal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</w:p>
    <w:p w14:paraId="5D68BC9D" w14:textId="77777777" w:rsidR="00887BFF" w:rsidRPr="00887BFF" w:rsidRDefault="00EE56FE" w:rsidP="00887BFF">
      <w:pPr>
        <w:pStyle w:val="xmsonormal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S</w:t>
      </w:r>
      <w:r w:rsidR="000A7361" w:rsidRPr="000A7361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obzirom na sadržaj</w:t>
      </w:r>
      <w:r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ovog priručnika,</w:t>
      </w:r>
      <w:r w:rsidR="000A7361" w:rsidRPr="000A7361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moguće je da će naići i na interes šire javnosti.</w:t>
      </w:r>
    </w:p>
    <w:p w14:paraId="1618C00F" w14:textId="77777777" w:rsidR="00887BFF" w:rsidRPr="009107E0" w:rsidRDefault="00887BFF" w:rsidP="00887BFF">
      <w:pPr>
        <w:pStyle w:val="NormalWeb"/>
        <w:shd w:val="clear" w:color="auto" w:fill="FFFFFF"/>
        <w:tabs>
          <w:tab w:val="left" w:pos="9450"/>
        </w:tabs>
        <w:spacing w:before="0" w:beforeAutospacing="0" w:after="0" w:afterAutospacing="0" w:line="360" w:lineRule="auto"/>
        <w:ind w:left="450"/>
        <w:jc w:val="both"/>
        <w:rPr>
          <w:rFonts w:ascii="Arial" w:hAnsi="Arial" w:cs="Arial"/>
          <w:color w:val="000000" w:themeColor="text1"/>
        </w:rPr>
      </w:pPr>
    </w:p>
    <w:p w14:paraId="4E8CBDF0" w14:textId="77777777" w:rsidR="007065C0" w:rsidRPr="009107E0" w:rsidRDefault="007065C0" w:rsidP="006F6F64">
      <w:pPr>
        <w:pStyle w:val="gmail-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85F8CC3" w14:textId="77777777" w:rsidR="003571A8" w:rsidRPr="009107E0" w:rsidRDefault="003571A8" w:rsidP="00537E91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</w:p>
    <w:p w14:paraId="54A7CFE2" w14:textId="77777777" w:rsidR="007065C0" w:rsidRPr="009107E0" w:rsidRDefault="007065C0">
      <w:pPr>
        <w:rPr>
          <w:rFonts w:ascii="Arial" w:eastAsia="Times New Roman" w:hAnsi="Arial" w:cs="Arial"/>
          <w:b/>
          <w:color w:val="0070C0"/>
          <w:sz w:val="24"/>
          <w:szCs w:val="24"/>
          <w:lang w:val="en-GB"/>
        </w:rPr>
      </w:pPr>
      <w:r w:rsidRPr="009107E0">
        <w:rPr>
          <w:rFonts w:ascii="Arial" w:hAnsi="Arial" w:cs="Arial"/>
          <w:color w:val="0070C0"/>
          <w:szCs w:val="24"/>
        </w:rPr>
        <w:br w:type="page"/>
      </w:r>
    </w:p>
    <w:p w14:paraId="44DEF009" w14:textId="77777777" w:rsidR="002544B8" w:rsidRPr="00592EBD" w:rsidRDefault="00D16402" w:rsidP="00FB4518">
      <w:pPr>
        <w:pStyle w:val="Heading2"/>
        <w:tabs>
          <w:tab w:val="left" w:pos="9450"/>
        </w:tabs>
        <w:ind w:left="360"/>
        <w:rPr>
          <w:rFonts w:ascii="Arial" w:hAnsi="Arial" w:cs="Arial"/>
          <w:color w:val="008080"/>
          <w:sz w:val="32"/>
          <w:szCs w:val="32"/>
        </w:rPr>
      </w:pPr>
      <w:bookmarkStart w:id="5" w:name="_Toc104211342"/>
      <w:r w:rsidRPr="00592EBD">
        <w:rPr>
          <w:rFonts w:ascii="Arial" w:hAnsi="Arial" w:cs="Arial"/>
          <w:color w:val="008080"/>
          <w:sz w:val="32"/>
          <w:szCs w:val="32"/>
        </w:rPr>
        <w:lastRenderedPageBreak/>
        <w:t xml:space="preserve">3. </w:t>
      </w:r>
      <w:r w:rsidR="002544B8" w:rsidRPr="00592EBD">
        <w:rPr>
          <w:rFonts w:ascii="Arial" w:hAnsi="Arial" w:cs="Arial"/>
          <w:color w:val="008080"/>
          <w:sz w:val="32"/>
          <w:szCs w:val="32"/>
        </w:rPr>
        <w:t>OPĆE MJERE ZAŠTITE OKOLIŠA</w:t>
      </w:r>
      <w:r w:rsidR="00527646" w:rsidRPr="00592EBD">
        <w:rPr>
          <w:rFonts w:ascii="Arial" w:hAnsi="Arial" w:cs="Arial"/>
          <w:color w:val="008080"/>
          <w:sz w:val="32"/>
          <w:szCs w:val="32"/>
        </w:rPr>
        <w:t xml:space="preserve"> </w:t>
      </w:r>
      <w:r w:rsidR="002544B8" w:rsidRPr="00592EBD">
        <w:rPr>
          <w:rFonts w:ascii="Arial" w:hAnsi="Arial" w:cs="Arial"/>
          <w:color w:val="008080"/>
          <w:sz w:val="32"/>
          <w:szCs w:val="32"/>
        </w:rPr>
        <w:t>(MINIMALNI USLOVI</w:t>
      </w:r>
      <w:r w:rsidR="00192137" w:rsidRPr="00592EBD">
        <w:rPr>
          <w:rFonts w:ascii="Arial" w:hAnsi="Arial" w:cs="Arial"/>
          <w:color w:val="008080"/>
          <w:sz w:val="32"/>
          <w:szCs w:val="32"/>
        </w:rPr>
        <w:t>)</w:t>
      </w:r>
      <w:bookmarkEnd w:id="5"/>
    </w:p>
    <w:p w14:paraId="37AB686E" w14:textId="77777777" w:rsidR="00192137" w:rsidRPr="009107E0" w:rsidRDefault="00192137" w:rsidP="00FB4518">
      <w:pPr>
        <w:pStyle w:val="gmail-normal1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45D211A9" w14:textId="77777777" w:rsidR="00825855" w:rsidRPr="009107E0" w:rsidRDefault="00EE56FE" w:rsidP="001F058D">
      <w:pPr>
        <w:pStyle w:val="gmail-normal1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Primjenjive o</w:t>
      </w:r>
      <w:r w:rsidR="00D9545E" w:rsidRPr="009107E0">
        <w:rPr>
          <w:rFonts w:ascii="Arial" w:hAnsi="Arial" w:cs="Arial"/>
        </w:rPr>
        <w:t xml:space="preserve">pće </w:t>
      </w:r>
      <w:r w:rsidR="00814A01">
        <w:rPr>
          <w:rFonts w:ascii="Arial" w:hAnsi="Arial" w:cs="Arial"/>
        </w:rPr>
        <w:t>obaveze (</w:t>
      </w:r>
      <w:r w:rsidR="00D9545E" w:rsidRPr="009107E0">
        <w:rPr>
          <w:rFonts w:ascii="Arial" w:hAnsi="Arial" w:cs="Arial"/>
        </w:rPr>
        <w:t>mjere</w:t>
      </w:r>
      <w:r w:rsidR="00814A01">
        <w:rPr>
          <w:rFonts w:ascii="Arial" w:hAnsi="Arial" w:cs="Arial"/>
        </w:rPr>
        <w:t>)</w:t>
      </w:r>
      <w:r w:rsidR="00D9545E" w:rsidRPr="009107E0">
        <w:rPr>
          <w:rFonts w:ascii="Arial" w:hAnsi="Arial" w:cs="Arial"/>
        </w:rPr>
        <w:t xml:space="preserve"> za</w:t>
      </w:r>
      <w:r w:rsidR="006535A3" w:rsidRPr="009107E0">
        <w:rPr>
          <w:rFonts w:ascii="Arial" w:hAnsi="Arial" w:cs="Arial"/>
        </w:rPr>
        <w:t xml:space="preserve">štite okoliša i </w:t>
      </w:r>
      <w:r w:rsidRPr="009107E0">
        <w:rPr>
          <w:rFonts w:ascii="Arial" w:hAnsi="Arial" w:cs="Arial"/>
        </w:rPr>
        <w:t xml:space="preserve">zaštite </w:t>
      </w:r>
      <w:r w:rsidR="006535A3" w:rsidRPr="009107E0">
        <w:rPr>
          <w:rFonts w:ascii="Arial" w:hAnsi="Arial" w:cs="Arial"/>
        </w:rPr>
        <w:t xml:space="preserve">zdravlja ljudi </w:t>
      </w:r>
      <w:r>
        <w:rPr>
          <w:rFonts w:ascii="Arial" w:hAnsi="Arial" w:cs="Arial"/>
        </w:rPr>
        <w:t xml:space="preserve">iz ovog poglavlja za svaki pojedinačni slučaj, trebaju </w:t>
      </w:r>
      <w:r w:rsidR="00875649">
        <w:rPr>
          <w:rFonts w:ascii="Arial" w:hAnsi="Arial" w:cs="Arial"/>
        </w:rPr>
        <w:t>postati</w:t>
      </w:r>
      <w:r>
        <w:rPr>
          <w:rFonts w:ascii="Arial" w:hAnsi="Arial" w:cs="Arial"/>
        </w:rPr>
        <w:t xml:space="preserve"> sastavni dio </w:t>
      </w:r>
      <w:r w:rsidR="00ED15BB" w:rsidRPr="009107E0">
        <w:rPr>
          <w:rFonts w:ascii="Arial" w:hAnsi="Arial" w:cs="Arial"/>
        </w:rPr>
        <w:t>saglasnosti i dozvola koje izdaj</w:t>
      </w:r>
      <w:r w:rsidR="00875649">
        <w:rPr>
          <w:rFonts w:ascii="Arial" w:hAnsi="Arial" w:cs="Arial"/>
        </w:rPr>
        <w:t>u</w:t>
      </w:r>
      <w:r w:rsidR="00ED15BB" w:rsidRPr="009107E0">
        <w:rPr>
          <w:rFonts w:ascii="Arial" w:hAnsi="Arial" w:cs="Arial"/>
        </w:rPr>
        <w:t xml:space="preserve"> nadležni organi </w:t>
      </w:r>
      <w:r w:rsidR="00875649">
        <w:rPr>
          <w:rFonts w:ascii="Arial" w:hAnsi="Arial" w:cs="Arial"/>
        </w:rPr>
        <w:t xml:space="preserve">na svim nivoima vlasti u Federaciji BiH, </w:t>
      </w:r>
      <w:r w:rsidR="00ED15BB" w:rsidRPr="009107E0">
        <w:rPr>
          <w:rFonts w:ascii="Arial" w:hAnsi="Arial" w:cs="Arial"/>
        </w:rPr>
        <w:t>da bi operater mogao obavljati svoju djelatnost</w:t>
      </w:r>
      <w:r>
        <w:rPr>
          <w:rFonts w:ascii="Arial" w:hAnsi="Arial" w:cs="Arial"/>
        </w:rPr>
        <w:t xml:space="preserve"> na način da se smanje ili spriječe štetni</w:t>
      </w:r>
      <w:r w:rsidR="00ED15BB" w:rsidRPr="009107E0">
        <w:rPr>
          <w:rFonts w:ascii="Arial" w:hAnsi="Arial" w:cs="Arial"/>
        </w:rPr>
        <w:t xml:space="preserve"> </w:t>
      </w:r>
      <w:r w:rsidR="004C1147" w:rsidRPr="009107E0">
        <w:rPr>
          <w:rFonts w:ascii="Arial" w:hAnsi="Arial" w:cs="Arial"/>
        </w:rPr>
        <w:t>uticaj</w:t>
      </w:r>
      <w:r>
        <w:rPr>
          <w:rFonts w:ascii="Arial" w:hAnsi="Arial" w:cs="Arial"/>
        </w:rPr>
        <w:t>i</w:t>
      </w:r>
      <w:r w:rsidR="00ED15BB" w:rsidRPr="009107E0">
        <w:rPr>
          <w:rFonts w:ascii="Arial" w:hAnsi="Arial" w:cs="Arial"/>
        </w:rPr>
        <w:t xml:space="preserve"> pri izgradnji i radu postrojenja.</w:t>
      </w:r>
    </w:p>
    <w:p w14:paraId="26FC6819" w14:textId="77777777" w:rsidR="001F058D" w:rsidRPr="009107E0" w:rsidRDefault="001F058D" w:rsidP="001F058D">
      <w:pPr>
        <w:pStyle w:val="gmail-normal1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3C32498B" w14:textId="77777777" w:rsidR="00875649" w:rsidRDefault="00FC0A04" w:rsidP="008756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r w:rsidRPr="009107E0">
        <w:rPr>
          <w:rFonts w:ascii="Arial" w:hAnsi="Arial" w:cs="Arial"/>
          <w:sz w:val="24"/>
          <w:szCs w:val="24"/>
          <w:lang w:val="en-GB"/>
        </w:rPr>
        <w:t xml:space="preserve">Osim mjera navedenih u ovom poglavlju, </w:t>
      </w:r>
      <w:r w:rsidR="00875649">
        <w:rPr>
          <w:rFonts w:ascii="Arial" w:hAnsi="Arial" w:cs="Arial"/>
          <w:sz w:val="24"/>
          <w:szCs w:val="24"/>
          <w:lang w:val="en-GB"/>
        </w:rPr>
        <w:t xml:space="preserve">potrebno je </w:t>
      </w:r>
      <w:r w:rsidR="00814A01">
        <w:rPr>
          <w:rFonts w:ascii="Arial" w:hAnsi="Arial" w:cs="Arial"/>
          <w:sz w:val="24"/>
          <w:szCs w:val="24"/>
          <w:lang w:val="en-GB"/>
        </w:rPr>
        <w:t>uzeti u obzir</w:t>
      </w:r>
      <w:r w:rsidR="00875649">
        <w:rPr>
          <w:rFonts w:ascii="Arial" w:hAnsi="Arial" w:cs="Arial"/>
          <w:sz w:val="24"/>
          <w:szCs w:val="24"/>
          <w:lang w:val="en-GB"/>
        </w:rPr>
        <w:t xml:space="preserve"> i</w:t>
      </w:r>
      <w:r w:rsidR="00814A01">
        <w:rPr>
          <w:rFonts w:ascii="Arial" w:hAnsi="Arial" w:cs="Arial"/>
          <w:sz w:val="24"/>
          <w:szCs w:val="24"/>
          <w:lang w:val="en-GB"/>
        </w:rPr>
        <w:t xml:space="preserve"> mjere iz</w:t>
      </w:r>
      <w:r w:rsidRPr="009107E0">
        <w:rPr>
          <w:rFonts w:ascii="Arial" w:hAnsi="Arial" w:cs="Arial"/>
          <w:sz w:val="24"/>
          <w:szCs w:val="24"/>
          <w:lang w:val="en-GB"/>
        </w:rPr>
        <w:t xml:space="preserve"> </w:t>
      </w:r>
      <w:r w:rsidR="00F05A83" w:rsidRPr="009107E0">
        <w:rPr>
          <w:rFonts w:ascii="Arial" w:hAnsi="Arial" w:cs="Arial"/>
          <w:sz w:val="24"/>
          <w:szCs w:val="24"/>
          <w:lang w:val="en-GB"/>
        </w:rPr>
        <w:t>poglavlja</w:t>
      </w:r>
      <w:r w:rsidRPr="009107E0">
        <w:rPr>
          <w:rFonts w:ascii="Arial" w:hAnsi="Arial" w:cs="Arial"/>
          <w:sz w:val="24"/>
          <w:szCs w:val="24"/>
          <w:lang w:val="en-GB"/>
        </w:rPr>
        <w:t xml:space="preserve"> 4. </w:t>
      </w:r>
      <w:r w:rsidR="0009274C" w:rsidRPr="009107E0">
        <w:rPr>
          <w:rFonts w:ascii="Arial" w:hAnsi="Arial" w:cs="Arial"/>
          <w:sz w:val="24"/>
          <w:szCs w:val="24"/>
          <w:lang w:val="en-GB"/>
        </w:rPr>
        <w:t>o</w:t>
      </w:r>
      <w:r w:rsidR="00875649">
        <w:rPr>
          <w:rFonts w:ascii="Arial" w:hAnsi="Arial" w:cs="Arial"/>
          <w:sz w:val="24"/>
          <w:szCs w:val="24"/>
          <w:lang w:val="en-GB"/>
        </w:rPr>
        <w:t xml:space="preserve">vog priručnika </w:t>
      </w:r>
      <w:r w:rsidR="00875649" w:rsidRPr="009107E0">
        <w:rPr>
          <w:rFonts w:ascii="Arial" w:hAnsi="Arial" w:cs="Arial"/>
          <w:sz w:val="24"/>
          <w:szCs w:val="24"/>
          <w:lang w:val="en-GB"/>
        </w:rPr>
        <w:t>za specifičnu djelatnost</w:t>
      </w:r>
      <w:r w:rsidRPr="009107E0">
        <w:rPr>
          <w:rFonts w:ascii="Arial" w:hAnsi="Arial" w:cs="Arial"/>
          <w:sz w:val="24"/>
          <w:szCs w:val="24"/>
          <w:lang w:val="en-GB"/>
        </w:rPr>
        <w:t>.</w:t>
      </w:r>
      <w:r w:rsidR="004316D2" w:rsidRPr="009107E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03C37C1" w14:textId="77777777" w:rsidR="00875649" w:rsidRDefault="00875649" w:rsidP="008756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</w:p>
    <w:p w14:paraId="5133D448" w14:textId="77777777" w:rsidR="00875649" w:rsidRDefault="00875649" w:rsidP="008756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Posebno je to važno za</w:t>
      </w:r>
      <w:r w:rsidR="004316D2" w:rsidRPr="009107E0">
        <w:rPr>
          <w:rFonts w:ascii="Arial" w:hAnsi="Arial" w:cs="Arial"/>
          <w:sz w:val="24"/>
          <w:szCs w:val="24"/>
          <w:lang w:val="en-GB"/>
        </w:rPr>
        <w:t xml:space="preserve"> postrojenja za sagorijevanje</w:t>
      </w:r>
      <w:r>
        <w:rPr>
          <w:rFonts w:ascii="Arial" w:hAnsi="Arial" w:cs="Arial"/>
          <w:sz w:val="24"/>
          <w:szCs w:val="24"/>
          <w:lang w:val="en-GB"/>
        </w:rPr>
        <w:t>, za koja je neophodno</w:t>
      </w:r>
      <w:r w:rsidR="004316D2" w:rsidRPr="009107E0">
        <w:rPr>
          <w:rFonts w:ascii="Arial" w:hAnsi="Arial" w:cs="Arial"/>
          <w:sz w:val="24"/>
          <w:szCs w:val="24"/>
          <w:lang w:val="en-GB"/>
        </w:rPr>
        <w:t xml:space="preserve"> propisati granične vrijednosti emisija </w:t>
      </w:r>
      <w:r w:rsidR="00FA2373" w:rsidRPr="009107E0">
        <w:rPr>
          <w:rFonts w:ascii="Arial" w:hAnsi="Arial" w:cs="Arial"/>
          <w:sz w:val="24"/>
          <w:szCs w:val="24"/>
          <w:lang w:val="en-GB"/>
        </w:rPr>
        <w:t xml:space="preserve">u zrak </w:t>
      </w:r>
      <w:r w:rsidR="00B90D4A" w:rsidRPr="009107E0">
        <w:rPr>
          <w:rFonts w:ascii="Arial" w:hAnsi="Arial" w:cs="Arial"/>
          <w:sz w:val="24"/>
          <w:szCs w:val="24"/>
          <w:lang w:val="en-GB"/>
        </w:rPr>
        <w:t>iz Tačke 4.1.2.</w:t>
      </w:r>
      <w:r w:rsidR="004316D2" w:rsidRPr="009107E0">
        <w:rPr>
          <w:rFonts w:ascii="Arial" w:hAnsi="Arial" w:cs="Arial"/>
          <w:sz w:val="24"/>
          <w:szCs w:val="24"/>
          <w:lang w:val="en-GB"/>
        </w:rPr>
        <w:t xml:space="preserve"> </w:t>
      </w:r>
      <w:r w:rsidR="00B90D4A" w:rsidRPr="009107E0">
        <w:rPr>
          <w:rFonts w:ascii="Arial" w:hAnsi="Arial" w:cs="Arial"/>
          <w:sz w:val="24"/>
          <w:szCs w:val="24"/>
          <w:lang w:val="en-GB"/>
        </w:rPr>
        <w:t>i to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14:paraId="4C63C105" w14:textId="77777777" w:rsidR="00875649" w:rsidRDefault="00B90D4A" w:rsidP="00875649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75649">
        <w:rPr>
          <w:rFonts w:ascii="Arial" w:hAnsi="Arial" w:cs="Arial"/>
          <w:sz w:val="24"/>
          <w:szCs w:val="24"/>
          <w:lang w:val="en-GB"/>
        </w:rPr>
        <w:t xml:space="preserve"> </w:t>
      </w:r>
      <w:r w:rsidR="00445859" w:rsidRPr="00875649">
        <w:rPr>
          <w:rFonts w:ascii="Arial" w:hAnsi="Arial" w:cs="Arial"/>
          <w:sz w:val="24"/>
          <w:szCs w:val="24"/>
          <w:lang w:val="en-GB"/>
        </w:rPr>
        <w:t xml:space="preserve">za </w:t>
      </w:r>
      <w:r w:rsidR="00445859" w:rsidRPr="00875649">
        <w:rPr>
          <w:rFonts w:ascii="Arial" w:hAnsi="Arial" w:cs="Arial"/>
          <w:sz w:val="24"/>
          <w:szCs w:val="24"/>
          <w:u w:val="single"/>
          <w:lang w:val="en-GB"/>
        </w:rPr>
        <w:t>postojeća mala postrojenja</w:t>
      </w:r>
      <w:r w:rsidR="00445859" w:rsidRPr="00875649">
        <w:rPr>
          <w:rFonts w:ascii="Arial" w:hAnsi="Arial" w:cs="Arial"/>
          <w:sz w:val="24"/>
          <w:szCs w:val="24"/>
          <w:lang w:val="en-GB"/>
        </w:rPr>
        <w:t xml:space="preserve"> </w:t>
      </w:r>
      <w:r w:rsidRPr="00875649">
        <w:rPr>
          <w:rFonts w:ascii="Arial" w:hAnsi="Arial" w:cs="Arial"/>
          <w:sz w:val="24"/>
          <w:szCs w:val="24"/>
          <w:lang w:val="en-GB"/>
        </w:rPr>
        <w:t xml:space="preserve">(dio A. Tabele 4). i </w:t>
      </w:r>
    </w:p>
    <w:p w14:paraId="29F0C81E" w14:textId="77777777" w:rsidR="00875649" w:rsidRDefault="00B90D4A" w:rsidP="00875649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75649">
        <w:rPr>
          <w:rFonts w:ascii="Arial" w:hAnsi="Arial" w:cs="Arial"/>
          <w:sz w:val="24"/>
          <w:szCs w:val="24"/>
          <w:u w:val="single"/>
          <w:lang w:val="en-GB"/>
        </w:rPr>
        <w:t>nova mala</w:t>
      </w:r>
      <w:r w:rsidRPr="00875649">
        <w:rPr>
          <w:rFonts w:ascii="Arial" w:hAnsi="Arial" w:cs="Arial"/>
          <w:sz w:val="24"/>
          <w:szCs w:val="24"/>
          <w:lang w:val="en-GB"/>
        </w:rPr>
        <w:t xml:space="preserve"> </w:t>
      </w:r>
      <w:r w:rsidRPr="00875649">
        <w:rPr>
          <w:rFonts w:ascii="Arial" w:hAnsi="Arial" w:cs="Arial"/>
          <w:sz w:val="24"/>
          <w:szCs w:val="24"/>
          <w:u w:val="single"/>
          <w:lang w:val="en-GB"/>
        </w:rPr>
        <w:t>postrojenja</w:t>
      </w:r>
      <w:r w:rsidRPr="00875649">
        <w:rPr>
          <w:rFonts w:ascii="Arial" w:hAnsi="Arial" w:cs="Arial"/>
          <w:sz w:val="24"/>
          <w:szCs w:val="24"/>
          <w:lang w:val="en-GB"/>
        </w:rPr>
        <w:t xml:space="preserve"> (dio B. Tabele 4) </w:t>
      </w:r>
    </w:p>
    <w:p w14:paraId="1539DE93" w14:textId="77777777" w:rsidR="00B90D4A" w:rsidRPr="00875649" w:rsidRDefault="00FA2373" w:rsidP="0087564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75649">
        <w:rPr>
          <w:rFonts w:ascii="Arial" w:hAnsi="Arial" w:cs="Arial"/>
          <w:sz w:val="24"/>
          <w:szCs w:val="24"/>
          <w:lang w:val="en-GB"/>
        </w:rPr>
        <w:t xml:space="preserve">u zavisnosti od </w:t>
      </w:r>
      <w:r w:rsidR="004316D2" w:rsidRPr="00875649">
        <w:rPr>
          <w:rFonts w:ascii="Arial" w:hAnsi="Arial" w:cs="Arial"/>
          <w:sz w:val="24"/>
          <w:szCs w:val="24"/>
          <w:lang w:val="en-GB"/>
        </w:rPr>
        <w:t>vrste goriva (čvrsto, tečno, gasovito).</w:t>
      </w:r>
    </w:p>
    <w:p w14:paraId="681C5F4D" w14:textId="77777777" w:rsidR="003C5F9C" w:rsidRPr="009107E0" w:rsidRDefault="003C5F9C" w:rsidP="00F75726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</w:p>
    <w:p w14:paraId="23810C21" w14:textId="77777777" w:rsidR="00FC0A04" w:rsidRPr="009107E0" w:rsidRDefault="00FC0A04" w:rsidP="0044585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r w:rsidRPr="009107E0">
        <w:rPr>
          <w:rFonts w:ascii="Arial" w:hAnsi="Arial" w:cs="Arial"/>
          <w:sz w:val="24"/>
          <w:szCs w:val="24"/>
          <w:lang w:val="en-GB"/>
        </w:rPr>
        <w:t xml:space="preserve">Nadležni organ </w:t>
      </w:r>
      <w:r w:rsidR="003C5F9C">
        <w:rPr>
          <w:rFonts w:ascii="Arial" w:hAnsi="Arial" w:cs="Arial"/>
          <w:sz w:val="24"/>
          <w:szCs w:val="24"/>
          <w:lang w:val="en-GB"/>
        </w:rPr>
        <w:t>će</w:t>
      </w:r>
      <w:r w:rsidRPr="009107E0">
        <w:rPr>
          <w:rFonts w:ascii="Arial" w:hAnsi="Arial" w:cs="Arial"/>
          <w:sz w:val="24"/>
          <w:szCs w:val="24"/>
          <w:lang w:val="en-GB"/>
        </w:rPr>
        <w:t xml:space="preserve"> propisati i druge odgovarajuće </w:t>
      </w:r>
      <w:r w:rsidR="00814A01">
        <w:rPr>
          <w:rFonts w:ascii="Arial" w:hAnsi="Arial" w:cs="Arial"/>
          <w:sz w:val="24"/>
          <w:szCs w:val="24"/>
          <w:lang w:val="en-GB"/>
        </w:rPr>
        <w:t>obaveze (</w:t>
      </w:r>
      <w:r w:rsidRPr="009107E0">
        <w:rPr>
          <w:rFonts w:ascii="Arial" w:hAnsi="Arial" w:cs="Arial"/>
          <w:sz w:val="24"/>
          <w:szCs w:val="24"/>
          <w:lang w:val="en-GB"/>
        </w:rPr>
        <w:t>mjere</w:t>
      </w:r>
      <w:r w:rsidR="00814A01">
        <w:rPr>
          <w:rFonts w:ascii="Arial" w:hAnsi="Arial" w:cs="Arial"/>
          <w:sz w:val="24"/>
          <w:szCs w:val="24"/>
          <w:lang w:val="en-GB"/>
        </w:rPr>
        <w:t>)</w:t>
      </w:r>
      <w:r w:rsidRPr="009107E0">
        <w:rPr>
          <w:rFonts w:ascii="Arial" w:hAnsi="Arial" w:cs="Arial"/>
          <w:sz w:val="24"/>
          <w:szCs w:val="24"/>
          <w:lang w:val="en-GB"/>
        </w:rPr>
        <w:t xml:space="preserve"> zaštite okoliša i zdravlja ljudi za obavljanje određene djelatnost </w:t>
      </w:r>
      <w:r w:rsidR="004316D2" w:rsidRPr="009107E0">
        <w:rPr>
          <w:rFonts w:ascii="Arial" w:hAnsi="Arial" w:cs="Arial"/>
          <w:sz w:val="24"/>
          <w:szCs w:val="24"/>
          <w:lang w:val="en-GB"/>
        </w:rPr>
        <w:t xml:space="preserve">koje nisu navedene u ovom </w:t>
      </w:r>
      <w:r w:rsidR="00875649">
        <w:rPr>
          <w:rFonts w:ascii="Arial" w:hAnsi="Arial" w:cs="Arial"/>
          <w:sz w:val="24"/>
          <w:szCs w:val="24"/>
          <w:lang w:val="en-GB"/>
        </w:rPr>
        <w:t>p</w:t>
      </w:r>
      <w:r w:rsidR="004316D2" w:rsidRPr="009107E0">
        <w:rPr>
          <w:rFonts w:ascii="Arial" w:hAnsi="Arial" w:cs="Arial"/>
          <w:sz w:val="24"/>
          <w:szCs w:val="24"/>
          <w:lang w:val="en-GB"/>
        </w:rPr>
        <w:t>rir</w:t>
      </w:r>
      <w:r w:rsidRPr="009107E0">
        <w:rPr>
          <w:rFonts w:ascii="Arial" w:hAnsi="Arial" w:cs="Arial"/>
          <w:sz w:val="24"/>
          <w:szCs w:val="24"/>
          <w:lang w:val="en-GB"/>
        </w:rPr>
        <w:t>učniku.</w:t>
      </w:r>
    </w:p>
    <w:p w14:paraId="28BB0AD5" w14:textId="77777777" w:rsidR="001F058D" w:rsidRDefault="001F058D" w:rsidP="0044585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</w:p>
    <w:p w14:paraId="2A9B53BD" w14:textId="77777777" w:rsidR="00887BFF" w:rsidRPr="00887BFF" w:rsidRDefault="00887BFF" w:rsidP="00887BFF">
      <w:pPr>
        <w:pStyle w:val="xmsonormal"/>
        <w:shd w:val="clear" w:color="auto" w:fill="FFFFFF"/>
        <w:tabs>
          <w:tab w:val="left" w:pos="9450"/>
        </w:tabs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  <w:r w:rsidRPr="00887BFF">
        <w:rPr>
          <w:rFonts w:ascii="Arial" w:hAnsi="Arial" w:cs="Arial"/>
          <w:color w:val="000000"/>
          <w:lang w:val="bs-Latn-BA"/>
        </w:rPr>
        <w:t>Prema članu 84. Zakona u svrhu kompletne zaštite okoliša od štetnih uticaja djelatnosti koje se obavljaju u postrojenju, operater je obavezan osigurati da pogoni i postrojenja budu izgrađeni i funkcionišu tako da se:</w:t>
      </w:r>
    </w:p>
    <w:p w14:paraId="23E842A4" w14:textId="77777777" w:rsidR="00887BFF" w:rsidRPr="00887BFF" w:rsidRDefault="00887BFF" w:rsidP="00887BFF">
      <w:pPr>
        <w:pStyle w:val="gmail-normal1"/>
        <w:numPr>
          <w:ilvl w:val="0"/>
          <w:numId w:val="9"/>
        </w:numPr>
        <w:tabs>
          <w:tab w:val="left" w:pos="945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87BFF">
        <w:rPr>
          <w:rFonts w:ascii="Arial" w:hAnsi="Arial" w:cs="Arial"/>
          <w:color w:val="000000"/>
          <w:lang w:val="bs-Latn-BA"/>
        </w:rPr>
        <w:t>ne ugrožava zdravlje ljudi, ostvaruje povoljno stanje flore i faune, ne dovede do gubitka staništa koji se nalaze na području uticaja postrojenja ili okoliša zbog emisija supstanci, buke, mirisa, vibracija ili toplote, saobraćaja ili od postrojenja.</w:t>
      </w:r>
    </w:p>
    <w:p w14:paraId="20516446" w14:textId="77777777" w:rsidR="00887BFF" w:rsidRPr="00887BFF" w:rsidRDefault="00887BFF" w:rsidP="00887BFF">
      <w:pPr>
        <w:pStyle w:val="gmail-normal1"/>
        <w:numPr>
          <w:ilvl w:val="0"/>
          <w:numId w:val="9"/>
        </w:numPr>
        <w:tabs>
          <w:tab w:val="left" w:pos="945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87BFF">
        <w:rPr>
          <w:rFonts w:ascii="Arial" w:hAnsi="Arial" w:cs="Arial"/>
          <w:color w:val="000000"/>
          <w:lang w:val="bs-Latn-BA"/>
        </w:rPr>
        <w:t>preduzmu sve odgovarajuće preventivne mjere za sprječavanje zagađenja i ne prouzrokuju zagađenje iznad graničnih emisija.</w:t>
      </w:r>
    </w:p>
    <w:p w14:paraId="6D808AF9" w14:textId="75938E34" w:rsidR="00887BFF" w:rsidRPr="00887BFF" w:rsidRDefault="00887BFF" w:rsidP="00887BFF">
      <w:pPr>
        <w:pStyle w:val="gmail-normal1"/>
        <w:numPr>
          <w:ilvl w:val="0"/>
          <w:numId w:val="9"/>
        </w:numPr>
        <w:tabs>
          <w:tab w:val="left" w:pos="945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87BFF">
        <w:rPr>
          <w:rFonts w:ascii="Arial" w:hAnsi="Arial" w:cs="Arial"/>
          <w:color w:val="000000"/>
          <w:lang w:val="bs-Latn-BA"/>
        </w:rPr>
        <w:t>izbjegava stvaranje otpada, njegov</w:t>
      </w:r>
      <w:r w:rsidR="00773AC9">
        <w:rPr>
          <w:rFonts w:ascii="Arial" w:hAnsi="Arial" w:cs="Arial"/>
          <w:color w:val="000000"/>
          <w:lang w:val="bs-Latn-BA"/>
        </w:rPr>
        <w:t>u</w:t>
      </w:r>
      <w:r w:rsidRPr="00887BFF">
        <w:rPr>
          <w:rFonts w:ascii="Arial" w:hAnsi="Arial" w:cs="Arial"/>
          <w:color w:val="000000"/>
          <w:lang w:val="bs-Latn-BA"/>
        </w:rPr>
        <w:t xml:space="preserve"> količin</w:t>
      </w:r>
      <w:r w:rsidR="00773AC9">
        <w:rPr>
          <w:rFonts w:ascii="Arial" w:hAnsi="Arial" w:cs="Arial"/>
          <w:color w:val="000000"/>
          <w:lang w:val="bs-Latn-BA"/>
        </w:rPr>
        <w:t>u</w:t>
      </w:r>
      <w:r w:rsidRPr="00887BFF">
        <w:rPr>
          <w:rFonts w:ascii="Arial" w:hAnsi="Arial" w:cs="Arial"/>
          <w:color w:val="000000"/>
          <w:lang w:val="bs-Latn-BA"/>
        </w:rPr>
        <w:t xml:space="preserve"> svodi na najmanju moguću mjeru, stvoreni otpad ponovo koristi, reciklira ili odlaže na način da se izbjegne i smanji negativan uticaj na okoliš.</w:t>
      </w:r>
    </w:p>
    <w:p w14:paraId="77605F7A" w14:textId="77777777" w:rsidR="00887BFF" w:rsidRPr="00887BFF" w:rsidRDefault="00887BFF" w:rsidP="00887BFF">
      <w:pPr>
        <w:pStyle w:val="gmail-normal1"/>
        <w:numPr>
          <w:ilvl w:val="0"/>
          <w:numId w:val="9"/>
        </w:numPr>
        <w:tabs>
          <w:tab w:val="left" w:pos="945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87BFF">
        <w:rPr>
          <w:rFonts w:ascii="Arial" w:hAnsi="Arial" w:cs="Arial"/>
          <w:color w:val="000000"/>
          <w:lang w:val="bs-Latn-BA"/>
        </w:rPr>
        <w:t>efikasno koriste energetski i prirodni resursi.</w:t>
      </w:r>
    </w:p>
    <w:p w14:paraId="473BB040" w14:textId="77777777" w:rsidR="00887BFF" w:rsidRPr="00887BFF" w:rsidRDefault="00887BFF" w:rsidP="00887BFF">
      <w:pPr>
        <w:pStyle w:val="gmail-normal1"/>
        <w:numPr>
          <w:ilvl w:val="0"/>
          <w:numId w:val="9"/>
        </w:numPr>
        <w:tabs>
          <w:tab w:val="left" w:pos="945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87BFF">
        <w:rPr>
          <w:rFonts w:ascii="Arial" w:hAnsi="Arial" w:cs="Arial"/>
          <w:color w:val="000000"/>
          <w:lang w:val="bs-Latn-BA"/>
        </w:rPr>
        <w:t>preduzmu mjere za sprečavanje nesreća i ograničavanje njihovih posljedica, i</w:t>
      </w:r>
    </w:p>
    <w:p w14:paraId="57E55480" w14:textId="77777777" w:rsidR="00887BFF" w:rsidRPr="00887BFF" w:rsidRDefault="00887BFF" w:rsidP="00887BFF">
      <w:pPr>
        <w:pStyle w:val="gmail-normal1"/>
        <w:numPr>
          <w:ilvl w:val="0"/>
          <w:numId w:val="9"/>
        </w:numPr>
        <w:tabs>
          <w:tab w:val="left" w:pos="945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87BFF">
        <w:rPr>
          <w:rFonts w:ascii="Arial" w:hAnsi="Arial" w:cs="Arial"/>
          <w:color w:val="000000"/>
          <w:lang w:val="bs-Latn-BA"/>
        </w:rPr>
        <w:lastRenderedPageBreak/>
        <w:t>preduzmu mjere nakon prestanka rada postrojenja za izbjegavanje rizika od zagađenja i za povrat lokacije na kojoj se nalazi postrojenje u zakonom propisano stanje okoliša.</w:t>
      </w:r>
    </w:p>
    <w:p w14:paraId="13E796C2" w14:textId="77777777" w:rsidR="002544B8" w:rsidRPr="00592EBD" w:rsidRDefault="00D16402" w:rsidP="00FB4518">
      <w:pPr>
        <w:pStyle w:val="Heading2"/>
        <w:tabs>
          <w:tab w:val="left" w:pos="9450"/>
        </w:tabs>
        <w:ind w:left="360"/>
        <w:jc w:val="both"/>
        <w:rPr>
          <w:rFonts w:ascii="Arial" w:hAnsi="Arial" w:cs="Arial"/>
          <w:color w:val="008080"/>
          <w:szCs w:val="24"/>
        </w:rPr>
      </w:pPr>
      <w:bookmarkStart w:id="6" w:name="_Toc104211343"/>
      <w:r w:rsidRPr="00592EBD">
        <w:rPr>
          <w:rFonts w:ascii="Arial" w:hAnsi="Arial" w:cs="Arial"/>
          <w:color w:val="008080"/>
          <w:szCs w:val="24"/>
        </w:rPr>
        <w:t>3.1.</w:t>
      </w:r>
      <w:r w:rsidR="00837147" w:rsidRPr="00592EBD">
        <w:rPr>
          <w:rFonts w:ascii="Arial" w:hAnsi="Arial" w:cs="Arial"/>
          <w:color w:val="008080"/>
          <w:szCs w:val="24"/>
        </w:rPr>
        <w:t xml:space="preserve"> </w:t>
      </w:r>
      <w:r w:rsidR="002544B8" w:rsidRPr="00592EBD">
        <w:rPr>
          <w:rFonts w:ascii="Arial" w:hAnsi="Arial" w:cs="Arial"/>
          <w:color w:val="008080"/>
          <w:szCs w:val="24"/>
        </w:rPr>
        <w:t xml:space="preserve">Opće mjere zaštite okoliša </w:t>
      </w:r>
      <w:r w:rsidR="002544B8" w:rsidRPr="00592EBD">
        <w:rPr>
          <w:rFonts w:ascii="Arial" w:hAnsi="Arial" w:cs="Arial"/>
          <w:color w:val="008080"/>
          <w:szCs w:val="24"/>
          <w:u w:val="single"/>
        </w:rPr>
        <w:t>u toku izgradnje</w:t>
      </w:r>
      <w:bookmarkEnd w:id="6"/>
      <w:r w:rsidR="00BF4EC1" w:rsidRPr="00592EBD">
        <w:rPr>
          <w:rFonts w:ascii="Arial" w:hAnsi="Arial" w:cs="Arial"/>
          <w:color w:val="008080"/>
          <w:szCs w:val="24"/>
        </w:rPr>
        <w:t xml:space="preserve"> </w:t>
      </w:r>
    </w:p>
    <w:p w14:paraId="368F454D" w14:textId="77777777" w:rsidR="002544B8" w:rsidRPr="009107E0" w:rsidRDefault="002544B8" w:rsidP="00FB4518">
      <w:pPr>
        <w:tabs>
          <w:tab w:val="left" w:pos="1980"/>
          <w:tab w:val="left" w:pos="9450"/>
        </w:tabs>
        <w:spacing w:after="0" w:line="360" w:lineRule="auto"/>
        <w:ind w:right="40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ab/>
      </w:r>
    </w:p>
    <w:p w14:paraId="316276FC" w14:textId="77777777" w:rsidR="002544B8" w:rsidRDefault="003A25D8" w:rsidP="003A25D8">
      <w:pPr>
        <w:spacing w:after="0" w:line="360" w:lineRule="auto"/>
        <w:ind w:right="40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ab/>
      </w:r>
      <w:r w:rsidR="002544B8" w:rsidRPr="009107E0">
        <w:rPr>
          <w:rFonts w:ascii="Arial" w:hAnsi="Arial" w:cs="Arial"/>
          <w:sz w:val="24"/>
          <w:szCs w:val="24"/>
        </w:rPr>
        <w:t xml:space="preserve">U toku </w:t>
      </w:r>
      <w:r w:rsidRPr="009107E0">
        <w:rPr>
          <w:rFonts w:ascii="Arial" w:hAnsi="Arial" w:cs="Arial"/>
          <w:sz w:val="24"/>
          <w:szCs w:val="24"/>
        </w:rPr>
        <w:t xml:space="preserve">planiranja, </w:t>
      </w:r>
      <w:r w:rsidR="003809DF" w:rsidRPr="009107E0">
        <w:rPr>
          <w:rFonts w:ascii="Arial" w:hAnsi="Arial" w:cs="Arial"/>
          <w:sz w:val="24"/>
          <w:szCs w:val="24"/>
        </w:rPr>
        <w:t>projektovanja, izvođenja radova i izgradnje</w:t>
      </w:r>
      <w:r w:rsidR="002544B8" w:rsidRPr="009107E0">
        <w:rPr>
          <w:rFonts w:ascii="Arial" w:hAnsi="Arial" w:cs="Arial"/>
          <w:sz w:val="24"/>
          <w:szCs w:val="24"/>
        </w:rPr>
        <w:t xml:space="preserve"> objekta</w:t>
      </w:r>
      <w:r w:rsidR="00686AF1" w:rsidRPr="009107E0">
        <w:rPr>
          <w:rFonts w:ascii="Arial" w:hAnsi="Arial" w:cs="Arial"/>
          <w:sz w:val="24"/>
          <w:szCs w:val="24"/>
        </w:rPr>
        <w:t xml:space="preserve">/postrojenja za obavljanje </w:t>
      </w:r>
      <w:r w:rsidR="00FA2373" w:rsidRPr="009107E0">
        <w:rPr>
          <w:rFonts w:ascii="Arial" w:hAnsi="Arial" w:cs="Arial"/>
          <w:sz w:val="24"/>
          <w:szCs w:val="24"/>
        </w:rPr>
        <w:t xml:space="preserve">određene </w:t>
      </w:r>
      <w:r w:rsidR="00686AF1" w:rsidRPr="009107E0">
        <w:rPr>
          <w:rFonts w:ascii="Arial" w:hAnsi="Arial" w:cs="Arial"/>
          <w:sz w:val="24"/>
          <w:szCs w:val="24"/>
        </w:rPr>
        <w:t>djelatnosti</w:t>
      </w:r>
      <w:r w:rsidR="002544B8" w:rsidRPr="009107E0">
        <w:rPr>
          <w:rFonts w:ascii="Arial" w:hAnsi="Arial" w:cs="Arial"/>
          <w:sz w:val="24"/>
          <w:szCs w:val="24"/>
        </w:rPr>
        <w:t xml:space="preserve">, </w:t>
      </w:r>
      <w:r w:rsidR="00875649">
        <w:rPr>
          <w:rFonts w:ascii="Arial" w:hAnsi="Arial" w:cs="Arial"/>
          <w:sz w:val="24"/>
          <w:szCs w:val="24"/>
        </w:rPr>
        <w:t>privredni subjekt</w:t>
      </w:r>
      <w:r w:rsidR="00693340" w:rsidRPr="009107E0">
        <w:rPr>
          <w:rFonts w:ascii="Arial" w:hAnsi="Arial" w:cs="Arial"/>
          <w:sz w:val="24"/>
          <w:szCs w:val="24"/>
        </w:rPr>
        <w:t xml:space="preserve"> (</w:t>
      </w:r>
      <w:r w:rsidR="00387FA7" w:rsidRPr="009107E0">
        <w:rPr>
          <w:rFonts w:ascii="Arial" w:hAnsi="Arial" w:cs="Arial"/>
          <w:sz w:val="24"/>
          <w:szCs w:val="24"/>
        </w:rPr>
        <w:t>nosilac projekta</w:t>
      </w:r>
      <w:r w:rsidR="00721109" w:rsidRPr="009107E0">
        <w:rPr>
          <w:rFonts w:ascii="Arial" w:hAnsi="Arial" w:cs="Arial"/>
          <w:sz w:val="24"/>
          <w:szCs w:val="24"/>
        </w:rPr>
        <w:t>, investitor</w:t>
      </w:r>
      <w:r w:rsidR="00693340" w:rsidRPr="009107E0">
        <w:rPr>
          <w:rFonts w:ascii="Arial" w:hAnsi="Arial" w:cs="Arial"/>
          <w:sz w:val="24"/>
          <w:szCs w:val="24"/>
        </w:rPr>
        <w:t>)</w:t>
      </w:r>
      <w:r w:rsidR="0083217E" w:rsidRPr="009107E0">
        <w:rPr>
          <w:rFonts w:ascii="Arial" w:hAnsi="Arial" w:cs="Arial"/>
          <w:b/>
          <w:sz w:val="24"/>
          <w:szCs w:val="24"/>
        </w:rPr>
        <w:t>,</w:t>
      </w:r>
      <w:r w:rsidR="002544B8" w:rsidRPr="009107E0">
        <w:rPr>
          <w:rFonts w:ascii="Arial" w:hAnsi="Arial" w:cs="Arial"/>
          <w:sz w:val="24"/>
          <w:szCs w:val="24"/>
        </w:rPr>
        <w:t xml:space="preserve"> dužan </w:t>
      </w:r>
      <w:r w:rsidR="008721A1" w:rsidRPr="009107E0">
        <w:rPr>
          <w:rFonts w:ascii="Arial" w:hAnsi="Arial" w:cs="Arial"/>
          <w:sz w:val="24"/>
          <w:szCs w:val="24"/>
        </w:rPr>
        <w:t>je</w:t>
      </w:r>
      <w:r w:rsidR="00686AF1"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>prim</w:t>
      </w:r>
      <w:r w:rsidR="00F66074" w:rsidRPr="009107E0">
        <w:rPr>
          <w:rFonts w:ascii="Arial" w:hAnsi="Arial" w:cs="Arial"/>
          <w:sz w:val="24"/>
          <w:szCs w:val="24"/>
        </w:rPr>
        <w:t>i</w:t>
      </w:r>
      <w:r w:rsidR="002544B8" w:rsidRPr="009107E0">
        <w:rPr>
          <w:rFonts w:ascii="Arial" w:hAnsi="Arial" w:cs="Arial"/>
          <w:sz w:val="24"/>
          <w:szCs w:val="24"/>
        </w:rPr>
        <w:t xml:space="preserve">jeniti </w:t>
      </w:r>
      <w:r w:rsidR="00F42828" w:rsidRPr="009107E0">
        <w:rPr>
          <w:rFonts w:ascii="Arial" w:hAnsi="Arial" w:cs="Arial"/>
          <w:sz w:val="24"/>
          <w:szCs w:val="24"/>
        </w:rPr>
        <w:t>sljedeće mjere zaštite okoliša:</w:t>
      </w:r>
    </w:p>
    <w:p w14:paraId="297B7D7C" w14:textId="77777777" w:rsidR="00875649" w:rsidRPr="009107E0" w:rsidRDefault="00875649" w:rsidP="003A25D8">
      <w:pPr>
        <w:spacing w:after="0" w:line="360" w:lineRule="auto"/>
        <w:ind w:right="406"/>
        <w:jc w:val="both"/>
        <w:rPr>
          <w:rFonts w:ascii="Arial" w:hAnsi="Arial" w:cs="Arial"/>
          <w:sz w:val="24"/>
          <w:szCs w:val="24"/>
        </w:rPr>
      </w:pPr>
    </w:p>
    <w:p w14:paraId="0189D305" w14:textId="77777777" w:rsidR="003A25D8" w:rsidRDefault="003A25D8" w:rsidP="003A25D8">
      <w:pPr>
        <w:pStyle w:val="ListParagraph"/>
        <w:numPr>
          <w:ilvl w:val="0"/>
          <w:numId w:val="33"/>
        </w:numPr>
        <w:tabs>
          <w:tab w:val="left" w:pos="9450"/>
        </w:tabs>
        <w:spacing w:after="0" w:line="360" w:lineRule="auto"/>
        <w:ind w:right="406"/>
        <w:jc w:val="both"/>
        <w:rPr>
          <w:rFonts w:ascii="Arial" w:hAnsi="Arial" w:cs="Arial"/>
          <w:b/>
          <w:sz w:val="24"/>
          <w:szCs w:val="24"/>
        </w:rPr>
      </w:pPr>
      <w:r w:rsidRPr="009107E0">
        <w:rPr>
          <w:rFonts w:ascii="Arial" w:hAnsi="Arial" w:cs="Arial"/>
          <w:b/>
          <w:sz w:val="24"/>
          <w:szCs w:val="24"/>
        </w:rPr>
        <w:t>faza planiranja i projektovanja</w:t>
      </w:r>
    </w:p>
    <w:p w14:paraId="1F71198C" w14:textId="77777777" w:rsidR="001F0401" w:rsidRPr="009107E0" w:rsidRDefault="001F0401" w:rsidP="001F0401">
      <w:pPr>
        <w:pStyle w:val="ListParagraph"/>
        <w:tabs>
          <w:tab w:val="left" w:pos="9450"/>
        </w:tabs>
        <w:spacing w:after="0" w:line="360" w:lineRule="auto"/>
        <w:ind w:right="406"/>
        <w:jc w:val="both"/>
        <w:rPr>
          <w:rFonts w:ascii="Arial" w:hAnsi="Arial" w:cs="Arial"/>
          <w:b/>
          <w:sz w:val="24"/>
          <w:szCs w:val="24"/>
        </w:rPr>
      </w:pPr>
    </w:p>
    <w:p w14:paraId="50EDC236" w14:textId="229A0044" w:rsidR="002544B8" w:rsidRPr="009107E0" w:rsidRDefault="003A25D8" w:rsidP="00BF4EC1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Pri</w:t>
      </w:r>
      <w:r w:rsidR="002544B8" w:rsidRPr="009107E0">
        <w:rPr>
          <w:rFonts w:ascii="Arial" w:hAnsi="Arial" w:cs="Arial"/>
          <w:sz w:val="24"/>
          <w:szCs w:val="24"/>
        </w:rPr>
        <w:t xml:space="preserve"> </w:t>
      </w:r>
      <w:r w:rsidR="00AA68F3" w:rsidRPr="009107E0">
        <w:rPr>
          <w:rFonts w:ascii="Arial" w:hAnsi="Arial" w:cs="Arial"/>
          <w:sz w:val="24"/>
          <w:szCs w:val="24"/>
        </w:rPr>
        <w:t xml:space="preserve">planiranja i </w:t>
      </w:r>
      <w:r w:rsidRPr="009107E0">
        <w:rPr>
          <w:rFonts w:ascii="Arial" w:hAnsi="Arial" w:cs="Arial"/>
          <w:sz w:val="24"/>
          <w:szCs w:val="24"/>
        </w:rPr>
        <w:t>projektovanju, težiti ka</w:t>
      </w:r>
      <w:r w:rsidR="002544B8" w:rsidRPr="009107E0">
        <w:rPr>
          <w:rFonts w:ascii="Arial" w:hAnsi="Arial" w:cs="Arial"/>
          <w:sz w:val="24"/>
          <w:szCs w:val="24"/>
        </w:rPr>
        <w:t xml:space="preserve"> </w:t>
      </w:r>
      <w:r w:rsidRPr="009107E0">
        <w:rPr>
          <w:rFonts w:ascii="Arial" w:hAnsi="Arial" w:cs="Arial"/>
          <w:sz w:val="24"/>
          <w:szCs w:val="24"/>
        </w:rPr>
        <w:t xml:space="preserve">tehnologiji i nabavci postrojenja </w:t>
      </w:r>
      <w:r w:rsidR="007871DB" w:rsidRPr="009107E0">
        <w:rPr>
          <w:rFonts w:ascii="Arial" w:hAnsi="Arial" w:cs="Arial"/>
          <w:sz w:val="24"/>
          <w:szCs w:val="24"/>
        </w:rPr>
        <w:t>na način</w:t>
      </w:r>
      <w:r w:rsidR="002544B8" w:rsidRPr="009107E0">
        <w:rPr>
          <w:rFonts w:ascii="Arial" w:hAnsi="Arial" w:cs="Arial"/>
          <w:sz w:val="24"/>
          <w:szCs w:val="24"/>
        </w:rPr>
        <w:t xml:space="preserve"> da </w:t>
      </w:r>
      <w:r w:rsidRPr="009107E0">
        <w:rPr>
          <w:rFonts w:ascii="Arial" w:hAnsi="Arial" w:cs="Arial"/>
          <w:sz w:val="24"/>
          <w:szCs w:val="24"/>
        </w:rPr>
        <w:t xml:space="preserve">ono, </w:t>
      </w:r>
      <w:r w:rsidR="00AA68F3" w:rsidRPr="009107E0">
        <w:rPr>
          <w:rFonts w:ascii="Arial" w:hAnsi="Arial" w:cs="Arial"/>
          <w:sz w:val="24"/>
          <w:szCs w:val="24"/>
        </w:rPr>
        <w:t>nakon puštanja u rad</w:t>
      </w:r>
      <w:r w:rsidRPr="009107E0">
        <w:rPr>
          <w:rFonts w:ascii="Arial" w:hAnsi="Arial" w:cs="Arial"/>
          <w:sz w:val="24"/>
          <w:szCs w:val="24"/>
        </w:rPr>
        <w:t>,</w:t>
      </w:r>
      <w:r w:rsidR="00AA68F3"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 xml:space="preserve">ne ispušta zagađujuće materije </w:t>
      </w:r>
      <w:r w:rsidR="00AA68F3" w:rsidRPr="009107E0">
        <w:rPr>
          <w:rFonts w:ascii="Arial" w:hAnsi="Arial" w:cs="Arial"/>
          <w:sz w:val="24"/>
          <w:szCs w:val="24"/>
        </w:rPr>
        <w:t xml:space="preserve">iz </w:t>
      </w:r>
      <w:r w:rsidRPr="009107E0">
        <w:rPr>
          <w:rFonts w:ascii="Arial" w:hAnsi="Arial" w:cs="Arial"/>
          <w:sz w:val="24"/>
          <w:szCs w:val="24"/>
        </w:rPr>
        <w:t>procesa sagorijevanja</w:t>
      </w:r>
      <w:r w:rsidR="00AA68F3" w:rsidRPr="009107E0">
        <w:rPr>
          <w:rFonts w:ascii="Arial" w:hAnsi="Arial" w:cs="Arial"/>
          <w:sz w:val="24"/>
          <w:szCs w:val="24"/>
        </w:rPr>
        <w:t xml:space="preserve"> ili tehnološkog procesa </w:t>
      </w:r>
      <w:r w:rsidR="002544B8" w:rsidRPr="009107E0">
        <w:rPr>
          <w:rFonts w:ascii="Arial" w:hAnsi="Arial" w:cs="Arial"/>
          <w:sz w:val="24"/>
          <w:szCs w:val="24"/>
        </w:rPr>
        <w:t>u zrak</w:t>
      </w:r>
      <w:r w:rsidRPr="009107E0">
        <w:rPr>
          <w:rFonts w:ascii="Arial" w:hAnsi="Arial" w:cs="Arial"/>
          <w:sz w:val="24"/>
          <w:szCs w:val="24"/>
        </w:rPr>
        <w:t>, vodu, tlo i ne emituje buku i vibracije</w:t>
      </w:r>
      <w:r w:rsidR="002544B8" w:rsidRPr="009107E0">
        <w:rPr>
          <w:rFonts w:ascii="Arial" w:hAnsi="Arial" w:cs="Arial"/>
          <w:sz w:val="24"/>
          <w:szCs w:val="24"/>
        </w:rPr>
        <w:t xml:space="preserve"> u količini većoj od graničnih vrijednosti emisije</w:t>
      </w:r>
      <w:r w:rsidR="007871DB" w:rsidRPr="009107E0">
        <w:rPr>
          <w:rFonts w:ascii="Arial" w:hAnsi="Arial" w:cs="Arial"/>
          <w:sz w:val="24"/>
          <w:szCs w:val="24"/>
        </w:rPr>
        <w:t xml:space="preserve"> </w:t>
      </w:r>
      <w:r w:rsidR="00AA68F3" w:rsidRPr="009107E0">
        <w:rPr>
          <w:rFonts w:ascii="Arial" w:hAnsi="Arial" w:cs="Arial"/>
          <w:sz w:val="24"/>
          <w:szCs w:val="24"/>
        </w:rPr>
        <w:t>tj. da su njihovi tehnički parametri prihvatlj</w:t>
      </w:r>
      <w:r w:rsidRPr="009107E0">
        <w:rPr>
          <w:rFonts w:ascii="Arial" w:hAnsi="Arial" w:cs="Arial"/>
          <w:sz w:val="24"/>
          <w:szCs w:val="24"/>
        </w:rPr>
        <w:t>i sa aspekta zaštite okoliša.</w:t>
      </w:r>
    </w:p>
    <w:p w14:paraId="4C40795B" w14:textId="77777777" w:rsidR="007C6850" w:rsidRPr="009107E0" w:rsidRDefault="007C6850" w:rsidP="007C6850">
      <w:pPr>
        <w:pStyle w:val="ListParagraph"/>
        <w:tabs>
          <w:tab w:val="left" w:pos="9450"/>
        </w:tabs>
        <w:spacing w:after="0" w:line="360" w:lineRule="auto"/>
        <w:ind w:right="286"/>
        <w:jc w:val="both"/>
        <w:rPr>
          <w:rFonts w:ascii="Arial" w:hAnsi="Arial" w:cs="Arial"/>
          <w:b/>
          <w:sz w:val="24"/>
          <w:szCs w:val="24"/>
        </w:rPr>
      </w:pPr>
    </w:p>
    <w:p w14:paraId="607C7139" w14:textId="77777777" w:rsidR="003A25D8" w:rsidRDefault="003A25D8" w:rsidP="003A25D8">
      <w:pPr>
        <w:pStyle w:val="ListParagraph"/>
        <w:numPr>
          <w:ilvl w:val="0"/>
          <w:numId w:val="33"/>
        </w:numPr>
        <w:tabs>
          <w:tab w:val="left" w:pos="9450"/>
        </w:tabs>
        <w:spacing w:after="0" w:line="360" w:lineRule="auto"/>
        <w:ind w:right="286"/>
        <w:jc w:val="both"/>
        <w:rPr>
          <w:rFonts w:ascii="Arial" w:hAnsi="Arial" w:cs="Arial"/>
          <w:b/>
          <w:sz w:val="24"/>
          <w:szCs w:val="24"/>
        </w:rPr>
      </w:pPr>
      <w:r w:rsidRPr="009107E0">
        <w:rPr>
          <w:rFonts w:ascii="Arial" w:hAnsi="Arial" w:cs="Arial"/>
          <w:b/>
          <w:sz w:val="24"/>
          <w:szCs w:val="24"/>
        </w:rPr>
        <w:t>u fazi izgradnje</w:t>
      </w:r>
    </w:p>
    <w:p w14:paraId="21107765" w14:textId="77777777" w:rsidR="001F0401" w:rsidRPr="009107E0" w:rsidRDefault="001F0401" w:rsidP="001F0401">
      <w:pPr>
        <w:pStyle w:val="ListParagraph"/>
        <w:tabs>
          <w:tab w:val="left" w:pos="9450"/>
        </w:tabs>
        <w:spacing w:after="0" w:line="360" w:lineRule="auto"/>
        <w:ind w:right="286"/>
        <w:jc w:val="both"/>
        <w:rPr>
          <w:rFonts w:ascii="Arial" w:hAnsi="Arial" w:cs="Arial"/>
          <w:b/>
          <w:sz w:val="24"/>
          <w:szCs w:val="24"/>
        </w:rPr>
      </w:pPr>
    </w:p>
    <w:p w14:paraId="0FC10F72" w14:textId="77777777" w:rsidR="002544B8" w:rsidRPr="009107E0" w:rsidRDefault="00354F96" w:rsidP="00BF4EC1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U</w:t>
      </w:r>
      <w:r w:rsidR="007871DB" w:rsidRPr="009107E0">
        <w:rPr>
          <w:rFonts w:ascii="Arial" w:hAnsi="Arial" w:cs="Arial"/>
          <w:sz w:val="24"/>
          <w:szCs w:val="24"/>
        </w:rPr>
        <w:t xml:space="preserve">tvrditi sanaciju zemljišta </w:t>
      </w:r>
      <w:r w:rsidR="002544B8" w:rsidRPr="009107E0">
        <w:rPr>
          <w:rFonts w:ascii="Arial" w:hAnsi="Arial" w:cs="Arial"/>
          <w:sz w:val="24"/>
          <w:szCs w:val="24"/>
        </w:rPr>
        <w:t>u slučaju izlijevanja ulja i goriva tokom rada građevinskih mašina i mehanizacije i drugim slučajevima akcidentnog zagađenja zemljišta</w:t>
      </w:r>
      <w:r w:rsidR="007871DB" w:rsidRPr="009107E0">
        <w:rPr>
          <w:rFonts w:ascii="Arial" w:hAnsi="Arial" w:cs="Arial"/>
          <w:sz w:val="24"/>
          <w:szCs w:val="24"/>
        </w:rPr>
        <w:t>, sanirati zemljište</w:t>
      </w:r>
      <w:r w:rsidRPr="009107E0">
        <w:rPr>
          <w:rFonts w:ascii="Arial" w:hAnsi="Arial" w:cs="Arial"/>
          <w:sz w:val="24"/>
          <w:szCs w:val="24"/>
        </w:rPr>
        <w:t>.</w:t>
      </w:r>
    </w:p>
    <w:p w14:paraId="7C7A5344" w14:textId="77777777" w:rsidR="002544B8" w:rsidRPr="009107E0" w:rsidRDefault="002544B8" w:rsidP="00BF4EC1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Otpadni materijal koji nastane u procesu izgradnje (komunalni otpad, građevinski materijal i metalni otpad, plastika, papir, stare gume i dr.) propisno sakupiti, razvrstat</w:t>
      </w:r>
      <w:r w:rsidR="00FA2373" w:rsidRPr="009107E0">
        <w:rPr>
          <w:rFonts w:ascii="Arial" w:hAnsi="Arial" w:cs="Arial"/>
          <w:sz w:val="24"/>
          <w:szCs w:val="24"/>
        </w:rPr>
        <w:t>i i odložiti na za to predviđenoj i odobrenoj lokaciji u odgovarajuće spremnike (za tečni i opasni otpad) i zbrinuti putem ovlašteno</w:t>
      </w:r>
      <w:r w:rsidR="0090159B">
        <w:rPr>
          <w:rFonts w:ascii="Arial" w:hAnsi="Arial" w:cs="Arial"/>
          <w:sz w:val="24"/>
          <w:szCs w:val="24"/>
        </w:rPr>
        <w:t>g sakupljača, a komunalni otpad</w:t>
      </w:r>
      <w:r w:rsidRPr="009107E0">
        <w:rPr>
          <w:rFonts w:ascii="Arial" w:hAnsi="Arial" w:cs="Arial"/>
          <w:sz w:val="24"/>
          <w:szCs w:val="24"/>
        </w:rPr>
        <w:t xml:space="preserve"> putem komunalnog preduzeća koje egzistira na predmetnom području</w:t>
      </w:r>
      <w:r w:rsidR="00354F96" w:rsidRPr="009107E0">
        <w:rPr>
          <w:rFonts w:ascii="Arial" w:hAnsi="Arial" w:cs="Arial"/>
          <w:sz w:val="24"/>
          <w:szCs w:val="24"/>
        </w:rPr>
        <w:t>.</w:t>
      </w:r>
      <w:r w:rsidRPr="009107E0">
        <w:rPr>
          <w:rFonts w:ascii="Arial" w:hAnsi="Arial" w:cs="Arial"/>
          <w:sz w:val="24"/>
          <w:szCs w:val="24"/>
        </w:rPr>
        <w:t xml:space="preserve"> </w:t>
      </w:r>
    </w:p>
    <w:p w14:paraId="7BD94326" w14:textId="77777777" w:rsidR="00BF4EC1" w:rsidRPr="009107E0" w:rsidRDefault="00BF4EC1" w:rsidP="00BF4EC1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Materijal iz iskopa odvoziti na unaprijed određenu i odobrenu lokaciju, za koju je pribavljena saglasnost nadležnog organa. </w:t>
      </w:r>
    </w:p>
    <w:p w14:paraId="58F1F4ED" w14:textId="77777777" w:rsidR="00BF4EC1" w:rsidRPr="009107E0" w:rsidRDefault="00BF4EC1" w:rsidP="00BF4EC1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Transport iskopanog materijala vršiti vozilima koja posjeduju propisane koševe i sistem zaštite od prosipanja materijala (pokrivanjem ceradom i sl.).</w:t>
      </w:r>
    </w:p>
    <w:p w14:paraId="554E0622" w14:textId="77777777" w:rsidR="00BF4EC1" w:rsidRPr="009107E0" w:rsidRDefault="00BF4EC1" w:rsidP="00BF4EC1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Redovno vršiti kvašenje zaprašenih površina (“obaranje prašine”) u toku izvođenja radova.</w:t>
      </w:r>
    </w:p>
    <w:p w14:paraId="2D4E1E9E" w14:textId="77777777" w:rsidR="00721109" w:rsidRPr="009107E0" w:rsidRDefault="003A25D8" w:rsidP="00721109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lastRenderedPageBreak/>
        <w:t xml:space="preserve">Upozoriti izvođača radova da je dužan </w:t>
      </w:r>
      <w:r w:rsidR="006D7F22" w:rsidRPr="009107E0">
        <w:rPr>
          <w:rFonts w:ascii="Arial" w:hAnsi="Arial" w:cs="Arial"/>
          <w:sz w:val="24"/>
          <w:szCs w:val="24"/>
        </w:rPr>
        <w:t>hitno</w:t>
      </w:r>
      <w:r w:rsidRPr="009107E0">
        <w:rPr>
          <w:rFonts w:ascii="Arial" w:hAnsi="Arial" w:cs="Arial"/>
          <w:sz w:val="24"/>
          <w:szCs w:val="24"/>
        </w:rPr>
        <w:t>,</w:t>
      </w:r>
      <w:r w:rsidR="00721109" w:rsidRPr="009107E0">
        <w:rPr>
          <w:rFonts w:ascii="Arial" w:hAnsi="Arial" w:cs="Arial"/>
          <w:sz w:val="24"/>
          <w:szCs w:val="24"/>
        </w:rPr>
        <w:t xml:space="preserve"> u</w:t>
      </w:r>
      <w:r w:rsidR="002544B8" w:rsidRPr="009107E0">
        <w:rPr>
          <w:rFonts w:ascii="Arial" w:hAnsi="Arial" w:cs="Arial"/>
          <w:sz w:val="24"/>
          <w:szCs w:val="24"/>
        </w:rPr>
        <w:t xml:space="preserve">koliko u toku izvođenja građevinskih i drugih radova naiđe na arheološka nalazišta ili arheološke predmete, </w:t>
      </w:r>
      <w:r w:rsidRPr="009107E0">
        <w:rPr>
          <w:rFonts w:ascii="Arial" w:hAnsi="Arial" w:cs="Arial"/>
          <w:sz w:val="24"/>
          <w:szCs w:val="24"/>
        </w:rPr>
        <w:t>o tome odmah obavijesti investitora</w:t>
      </w:r>
      <w:r w:rsidR="006D7F22" w:rsidRPr="009107E0">
        <w:rPr>
          <w:rFonts w:ascii="Arial" w:hAnsi="Arial" w:cs="Arial"/>
          <w:sz w:val="24"/>
          <w:szCs w:val="24"/>
        </w:rPr>
        <w:t>,</w:t>
      </w:r>
      <w:r w:rsidRPr="009107E0">
        <w:rPr>
          <w:rFonts w:ascii="Arial" w:hAnsi="Arial" w:cs="Arial"/>
          <w:sz w:val="24"/>
          <w:szCs w:val="24"/>
        </w:rPr>
        <w:t xml:space="preserve"> koji će</w:t>
      </w:r>
      <w:r w:rsidR="00721109"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 xml:space="preserve">odmah </w:t>
      </w:r>
      <w:r w:rsidR="00721109" w:rsidRPr="009107E0">
        <w:rPr>
          <w:rFonts w:ascii="Arial" w:hAnsi="Arial" w:cs="Arial"/>
          <w:sz w:val="24"/>
          <w:szCs w:val="24"/>
        </w:rPr>
        <w:t>zaustavi radove i obavijest</w:t>
      </w:r>
      <w:r w:rsidR="002544B8" w:rsidRPr="009107E0">
        <w:rPr>
          <w:rFonts w:ascii="Arial" w:hAnsi="Arial" w:cs="Arial"/>
          <w:sz w:val="24"/>
          <w:szCs w:val="24"/>
        </w:rPr>
        <w:t xml:space="preserve">i nadležnu </w:t>
      </w:r>
      <w:r w:rsidR="00686AF1" w:rsidRPr="009107E0">
        <w:rPr>
          <w:rFonts w:ascii="Arial" w:hAnsi="Arial" w:cs="Arial"/>
          <w:sz w:val="24"/>
          <w:szCs w:val="24"/>
        </w:rPr>
        <w:t>institucij</w:t>
      </w:r>
      <w:r w:rsidR="002544B8" w:rsidRPr="009107E0">
        <w:rPr>
          <w:rFonts w:ascii="Arial" w:hAnsi="Arial" w:cs="Arial"/>
          <w:sz w:val="24"/>
          <w:szCs w:val="24"/>
        </w:rPr>
        <w:t xml:space="preserve">u za zaštitu spomenika </w:t>
      </w:r>
      <w:r w:rsidR="00686AF1" w:rsidRPr="009107E0">
        <w:rPr>
          <w:rFonts w:ascii="Arial" w:hAnsi="Arial" w:cs="Arial"/>
          <w:sz w:val="24"/>
          <w:szCs w:val="24"/>
        </w:rPr>
        <w:t>k</w:t>
      </w:r>
      <w:r w:rsidR="00354F96" w:rsidRPr="009107E0">
        <w:rPr>
          <w:rFonts w:ascii="Arial" w:hAnsi="Arial" w:cs="Arial"/>
          <w:sz w:val="24"/>
          <w:szCs w:val="24"/>
        </w:rPr>
        <w:t>ulture.</w:t>
      </w:r>
      <w:r w:rsidR="002544B8" w:rsidRPr="009107E0">
        <w:rPr>
          <w:rFonts w:ascii="Arial" w:hAnsi="Arial" w:cs="Arial"/>
          <w:sz w:val="24"/>
          <w:szCs w:val="24"/>
        </w:rPr>
        <w:t xml:space="preserve"> </w:t>
      </w:r>
    </w:p>
    <w:p w14:paraId="28F96C31" w14:textId="57EDD827" w:rsidR="00721109" w:rsidRPr="009107E0" w:rsidRDefault="00721109" w:rsidP="00721109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Upozoriti izvođača radova da </w:t>
      </w:r>
      <w:r w:rsidR="00BC3BB2" w:rsidRPr="009107E0">
        <w:rPr>
          <w:rFonts w:ascii="Arial" w:hAnsi="Arial" w:cs="Arial"/>
          <w:color w:val="000000"/>
          <w:sz w:val="24"/>
          <w:szCs w:val="24"/>
        </w:rPr>
        <w:t xml:space="preserve">je, </w:t>
      </w:r>
      <w:r w:rsidRPr="009107E0">
        <w:rPr>
          <w:rFonts w:ascii="Arial" w:hAnsi="Arial" w:cs="Arial"/>
          <w:color w:val="000000"/>
          <w:sz w:val="24"/>
          <w:szCs w:val="24"/>
        </w:rPr>
        <w:t>ukoliko u toku radova naiđe na prirodno dobro koje je geološko-paleontološkog</w:t>
      </w:r>
      <w:r w:rsidR="006D7F22" w:rsidRPr="009107E0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1"/>
      </w:r>
      <w:r w:rsidRPr="009107E0">
        <w:rPr>
          <w:rFonts w:ascii="Arial" w:hAnsi="Arial" w:cs="Arial"/>
          <w:color w:val="000000"/>
          <w:sz w:val="24"/>
          <w:szCs w:val="24"/>
        </w:rPr>
        <w:t xml:space="preserve"> tipa i mine</w:t>
      </w:r>
      <w:r w:rsidR="00BC3BB2" w:rsidRPr="009107E0">
        <w:rPr>
          <w:rFonts w:ascii="Arial" w:hAnsi="Arial" w:cs="Arial"/>
          <w:color w:val="000000"/>
          <w:sz w:val="24"/>
          <w:szCs w:val="24"/>
        </w:rPr>
        <w:t>raloško</w:t>
      </w:r>
      <w:r w:rsidR="006D7F22" w:rsidRPr="009107E0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2"/>
      </w:r>
      <w:r w:rsidR="00BC3BB2" w:rsidRPr="009107E0">
        <w:rPr>
          <w:rFonts w:ascii="Arial" w:hAnsi="Arial" w:cs="Arial"/>
          <w:color w:val="000000"/>
          <w:sz w:val="24"/>
          <w:szCs w:val="24"/>
        </w:rPr>
        <w:t>-petrografskog</w:t>
      </w:r>
      <w:r w:rsidR="006D7F22" w:rsidRPr="009107E0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3"/>
      </w:r>
      <w:r w:rsidR="00BC3BB2" w:rsidRPr="009107E0">
        <w:rPr>
          <w:rFonts w:ascii="Arial" w:hAnsi="Arial" w:cs="Arial"/>
          <w:color w:val="000000"/>
          <w:sz w:val="24"/>
          <w:szCs w:val="24"/>
        </w:rPr>
        <w:t xml:space="preserve"> porijekla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za koje se pretpostavlja da i</w:t>
      </w:r>
      <w:r w:rsidR="00BC3BB2" w:rsidRPr="009107E0">
        <w:rPr>
          <w:rFonts w:ascii="Arial" w:hAnsi="Arial" w:cs="Arial"/>
          <w:color w:val="000000"/>
          <w:sz w:val="24"/>
          <w:szCs w:val="24"/>
        </w:rPr>
        <w:t xml:space="preserve">ma svojstvo prirodnog spomenika, dužan </w:t>
      </w:r>
      <w:r w:rsidR="006D7F22" w:rsidRPr="009107E0">
        <w:rPr>
          <w:rFonts w:ascii="Arial" w:hAnsi="Arial" w:cs="Arial"/>
          <w:color w:val="000000"/>
          <w:sz w:val="24"/>
          <w:szCs w:val="24"/>
        </w:rPr>
        <w:t>o tome hitno obavijestiti investitora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, </w:t>
      </w:r>
      <w:r w:rsidR="006D7F22" w:rsidRPr="009107E0">
        <w:rPr>
          <w:rFonts w:ascii="Arial" w:hAnsi="Arial" w:cs="Arial"/>
          <w:color w:val="000000"/>
          <w:sz w:val="24"/>
          <w:szCs w:val="24"/>
        </w:rPr>
        <w:t>koji će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="006D7F22" w:rsidRPr="009107E0">
        <w:rPr>
          <w:rFonts w:ascii="Arial" w:hAnsi="Arial" w:cs="Arial"/>
          <w:color w:val="000000"/>
          <w:sz w:val="24"/>
          <w:szCs w:val="24"/>
        </w:rPr>
        <w:t>odmah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obavijesti</w:t>
      </w:r>
      <w:r w:rsidR="00773AC9">
        <w:rPr>
          <w:rFonts w:ascii="Arial" w:hAnsi="Arial" w:cs="Arial"/>
          <w:color w:val="000000"/>
          <w:sz w:val="24"/>
          <w:szCs w:val="24"/>
        </w:rPr>
        <w:t>ti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nadležni organ/instituciju za zaštitu prirode.</w:t>
      </w:r>
    </w:p>
    <w:p w14:paraId="03B850A6" w14:textId="77777777" w:rsidR="0090159B" w:rsidRDefault="000C6985" w:rsidP="004F3DB7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Građevinska mehanizacija i uređaji, koji </w:t>
      </w:r>
      <w:r w:rsidR="00BC3BB2" w:rsidRPr="009107E0">
        <w:rPr>
          <w:rFonts w:ascii="Arial" w:hAnsi="Arial" w:cs="Arial"/>
          <w:sz w:val="24"/>
          <w:szCs w:val="24"/>
        </w:rPr>
        <w:t>koristi</w:t>
      </w:r>
      <w:r w:rsidRPr="009107E0">
        <w:rPr>
          <w:rFonts w:ascii="Arial" w:hAnsi="Arial" w:cs="Arial"/>
          <w:sz w:val="24"/>
          <w:szCs w:val="24"/>
        </w:rPr>
        <w:t xml:space="preserve"> tokom </w:t>
      </w:r>
      <w:r w:rsidR="00686AF1" w:rsidRPr="009107E0">
        <w:rPr>
          <w:rFonts w:ascii="Arial" w:hAnsi="Arial" w:cs="Arial"/>
          <w:sz w:val="24"/>
          <w:szCs w:val="24"/>
        </w:rPr>
        <w:t>građenja</w:t>
      </w:r>
      <w:r w:rsidRPr="009107E0">
        <w:rPr>
          <w:rFonts w:ascii="Arial" w:hAnsi="Arial" w:cs="Arial"/>
          <w:sz w:val="24"/>
          <w:szCs w:val="24"/>
        </w:rPr>
        <w:t xml:space="preserve"> objekta, moraju zadovoljava</w:t>
      </w:r>
      <w:r w:rsidR="004F3DB7" w:rsidRPr="009107E0">
        <w:rPr>
          <w:rFonts w:ascii="Arial" w:hAnsi="Arial" w:cs="Arial"/>
          <w:sz w:val="24"/>
          <w:szCs w:val="24"/>
        </w:rPr>
        <w:t>ti normative</w:t>
      </w:r>
      <w:r w:rsidRPr="009107E0">
        <w:rPr>
          <w:rFonts w:ascii="Arial" w:hAnsi="Arial" w:cs="Arial"/>
          <w:sz w:val="24"/>
          <w:szCs w:val="24"/>
        </w:rPr>
        <w:t xml:space="preserve"> koje propisuje domaća i zakonska regulativa EU u pogled</w:t>
      </w:r>
      <w:r w:rsidR="004F3DB7" w:rsidRPr="009107E0">
        <w:rPr>
          <w:rFonts w:ascii="Arial" w:hAnsi="Arial" w:cs="Arial"/>
          <w:sz w:val="24"/>
          <w:szCs w:val="24"/>
        </w:rPr>
        <w:t>u emisije buke od rada motora - s</w:t>
      </w:r>
      <w:r w:rsidRPr="009107E0">
        <w:rPr>
          <w:rFonts w:ascii="Arial" w:hAnsi="Arial" w:cs="Arial"/>
          <w:sz w:val="24"/>
          <w:szCs w:val="24"/>
        </w:rPr>
        <w:t>tandard ISO/IEC 17025</w:t>
      </w:r>
      <w:r w:rsidR="00BF4EC1" w:rsidRPr="009107E0">
        <w:rPr>
          <w:rFonts w:ascii="Arial" w:hAnsi="Arial" w:cs="Arial"/>
          <w:sz w:val="24"/>
          <w:szCs w:val="24"/>
        </w:rPr>
        <w:t>, lik</w:t>
      </w:r>
      <w:r w:rsidR="004F3DB7" w:rsidRPr="009107E0">
        <w:rPr>
          <w:rFonts w:ascii="Arial" w:hAnsi="Arial" w:cs="Arial"/>
          <w:sz w:val="24"/>
          <w:szCs w:val="24"/>
        </w:rPr>
        <w:t>:</w:t>
      </w:r>
    </w:p>
    <w:p w14:paraId="50FA904C" w14:textId="77777777" w:rsidR="002544B8" w:rsidRPr="009107E0" w:rsidRDefault="00F4349E" w:rsidP="0090159B">
      <w:pPr>
        <w:pStyle w:val="ListParagraph"/>
        <w:tabs>
          <w:tab w:val="left" w:pos="9450"/>
        </w:tabs>
        <w:spacing w:after="0" w:line="360" w:lineRule="auto"/>
        <w:ind w:left="360" w:right="286"/>
        <w:jc w:val="both"/>
        <w:rPr>
          <w:rFonts w:ascii="Arial" w:hAnsi="Arial" w:cs="Arial"/>
          <w:sz w:val="24"/>
          <w:szCs w:val="24"/>
        </w:rPr>
      </w:pPr>
      <w:hyperlink r:id="rId30" w:history="1">
        <w:r w:rsidR="004F3DB7" w:rsidRPr="009107E0">
          <w:rPr>
            <w:rStyle w:val="Hyperlink"/>
            <w:rFonts w:ascii="Arial" w:hAnsi="Arial" w:cs="Arial"/>
            <w:sz w:val="24"/>
            <w:szCs w:val="24"/>
          </w:rPr>
          <w:t>https://www.isbih.gov.ba/p/standardizacija</w:t>
        </w:r>
      </w:hyperlink>
      <w:r w:rsidR="000C6985" w:rsidRPr="009107E0">
        <w:rPr>
          <w:rFonts w:ascii="Arial" w:hAnsi="Arial" w:cs="Arial"/>
          <w:sz w:val="24"/>
          <w:szCs w:val="24"/>
        </w:rPr>
        <w:t>)</w:t>
      </w:r>
      <w:r w:rsidR="00354F96" w:rsidRPr="009107E0">
        <w:rPr>
          <w:rFonts w:ascii="Arial" w:hAnsi="Arial" w:cs="Arial"/>
          <w:sz w:val="24"/>
          <w:szCs w:val="24"/>
        </w:rPr>
        <w:t>.</w:t>
      </w:r>
      <w:bookmarkStart w:id="7" w:name="page3"/>
      <w:bookmarkEnd w:id="7"/>
    </w:p>
    <w:p w14:paraId="377EA2F4" w14:textId="77777777" w:rsidR="00D9545E" w:rsidRPr="009107E0" w:rsidRDefault="00D9545E" w:rsidP="00FB4518">
      <w:pPr>
        <w:pStyle w:val="ListParagraph"/>
        <w:tabs>
          <w:tab w:val="left" w:pos="9450"/>
        </w:tabs>
        <w:spacing w:after="0" w:line="360" w:lineRule="auto"/>
        <w:ind w:left="360" w:right="26"/>
        <w:jc w:val="both"/>
        <w:rPr>
          <w:rFonts w:ascii="Arial" w:hAnsi="Arial" w:cs="Arial"/>
          <w:sz w:val="24"/>
          <w:szCs w:val="24"/>
        </w:rPr>
      </w:pPr>
    </w:p>
    <w:p w14:paraId="103E4156" w14:textId="77777777" w:rsidR="002544B8" w:rsidRPr="00592EBD" w:rsidRDefault="002544B8" w:rsidP="009107E0">
      <w:pPr>
        <w:pStyle w:val="Heading2"/>
        <w:numPr>
          <w:ilvl w:val="1"/>
          <w:numId w:val="43"/>
        </w:numPr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8" w:name="_Toc104211344"/>
      <w:r w:rsidRPr="00592EBD">
        <w:rPr>
          <w:rFonts w:ascii="Arial" w:hAnsi="Arial" w:cs="Arial"/>
          <w:color w:val="008080"/>
          <w:szCs w:val="24"/>
        </w:rPr>
        <w:t xml:space="preserve">Opće mjere zaštite okoliša </w:t>
      </w:r>
      <w:r w:rsidRPr="00592EBD">
        <w:rPr>
          <w:rFonts w:ascii="Arial" w:hAnsi="Arial" w:cs="Arial"/>
          <w:color w:val="008080"/>
          <w:szCs w:val="24"/>
          <w:u w:val="single"/>
        </w:rPr>
        <w:t>u toku korištenja</w:t>
      </w:r>
      <w:r w:rsidR="0021469F" w:rsidRPr="00592EBD">
        <w:rPr>
          <w:rFonts w:ascii="Arial" w:hAnsi="Arial" w:cs="Arial"/>
          <w:color w:val="008080"/>
          <w:szCs w:val="24"/>
          <w:u w:val="single"/>
        </w:rPr>
        <w:t xml:space="preserve"> (upotrebe)</w:t>
      </w:r>
      <w:bookmarkEnd w:id="8"/>
      <w:r w:rsidRPr="00592EBD">
        <w:rPr>
          <w:rFonts w:ascii="Arial" w:hAnsi="Arial" w:cs="Arial"/>
          <w:color w:val="008080"/>
          <w:szCs w:val="24"/>
        </w:rPr>
        <w:t xml:space="preserve"> </w:t>
      </w:r>
    </w:p>
    <w:p w14:paraId="3F5D39CA" w14:textId="77777777" w:rsidR="009F1AAD" w:rsidRPr="009107E0" w:rsidRDefault="009F1AAD" w:rsidP="00FB4518">
      <w:pPr>
        <w:pStyle w:val="ListParagraph"/>
        <w:spacing w:after="0"/>
        <w:rPr>
          <w:rFonts w:ascii="Arial" w:hAnsi="Arial" w:cs="Arial"/>
          <w:lang w:val="en-GB"/>
        </w:rPr>
      </w:pPr>
    </w:p>
    <w:p w14:paraId="767EC10A" w14:textId="77777777" w:rsidR="00BF4EC1" w:rsidRPr="009107E0" w:rsidRDefault="0090159B" w:rsidP="00BF4EC1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Privredni subjekt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EE56FE">
        <w:rPr>
          <w:rFonts w:ascii="Arial" w:hAnsi="Arial" w:cs="Arial"/>
          <w:sz w:val="24"/>
          <w:szCs w:val="24"/>
        </w:rPr>
        <w:t>duž</w:t>
      </w:r>
      <w:r>
        <w:rPr>
          <w:rFonts w:ascii="Arial" w:hAnsi="Arial" w:cs="Arial"/>
          <w:sz w:val="24"/>
          <w:szCs w:val="24"/>
        </w:rPr>
        <w:t>an</w:t>
      </w:r>
      <w:r w:rsidR="008721A1" w:rsidRPr="009107E0">
        <w:rPr>
          <w:rFonts w:ascii="Arial" w:hAnsi="Arial" w:cs="Arial"/>
          <w:sz w:val="24"/>
          <w:szCs w:val="24"/>
        </w:rPr>
        <w:t xml:space="preserve"> je</w:t>
      </w:r>
      <w:r w:rsidR="00BF4EC1" w:rsidRPr="009107E0">
        <w:rPr>
          <w:rFonts w:ascii="Arial" w:hAnsi="Arial" w:cs="Arial"/>
          <w:sz w:val="24"/>
          <w:szCs w:val="24"/>
        </w:rPr>
        <w:t>:</w:t>
      </w:r>
    </w:p>
    <w:p w14:paraId="77C0817C" w14:textId="77777777" w:rsidR="007871DB" w:rsidRPr="009107E0" w:rsidRDefault="007871DB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</w:t>
      </w:r>
      <w:r w:rsidR="00721109" w:rsidRPr="009107E0">
        <w:rPr>
          <w:rFonts w:ascii="Arial" w:hAnsi="Arial" w:cs="Arial"/>
          <w:sz w:val="24"/>
          <w:szCs w:val="24"/>
        </w:rPr>
        <w:t>rimijeniti opć</w:t>
      </w:r>
      <w:r w:rsidR="000C6985" w:rsidRPr="009107E0">
        <w:rPr>
          <w:rFonts w:ascii="Arial" w:hAnsi="Arial" w:cs="Arial"/>
          <w:sz w:val="24"/>
          <w:szCs w:val="24"/>
        </w:rPr>
        <w:t>e i posebne sanitarne mjere i uslove u skladu sa zakonom i važećim propisima kojima se uređuje oblast sanitarnog nadzora, u slučaju da se na d</w:t>
      </w:r>
      <w:r w:rsidR="00F66074" w:rsidRPr="009107E0">
        <w:rPr>
          <w:rFonts w:ascii="Arial" w:hAnsi="Arial" w:cs="Arial"/>
          <w:sz w:val="24"/>
          <w:szCs w:val="24"/>
        </w:rPr>
        <w:t>i</w:t>
      </w:r>
      <w:r w:rsidR="000C6985" w:rsidRPr="009107E0">
        <w:rPr>
          <w:rFonts w:ascii="Arial" w:hAnsi="Arial" w:cs="Arial"/>
          <w:sz w:val="24"/>
          <w:szCs w:val="24"/>
        </w:rPr>
        <w:t xml:space="preserve">jelove </w:t>
      </w:r>
      <w:r w:rsidRPr="009107E0">
        <w:rPr>
          <w:rFonts w:ascii="Arial" w:hAnsi="Arial" w:cs="Arial"/>
          <w:sz w:val="24"/>
          <w:szCs w:val="24"/>
        </w:rPr>
        <w:t xml:space="preserve">predmetne djelatnosti </w:t>
      </w:r>
      <w:r w:rsidR="000C6985" w:rsidRPr="009107E0">
        <w:rPr>
          <w:rFonts w:ascii="Arial" w:hAnsi="Arial" w:cs="Arial"/>
          <w:sz w:val="24"/>
          <w:szCs w:val="24"/>
        </w:rPr>
        <w:t>ne prim</w:t>
      </w:r>
      <w:r w:rsidR="00F66074" w:rsidRPr="009107E0">
        <w:rPr>
          <w:rFonts w:ascii="Arial" w:hAnsi="Arial" w:cs="Arial"/>
          <w:sz w:val="24"/>
          <w:szCs w:val="24"/>
        </w:rPr>
        <w:t>i</w:t>
      </w:r>
      <w:r w:rsidR="000C6985" w:rsidRPr="009107E0">
        <w:rPr>
          <w:rFonts w:ascii="Arial" w:hAnsi="Arial" w:cs="Arial"/>
          <w:sz w:val="24"/>
          <w:szCs w:val="24"/>
        </w:rPr>
        <w:t xml:space="preserve">jenjuju odredbe </w:t>
      </w:r>
      <w:r w:rsidR="0083217E" w:rsidRPr="009107E0">
        <w:rPr>
          <w:rFonts w:ascii="Arial" w:hAnsi="Arial" w:cs="Arial"/>
          <w:sz w:val="24"/>
          <w:szCs w:val="24"/>
        </w:rPr>
        <w:t>posebnih</w:t>
      </w:r>
      <w:r w:rsidR="000C6985" w:rsidRPr="009107E0">
        <w:rPr>
          <w:rFonts w:ascii="Arial" w:hAnsi="Arial" w:cs="Arial"/>
          <w:sz w:val="24"/>
          <w:szCs w:val="24"/>
        </w:rPr>
        <w:t xml:space="preserve"> propisa. </w:t>
      </w:r>
    </w:p>
    <w:p w14:paraId="2F345EC5" w14:textId="77777777" w:rsidR="00875649" w:rsidRDefault="000C6985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Prije početka koriš</w:t>
      </w:r>
      <w:r w:rsidR="007871DB" w:rsidRPr="009107E0">
        <w:rPr>
          <w:rFonts w:ascii="Arial" w:hAnsi="Arial" w:cs="Arial"/>
          <w:sz w:val="24"/>
          <w:szCs w:val="24"/>
        </w:rPr>
        <w:t>t</w:t>
      </w:r>
      <w:r w:rsidRPr="009107E0">
        <w:rPr>
          <w:rFonts w:ascii="Arial" w:hAnsi="Arial" w:cs="Arial"/>
          <w:sz w:val="24"/>
          <w:szCs w:val="24"/>
        </w:rPr>
        <w:t xml:space="preserve">enja objekata obezbijediti priključenje objekta na postojeću komunalnu infrastrukturu u skladu sa uslovima javnih komunalnih preduzeća i elektrodistribucije (za </w:t>
      </w:r>
      <w:r w:rsidR="007871DB" w:rsidRPr="009107E0">
        <w:rPr>
          <w:rFonts w:ascii="Arial" w:hAnsi="Arial" w:cs="Arial"/>
          <w:sz w:val="24"/>
          <w:szCs w:val="24"/>
        </w:rPr>
        <w:t>električnu energiju</w:t>
      </w:r>
      <w:r w:rsidRPr="009107E0">
        <w:rPr>
          <w:rFonts w:ascii="Arial" w:hAnsi="Arial" w:cs="Arial"/>
          <w:sz w:val="24"/>
          <w:szCs w:val="24"/>
        </w:rPr>
        <w:t xml:space="preserve">), </w:t>
      </w:r>
      <w:r w:rsidR="007871DB" w:rsidRPr="009107E0">
        <w:rPr>
          <w:rFonts w:ascii="Arial" w:hAnsi="Arial" w:cs="Arial"/>
          <w:sz w:val="24"/>
          <w:szCs w:val="24"/>
        </w:rPr>
        <w:t>kao</w:t>
      </w:r>
      <w:r w:rsidRPr="009107E0">
        <w:rPr>
          <w:rFonts w:ascii="Arial" w:hAnsi="Arial" w:cs="Arial"/>
          <w:sz w:val="24"/>
          <w:szCs w:val="24"/>
        </w:rPr>
        <w:t xml:space="preserve"> i po urbanističkim uslovim</w:t>
      </w:r>
      <w:r w:rsidR="007871DB" w:rsidRPr="009107E0">
        <w:rPr>
          <w:rFonts w:ascii="Arial" w:hAnsi="Arial" w:cs="Arial"/>
          <w:sz w:val="24"/>
          <w:szCs w:val="24"/>
        </w:rPr>
        <w:t>a za uređenje prostora utvrđenih</w:t>
      </w:r>
      <w:r w:rsidRPr="009107E0">
        <w:rPr>
          <w:rFonts w:ascii="Arial" w:hAnsi="Arial" w:cs="Arial"/>
          <w:sz w:val="24"/>
          <w:szCs w:val="24"/>
        </w:rPr>
        <w:t xml:space="preserve"> urbanističkim planom</w:t>
      </w:r>
      <w:r w:rsidR="00F54B86" w:rsidRPr="009107E0">
        <w:rPr>
          <w:rFonts w:ascii="Arial" w:hAnsi="Arial" w:cs="Arial"/>
          <w:sz w:val="24"/>
          <w:szCs w:val="24"/>
        </w:rPr>
        <w:t>.</w:t>
      </w:r>
      <w:r w:rsidR="00875649">
        <w:rPr>
          <w:rFonts w:ascii="Arial" w:hAnsi="Arial" w:cs="Arial"/>
          <w:sz w:val="24"/>
          <w:szCs w:val="24"/>
        </w:rPr>
        <w:t xml:space="preserve"> </w:t>
      </w:r>
    </w:p>
    <w:p w14:paraId="072474A0" w14:textId="351E376E" w:rsidR="007871DB" w:rsidRPr="009107E0" w:rsidRDefault="00875649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C6985" w:rsidRPr="009107E0">
        <w:rPr>
          <w:rFonts w:ascii="Arial" w:hAnsi="Arial" w:cs="Arial"/>
          <w:sz w:val="24"/>
          <w:szCs w:val="24"/>
        </w:rPr>
        <w:t>bezbijediti potrebne količine vode za rad</w:t>
      </w:r>
      <w:r w:rsidR="00773AC9">
        <w:rPr>
          <w:rFonts w:ascii="Arial" w:hAnsi="Arial" w:cs="Arial"/>
          <w:sz w:val="24"/>
          <w:szCs w:val="24"/>
        </w:rPr>
        <w:t>,</w:t>
      </w:r>
      <w:r w:rsidR="000C6985" w:rsidRPr="009107E0">
        <w:rPr>
          <w:rFonts w:ascii="Arial" w:hAnsi="Arial" w:cs="Arial"/>
          <w:sz w:val="24"/>
          <w:szCs w:val="24"/>
        </w:rPr>
        <w:t xml:space="preserve"> uključujući unutrašnju i spoljnu vodovodnu i kanalizacionu mrežu, odnosno zahtjeve protivpožarne zaštite</w:t>
      </w:r>
      <w:r w:rsidR="0021469F" w:rsidRPr="009107E0">
        <w:rPr>
          <w:rFonts w:ascii="Arial" w:hAnsi="Arial" w:cs="Arial"/>
          <w:sz w:val="24"/>
          <w:szCs w:val="24"/>
        </w:rPr>
        <w:t>.</w:t>
      </w:r>
      <w:r w:rsidR="000C6985" w:rsidRPr="009107E0">
        <w:rPr>
          <w:rFonts w:ascii="Arial" w:hAnsi="Arial" w:cs="Arial"/>
          <w:sz w:val="24"/>
          <w:szCs w:val="24"/>
        </w:rPr>
        <w:t xml:space="preserve"> </w:t>
      </w:r>
    </w:p>
    <w:p w14:paraId="1C9AD56D" w14:textId="77777777" w:rsidR="007871DB" w:rsidRPr="009107E0" w:rsidRDefault="0021469F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Ispoštovati posebne uslove/saglasnosti koje su utvrdili</w:t>
      </w:r>
      <w:r w:rsidR="007871DB" w:rsidRPr="009107E0">
        <w:rPr>
          <w:rFonts w:ascii="Arial" w:hAnsi="Arial" w:cs="Arial"/>
          <w:sz w:val="24"/>
          <w:szCs w:val="24"/>
        </w:rPr>
        <w:t xml:space="preserve"> drugi</w:t>
      </w:r>
      <w:r w:rsidR="000C6985" w:rsidRPr="009107E0">
        <w:rPr>
          <w:rFonts w:ascii="Arial" w:hAnsi="Arial" w:cs="Arial"/>
          <w:sz w:val="24"/>
          <w:szCs w:val="24"/>
        </w:rPr>
        <w:t xml:space="preserve"> nadležni organi i </w:t>
      </w:r>
      <w:r w:rsidR="00686AF1" w:rsidRPr="009107E0">
        <w:rPr>
          <w:rFonts w:ascii="Arial" w:hAnsi="Arial" w:cs="Arial"/>
          <w:sz w:val="24"/>
          <w:szCs w:val="24"/>
        </w:rPr>
        <w:t>institucij</w:t>
      </w:r>
      <w:r w:rsidR="000C6985" w:rsidRPr="009107E0">
        <w:rPr>
          <w:rFonts w:ascii="Arial" w:hAnsi="Arial" w:cs="Arial"/>
          <w:sz w:val="24"/>
          <w:szCs w:val="24"/>
        </w:rPr>
        <w:t xml:space="preserve">e. </w:t>
      </w:r>
    </w:p>
    <w:p w14:paraId="7AFA6C05" w14:textId="77777777" w:rsidR="000C6985" w:rsidRPr="009107E0" w:rsidRDefault="0021469F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Preporučiti podizanje</w:t>
      </w:r>
      <w:r w:rsidR="000C6985" w:rsidRPr="009107E0">
        <w:rPr>
          <w:rFonts w:ascii="Arial" w:hAnsi="Arial" w:cs="Arial"/>
          <w:sz w:val="24"/>
          <w:szCs w:val="24"/>
        </w:rPr>
        <w:t xml:space="preserve"> živ</w:t>
      </w:r>
      <w:r w:rsidR="009C796A" w:rsidRPr="009107E0">
        <w:rPr>
          <w:rFonts w:ascii="Arial" w:hAnsi="Arial" w:cs="Arial"/>
          <w:sz w:val="24"/>
          <w:szCs w:val="24"/>
        </w:rPr>
        <w:t>e</w:t>
      </w:r>
      <w:r w:rsidR="000C6985" w:rsidRPr="009107E0">
        <w:rPr>
          <w:rFonts w:ascii="Arial" w:hAnsi="Arial" w:cs="Arial"/>
          <w:sz w:val="24"/>
          <w:szCs w:val="24"/>
        </w:rPr>
        <w:t xml:space="preserve"> ograd</w:t>
      </w:r>
      <w:r w:rsidR="009C796A" w:rsidRPr="009107E0">
        <w:rPr>
          <w:rFonts w:ascii="Arial" w:hAnsi="Arial" w:cs="Arial"/>
          <w:sz w:val="24"/>
          <w:szCs w:val="24"/>
        </w:rPr>
        <w:t>e</w:t>
      </w:r>
      <w:r w:rsidR="000C6985" w:rsidRPr="009107E0">
        <w:rPr>
          <w:rFonts w:ascii="Arial" w:hAnsi="Arial" w:cs="Arial"/>
          <w:sz w:val="24"/>
          <w:szCs w:val="24"/>
        </w:rPr>
        <w:t xml:space="preserve"> </w:t>
      </w:r>
      <w:r w:rsidRPr="009107E0">
        <w:rPr>
          <w:rFonts w:ascii="Arial" w:hAnsi="Arial" w:cs="Arial"/>
          <w:sz w:val="24"/>
          <w:szCs w:val="24"/>
        </w:rPr>
        <w:t>i/</w:t>
      </w:r>
      <w:r w:rsidR="000C6985" w:rsidRPr="009107E0">
        <w:rPr>
          <w:rFonts w:ascii="Arial" w:hAnsi="Arial" w:cs="Arial"/>
          <w:sz w:val="24"/>
          <w:szCs w:val="24"/>
        </w:rPr>
        <w:t xml:space="preserve">ili </w:t>
      </w:r>
      <w:r w:rsidR="009C796A" w:rsidRPr="009107E0">
        <w:rPr>
          <w:rFonts w:ascii="Arial" w:hAnsi="Arial" w:cs="Arial"/>
          <w:sz w:val="24"/>
          <w:szCs w:val="24"/>
        </w:rPr>
        <w:t>sadnju visoke, brzorastuće</w:t>
      </w:r>
      <w:r w:rsidR="000C6985" w:rsidRPr="009107E0">
        <w:rPr>
          <w:rFonts w:ascii="Arial" w:hAnsi="Arial" w:cs="Arial"/>
          <w:sz w:val="24"/>
          <w:szCs w:val="24"/>
        </w:rPr>
        <w:t xml:space="preserve"> vegetacij</w:t>
      </w:r>
      <w:r w:rsidR="009C796A" w:rsidRPr="009107E0">
        <w:rPr>
          <w:rFonts w:ascii="Arial" w:hAnsi="Arial" w:cs="Arial"/>
          <w:sz w:val="24"/>
          <w:szCs w:val="24"/>
        </w:rPr>
        <w:t>e oko oboda lokacije</w:t>
      </w:r>
      <w:r w:rsidR="000C6985" w:rsidRPr="009107E0">
        <w:rPr>
          <w:rFonts w:ascii="Arial" w:hAnsi="Arial" w:cs="Arial"/>
          <w:sz w:val="24"/>
          <w:szCs w:val="24"/>
        </w:rPr>
        <w:t>, kao zaštit</w:t>
      </w:r>
      <w:r w:rsidR="00686AF1" w:rsidRPr="009107E0">
        <w:rPr>
          <w:rFonts w:ascii="Arial" w:hAnsi="Arial" w:cs="Arial"/>
          <w:sz w:val="24"/>
          <w:szCs w:val="24"/>
        </w:rPr>
        <w:t>u</w:t>
      </w:r>
      <w:r w:rsidR="000C6985" w:rsidRPr="009107E0">
        <w:rPr>
          <w:rFonts w:ascii="Arial" w:hAnsi="Arial" w:cs="Arial"/>
          <w:sz w:val="24"/>
          <w:szCs w:val="24"/>
        </w:rPr>
        <w:t xml:space="preserve"> od emisije p</w:t>
      </w:r>
      <w:r w:rsidRPr="009107E0">
        <w:rPr>
          <w:rFonts w:ascii="Arial" w:hAnsi="Arial" w:cs="Arial"/>
          <w:sz w:val="24"/>
          <w:szCs w:val="24"/>
        </w:rPr>
        <w:t>rašine i dispergovanih materija</w:t>
      </w:r>
      <w:r w:rsidR="000C6985" w:rsidRPr="009107E0">
        <w:rPr>
          <w:rFonts w:ascii="Arial" w:hAnsi="Arial" w:cs="Arial"/>
          <w:sz w:val="24"/>
          <w:szCs w:val="24"/>
        </w:rPr>
        <w:t xml:space="preserve"> </w:t>
      </w:r>
      <w:r w:rsidR="009C796A" w:rsidRPr="009107E0">
        <w:rPr>
          <w:rFonts w:ascii="Arial" w:hAnsi="Arial" w:cs="Arial"/>
          <w:sz w:val="24"/>
          <w:szCs w:val="24"/>
        </w:rPr>
        <w:t xml:space="preserve">koje se </w:t>
      </w:r>
      <w:r w:rsidR="000C6985" w:rsidRPr="009107E0">
        <w:rPr>
          <w:rFonts w:ascii="Arial" w:hAnsi="Arial" w:cs="Arial"/>
          <w:sz w:val="24"/>
          <w:szCs w:val="24"/>
        </w:rPr>
        <w:t xml:space="preserve">mogu </w:t>
      </w:r>
      <w:r w:rsidR="000C6985" w:rsidRPr="009107E0">
        <w:rPr>
          <w:rFonts w:ascii="Arial" w:hAnsi="Arial" w:cs="Arial"/>
          <w:sz w:val="24"/>
          <w:szCs w:val="24"/>
        </w:rPr>
        <w:lastRenderedPageBreak/>
        <w:t xml:space="preserve">naći u </w:t>
      </w:r>
      <w:r w:rsidR="009C796A" w:rsidRPr="009107E0">
        <w:rPr>
          <w:rFonts w:ascii="Arial" w:hAnsi="Arial" w:cs="Arial"/>
          <w:sz w:val="24"/>
          <w:szCs w:val="24"/>
        </w:rPr>
        <w:t xml:space="preserve">zraku i </w:t>
      </w:r>
      <w:r w:rsidR="000C6985" w:rsidRPr="009107E0">
        <w:rPr>
          <w:rFonts w:ascii="Arial" w:hAnsi="Arial" w:cs="Arial"/>
          <w:sz w:val="24"/>
          <w:szCs w:val="24"/>
        </w:rPr>
        <w:t>talož</w:t>
      </w:r>
      <w:r w:rsidR="009C796A" w:rsidRPr="009107E0">
        <w:rPr>
          <w:rFonts w:ascii="Arial" w:hAnsi="Arial" w:cs="Arial"/>
          <w:sz w:val="24"/>
          <w:szCs w:val="24"/>
        </w:rPr>
        <w:t>iti na okolnom tlu i</w:t>
      </w:r>
      <w:r w:rsidR="000C6985" w:rsidRPr="009107E0">
        <w:rPr>
          <w:rFonts w:ascii="Arial" w:hAnsi="Arial" w:cs="Arial"/>
          <w:sz w:val="24"/>
          <w:szCs w:val="24"/>
        </w:rPr>
        <w:t xml:space="preserve"> izvan zahvata i dospjevati u </w:t>
      </w:r>
      <w:r w:rsidR="009C796A" w:rsidRPr="009107E0">
        <w:rPr>
          <w:rFonts w:ascii="Arial" w:hAnsi="Arial" w:cs="Arial"/>
          <w:sz w:val="24"/>
          <w:szCs w:val="24"/>
        </w:rPr>
        <w:t>prirodne recipijente</w:t>
      </w:r>
      <w:r w:rsidR="000C6985" w:rsidRPr="009107E0">
        <w:rPr>
          <w:rFonts w:ascii="Arial" w:hAnsi="Arial" w:cs="Arial"/>
          <w:sz w:val="24"/>
          <w:szCs w:val="24"/>
        </w:rPr>
        <w:t>.</w:t>
      </w:r>
    </w:p>
    <w:p w14:paraId="740EE935" w14:textId="77777777" w:rsidR="00E83162" w:rsidRPr="009107E0" w:rsidRDefault="00E83162" w:rsidP="00E83162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Provoditi neophodne mjere zaštite od mogućih </w:t>
      </w:r>
      <w:r w:rsidR="004F3DB7" w:rsidRPr="009107E0">
        <w:rPr>
          <w:rFonts w:ascii="Arial" w:hAnsi="Arial" w:cs="Arial"/>
          <w:sz w:val="24"/>
          <w:szCs w:val="24"/>
        </w:rPr>
        <w:t>akcidenata</w:t>
      </w:r>
      <w:r w:rsidRPr="009107E0">
        <w:rPr>
          <w:rFonts w:ascii="Arial" w:hAnsi="Arial" w:cs="Arial"/>
          <w:sz w:val="24"/>
          <w:szCs w:val="24"/>
        </w:rPr>
        <w:t xml:space="preserve"> (požar, prosipanje, curenje hemikalija.</w:t>
      </w:r>
    </w:p>
    <w:p w14:paraId="7B159DF2" w14:textId="77777777" w:rsidR="00E83162" w:rsidRPr="009107E0" w:rsidRDefault="00E83162" w:rsidP="00E83162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Pribaviti saglasnost nadležnog organa za preventivne mjere zaštite od požara. </w:t>
      </w:r>
    </w:p>
    <w:p w14:paraId="07594B52" w14:textId="77777777" w:rsidR="002544B8" w:rsidRPr="00592EBD" w:rsidRDefault="0021469F" w:rsidP="00BB4D08">
      <w:pPr>
        <w:pStyle w:val="Heading2"/>
        <w:numPr>
          <w:ilvl w:val="2"/>
          <w:numId w:val="20"/>
        </w:numPr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9" w:name="_Toc104211345"/>
      <w:r w:rsidRPr="00592EBD">
        <w:rPr>
          <w:rFonts w:ascii="Arial" w:hAnsi="Arial" w:cs="Arial"/>
          <w:color w:val="008080"/>
          <w:szCs w:val="24"/>
        </w:rPr>
        <w:t>Opće mjere z</w:t>
      </w:r>
      <w:r w:rsidR="002544B8" w:rsidRPr="00592EBD">
        <w:rPr>
          <w:rFonts w:ascii="Arial" w:hAnsi="Arial" w:cs="Arial"/>
          <w:color w:val="008080"/>
          <w:szCs w:val="24"/>
        </w:rPr>
        <w:t>aštita zraka</w:t>
      </w:r>
      <w:bookmarkEnd w:id="9"/>
    </w:p>
    <w:p w14:paraId="07AB4CC1" w14:textId="77777777" w:rsidR="007E5795" w:rsidRPr="009107E0" w:rsidRDefault="007E5795" w:rsidP="00FB4518">
      <w:pPr>
        <w:pStyle w:val="ListParagraph"/>
        <w:spacing w:after="0"/>
        <w:ind w:left="1440"/>
        <w:rPr>
          <w:rFonts w:ascii="Arial" w:hAnsi="Arial" w:cs="Arial"/>
          <w:lang w:val="en-GB"/>
        </w:rPr>
      </w:pPr>
    </w:p>
    <w:p w14:paraId="51AC31EC" w14:textId="77777777" w:rsidR="0090159B" w:rsidRPr="0090159B" w:rsidRDefault="0090159B" w:rsidP="0090159B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159B">
        <w:rPr>
          <w:rFonts w:ascii="Arial" w:hAnsi="Arial" w:cs="Arial"/>
          <w:sz w:val="24"/>
          <w:szCs w:val="24"/>
        </w:rPr>
        <w:t>Privredni subjekt dužan je:</w:t>
      </w:r>
    </w:p>
    <w:p w14:paraId="56041236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Koristiti ekološki prihvatljive izvore energije/energente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753B7589" w14:textId="4F047F0D" w:rsidR="002544B8" w:rsidRPr="009107E0" w:rsidRDefault="002544B8" w:rsidP="00686AF1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Predvidjeti odgovarajuću opremu, tehnička i tehnološka rješenja</w:t>
      </w:r>
      <w:r w:rsidR="00686AF1" w:rsidRPr="009107E0">
        <w:rPr>
          <w:rFonts w:ascii="Arial" w:hAnsi="Arial" w:cs="Arial"/>
          <w:sz w:val="24"/>
          <w:szCs w:val="24"/>
        </w:rPr>
        <w:t xml:space="preserve"> i o</w:t>
      </w:r>
      <w:r w:rsidRPr="009107E0">
        <w:rPr>
          <w:rFonts w:ascii="Arial" w:hAnsi="Arial" w:cs="Arial"/>
          <w:sz w:val="24"/>
          <w:szCs w:val="24"/>
        </w:rPr>
        <w:t>držav</w:t>
      </w:r>
      <w:r w:rsidR="00686AF1" w:rsidRPr="009107E0">
        <w:rPr>
          <w:rFonts w:ascii="Arial" w:hAnsi="Arial" w:cs="Arial"/>
          <w:sz w:val="24"/>
          <w:szCs w:val="24"/>
        </w:rPr>
        <w:t>a</w:t>
      </w:r>
      <w:r w:rsidRPr="009107E0">
        <w:rPr>
          <w:rFonts w:ascii="Arial" w:hAnsi="Arial" w:cs="Arial"/>
          <w:sz w:val="24"/>
          <w:szCs w:val="24"/>
        </w:rPr>
        <w:t xml:space="preserve">ti postrojenje prilikom korištenja tako </w:t>
      </w:r>
      <w:r w:rsidRPr="009107E0">
        <w:rPr>
          <w:rFonts w:ascii="Arial" w:hAnsi="Arial" w:cs="Arial"/>
          <w:sz w:val="24"/>
          <w:szCs w:val="24"/>
          <w:u w:val="single"/>
        </w:rPr>
        <w:t xml:space="preserve">da se </w:t>
      </w:r>
      <w:r w:rsidR="0090159B">
        <w:rPr>
          <w:rFonts w:ascii="Arial" w:hAnsi="Arial" w:cs="Arial"/>
          <w:sz w:val="24"/>
          <w:szCs w:val="24"/>
          <w:u w:val="single"/>
        </w:rPr>
        <w:t>spriječi</w:t>
      </w:r>
      <w:r w:rsidRPr="009107E0">
        <w:rPr>
          <w:rFonts w:ascii="Arial" w:hAnsi="Arial" w:cs="Arial"/>
          <w:sz w:val="24"/>
          <w:szCs w:val="24"/>
        </w:rPr>
        <w:t xml:space="preserve"> ispuštanje zagađujućih materija u zrak</w:t>
      </w:r>
      <w:r w:rsidR="00F05A83" w:rsidRPr="009107E0">
        <w:rPr>
          <w:rFonts w:ascii="Arial" w:hAnsi="Arial" w:cs="Arial"/>
          <w:sz w:val="24"/>
          <w:szCs w:val="24"/>
        </w:rPr>
        <w:t xml:space="preserve"> iz postrojenja za sagor</w:t>
      </w:r>
      <w:r w:rsidR="00773AC9">
        <w:rPr>
          <w:rFonts w:ascii="Arial" w:hAnsi="Arial" w:cs="Arial"/>
          <w:sz w:val="24"/>
          <w:szCs w:val="24"/>
        </w:rPr>
        <w:t>i</w:t>
      </w:r>
      <w:r w:rsidR="00F05A83" w:rsidRPr="009107E0">
        <w:rPr>
          <w:rFonts w:ascii="Arial" w:hAnsi="Arial" w:cs="Arial"/>
          <w:sz w:val="24"/>
          <w:szCs w:val="24"/>
        </w:rPr>
        <w:t>jevanje</w:t>
      </w:r>
      <w:r w:rsidRPr="009107E0">
        <w:rPr>
          <w:rFonts w:ascii="Arial" w:hAnsi="Arial" w:cs="Arial"/>
          <w:sz w:val="24"/>
          <w:szCs w:val="24"/>
        </w:rPr>
        <w:t xml:space="preserve"> u količini većoj od graničnih vrijednosti emisije</w:t>
      </w:r>
      <w:r w:rsidR="004C231F" w:rsidRPr="009107E0">
        <w:rPr>
          <w:rFonts w:ascii="Arial" w:hAnsi="Arial" w:cs="Arial"/>
          <w:sz w:val="24"/>
          <w:szCs w:val="24"/>
        </w:rPr>
        <w:t xml:space="preserve"> (vidi tačku 4.1.2.)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0518F365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 Ukoliko dođe do kvara uređaja kojim se obezbjeđuje provođenje propisanih mjera zaštite zraka ili do</w:t>
      </w:r>
      <w:bookmarkStart w:id="10" w:name="page4"/>
      <w:bookmarkEnd w:id="10"/>
      <w:r w:rsidRPr="009107E0">
        <w:rPr>
          <w:rFonts w:ascii="Arial" w:hAnsi="Arial" w:cs="Arial"/>
          <w:sz w:val="24"/>
          <w:szCs w:val="24"/>
        </w:rPr>
        <w:t xml:space="preserve"> poremećaja tehnološkog procesa zbog čega dolazi do prekoračenja graničnih vrijednosti emisije</w:t>
      </w:r>
      <w:r w:rsidR="0092254D" w:rsidRPr="009107E0">
        <w:rPr>
          <w:rFonts w:ascii="Arial" w:hAnsi="Arial" w:cs="Arial"/>
          <w:sz w:val="24"/>
          <w:szCs w:val="24"/>
        </w:rPr>
        <w:t xml:space="preserve"> </w:t>
      </w:r>
      <w:r w:rsidRPr="009107E0">
        <w:rPr>
          <w:rFonts w:ascii="Arial" w:hAnsi="Arial" w:cs="Arial"/>
          <w:sz w:val="24"/>
          <w:szCs w:val="24"/>
        </w:rPr>
        <w:t>- da kvar ili poremećaj otkloni ili prilagodi rad novonastaloj situaciji ili obustavi tehnološki proces kako bi se emisija dovela u dozvoljene granice u najkraćem roku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293E2F74" w14:textId="77777777" w:rsidR="002544B8" w:rsidRPr="009107E0" w:rsidRDefault="003D3517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Preduzme tehničko-tehnološk</w:t>
      </w:r>
      <w:r w:rsidR="002544B8" w:rsidRPr="009107E0">
        <w:rPr>
          <w:rFonts w:ascii="Arial" w:hAnsi="Arial" w:cs="Arial"/>
          <w:sz w:val="24"/>
          <w:szCs w:val="24"/>
        </w:rPr>
        <w:t>e mjere u slučaju prekoračenja graničnih vrijednosti nivoa zagađujućih materija ili mjera obustave tehnološkog procesa, kako bi se koncentracije zagađujućih materija svele u propisane vrijednosti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51AF2CBD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 Da prim</w:t>
      </w:r>
      <w:r w:rsidR="00F66074" w:rsidRPr="009107E0">
        <w:rPr>
          <w:rFonts w:ascii="Arial" w:hAnsi="Arial" w:cs="Arial"/>
          <w:sz w:val="24"/>
          <w:szCs w:val="24"/>
        </w:rPr>
        <w:t>i</w:t>
      </w:r>
      <w:r w:rsidRPr="009107E0">
        <w:rPr>
          <w:rFonts w:ascii="Arial" w:hAnsi="Arial" w:cs="Arial"/>
          <w:sz w:val="24"/>
          <w:szCs w:val="24"/>
        </w:rPr>
        <w:t>jenjuje mjere koje će dovesti do redukcije mirisa kad se iz stacionarnog izvora zagađenja emituju gasovi neprijatnog mirisa, iako je koncentracija emitovanih materija u otpadnom gasu ispod granične vrijednosti emisije.</w:t>
      </w:r>
    </w:p>
    <w:p w14:paraId="48541FF5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Da prije puštanja u rad pribavi tehničku dokumentaciju, kao i stručni nalaz sa rezultatima emisije za  izvor zagađivanja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5E5AD6EA" w14:textId="77777777" w:rsidR="00BE1826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 Da pribavi tehničku dokumentaciju za novoizgrađeni ili rekonstruisan</w:t>
      </w:r>
      <w:r w:rsidR="00BE1826" w:rsidRPr="009107E0">
        <w:rPr>
          <w:rFonts w:ascii="Arial" w:hAnsi="Arial" w:cs="Arial"/>
          <w:sz w:val="24"/>
          <w:szCs w:val="24"/>
        </w:rPr>
        <w:t>i stacionarni izvor zagađivanja.</w:t>
      </w:r>
    </w:p>
    <w:p w14:paraId="5DF3B1D6" w14:textId="1D1D7B6D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Obezb</w:t>
      </w:r>
      <w:r w:rsidR="00773AC9">
        <w:rPr>
          <w:rFonts w:ascii="Arial" w:hAnsi="Arial" w:cs="Arial"/>
          <w:sz w:val="24"/>
          <w:szCs w:val="24"/>
        </w:rPr>
        <w:t>i</w:t>
      </w:r>
      <w:r w:rsidRPr="009107E0">
        <w:rPr>
          <w:rFonts w:ascii="Arial" w:hAnsi="Arial" w:cs="Arial"/>
          <w:sz w:val="24"/>
          <w:szCs w:val="24"/>
        </w:rPr>
        <w:t>jedi redovan monitoring emisije u zrak i o tome vodi evidenciju.</w:t>
      </w:r>
    </w:p>
    <w:p w14:paraId="68FA4EFC" w14:textId="6861DADB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Vodi evidenciju o obavljenim mjerenjima</w:t>
      </w:r>
      <w:r w:rsidR="00686AF1" w:rsidRPr="009107E0">
        <w:rPr>
          <w:rFonts w:ascii="Arial" w:hAnsi="Arial" w:cs="Arial"/>
          <w:sz w:val="24"/>
          <w:szCs w:val="24"/>
        </w:rPr>
        <w:t xml:space="preserve"> emisija u zrak (na postrojenja za sagorijevanje)</w:t>
      </w:r>
      <w:r w:rsidRPr="009107E0">
        <w:rPr>
          <w:rFonts w:ascii="Arial" w:hAnsi="Arial" w:cs="Arial"/>
          <w:sz w:val="24"/>
          <w:szCs w:val="24"/>
        </w:rPr>
        <w:t xml:space="preserve"> sa podacima o mjernim mjestima, rezultatima i učestalosti mjerenja i dostavi podatke nadležnom organu, na godišnjem nivou.</w:t>
      </w:r>
    </w:p>
    <w:p w14:paraId="65B4F721" w14:textId="6A7FF0E3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Obezbjedi kontrolna mjerenja emisije preko ovlaštenih </w:t>
      </w:r>
      <w:r w:rsidR="00404952" w:rsidRPr="009107E0">
        <w:rPr>
          <w:rFonts w:ascii="Arial" w:hAnsi="Arial" w:cs="Arial"/>
          <w:sz w:val="24"/>
          <w:szCs w:val="24"/>
        </w:rPr>
        <w:t>pravnih lica</w:t>
      </w:r>
      <w:r w:rsidR="00686AF1" w:rsidRPr="009107E0">
        <w:rPr>
          <w:rFonts w:ascii="Arial" w:hAnsi="Arial" w:cs="Arial"/>
          <w:sz w:val="24"/>
          <w:szCs w:val="24"/>
        </w:rPr>
        <w:t xml:space="preserve"> (po potrebi)</w:t>
      </w:r>
      <w:r w:rsidR="003707A3" w:rsidRPr="009107E0">
        <w:rPr>
          <w:rFonts w:ascii="Arial" w:hAnsi="Arial" w:cs="Arial"/>
          <w:sz w:val="24"/>
          <w:szCs w:val="24"/>
        </w:rPr>
        <w:t>.</w:t>
      </w:r>
    </w:p>
    <w:p w14:paraId="6A79A82B" w14:textId="015F25F8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lastRenderedPageBreak/>
        <w:t>Obezbjedi propisana povremena mjerenja emisije preko ovlaštenog pravnog lica dva puta godišnje, a podatke o istom dostavi nadležnom organu u roku od 30 dana od dana izvršenog mjerenja</w:t>
      </w:r>
      <w:r w:rsidR="003707A3" w:rsidRPr="009107E0">
        <w:rPr>
          <w:rFonts w:ascii="Arial" w:hAnsi="Arial" w:cs="Arial"/>
          <w:sz w:val="24"/>
          <w:szCs w:val="24"/>
        </w:rPr>
        <w:t>.</w:t>
      </w:r>
    </w:p>
    <w:p w14:paraId="58356B23" w14:textId="79DA5910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Vodi evidenciju o vrsti i kvalitetu goriva u procesu spaljivanja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145BFEAD" w14:textId="5AAC4D60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Vodi evidenciju o radu uređaja za sprječavanje ili smanjenje emisije zagađujućih materija kao i mjernih uređaja za mjerenje emisije</w:t>
      </w:r>
      <w:r w:rsidR="003707A3" w:rsidRPr="009107E0">
        <w:rPr>
          <w:rFonts w:ascii="Arial" w:hAnsi="Arial" w:cs="Arial"/>
          <w:sz w:val="24"/>
          <w:szCs w:val="24"/>
        </w:rPr>
        <w:t>.</w:t>
      </w:r>
    </w:p>
    <w:p w14:paraId="2845E7F9" w14:textId="40328C99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Predvid</w:t>
      </w:r>
      <w:r w:rsidR="004C4313">
        <w:rPr>
          <w:rFonts w:ascii="Arial" w:hAnsi="Arial" w:cs="Arial"/>
          <w:sz w:val="24"/>
          <w:szCs w:val="24"/>
        </w:rPr>
        <w:t>i</w:t>
      </w:r>
      <w:r w:rsidRPr="009107E0">
        <w:rPr>
          <w:rFonts w:ascii="Arial" w:hAnsi="Arial" w:cs="Arial"/>
          <w:sz w:val="24"/>
          <w:szCs w:val="24"/>
        </w:rPr>
        <w:t xml:space="preserve"> odgovarajuće mjere za sprječavanje širenja neprijatnih mirisa (npr. za upijanje neprijatnog mirisa amonijaka koristiti metalne kaveze ili rupičaste vreće napunjene zeolitom</w:t>
      </w:r>
      <w:r w:rsidR="00D85539" w:rsidRPr="009107E0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9107E0">
        <w:rPr>
          <w:rFonts w:ascii="Arial" w:hAnsi="Arial" w:cs="Arial"/>
          <w:sz w:val="24"/>
          <w:szCs w:val="24"/>
        </w:rPr>
        <w:t xml:space="preserve"> i sl.)</w:t>
      </w:r>
      <w:r w:rsidR="00CB4C34" w:rsidRPr="009107E0">
        <w:rPr>
          <w:rFonts w:ascii="Arial" w:hAnsi="Arial" w:cs="Arial"/>
          <w:sz w:val="24"/>
          <w:szCs w:val="24"/>
        </w:rPr>
        <w:t>.</w:t>
      </w:r>
    </w:p>
    <w:p w14:paraId="1CE10CFB" w14:textId="77777777" w:rsidR="00944ACA" w:rsidRPr="00592EBD" w:rsidRDefault="00944ACA" w:rsidP="00944ACA">
      <w:pPr>
        <w:pStyle w:val="ListParagraph"/>
        <w:tabs>
          <w:tab w:val="left" w:pos="9450"/>
        </w:tabs>
        <w:spacing w:after="0" w:line="360" w:lineRule="auto"/>
        <w:ind w:left="360" w:right="286"/>
        <w:jc w:val="both"/>
        <w:rPr>
          <w:rFonts w:ascii="Arial" w:hAnsi="Arial" w:cs="Arial"/>
          <w:color w:val="008080"/>
          <w:sz w:val="24"/>
          <w:szCs w:val="24"/>
        </w:rPr>
      </w:pPr>
    </w:p>
    <w:p w14:paraId="00BBC4A4" w14:textId="77777777" w:rsidR="002544B8" w:rsidRPr="00592EBD" w:rsidRDefault="00000E8B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11" w:name="_Toc104211346"/>
      <w:r w:rsidRPr="00592EBD">
        <w:rPr>
          <w:rFonts w:ascii="Arial" w:hAnsi="Arial" w:cs="Arial"/>
          <w:color w:val="008080"/>
          <w:szCs w:val="24"/>
        </w:rPr>
        <w:t>3</w:t>
      </w:r>
      <w:r w:rsidR="0021469F" w:rsidRPr="00592EBD">
        <w:rPr>
          <w:rFonts w:ascii="Arial" w:hAnsi="Arial" w:cs="Arial"/>
          <w:color w:val="008080"/>
          <w:szCs w:val="24"/>
        </w:rPr>
        <w:t>.2.2. Opće mjere za u</w:t>
      </w:r>
      <w:r w:rsidR="002544B8" w:rsidRPr="00592EBD">
        <w:rPr>
          <w:rFonts w:ascii="Arial" w:hAnsi="Arial" w:cs="Arial"/>
          <w:color w:val="008080"/>
          <w:szCs w:val="24"/>
        </w:rPr>
        <w:t>pravljanje otpadom</w:t>
      </w:r>
      <w:bookmarkEnd w:id="11"/>
    </w:p>
    <w:p w14:paraId="3E7377AF" w14:textId="77777777" w:rsidR="00D9545E" w:rsidRPr="009107E0" w:rsidRDefault="00D9545E" w:rsidP="00FB4518">
      <w:pPr>
        <w:spacing w:after="0"/>
        <w:rPr>
          <w:rFonts w:ascii="Arial" w:hAnsi="Arial" w:cs="Arial"/>
          <w:lang w:val="en-GB"/>
        </w:rPr>
      </w:pPr>
    </w:p>
    <w:p w14:paraId="6EC33F93" w14:textId="77777777" w:rsidR="0090159B" w:rsidRPr="0090159B" w:rsidRDefault="0090159B" w:rsidP="0090159B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159B">
        <w:rPr>
          <w:rFonts w:ascii="Arial" w:hAnsi="Arial" w:cs="Arial"/>
          <w:sz w:val="24"/>
          <w:szCs w:val="24"/>
        </w:rPr>
        <w:t>Privredni subjekt dužan je:</w:t>
      </w:r>
    </w:p>
    <w:p w14:paraId="536AEF40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Obezbijediti neophodne uslove i opremu za sakupljanje, razvrstavanje i privremeno čuvanje različitih otpadnih materija.</w:t>
      </w:r>
    </w:p>
    <w:p w14:paraId="48694609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Zbrinjavati sekundarne sirovine, opasni</w:t>
      </w:r>
      <w:r w:rsidR="004C231F" w:rsidRPr="009107E0">
        <w:rPr>
          <w:rFonts w:ascii="Arial" w:hAnsi="Arial" w:cs="Arial"/>
          <w:sz w:val="24"/>
          <w:szCs w:val="24"/>
        </w:rPr>
        <w:t xml:space="preserve">, ambalažni, elektronski i elektronički </w:t>
      </w:r>
      <w:r w:rsidRPr="009107E0">
        <w:rPr>
          <w:rFonts w:ascii="Arial" w:hAnsi="Arial" w:cs="Arial"/>
          <w:sz w:val="24"/>
          <w:szCs w:val="24"/>
        </w:rPr>
        <w:t>i drugi otpad, na n</w:t>
      </w:r>
      <w:r w:rsidR="00404952" w:rsidRPr="009107E0">
        <w:rPr>
          <w:rFonts w:ascii="Arial" w:hAnsi="Arial" w:cs="Arial"/>
          <w:sz w:val="24"/>
          <w:szCs w:val="24"/>
        </w:rPr>
        <w:t>ačin da se isti preda ovlaštenom pravnom</w:t>
      </w:r>
      <w:r w:rsidRPr="009107E0">
        <w:rPr>
          <w:rFonts w:ascii="Arial" w:hAnsi="Arial" w:cs="Arial"/>
          <w:sz w:val="24"/>
          <w:szCs w:val="24"/>
        </w:rPr>
        <w:t xml:space="preserve"> licu sa kojim je zaključio poseban ugovor</w:t>
      </w:r>
      <w:r w:rsidR="004C231F" w:rsidRPr="009107E0">
        <w:rPr>
          <w:rFonts w:ascii="Arial" w:hAnsi="Arial" w:cs="Arial"/>
          <w:sz w:val="24"/>
          <w:szCs w:val="24"/>
        </w:rPr>
        <w:t xml:space="preserve"> u skladu sa Zakonom o upravljanju otpadom</w:t>
      </w:r>
      <w:r w:rsidRPr="009107E0">
        <w:rPr>
          <w:rFonts w:ascii="Arial" w:hAnsi="Arial" w:cs="Arial"/>
          <w:sz w:val="24"/>
          <w:szCs w:val="24"/>
        </w:rPr>
        <w:t>, a koja ima odgovarajuću dozvolu za upravljanje otpadom (skladištenje, tretman, odlaganje i sl).</w:t>
      </w:r>
    </w:p>
    <w:p w14:paraId="09B0B4AB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Voditi evidencije o otpadu u skladu sa Zakonom o upravljanju otpadom.</w:t>
      </w:r>
    </w:p>
    <w:p w14:paraId="5B0FBF17" w14:textId="77777777" w:rsidR="00B1462F" w:rsidRPr="009107E0" w:rsidRDefault="002544B8" w:rsidP="00AD210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Izvještavati Fond za zaštitu okoliša Federacije BiH o otpadu, prema odredbama Uredbe o informacionom sistemu upravljanja otpadom. Unos podataka u informacioni </w:t>
      </w:r>
      <w:r w:rsidR="00FE011B" w:rsidRPr="009107E0">
        <w:rPr>
          <w:rFonts w:ascii="Arial" w:hAnsi="Arial" w:cs="Arial"/>
          <w:sz w:val="24"/>
          <w:szCs w:val="24"/>
        </w:rPr>
        <w:t xml:space="preserve">sistem </w:t>
      </w:r>
      <w:r w:rsidRPr="009107E0">
        <w:rPr>
          <w:rFonts w:ascii="Arial" w:hAnsi="Arial" w:cs="Arial"/>
          <w:sz w:val="24"/>
          <w:szCs w:val="24"/>
        </w:rPr>
        <w:t>-</w:t>
      </w:r>
      <w:r w:rsidR="00FE011B" w:rsidRPr="009107E0">
        <w:rPr>
          <w:rFonts w:ascii="Arial" w:hAnsi="Arial" w:cs="Arial"/>
          <w:sz w:val="24"/>
          <w:szCs w:val="24"/>
        </w:rPr>
        <w:t xml:space="preserve"> </w:t>
      </w:r>
      <w:r w:rsidR="00404952" w:rsidRPr="009107E0">
        <w:rPr>
          <w:rFonts w:ascii="Arial" w:hAnsi="Arial" w:cs="Arial"/>
          <w:sz w:val="24"/>
          <w:szCs w:val="24"/>
        </w:rPr>
        <w:t xml:space="preserve">elektronsku </w:t>
      </w:r>
      <w:r w:rsidRPr="009107E0">
        <w:rPr>
          <w:rFonts w:ascii="Arial" w:hAnsi="Arial" w:cs="Arial"/>
          <w:sz w:val="24"/>
          <w:szCs w:val="24"/>
        </w:rPr>
        <w:t xml:space="preserve">bazu podataka se vrši putem linka za pristup Informacionom sistemu upravljanja otpadom www.otpadfbih.ba.  </w:t>
      </w:r>
    </w:p>
    <w:p w14:paraId="0622AD53" w14:textId="77777777" w:rsidR="00BC15DC" w:rsidRDefault="00AA1C21" w:rsidP="00AD2108">
      <w:pPr>
        <w:pStyle w:val="ListParagraph"/>
        <w:tabs>
          <w:tab w:val="left" w:pos="9450"/>
        </w:tabs>
        <w:spacing w:after="0" w:line="360" w:lineRule="auto"/>
        <w:ind w:left="360" w:right="286"/>
        <w:jc w:val="both"/>
        <w:rPr>
          <w:rFonts w:ascii="Arial" w:hAnsi="Arial" w:cs="Arial"/>
          <w:i/>
          <w:sz w:val="24"/>
          <w:szCs w:val="24"/>
        </w:rPr>
      </w:pPr>
      <w:r w:rsidRPr="009107E0">
        <w:rPr>
          <w:rFonts w:ascii="Arial" w:hAnsi="Arial" w:cs="Arial"/>
          <w:b/>
          <w:i/>
          <w:sz w:val="24"/>
          <w:szCs w:val="24"/>
        </w:rPr>
        <w:t>Napomena:</w:t>
      </w:r>
      <w:r w:rsidRPr="009107E0">
        <w:rPr>
          <w:rFonts w:ascii="Arial" w:hAnsi="Arial" w:cs="Arial"/>
          <w:i/>
          <w:sz w:val="24"/>
          <w:szCs w:val="24"/>
        </w:rPr>
        <w:t xml:space="preserve"> </w:t>
      </w:r>
      <w:r w:rsidR="00B1462F" w:rsidRPr="009107E0">
        <w:rPr>
          <w:rFonts w:ascii="Arial" w:hAnsi="Arial" w:cs="Arial"/>
          <w:i/>
          <w:sz w:val="24"/>
          <w:szCs w:val="24"/>
        </w:rPr>
        <w:t xml:space="preserve">Spisak kompanija u Federaciji Bosne i Hercegovine koje se bave izvozom </w:t>
      </w:r>
      <w:r w:rsidR="005A15FB" w:rsidRPr="009107E0">
        <w:rPr>
          <w:rFonts w:ascii="Arial" w:hAnsi="Arial" w:cs="Arial"/>
          <w:i/>
          <w:sz w:val="24"/>
          <w:szCs w:val="24"/>
        </w:rPr>
        <w:t>opasnog otpada prema odredbama B</w:t>
      </w:r>
      <w:r w:rsidR="00B1462F" w:rsidRPr="009107E0">
        <w:rPr>
          <w:rFonts w:ascii="Arial" w:hAnsi="Arial" w:cs="Arial"/>
          <w:i/>
          <w:sz w:val="24"/>
          <w:szCs w:val="24"/>
        </w:rPr>
        <w:t>aselske konvencije dostupan na linku:</w:t>
      </w:r>
      <w:r w:rsidR="00AD2108" w:rsidRPr="009107E0">
        <w:rPr>
          <w:rFonts w:ascii="Arial" w:hAnsi="Arial" w:cs="Arial"/>
          <w:i/>
          <w:sz w:val="24"/>
          <w:szCs w:val="24"/>
        </w:rPr>
        <w:t xml:space="preserve"> </w:t>
      </w:r>
      <w:hyperlink r:id="rId31" w:history="1">
        <w:r w:rsidR="00B1462F" w:rsidRPr="009107E0">
          <w:rPr>
            <w:rStyle w:val="Hyperlink"/>
            <w:rFonts w:ascii="Arial" w:hAnsi="Arial" w:cs="Arial"/>
            <w:i/>
            <w:sz w:val="24"/>
            <w:szCs w:val="24"/>
          </w:rPr>
          <w:t>https://www.fmoit.gov.ba/upload/file/okolis/OKOLIS/Lista%20firme%20koje%20se%20bave%20izvozom%20opasnog%20otpada.pdf</w:t>
        </w:r>
      </w:hyperlink>
      <w:r w:rsidR="00B1462F" w:rsidRPr="009107E0">
        <w:rPr>
          <w:rFonts w:ascii="Arial" w:hAnsi="Arial" w:cs="Arial"/>
          <w:i/>
          <w:sz w:val="24"/>
          <w:szCs w:val="24"/>
        </w:rPr>
        <w:t xml:space="preserve"> </w:t>
      </w:r>
    </w:p>
    <w:p w14:paraId="7B600611" w14:textId="77777777" w:rsidR="009107E0" w:rsidRPr="009107E0" w:rsidRDefault="009107E0" w:rsidP="00AD2108">
      <w:pPr>
        <w:pStyle w:val="ListParagraph"/>
        <w:tabs>
          <w:tab w:val="left" w:pos="9450"/>
        </w:tabs>
        <w:spacing w:after="0" w:line="360" w:lineRule="auto"/>
        <w:ind w:left="360" w:right="286"/>
        <w:jc w:val="both"/>
        <w:rPr>
          <w:rFonts w:ascii="Arial" w:hAnsi="Arial" w:cs="Arial"/>
          <w:i/>
          <w:sz w:val="24"/>
          <w:szCs w:val="24"/>
        </w:rPr>
      </w:pPr>
    </w:p>
    <w:p w14:paraId="2DD5ADDE" w14:textId="77777777" w:rsidR="002544B8" w:rsidRPr="00592EBD" w:rsidRDefault="00000E8B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12" w:name="_Toc104211347"/>
      <w:r w:rsidRPr="00592EBD">
        <w:rPr>
          <w:rFonts w:ascii="Arial" w:hAnsi="Arial" w:cs="Arial"/>
          <w:color w:val="008080"/>
          <w:szCs w:val="24"/>
        </w:rPr>
        <w:t>3</w:t>
      </w:r>
      <w:r w:rsidR="0021469F" w:rsidRPr="00592EBD">
        <w:rPr>
          <w:rFonts w:ascii="Arial" w:hAnsi="Arial" w:cs="Arial"/>
          <w:color w:val="008080"/>
          <w:szCs w:val="24"/>
        </w:rPr>
        <w:t>.2.3. Opće mjere z</w:t>
      </w:r>
      <w:r w:rsidR="002544B8" w:rsidRPr="00592EBD">
        <w:rPr>
          <w:rFonts w:ascii="Arial" w:hAnsi="Arial" w:cs="Arial"/>
          <w:color w:val="008080"/>
          <w:szCs w:val="24"/>
        </w:rPr>
        <w:t>aštit</w:t>
      </w:r>
      <w:r w:rsidR="0021469F" w:rsidRPr="00592EBD">
        <w:rPr>
          <w:rFonts w:ascii="Arial" w:hAnsi="Arial" w:cs="Arial"/>
          <w:color w:val="008080"/>
          <w:szCs w:val="24"/>
        </w:rPr>
        <w:t>e</w:t>
      </w:r>
      <w:r w:rsidR="002544B8" w:rsidRPr="00592EBD">
        <w:rPr>
          <w:rFonts w:ascii="Arial" w:hAnsi="Arial" w:cs="Arial"/>
          <w:color w:val="008080"/>
          <w:szCs w:val="24"/>
        </w:rPr>
        <w:t xml:space="preserve"> voda</w:t>
      </w:r>
      <w:bookmarkEnd w:id="12"/>
    </w:p>
    <w:p w14:paraId="797BE281" w14:textId="77777777" w:rsidR="002544B8" w:rsidRPr="009107E0" w:rsidRDefault="002544B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 </w:t>
      </w:r>
    </w:p>
    <w:p w14:paraId="20AD6C4C" w14:textId="77777777" w:rsidR="0090159B" w:rsidRPr="0090159B" w:rsidRDefault="0090159B" w:rsidP="0090159B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159B">
        <w:rPr>
          <w:rFonts w:ascii="Arial" w:hAnsi="Arial" w:cs="Arial"/>
          <w:sz w:val="24"/>
          <w:szCs w:val="24"/>
        </w:rPr>
        <w:t>Privredni subjekt dužan je:</w:t>
      </w:r>
    </w:p>
    <w:p w14:paraId="382055C9" w14:textId="77777777" w:rsidR="00E83162" w:rsidRPr="00EE56FE" w:rsidRDefault="00EE56FE" w:rsidP="00EE56FE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Poštovati mjere zaštite vode sadržane u vodnom aktu </w:t>
      </w:r>
      <w:r w:rsidRPr="00EE56FE">
        <w:rPr>
          <w:rFonts w:ascii="Arial" w:hAnsi="Arial" w:cs="Arial"/>
          <w:sz w:val="24"/>
          <w:szCs w:val="24"/>
        </w:rPr>
        <w:t xml:space="preserve">(prethodna vodna saglasnost, vodna dozvola, vodna dozvola) </w:t>
      </w:r>
      <w:r>
        <w:rPr>
          <w:rFonts w:ascii="Arial" w:hAnsi="Arial" w:cs="Arial"/>
          <w:sz w:val="24"/>
          <w:szCs w:val="24"/>
        </w:rPr>
        <w:t>koje</w:t>
      </w:r>
      <w:r w:rsidR="009107E0" w:rsidRPr="00EE56FE">
        <w:rPr>
          <w:rFonts w:ascii="Arial" w:hAnsi="Arial" w:cs="Arial"/>
          <w:sz w:val="24"/>
          <w:szCs w:val="24"/>
        </w:rPr>
        <w:t xml:space="preserve"> p</w:t>
      </w:r>
      <w:r w:rsidR="006140D8" w:rsidRPr="00EE56FE">
        <w:rPr>
          <w:rFonts w:ascii="Arial" w:hAnsi="Arial" w:cs="Arial"/>
          <w:sz w:val="24"/>
          <w:szCs w:val="24"/>
        </w:rPr>
        <w:t>ropisuje nadležni organ u skladu sa Zakonom o vodama</w:t>
      </w:r>
      <w:r w:rsidR="009107E0" w:rsidRPr="00EE56FE">
        <w:rPr>
          <w:rFonts w:ascii="Arial" w:hAnsi="Arial" w:cs="Arial"/>
          <w:sz w:val="24"/>
          <w:szCs w:val="24"/>
        </w:rPr>
        <w:t xml:space="preserve"> (Službene novine </w:t>
      </w:r>
      <w:r w:rsidR="00033F11" w:rsidRPr="00EE56FE">
        <w:rPr>
          <w:rFonts w:ascii="Arial" w:hAnsi="Arial" w:cs="Arial"/>
          <w:sz w:val="24"/>
          <w:szCs w:val="24"/>
        </w:rPr>
        <w:t xml:space="preserve">Federacije Bih“, broj: 70/06), </w:t>
      </w:r>
      <w:r w:rsidR="009107E0" w:rsidRPr="00EE56F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Uredbom o uvjetima ispuštanja otpadnih voda u okoliš i sistem javne kanalizacije („ Službene novine </w:t>
      </w:r>
      <w:r w:rsidR="009107E0" w:rsidRPr="00EE56FE">
        <w:rPr>
          <w:rFonts w:ascii="Arial" w:hAnsi="Arial" w:cs="Arial"/>
          <w:sz w:val="24"/>
          <w:szCs w:val="24"/>
        </w:rPr>
        <w:t>FBiH“, broj: </w:t>
      </w:r>
      <w:hyperlink r:id="rId32" w:history="1">
        <w:r w:rsidR="009107E0" w:rsidRPr="00EE56FE">
          <w:rPr>
            <w:rStyle w:val="Hyperlink"/>
            <w:rFonts w:ascii="Arial" w:hAnsi="Arial" w:cs="Arial"/>
            <w:color w:val="075771"/>
            <w:shd w:val="clear" w:color="auto" w:fill="FFFFFF"/>
          </w:rPr>
          <w:t>26/20 </w:t>
        </w:r>
      </w:hyperlink>
      <w:r w:rsidR="009107E0" w:rsidRPr="00EE56FE">
        <w:rPr>
          <w:rFonts w:ascii="Arial" w:hAnsi="Arial" w:cs="Arial"/>
          <w:color w:val="212529"/>
          <w:shd w:val="clear" w:color="auto" w:fill="FFFFFF"/>
        </w:rPr>
        <w:t>i </w:t>
      </w:r>
      <w:hyperlink r:id="rId33" w:history="1">
        <w:r w:rsidR="009107E0" w:rsidRPr="00EE56FE">
          <w:rPr>
            <w:rStyle w:val="Hyperlink"/>
            <w:rFonts w:ascii="Arial" w:hAnsi="Arial" w:cs="Arial"/>
            <w:color w:val="0C8FB9"/>
            <w:shd w:val="clear" w:color="auto" w:fill="FFFFFF"/>
          </w:rPr>
          <w:t>96/20</w:t>
        </w:r>
      </w:hyperlink>
      <w:r w:rsidR="009107E0" w:rsidRPr="00EE56FE">
        <w:rPr>
          <w:rFonts w:ascii="Arial" w:hAnsi="Arial" w:cs="Arial"/>
          <w:color w:val="212529"/>
          <w:shd w:val="clear" w:color="auto" w:fill="FFFFFF"/>
        </w:rPr>
        <w:t>)</w:t>
      </w:r>
      <w:r w:rsidR="009107E0" w:rsidRPr="00EE56FE">
        <w:rPr>
          <w:rFonts w:ascii="Arial" w:hAnsi="Arial" w:cs="Arial"/>
          <w:sz w:val="24"/>
          <w:szCs w:val="24"/>
        </w:rPr>
        <w:t xml:space="preserve"> </w:t>
      </w:r>
      <w:r w:rsidR="00033F11" w:rsidRPr="00EE56FE">
        <w:rPr>
          <w:rFonts w:ascii="Arial" w:hAnsi="Arial" w:cs="Arial"/>
          <w:sz w:val="24"/>
          <w:szCs w:val="24"/>
        </w:rPr>
        <w:t>i drugim propisma</w:t>
      </w:r>
      <w:r w:rsidR="006140D8" w:rsidRPr="00EE56FE">
        <w:rPr>
          <w:rFonts w:ascii="Arial" w:hAnsi="Arial" w:cs="Arial"/>
          <w:sz w:val="24"/>
          <w:szCs w:val="24"/>
        </w:rPr>
        <w:t xml:space="preserve">, koje </w:t>
      </w:r>
      <w:r w:rsidR="009107E0" w:rsidRPr="00EE56FE">
        <w:rPr>
          <w:rFonts w:ascii="Arial" w:hAnsi="Arial" w:cs="Arial"/>
          <w:sz w:val="24"/>
          <w:szCs w:val="24"/>
        </w:rPr>
        <w:t>obveznik pribavljanja vodnog akta</w:t>
      </w:r>
      <w:r w:rsidR="00033F11" w:rsidRPr="00EE56FE">
        <w:rPr>
          <w:rFonts w:ascii="Arial" w:hAnsi="Arial" w:cs="Arial"/>
          <w:sz w:val="24"/>
          <w:szCs w:val="24"/>
        </w:rPr>
        <w:t xml:space="preserve"> – privredni subjekt</w:t>
      </w:r>
      <w:r w:rsidR="006140D8" w:rsidRPr="00EE56FE">
        <w:rPr>
          <w:rFonts w:ascii="Arial" w:hAnsi="Arial" w:cs="Arial"/>
          <w:sz w:val="24"/>
          <w:szCs w:val="24"/>
        </w:rPr>
        <w:t xml:space="preserve"> mora poštovati.</w:t>
      </w:r>
    </w:p>
    <w:p w14:paraId="4B87C002" w14:textId="77777777" w:rsidR="00EE56FE" w:rsidRPr="001F0401" w:rsidRDefault="00EE56FE" w:rsidP="00EE56FE">
      <w:pPr>
        <w:tabs>
          <w:tab w:val="left" w:pos="0"/>
          <w:tab w:val="left" w:pos="54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1F0401">
        <w:rPr>
          <w:rFonts w:ascii="Arial" w:hAnsi="Arial" w:cs="Arial"/>
          <w:color w:val="000000"/>
          <w:sz w:val="24"/>
          <w:szCs w:val="24"/>
        </w:rPr>
        <w:t>Granične vrijednosti za tehnološke otpadne vode definirane su  Uredbom</w:t>
      </w:r>
      <w:r w:rsidRPr="001F04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uvjetima ispuštanja otpadnih voda u okoliš i sustave javne kanalizacije („Službene novine Federacije BiH“, broj: </w:t>
      </w:r>
      <w:hyperlink r:id="rId34" w:history="1">
        <w:r w:rsidRPr="001F0401">
          <w:rPr>
            <w:rStyle w:val="Hyperlink"/>
            <w:rFonts w:ascii="Arial" w:hAnsi="Arial" w:cs="Arial"/>
            <w:color w:val="075771"/>
            <w:shd w:val="clear" w:color="auto" w:fill="FFFFFF"/>
          </w:rPr>
          <w:t>26/20 </w:t>
        </w:r>
      </w:hyperlink>
      <w:r w:rsidRPr="001F0401">
        <w:rPr>
          <w:rFonts w:ascii="Arial" w:hAnsi="Arial" w:cs="Arial"/>
          <w:color w:val="212529"/>
          <w:shd w:val="clear" w:color="auto" w:fill="FFFFFF"/>
        </w:rPr>
        <w:t>i </w:t>
      </w:r>
      <w:hyperlink r:id="rId35" w:history="1">
        <w:r w:rsidRPr="001F0401">
          <w:rPr>
            <w:rStyle w:val="Hyperlink"/>
            <w:rFonts w:ascii="Arial" w:hAnsi="Arial" w:cs="Arial"/>
            <w:color w:val="0C8FB9"/>
            <w:shd w:val="clear" w:color="auto" w:fill="FFFFFF"/>
          </w:rPr>
          <w:t>96/20</w:t>
        </w:r>
      </w:hyperlink>
      <w:r w:rsidRPr="001F0401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1F0401">
        <w:rPr>
          <w:rFonts w:ascii="Arial" w:hAnsi="Arial" w:cs="Arial"/>
          <w:color w:val="000000"/>
          <w:sz w:val="24"/>
          <w:szCs w:val="24"/>
        </w:rPr>
        <w:t>.</w:t>
      </w:r>
      <w:r w:rsidRPr="001F0401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</w:p>
    <w:p w14:paraId="31DDEB36" w14:textId="77777777" w:rsidR="00EE56FE" w:rsidRPr="00884046" w:rsidRDefault="00EE56FE" w:rsidP="00EE56FE">
      <w:pPr>
        <w:tabs>
          <w:tab w:val="left" w:pos="0"/>
          <w:tab w:val="left" w:pos="54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</w:p>
    <w:p w14:paraId="29955255" w14:textId="77777777" w:rsidR="00EE56FE" w:rsidRPr="00884046" w:rsidRDefault="00EE56FE" w:rsidP="00EE56FE">
      <w:pPr>
        <w:tabs>
          <w:tab w:val="left" w:pos="0"/>
          <w:tab w:val="left" w:pos="54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884046">
        <w:rPr>
          <w:rFonts w:ascii="Arial" w:hAnsi="Arial" w:cs="Arial"/>
          <w:b/>
          <w:color w:val="000000"/>
          <w:sz w:val="24"/>
          <w:szCs w:val="24"/>
          <w:lang w:val="hr-BA"/>
        </w:rPr>
        <w:t>Tabela 1.</w:t>
      </w:r>
      <w:r w:rsidRPr="00884046">
        <w:rPr>
          <w:rFonts w:ascii="Arial" w:hAnsi="Arial" w:cs="Arial"/>
          <w:color w:val="000000"/>
          <w:sz w:val="24"/>
          <w:szCs w:val="24"/>
          <w:lang w:val="hr-BA"/>
        </w:rPr>
        <w:t xml:space="preserve"> (Prilog 1. sadrži </w:t>
      </w:r>
      <w:r w:rsidRPr="00884046">
        <w:rPr>
          <w:rFonts w:ascii="Arial" w:hAnsi="Arial" w:cs="Arial"/>
          <w:b/>
        </w:rPr>
        <w:t>Granične vrijednosti emisije za ispuštanje otpadnih voda, odnosno Tabela 1.1. Granične vrijednosti emisije supstanci i parametara kvaliteta za tehnološke otpadne vode):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241"/>
        <w:gridCol w:w="1266"/>
        <w:gridCol w:w="2230"/>
        <w:gridCol w:w="2232"/>
      </w:tblGrid>
      <w:tr w:rsidR="00EE56FE" w:rsidRPr="00884046" w14:paraId="0D6F1972" w14:textId="77777777" w:rsidTr="001F0401">
        <w:trPr>
          <w:trHeight w:val="383"/>
          <w:jc w:val="center"/>
        </w:trPr>
        <w:tc>
          <w:tcPr>
            <w:tcW w:w="1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46F1" w14:textId="77777777" w:rsidR="00EE56FE" w:rsidRPr="00884046" w:rsidRDefault="00EE56FE" w:rsidP="001F0401">
            <w:pPr>
              <w:pStyle w:val="Subtitle"/>
              <w:snapToGri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bookmarkStart w:id="13" w:name="_Hlk95994350"/>
            <w:r w:rsidRPr="00884046">
              <w:rPr>
                <w:rFonts w:ascii="Arial" w:hAnsi="Arial" w:cs="Arial"/>
                <w:color w:val="000000"/>
                <w:sz w:val="20"/>
                <w:lang w:val="en-GB"/>
              </w:rPr>
              <w:t>Parametar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7101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Jedinica mjere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0AF4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Granične vrijednosti emisije tehnoloških otpadnih voda koje se ispuštaju u</w:t>
            </w:r>
          </w:p>
        </w:tc>
      </w:tr>
      <w:tr w:rsidR="00EE56FE" w:rsidRPr="00884046" w14:paraId="5A96E178" w14:textId="77777777" w:rsidTr="001F0401">
        <w:trPr>
          <w:trHeight w:val="382"/>
          <w:jc w:val="center"/>
        </w:trPr>
        <w:tc>
          <w:tcPr>
            <w:tcW w:w="1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E5FB" w14:textId="77777777" w:rsidR="00EE56FE" w:rsidRPr="00884046" w:rsidRDefault="00EE56FE" w:rsidP="001F04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B789" w14:textId="77777777" w:rsidR="00EE56FE" w:rsidRPr="00884046" w:rsidRDefault="00EE56FE" w:rsidP="001F04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C53C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površinska vodna tijela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46B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javni kanalizacioni sistem </w:t>
            </w:r>
          </w:p>
        </w:tc>
      </w:tr>
      <w:tr w:rsidR="00EE56FE" w:rsidRPr="00884046" w14:paraId="31E869F0" w14:textId="77777777" w:rsidTr="001F0401">
        <w:trPr>
          <w:trHeight w:val="183"/>
          <w:jc w:val="center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AB62" w14:textId="77777777" w:rsidR="00EE56FE" w:rsidRPr="00884046" w:rsidRDefault="00EE56FE" w:rsidP="001F0401">
            <w:pPr>
              <w:pStyle w:val="Subtitle"/>
              <w:snapToGri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B2EE" w14:textId="77777777" w:rsidR="00EE56FE" w:rsidRPr="00884046" w:rsidRDefault="00EE56FE" w:rsidP="001F0401">
            <w:pPr>
              <w:pStyle w:val="Subtitle"/>
              <w:snapToGri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369E" w14:textId="77777777" w:rsidR="00EE56FE" w:rsidRPr="00884046" w:rsidRDefault="00EE56FE" w:rsidP="001F0401">
            <w:pPr>
              <w:pStyle w:val="Subtitle"/>
              <w:snapToGri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2371" w14:textId="77777777" w:rsidR="00EE56FE" w:rsidRPr="00884046" w:rsidRDefault="00EE56FE" w:rsidP="001F0401">
            <w:pPr>
              <w:pStyle w:val="Subtitle"/>
              <w:snapToGri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lang w:val="en-GB"/>
              </w:rPr>
              <w:t>4</w:t>
            </w:r>
          </w:p>
        </w:tc>
      </w:tr>
      <w:tr w:rsidR="00EE56FE" w:rsidRPr="00884046" w14:paraId="545118ED" w14:textId="77777777" w:rsidTr="001F04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34E565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A Opći parametri</w:t>
            </w:r>
          </w:p>
        </w:tc>
      </w:tr>
      <w:tr w:rsidR="00EE56FE" w:rsidRPr="00884046" w14:paraId="2D1C900D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0FA5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F4BA" w14:textId="77777777" w:rsidR="00EE56FE" w:rsidRPr="00884046" w:rsidRDefault="00EE56FE" w:rsidP="001F0401">
            <w:pPr>
              <w:pStyle w:val="Subtitle"/>
              <w:snapToGrid w:val="0"/>
              <w:jc w:val="left"/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</w:pPr>
            <w:r w:rsidRPr="00884046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Maksimalna temperatura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77F" w14:textId="77777777" w:rsidR="00EE56FE" w:rsidRPr="00884046" w:rsidRDefault="00EE56FE" w:rsidP="001F0401">
            <w:pPr>
              <w:pStyle w:val="Subtitle"/>
              <w:snapToGrid w:val="0"/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</w:pPr>
            <w:r w:rsidRPr="00884046">
              <w:rPr>
                <w:rFonts w:ascii="Arial" w:hAnsi="Arial" w:cs="Arial"/>
                <w:b w:val="0"/>
                <w:color w:val="000000"/>
                <w:sz w:val="20"/>
                <w:vertAlign w:val="superscript"/>
                <w:lang w:val="en-GB"/>
              </w:rPr>
              <w:t>0</w:t>
            </w:r>
            <w:r w:rsidRPr="00884046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C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D842" w14:textId="77777777" w:rsidR="00EE56FE" w:rsidRPr="00884046" w:rsidRDefault="00EE56FE" w:rsidP="001F0401">
            <w:pPr>
              <w:pStyle w:val="Subtitle"/>
              <w:snapToGrid w:val="0"/>
              <w:rPr>
                <w:rFonts w:ascii="Arial" w:hAnsi="Arial" w:cs="Arial"/>
                <w:b w:val="0"/>
                <w:color w:val="000000"/>
                <w:sz w:val="20"/>
                <w:vertAlign w:val="superscript"/>
                <w:lang w:val="en-GB"/>
              </w:rPr>
            </w:pPr>
            <w:r w:rsidRPr="00884046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30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1CA4" w14:textId="77777777" w:rsidR="00EE56FE" w:rsidRPr="00884046" w:rsidRDefault="00EE56FE" w:rsidP="001F0401">
            <w:pPr>
              <w:pStyle w:val="Subtitle"/>
              <w:snapToGrid w:val="0"/>
              <w:rPr>
                <w:rFonts w:ascii="Arial" w:hAnsi="Arial" w:cs="Arial"/>
                <w:b w:val="0"/>
                <w:color w:val="000000"/>
                <w:sz w:val="20"/>
                <w:vertAlign w:val="superscript"/>
                <w:lang w:val="en-GB"/>
              </w:rPr>
            </w:pPr>
            <w:r w:rsidRPr="00884046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40</w:t>
            </w:r>
          </w:p>
        </w:tc>
      </w:tr>
      <w:tr w:rsidR="00EE56FE" w:rsidRPr="00884046" w14:paraId="2FBA2064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FB6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4C8E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958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72EE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6,5 - 9,0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E5C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6,5 - 9,5</w:t>
            </w:r>
          </w:p>
        </w:tc>
      </w:tr>
      <w:tr w:rsidR="00EE56FE" w:rsidRPr="00884046" w14:paraId="0A397B91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58CC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53F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Taložive materije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EE7F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ml/l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52F4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4C2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EE56FE" w:rsidRPr="00884046" w14:paraId="2B1FA45A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25C4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C3F7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Ukupne suspendirane materije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CCED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AE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8BF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400,0</w:t>
            </w:r>
          </w:p>
        </w:tc>
      </w:tr>
      <w:tr w:rsidR="00EE56FE" w:rsidRPr="00884046" w14:paraId="6F3A48C2" w14:textId="77777777" w:rsidTr="001F04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7F0E2D0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B Anorganski parametri</w:t>
            </w:r>
          </w:p>
        </w:tc>
      </w:tr>
      <w:tr w:rsidR="00EE56FE" w:rsidRPr="00884046" w14:paraId="5A4C38D7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3CC7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7356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Aluminij, Al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8A4D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809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174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3,0</w:t>
            </w:r>
          </w:p>
        </w:tc>
      </w:tr>
      <w:tr w:rsidR="00EE56FE" w:rsidRPr="00884046" w14:paraId="157C9664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6A78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59A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Antimon, Sb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4B1F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8EB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0ED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0,3</w:t>
            </w:r>
          </w:p>
        </w:tc>
      </w:tr>
      <w:tr w:rsidR="00EE56FE" w:rsidRPr="00884046" w14:paraId="6B9C09A0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41F5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46B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Arsen, As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DE35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572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E423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EE56FE" w:rsidRPr="00884046" w14:paraId="04BB6CC9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2314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9C1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Bakar, Cu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18C9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CF94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4493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EE56FE" w:rsidRPr="00884046" w14:paraId="5CDA87C3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0308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39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Barij, Ba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6851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CD0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85F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5,0</w:t>
            </w:r>
          </w:p>
        </w:tc>
      </w:tr>
      <w:tr w:rsidR="00EE56FE" w:rsidRPr="00884046" w14:paraId="47F3C1E6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350E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4589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Bor, B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5E61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7F4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06E0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EE56FE" w:rsidRPr="00884046" w14:paraId="235BD299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7E93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CE6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Cijanidi slobodni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23B5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B72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7D8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EE56FE" w:rsidRPr="00884046" w14:paraId="67EDBF06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007D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8B2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Cijanidi ukupni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7B62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24F5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BA5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EE56FE" w:rsidRPr="00884046" w14:paraId="07A97AF7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292A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FDE3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Cink, Zn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A7D6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8354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E509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</w:t>
            </w:r>
          </w:p>
        </w:tc>
      </w:tr>
      <w:tr w:rsidR="00EE56FE" w:rsidRPr="00884046" w14:paraId="02F97E18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1067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FB84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Fluoridi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9DFE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E51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E964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20,0</w:t>
            </w:r>
          </w:p>
        </w:tc>
      </w:tr>
      <w:tr w:rsidR="00EE56FE" w:rsidRPr="00884046" w14:paraId="204773B8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0D40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225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Hlor slobodni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8A5A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717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BD99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EE56FE" w:rsidRPr="00884046" w14:paraId="011E19CC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2B37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C0DC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Hlor ukupni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96B6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6EF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42C3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</w:tr>
      <w:tr w:rsidR="00EE56FE" w:rsidRPr="00884046" w14:paraId="2059C562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4A66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1A1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Hloridi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1DCE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30D0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250,0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989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250,0</w:t>
            </w:r>
          </w:p>
        </w:tc>
      </w:tr>
      <w:tr w:rsidR="00EE56FE" w:rsidRPr="00884046" w14:paraId="234ED1DF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0E3B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A7CE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Hrom šestovalentni, Cr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506C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F6C3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3ACE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EE56FE" w:rsidRPr="00884046" w14:paraId="457CAE52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2B1C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958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Hrom ukupni, Cr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8E1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529B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0077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EE56FE" w:rsidRPr="00884046" w14:paraId="40C93F76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5881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291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Kadmij, Cd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94ED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10B4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A39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EE56FE" w:rsidRPr="00884046" w14:paraId="154FDF29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56BB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F4A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Kalaj, Sn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ED9B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057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6105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</w:t>
            </w:r>
          </w:p>
        </w:tc>
      </w:tr>
      <w:tr w:rsidR="00EE56FE" w:rsidRPr="00884046" w14:paraId="6793955B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E70F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090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Kobalt, Co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7469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9C16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DDD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</w:tr>
      <w:tr w:rsidR="00EE56FE" w:rsidRPr="00884046" w14:paraId="26FBB864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BCC5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9CF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Mangan, Mn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BF69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14A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5D7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</w:tr>
      <w:tr w:rsidR="00EE56FE" w:rsidRPr="00884046" w14:paraId="10B63650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9358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6797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Molibden, Mo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F6C8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11D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9EB5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</w:tr>
      <w:tr w:rsidR="00EE56FE" w:rsidRPr="00884046" w14:paraId="5B9C48FB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4326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977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Nikal, Ni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39D7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F579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1347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EE56FE" w:rsidRPr="00884046" w14:paraId="1D3E3A88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BC40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93E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Olovo, Pb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429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7F1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958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</w:tr>
      <w:tr w:rsidR="00EE56FE" w:rsidRPr="00884046" w14:paraId="7B6AC518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28C1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5A8B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Selen, Se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45A9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42F5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6D53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EE56FE" w:rsidRPr="00884046" w14:paraId="4353B958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1D5F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9A1C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Srebro, Ag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DA6C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283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BA2B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EE56FE" w:rsidRPr="00884046" w14:paraId="3F7C0E86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47DF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2D3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Sulfati, SO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BD40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F60C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200,0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43B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300,0</w:t>
            </w:r>
          </w:p>
        </w:tc>
      </w:tr>
      <w:tr w:rsidR="00EE56FE" w:rsidRPr="00884046" w14:paraId="51E5D022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0486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33F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Sulfidi, 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4A4D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3A3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8247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</w:tr>
      <w:tr w:rsidR="00EE56FE" w:rsidRPr="00884046" w14:paraId="1E8BEF89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8961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lastRenderedPageBreak/>
              <w:t>27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570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Sulfiti, SO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7FF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E1C3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E70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EE56FE" w:rsidRPr="00884046" w14:paraId="6FF9A8AF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2060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F944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Talij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58E1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8BE6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E06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</w:tr>
      <w:tr w:rsidR="00EE56FE" w:rsidRPr="00884046" w14:paraId="31DED59B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41C7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410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Vanadij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FCFD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666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635E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</w:tr>
      <w:tr w:rsidR="00EE56FE" w:rsidRPr="00884046" w14:paraId="38E8031F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6796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BBE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Volfram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B780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80A5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F6E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5,0</w:t>
            </w:r>
          </w:p>
        </w:tc>
      </w:tr>
      <w:tr w:rsidR="00EE56FE" w:rsidRPr="00884046" w14:paraId="25D8756B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7D00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407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Željezo, Fe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07EA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862E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7B50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</w:t>
            </w:r>
          </w:p>
        </w:tc>
      </w:tr>
      <w:tr w:rsidR="00EE56FE" w:rsidRPr="00884046" w14:paraId="2D3DFA07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5D0A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3A4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Živa, Hg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6495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5BFB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7A55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</w:tr>
      <w:tr w:rsidR="00EE56FE" w:rsidRPr="00884046" w14:paraId="4B11AA16" w14:textId="77777777" w:rsidTr="001F04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DADAEA4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C Nutrijenti</w:t>
            </w:r>
          </w:p>
        </w:tc>
      </w:tr>
      <w:tr w:rsidR="00EE56FE" w:rsidRPr="00884046" w14:paraId="50BF1BAA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E608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AB2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Amonijačni azot, NH4-N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E6E2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65A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E9AC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40,0</w:t>
            </w:r>
          </w:p>
        </w:tc>
      </w:tr>
      <w:tr w:rsidR="00EE56FE" w:rsidRPr="00884046" w14:paraId="4DE1E779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1ABB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46D5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Nitratni azot, NO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3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3D7C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8B4C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C6DE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50,0</w:t>
            </w:r>
          </w:p>
        </w:tc>
      </w:tr>
      <w:tr w:rsidR="00EE56FE" w:rsidRPr="00884046" w14:paraId="0B3E545B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E8F7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4E08" w14:textId="77777777" w:rsidR="00EE56FE" w:rsidRPr="00884046" w:rsidRDefault="00EE56FE" w:rsidP="001F0401">
            <w:pPr>
              <w:pStyle w:val="Subtitle"/>
              <w:snapToGrid w:val="0"/>
              <w:jc w:val="left"/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</w:pPr>
            <w:r w:rsidRPr="00884046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Ukupni azot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5DF3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1355" w14:textId="77777777" w:rsidR="00EE56FE" w:rsidRPr="00884046" w:rsidRDefault="00EE56FE" w:rsidP="001F0401">
            <w:pPr>
              <w:pStyle w:val="Subtitle"/>
              <w:snapToGrid w:val="0"/>
              <w:rPr>
                <w:rFonts w:ascii="Arial" w:hAnsi="Arial" w:cs="Arial"/>
                <w:b w:val="0"/>
                <w:color w:val="000000"/>
                <w:sz w:val="20"/>
                <w:vertAlign w:val="superscript"/>
                <w:lang w:val="en-GB"/>
              </w:rPr>
            </w:pPr>
            <w:r w:rsidRPr="00884046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15,0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9ED5" w14:textId="77777777" w:rsidR="00EE56FE" w:rsidRPr="00884046" w:rsidRDefault="00EE56FE" w:rsidP="001F0401">
            <w:pPr>
              <w:pStyle w:val="Subtitle"/>
              <w:snapToGrid w:val="0"/>
              <w:rPr>
                <w:rFonts w:ascii="Arial" w:hAnsi="Arial" w:cs="Arial"/>
                <w:b w:val="0"/>
                <w:color w:val="000000"/>
                <w:sz w:val="20"/>
                <w:vertAlign w:val="superscript"/>
                <w:lang w:val="en-GB"/>
              </w:rPr>
            </w:pPr>
            <w:r w:rsidRPr="00884046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100,0</w:t>
            </w:r>
          </w:p>
        </w:tc>
      </w:tr>
      <w:tr w:rsidR="00EE56FE" w:rsidRPr="00884046" w14:paraId="563935A8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EE03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E9D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fosfor, P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D329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BCBC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 (a)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676B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5,0</w:t>
            </w:r>
          </w:p>
        </w:tc>
      </w:tr>
      <w:tr w:rsidR="00EE56FE" w:rsidRPr="00884046" w14:paraId="19B127DF" w14:textId="77777777" w:rsidTr="001F04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BCC5A4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D Organski parametri</w:t>
            </w:r>
          </w:p>
        </w:tc>
      </w:tr>
      <w:tr w:rsidR="00EE56FE" w:rsidRPr="00884046" w14:paraId="03700EC9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5F11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ECD6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Adsorbilni organski halogeni (AOX)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A989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8D70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E304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EE56FE" w:rsidRPr="00884046" w14:paraId="28F38B03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F215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114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BPK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CDBF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mgO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bscript"/>
                <w:lang w:val="en-GB"/>
              </w:rPr>
              <w:t>2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D7C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BA65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250</w:t>
            </w:r>
          </w:p>
        </w:tc>
      </w:tr>
      <w:tr w:rsidR="00EE56FE" w:rsidRPr="00884046" w14:paraId="63432C44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AF29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6CCC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Heksahlorbenzen (HCB)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8ABA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D963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804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0,03</w:t>
            </w:r>
          </w:p>
        </w:tc>
      </w:tr>
      <w:tr w:rsidR="00EE56FE" w:rsidRPr="00884046" w14:paraId="3CE633EC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172E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F775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KPK-Cr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22BE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mgO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bscript"/>
                <w:lang w:val="en-GB"/>
              </w:rPr>
              <w:t>2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8153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571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700</w:t>
            </w:r>
          </w:p>
        </w:tc>
      </w:tr>
      <w:tr w:rsidR="00EE56FE" w:rsidRPr="00884046" w14:paraId="13428A78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B668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A42C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Lakohlapljivi aromatski ugljikovodici (BTX)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1782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A2E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649B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</w:tr>
      <w:tr w:rsidR="00EE56FE" w:rsidRPr="00884046" w14:paraId="61321D9A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D051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B28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Lakohlapljivi klorirani ugljikovodici (LKCH)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DB1A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3EE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D2B3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</w:tr>
      <w:tr w:rsidR="00EE56FE" w:rsidRPr="00884046" w14:paraId="7C8693C7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9175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20A7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Mineralna ulja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76C4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1DB7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A72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20,0</w:t>
            </w:r>
          </w:p>
        </w:tc>
      </w:tr>
      <w:tr w:rsidR="00EE56FE" w:rsidRPr="00884046" w14:paraId="656F45B7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28DC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6B99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Teškohlapljive lipofilne tvari (ukupna ulja i masti)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80BB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6FF6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E4AB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100</w:t>
            </w:r>
          </w:p>
        </w:tc>
      </w:tr>
      <w:tr w:rsidR="00EE56FE" w:rsidRPr="00884046" w14:paraId="2C39447C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7643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E10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Ukupne površinske aktivne tvari (deterdženti i dr.)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7B2D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43D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73EE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EE56FE" w:rsidRPr="00884046" w14:paraId="453AA4B6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066A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E14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aromatski ugljikovodici (PAH)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59A6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34FC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6EC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</w:tr>
      <w:tr w:rsidR="00EE56FE" w:rsidRPr="00884046" w14:paraId="34DA3C7D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A5B8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683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fenoli (C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6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5</w:t>
            </w: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OH)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2202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A0F0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D47B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EE56FE" w:rsidRPr="00884046" w14:paraId="5996D75B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5E07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0B7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hlorirani bifenili (PCBs)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5ED4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A92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4716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</w:tr>
      <w:tr w:rsidR="00EE56FE" w:rsidRPr="00884046" w14:paraId="72576887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9906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424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organofosforni i karbamatni pesticidi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D2D2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9623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7A02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0,05</w:t>
            </w:r>
          </w:p>
        </w:tc>
      </w:tr>
      <w:tr w:rsidR="00EE56FE" w:rsidRPr="00884046" w14:paraId="344FFD5A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0007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BF1F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organohlorni pesticidi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D30A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0B1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0,025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2144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0,025</w:t>
            </w:r>
          </w:p>
        </w:tc>
      </w:tr>
      <w:tr w:rsidR="00EE56FE" w:rsidRPr="00884046" w14:paraId="1D41F005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42C1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D6E1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organski ugljik (TOC)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5DD0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D9DE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30,0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E34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50,0</w:t>
            </w:r>
          </w:p>
        </w:tc>
      </w:tr>
      <w:tr w:rsidR="00EE56FE" w:rsidRPr="00884046" w14:paraId="2621B8FD" w14:textId="77777777" w:rsidTr="001F04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5A1AAC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E Radioaktivnost</w:t>
            </w:r>
          </w:p>
        </w:tc>
      </w:tr>
      <w:tr w:rsidR="00EE56FE" w:rsidRPr="00884046" w14:paraId="2C3C039D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7ED3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5858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Ukupna beta radioaktivnost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ECD3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mBq/l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5816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  <w:rFonts w:ascii="Arial" w:hAnsi="Arial" w:cs="Arial"/>
                <w:i w:val="0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FA2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  <w:rFonts w:ascii="Arial" w:hAnsi="Arial" w:cs="Arial"/>
                <w:i w:val="0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Style w:val="Emphasis"/>
                <w:rFonts w:ascii="Arial" w:hAnsi="Arial" w:cs="Arial"/>
                <w:i w:val="0"/>
                <w:color w:val="000000"/>
                <w:sz w:val="20"/>
                <w:szCs w:val="20"/>
                <w:lang w:val="en-GB"/>
              </w:rPr>
              <w:t>500,0</w:t>
            </w:r>
          </w:p>
        </w:tc>
      </w:tr>
      <w:tr w:rsidR="00EE56FE" w:rsidRPr="00884046" w14:paraId="1EED183F" w14:textId="77777777" w:rsidTr="001F0401">
        <w:trPr>
          <w:trHeight w:val="38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5635629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F Toksičnost</w:t>
            </w:r>
          </w:p>
        </w:tc>
      </w:tr>
      <w:tr w:rsidR="00EE56FE" w:rsidRPr="00884046" w14:paraId="19CF9547" w14:textId="77777777" w:rsidTr="001F0401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E8F4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7BA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Toksiološki bioogled Daphnia magna Straus, 48hEC50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886" w14:textId="77777777" w:rsidR="00EE56FE" w:rsidRPr="00884046" w:rsidRDefault="00EE56FE" w:rsidP="001F0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% otpadne vode u razblaženju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D38E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  <w:rFonts w:ascii="Arial" w:hAnsi="Arial" w:cs="Arial"/>
                <w:i w:val="0"/>
                <w:color w:val="000000"/>
                <w:sz w:val="20"/>
                <w:szCs w:val="20"/>
                <w:lang w:val="en-GB"/>
              </w:rPr>
            </w:pPr>
            <w:r w:rsidRPr="008840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&gt; 50%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D77D" w14:textId="77777777" w:rsidR="00EE56FE" w:rsidRPr="00884046" w:rsidRDefault="00EE56FE" w:rsidP="001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  <w:rFonts w:ascii="Arial" w:hAnsi="Arial" w:cs="Arial"/>
                <w:i w:val="0"/>
                <w:color w:val="000000"/>
                <w:sz w:val="20"/>
                <w:szCs w:val="20"/>
                <w:lang w:val="en-GB"/>
              </w:rPr>
            </w:pPr>
          </w:p>
        </w:tc>
      </w:tr>
      <w:bookmarkEnd w:id="13"/>
    </w:tbl>
    <w:p w14:paraId="4B9E877B" w14:textId="77777777" w:rsidR="00EE56FE" w:rsidRPr="00884046" w:rsidRDefault="00EE56FE" w:rsidP="00EE5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BC051FD" w14:textId="77777777" w:rsidR="00EE56FE" w:rsidRPr="00884046" w:rsidRDefault="00EE56FE" w:rsidP="00EE5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84046">
        <w:rPr>
          <w:rFonts w:ascii="Arial" w:eastAsia="Times New Roman" w:hAnsi="Arial" w:cs="Arial"/>
          <w:color w:val="000000"/>
          <w:sz w:val="24"/>
          <w:szCs w:val="24"/>
          <w:lang w:val="en-US"/>
        </w:rPr>
        <w:t>Prilog 1. sadrži i sljedeće tabele:</w:t>
      </w:r>
    </w:p>
    <w:p w14:paraId="3C16200A" w14:textId="77777777" w:rsidR="00EE56FE" w:rsidRPr="00884046" w:rsidRDefault="00EE56FE" w:rsidP="00EE56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4046">
        <w:rPr>
          <w:rFonts w:ascii="Arial" w:hAnsi="Arial" w:cs="Arial"/>
        </w:rPr>
        <w:t>Tabela 1.2 Granične vrijednosti emisije za ispuštanje pročišćenih otpadnih voda iz postrojenja za pročišćavenje urbanih otpadnih voda u prirodni recipijent (sekundarno pročišćavanje)</w:t>
      </w:r>
    </w:p>
    <w:p w14:paraId="37D80443" w14:textId="77777777" w:rsidR="00EE56FE" w:rsidRPr="00884046" w:rsidRDefault="00EE56FE" w:rsidP="00EE56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4046">
        <w:rPr>
          <w:rFonts w:ascii="Arial" w:hAnsi="Arial" w:cs="Arial"/>
        </w:rPr>
        <w:t>Tabela 1.3 Granične vrijednosti emisije za ispuštanje pročišćenih otpadnih voda iz postrojenja za pročišćavenje urbanih otpadnih voda u osjetljiva područja podložna eutrofikaciji (tercijarno pročišćavanje)</w:t>
      </w:r>
    </w:p>
    <w:p w14:paraId="75285601" w14:textId="77777777" w:rsidR="00EE56FE" w:rsidRPr="00884046" w:rsidRDefault="00EE56FE" w:rsidP="00EE56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4046">
        <w:rPr>
          <w:rFonts w:ascii="Arial" w:hAnsi="Arial" w:cs="Arial"/>
        </w:rPr>
        <w:t>Tabela 1.4 Granične vrijednosti emisije za ispuštanje pročišćenih otpadnih voda iz postrojenja za pročišćavanje urbanih otpadnih voda u površinske vode koje se koriste za kupanje i rekreaciju.</w:t>
      </w:r>
    </w:p>
    <w:p w14:paraId="27785223" w14:textId="77777777" w:rsidR="00EE56FE" w:rsidRPr="00884046" w:rsidRDefault="00EE56FE" w:rsidP="00EE56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F3C03C" w14:textId="77777777" w:rsidR="00EE56FE" w:rsidRPr="00884046" w:rsidRDefault="00EE56FE" w:rsidP="00EE5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8404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Prilog 2 ove Uredbe sadrži </w:t>
      </w:r>
      <w:r w:rsidRPr="00884046">
        <w:rPr>
          <w:rFonts w:ascii="Arial" w:hAnsi="Arial" w:cs="Arial"/>
          <w:sz w:val="24"/>
          <w:szCs w:val="24"/>
        </w:rPr>
        <w:t>učestalost uzimanja uzoraka i tabele:</w:t>
      </w:r>
    </w:p>
    <w:p w14:paraId="1B22AE7E" w14:textId="77777777" w:rsidR="00EE56FE" w:rsidRPr="00884046" w:rsidRDefault="00EE56FE" w:rsidP="00EE56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84046">
        <w:rPr>
          <w:rFonts w:ascii="Arial" w:hAnsi="Arial" w:cs="Arial"/>
        </w:rPr>
        <w:t>Tabela 2.1 Minimalni broj uzimanja uzoraka otpadnih voda ispuštenih iz postrojenja za pročišćavanje urbanih otpadnih voda i od strane industrijskih korisnika samo za ispuste sanitarnih voda,</w:t>
      </w:r>
    </w:p>
    <w:p w14:paraId="1C8CD272" w14:textId="77777777" w:rsidR="00EE56FE" w:rsidRPr="00884046" w:rsidRDefault="00EE56FE" w:rsidP="00EE56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84046">
        <w:rPr>
          <w:rFonts w:ascii="Arial" w:hAnsi="Arial" w:cs="Arial"/>
        </w:rPr>
        <w:t>Tabela 2.2 Minimalni broj uzimanja uzoraka tehnoloških otpadnih voda,</w:t>
      </w:r>
    </w:p>
    <w:p w14:paraId="61721B81" w14:textId="77777777" w:rsidR="00EE56FE" w:rsidRPr="00884046" w:rsidRDefault="00EE56FE" w:rsidP="00EE56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84046">
        <w:rPr>
          <w:rFonts w:ascii="Arial" w:hAnsi="Arial" w:cs="Arial"/>
        </w:rPr>
        <w:lastRenderedPageBreak/>
        <w:t>Tabela 2.3 Maksimalno dozvoljeni broj uzoraka koji mogu da ne zadovolje uslove date u Tabeli 1.2 u Prilogu 1. ove uredbe.</w:t>
      </w:r>
    </w:p>
    <w:p w14:paraId="719617A0" w14:textId="77777777" w:rsidR="00EE56FE" w:rsidRPr="00884046" w:rsidRDefault="00EE56FE" w:rsidP="00EE56FE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6154751" w14:textId="77777777" w:rsidR="00EE56FE" w:rsidRPr="00884046" w:rsidRDefault="00EE56FE" w:rsidP="00EE5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84046">
        <w:rPr>
          <w:rFonts w:ascii="Arial" w:hAnsi="Arial" w:cs="Arial"/>
          <w:sz w:val="24"/>
          <w:szCs w:val="24"/>
        </w:rPr>
        <w:t>Prilog 3 - Indikativna lista ključnih opasnih materija za koje se moraju propisati granične vrijednosti emisije</w:t>
      </w:r>
    </w:p>
    <w:p w14:paraId="195DC160" w14:textId="77777777" w:rsidR="00EE56FE" w:rsidRPr="00884046" w:rsidRDefault="00EE56FE" w:rsidP="00EE56FE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4  - prerada mlijeka i proizvodnje mliječnih proizvoda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 5  - proizvodnja bezalkoholnih pića i vode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 6  - priprema i prerada voća i povrća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Prilog   7  - proizvodnja alkoholnih pića, alkohola i kvasca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8  - prerada mesa i konzerviranja mesnih prerađevina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9  - prerada krompira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10  - proizvodnja želatine i ljepila iz kože i kostiju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11  - prerada i uskladištenja proizvoda ribarstva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12  - proizvodnja hrane za životinje iz biljnih proizvoda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13  - proizvodnja piva i slada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14  - prerada i štavljenja kože i proizvodnje krzna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Prilog  15  - proizvodnja organskih hemikalija i proizvoda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16  - proizvodnja koksa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17  - termoenergetska postrojenja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18  - eksploatacija, pranje i separacija uglja i proizvodnje briketa mrkog uglja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19  - odlagališta neopasnog otpada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20  - proizvodnja pulpe za papir, papira i kartona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21  - proizvodnja i prerade tekstila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22  - proizvodnja biljnih i životinjskih ulja i masti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23  - finalna obrade obojenih metala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24  - lijevanja i obrade željeza, čelika i livnica kovanog gvožđa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25  - proizvodnja i prerade stakla i mineralnih vlakana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26  - proizvodnja amonij sulfata i mineralnih gnojiva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27  - iskopavanja kamena, kvarca, dolomita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28  - prerada fine obrade metala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29  - proizvodnja sode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Prilog  30  - proizvodnja kuhinjske soli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31  - proizvodnja konditorskih proizvoda </w:t>
      </w:r>
      <w:r w:rsidRPr="0088404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84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Prilog  32  - proizvodnja ploča od drvenih vlakana </w:t>
      </w:r>
    </w:p>
    <w:p w14:paraId="3CD03646" w14:textId="77777777" w:rsidR="003235D5" w:rsidRPr="009107E0" w:rsidRDefault="003235D5" w:rsidP="00944ACA">
      <w:pPr>
        <w:rPr>
          <w:rFonts w:ascii="Arial" w:hAnsi="Arial" w:cs="Arial"/>
        </w:rPr>
      </w:pPr>
    </w:p>
    <w:p w14:paraId="1ABEF053" w14:textId="77777777" w:rsidR="005A15FB" w:rsidRPr="00592EBD" w:rsidRDefault="00AB4E1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14" w:name="_Toc104211348"/>
      <w:r w:rsidRPr="00592EBD">
        <w:rPr>
          <w:rFonts w:ascii="Arial" w:hAnsi="Arial" w:cs="Arial"/>
          <w:color w:val="008080"/>
          <w:szCs w:val="24"/>
        </w:rPr>
        <w:t>3.2</w:t>
      </w:r>
      <w:r w:rsidR="005A15FB" w:rsidRPr="00592EBD">
        <w:rPr>
          <w:rFonts w:ascii="Arial" w:hAnsi="Arial" w:cs="Arial"/>
          <w:color w:val="008080"/>
          <w:szCs w:val="24"/>
        </w:rPr>
        <w:t>.4. Opće mjere zaštite tla</w:t>
      </w:r>
      <w:bookmarkEnd w:id="14"/>
    </w:p>
    <w:p w14:paraId="2A167247" w14:textId="77777777" w:rsidR="005A15FB" w:rsidRPr="009107E0" w:rsidRDefault="005A15FB" w:rsidP="005A15FB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2AC444" w14:textId="77777777" w:rsidR="00424CA1" w:rsidRPr="00424CA1" w:rsidRDefault="00424CA1" w:rsidP="00424CA1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4CA1">
        <w:rPr>
          <w:rFonts w:ascii="Arial" w:hAnsi="Arial" w:cs="Arial"/>
          <w:sz w:val="24"/>
          <w:szCs w:val="24"/>
        </w:rPr>
        <w:t>Obaveze privrednog subjekta s</w:t>
      </w:r>
      <w:r>
        <w:rPr>
          <w:rFonts w:ascii="Arial" w:hAnsi="Arial" w:cs="Arial"/>
          <w:sz w:val="24"/>
          <w:szCs w:val="24"/>
        </w:rPr>
        <w:t>u</w:t>
      </w:r>
      <w:r w:rsidRPr="00424CA1">
        <w:rPr>
          <w:rFonts w:ascii="Arial" w:hAnsi="Arial" w:cs="Arial"/>
          <w:sz w:val="24"/>
          <w:szCs w:val="24"/>
        </w:rPr>
        <w:t>:</w:t>
      </w:r>
    </w:p>
    <w:p w14:paraId="15B84091" w14:textId="77777777" w:rsidR="005A15FB" w:rsidRPr="009107E0" w:rsidRDefault="005A15FB" w:rsidP="005A15FB">
      <w:pPr>
        <w:numPr>
          <w:ilvl w:val="0"/>
          <w:numId w:val="3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ind w:left="450" w:hanging="270"/>
        <w:jc w:val="both"/>
        <w:rPr>
          <w:rFonts w:ascii="Arial" w:hAnsi="Arial" w:cs="Arial"/>
          <w:sz w:val="24"/>
          <w:szCs w:val="24"/>
          <w:lang w:val="en-US"/>
        </w:rPr>
      </w:pPr>
      <w:r w:rsidRPr="009107E0">
        <w:rPr>
          <w:rFonts w:ascii="Arial" w:hAnsi="Arial" w:cs="Arial"/>
          <w:sz w:val="24"/>
          <w:szCs w:val="24"/>
          <w:lang w:val="en-US"/>
        </w:rPr>
        <w:t xml:space="preserve">Maksimalno pažljivo vršiti pretakanje goriva, motornih ulja i podmazivanje, uz </w:t>
      </w:r>
      <w:r w:rsidR="00B162FD" w:rsidRPr="009107E0">
        <w:rPr>
          <w:rFonts w:ascii="Arial" w:hAnsi="Arial" w:cs="Arial"/>
          <w:sz w:val="24"/>
          <w:szCs w:val="24"/>
          <w:lang w:val="en-US"/>
        </w:rPr>
        <w:t>hitno</w:t>
      </w:r>
      <w:r w:rsidRPr="009107E0">
        <w:rPr>
          <w:rFonts w:ascii="Arial" w:hAnsi="Arial" w:cs="Arial"/>
          <w:sz w:val="24"/>
          <w:szCs w:val="24"/>
          <w:lang w:val="en-US"/>
        </w:rPr>
        <w:t xml:space="preserve"> uklanjanje eventualnih mrlja posipanjem apsorbensa (npr. piljevina) na tlo.</w:t>
      </w:r>
    </w:p>
    <w:p w14:paraId="5891C8AD" w14:textId="77777777" w:rsidR="005A15FB" w:rsidRPr="009107E0" w:rsidRDefault="005A15FB" w:rsidP="005A15FB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ind w:left="450" w:right="386" w:hanging="27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Prikupljeno onečišćeno tlo naftnim derivatima spremiti u posebne kontejnere i predati ovlaštenom pravnom licu na zbrinjavanje. (vidi</w:t>
      </w:r>
      <w:r w:rsidR="00FB6365" w:rsidRPr="009107E0">
        <w:rPr>
          <w:rFonts w:ascii="Arial" w:hAnsi="Arial" w:cs="Arial"/>
          <w:sz w:val="24"/>
          <w:szCs w:val="24"/>
        </w:rPr>
        <w:t xml:space="preserve"> u tački</w:t>
      </w:r>
      <w:r w:rsidRPr="009107E0">
        <w:rPr>
          <w:rFonts w:ascii="Arial" w:hAnsi="Arial" w:cs="Arial"/>
          <w:sz w:val="24"/>
          <w:szCs w:val="24"/>
        </w:rPr>
        <w:t xml:space="preserve"> 3.2.2. </w:t>
      </w:r>
      <w:r w:rsidRPr="009107E0">
        <w:rPr>
          <w:rFonts w:ascii="Arial" w:hAnsi="Arial" w:cs="Arial"/>
          <w:i/>
          <w:sz w:val="24"/>
          <w:szCs w:val="24"/>
        </w:rPr>
        <w:t>Spisak kompanija u Federaciji Bosne i Hercegovine koje se bave izvozom opasnog otpada prema odredbama Baselske konvencije</w:t>
      </w:r>
      <w:r w:rsidRPr="009107E0">
        <w:rPr>
          <w:rFonts w:ascii="Arial" w:hAnsi="Arial" w:cs="Arial"/>
          <w:sz w:val="24"/>
          <w:szCs w:val="24"/>
        </w:rPr>
        <w:t>).</w:t>
      </w:r>
    </w:p>
    <w:p w14:paraId="17808A19" w14:textId="77777777" w:rsidR="00773AC9" w:rsidRDefault="004C4313" w:rsidP="005A15FB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 p</w:t>
      </w:r>
      <w:r w:rsidR="005A15FB" w:rsidRPr="009107E0">
        <w:rPr>
          <w:rFonts w:ascii="Arial" w:hAnsi="Arial" w:cs="Arial"/>
          <w:sz w:val="24"/>
          <w:szCs w:val="24"/>
        </w:rPr>
        <w:t xml:space="preserve">rovodi neophodne mjere zaštite od mogućih okolišnih akcidenta/nesreće (požar, izlivanje, prosipanje, curenje hemikalija i dr.), kao i mjere za otklanjanje posljedica u slučaju akcidentnih situacija. </w:t>
      </w:r>
    </w:p>
    <w:p w14:paraId="6BCC720E" w14:textId="3749FDE1" w:rsidR="005A15FB" w:rsidRPr="009107E0" w:rsidRDefault="00773AC9" w:rsidP="005A15FB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Pribavi</w:t>
      </w:r>
      <w:r w:rsidR="005A15FB" w:rsidRPr="009107E0">
        <w:rPr>
          <w:rFonts w:ascii="Arial" w:hAnsi="Arial" w:cs="Arial"/>
          <w:sz w:val="24"/>
          <w:szCs w:val="24"/>
        </w:rPr>
        <w:t xml:space="preserve"> saglasnost nadležnog organa za predviđene mjere zaštite od požara.</w:t>
      </w:r>
    </w:p>
    <w:p w14:paraId="1D4081CB" w14:textId="77777777" w:rsidR="005A15FB" w:rsidRPr="009107E0" w:rsidRDefault="005A15FB" w:rsidP="006E4FAF">
      <w:pPr>
        <w:rPr>
          <w:rFonts w:ascii="Arial" w:hAnsi="Arial" w:cs="Arial"/>
        </w:rPr>
      </w:pPr>
    </w:p>
    <w:p w14:paraId="4EC00237" w14:textId="77777777" w:rsidR="002544B8" w:rsidRPr="00592EBD" w:rsidRDefault="00000E8B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15" w:name="_Toc104211349"/>
      <w:r w:rsidRPr="00592EBD">
        <w:rPr>
          <w:rFonts w:ascii="Arial" w:hAnsi="Arial" w:cs="Arial"/>
          <w:color w:val="008080"/>
          <w:szCs w:val="24"/>
        </w:rPr>
        <w:t>3</w:t>
      </w:r>
      <w:r w:rsidR="005A15FB" w:rsidRPr="00592EBD">
        <w:rPr>
          <w:rFonts w:ascii="Arial" w:hAnsi="Arial" w:cs="Arial"/>
          <w:color w:val="008080"/>
          <w:szCs w:val="24"/>
        </w:rPr>
        <w:t>.2.5</w:t>
      </w:r>
      <w:r w:rsidR="00870F2A" w:rsidRPr="00592EBD">
        <w:rPr>
          <w:rFonts w:ascii="Arial" w:hAnsi="Arial" w:cs="Arial"/>
          <w:color w:val="008080"/>
          <w:szCs w:val="24"/>
        </w:rPr>
        <w:t>.</w:t>
      </w:r>
      <w:r w:rsidR="003707A3" w:rsidRPr="00592EBD">
        <w:rPr>
          <w:rFonts w:ascii="Arial" w:hAnsi="Arial" w:cs="Arial"/>
          <w:color w:val="008080"/>
          <w:szCs w:val="24"/>
        </w:rPr>
        <w:t xml:space="preserve"> Opće mjere z</w:t>
      </w:r>
      <w:r w:rsidR="002544B8" w:rsidRPr="00592EBD">
        <w:rPr>
          <w:rFonts w:ascii="Arial" w:hAnsi="Arial" w:cs="Arial"/>
          <w:color w:val="008080"/>
          <w:szCs w:val="24"/>
        </w:rPr>
        <w:t>aštit</w:t>
      </w:r>
      <w:r w:rsidR="003707A3" w:rsidRPr="00592EBD">
        <w:rPr>
          <w:rFonts w:ascii="Arial" w:hAnsi="Arial" w:cs="Arial"/>
          <w:color w:val="008080"/>
          <w:szCs w:val="24"/>
        </w:rPr>
        <w:t>e</w:t>
      </w:r>
      <w:r w:rsidR="007A70A0" w:rsidRPr="00592EBD">
        <w:rPr>
          <w:rFonts w:ascii="Arial" w:hAnsi="Arial" w:cs="Arial"/>
          <w:color w:val="008080"/>
          <w:szCs w:val="24"/>
        </w:rPr>
        <w:t xml:space="preserve"> od buke</w:t>
      </w:r>
      <w:bookmarkEnd w:id="15"/>
    </w:p>
    <w:p w14:paraId="3721DE09" w14:textId="77777777" w:rsidR="00443376" w:rsidRPr="009107E0" w:rsidRDefault="00443376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4FC1E2" w14:textId="77777777" w:rsidR="00424CA1" w:rsidRPr="00424CA1" w:rsidRDefault="00424CA1" w:rsidP="00424CA1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4CA1">
        <w:rPr>
          <w:rFonts w:ascii="Arial" w:hAnsi="Arial" w:cs="Arial"/>
          <w:sz w:val="24"/>
          <w:szCs w:val="24"/>
        </w:rPr>
        <w:t>Obaveze privrednog subjekta su da:</w:t>
      </w:r>
    </w:p>
    <w:p w14:paraId="73CDC0EF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Projektuje i izvede odgovarajuću zvučnu </w:t>
      </w:r>
      <w:r w:rsidR="00EF7B55" w:rsidRPr="009107E0">
        <w:rPr>
          <w:rFonts w:ascii="Arial" w:hAnsi="Arial" w:cs="Arial"/>
          <w:sz w:val="24"/>
          <w:szCs w:val="24"/>
        </w:rPr>
        <w:t>zaš</w:t>
      </w:r>
      <w:r w:rsidR="00FE011B" w:rsidRPr="009107E0">
        <w:rPr>
          <w:rFonts w:ascii="Arial" w:hAnsi="Arial" w:cs="Arial"/>
          <w:sz w:val="24"/>
          <w:szCs w:val="24"/>
        </w:rPr>
        <w:t>titu (izolaciju)</w:t>
      </w:r>
      <w:r w:rsidRPr="009107E0">
        <w:rPr>
          <w:rFonts w:ascii="Arial" w:hAnsi="Arial" w:cs="Arial"/>
          <w:sz w:val="24"/>
          <w:szCs w:val="24"/>
        </w:rPr>
        <w:t xml:space="preserve">, kojom se obezbjeđuje da buka koja se emituje iz tehničkih i drugih delova objekata pri propisanim uslovima korištenja i održavanja uređaja i opreme, odnosno tokom obavljanja planiranih aktivnosti, ne </w:t>
      </w:r>
      <w:r w:rsidR="00FE011B" w:rsidRPr="009107E0">
        <w:rPr>
          <w:rFonts w:ascii="Arial" w:hAnsi="Arial" w:cs="Arial"/>
          <w:sz w:val="24"/>
          <w:szCs w:val="24"/>
        </w:rPr>
        <w:t>prelazi</w:t>
      </w:r>
      <w:r w:rsidRPr="009107E0">
        <w:rPr>
          <w:rFonts w:ascii="Arial" w:hAnsi="Arial" w:cs="Arial"/>
          <w:sz w:val="24"/>
          <w:szCs w:val="24"/>
        </w:rPr>
        <w:t xml:space="preserve"> propisane granične vrijednosti.</w:t>
      </w:r>
    </w:p>
    <w:p w14:paraId="376F75C1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Poštuje zabranu rada noću (prema zakonu o buci noć je od 22.00 do 6.00 sati).</w:t>
      </w:r>
    </w:p>
    <w:p w14:paraId="4A053A5D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Ukoliko se radi o kompresoru obavezno postavi isti u zatvoren prostor uz provođenje akustičnih</w:t>
      </w:r>
      <w:bookmarkStart w:id="16" w:name="page5"/>
      <w:bookmarkEnd w:id="16"/>
      <w:r w:rsidRPr="009107E0">
        <w:rPr>
          <w:rFonts w:ascii="Arial" w:hAnsi="Arial" w:cs="Arial"/>
          <w:sz w:val="24"/>
          <w:szCs w:val="24"/>
        </w:rPr>
        <w:t xml:space="preserve"> mjera zaštite i na udaljenosti od najmanje 20 metara od najbliže zatvorenog prostora u kome borave ljudi.</w:t>
      </w:r>
    </w:p>
    <w:p w14:paraId="459CE60A" w14:textId="77777777" w:rsidR="009C796A" w:rsidRPr="009107E0" w:rsidRDefault="00443376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Upotrebljava</w:t>
      </w:r>
      <w:r w:rsidR="000C6985" w:rsidRPr="009107E0">
        <w:rPr>
          <w:rFonts w:ascii="Arial" w:hAnsi="Arial" w:cs="Arial"/>
          <w:sz w:val="24"/>
          <w:szCs w:val="24"/>
        </w:rPr>
        <w:t xml:space="preserve"> niskobučn</w:t>
      </w:r>
      <w:r w:rsidR="00960CB2" w:rsidRPr="009107E0">
        <w:rPr>
          <w:rFonts w:ascii="Arial" w:hAnsi="Arial" w:cs="Arial"/>
          <w:sz w:val="24"/>
          <w:szCs w:val="24"/>
        </w:rPr>
        <w:t>e</w:t>
      </w:r>
      <w:r w:rsidR="000C6985" w:rsidRPr="009107E0">
        <w:rPr>
          <w:rFonts w:ascii="Arial" w:hAnsi="Arial" w:cs="Arial"/>
          <w:sz w:val="24"/>
          <w:szCs w:val="24"/>
        </w:rPr>
        <w:t xml:space="preserve"> mašin</w:t>
      </w:r>
      <w:r w:rsidR="00960CB2" w:rsidRPr="009107E0">
        <w:rPr>
          <w:rFonts w:ascii="Arial" w:hAnsi="Arial" w:cs="Arial"/>
          <w:sz w:val="24"/>
          <w:szCs w:val="24"/>
        </w:rPr>
        <w:t>e</w:t>
      </w:r>
      <w:r w:rsidR="000C6985" w:rsidRPr="009107E0">
        <w:rPr>
          <w:rFonts w:ascii="Arial" w:hAnsi="Arial" w:cs="Arial"/>
          <w:sz w:val="24"/>
          <w:szCs w:val="24"/>
        </w:rPr>
        <w:t>, uređaj</w:t>
      </w:r>
      <w:r w:rsidR="00960CB2" w:rsidRPr="009107E0">
        <w:rPr>
          <w:rFonts w:ascii="Arial" w:hAnsi="Arial" w:cs="Arial"/>
          <w:sz w:val="24"/>
          <w:szCs w:val="24"/>
        </w:rPr>
        <w:t>e</w:t>
      </w:r>
      <w:r w:rsidR="000C6985" w:rsidRPr="009107E0">
        <w:rPr>
          <w:rFonts w:ascii="Arial" w:hAnsi="Arial" w:cs="Arial"/>
          <w:sz w:val="24"/>
          <w:szCs w:val="24"/>
        </w:rPr>
        <w:t>, sredstava za rad i transport</w:t>
      </w:r>
      <w:r w:rsidR="00F54B86" w:rsidRPr="009107E0">
        <w:rPr>
          <w:rFonts w:ascii="Arial" w:hAnsi="Arial" w:cs="Arial"/>
          <w:sz w:val="24"/>
          <w:szCs w:val="24"/>
        </w:rPr>
        <w:t>.</w:t>
      </w:r>
      <w:r w:rsidR="000C6985" w:rsidRPr="009107E0">
        <w:rPr>
          <w:rFonts w:ascii="Arial" w:hAnsi="Arial" w:cs="Arial"/>
          <w:sz w:val="24"/>
          <w:szCs w:val="24"/>
        </w:rPr>
        <w:t xml:space="preserve"> </w:t>
      </w:r>
    </w:p>
    <w:p w14:paraId="2F31E8D2" w14:textId="77777777" w:rsidR="009C796A" w:rsidRPr="009107E0" w:rsidRDefault="00443376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Provodi m</w:t>
      </w:r>
      <w:r w:rsidR="008C65BD" w:rsidRPr="009107E0">
        <w:rPr>
          <w:rFonts w:ascii="Arial" w:hAnsi="Arial" w:cs="Arial"/>
          <w:sz w:val="24"/>
          <w:szCs w:val="24"/>
        </w:rPr>
        <w:t>jere zabrane i privremenog ogran</w:t>
      </w:r>
      <w:r w:rsidR="000C6985" w:rsidRPr="009107E0">
        <w:rPr>
          <w:rFonts w:ascii="Arial" w:hAnsi="Arial" w:cs="Arial"/>
          <w:sz w:val="24"/>
          <w:szCs w:val="24"/>
        </w:rPr>
        <w:t xml:space="preserve">ičavanja upotrebe izvora buke u neposrednoj blizini </w:t>
      </w:r>
      <w:r w:rsidRPr="009107E0">
        <w:rPr>
          <w:rFonts w:ascii="Arial" w:hAnsi="Arial" w:cs="Arial"/>
          <w:sz w:val="24"/>
          <w:szCs w:val="24"/>
        </w:rPr>
        <w:t xml:space="preserve"> radnih i stambenih </w:t>
      </w:r>
      <w:r w:rsidR="000C6985" w:rsidRPr="009107E0">
        <w:rPr>
          <w:rFonts w:ascii="Arial" w:hAnsi="Arial" w:cs="Arial"/>
          <w:sz w:val="24"/>
          <w:szCs w:val="24"/>
        </w:rPr>
        <w:t>objekata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F54B86" w:rsidRPr="009107E0">
        <w:rPr>
          <w:rFonts w:ascii="Arial" w:hAnsi="Arial" w:cs="Arial"/>
          <w:sz w:val="24"/>
          <w:szCs w:val="24"/>
        </w:rPr>
        <w:t>.</w:t>
      </w:r>
      <w:r w:rsidR="000C6985" w:rsidRPr="009107E0">
        <w:rPr>
          <w:rFonts w:ascii="Arial" w:hAnsi="Arial" w:cs="Arial"/>
          <w:sz w:val="24"/>
          <w:szCs w:val="24"/>
        </w:rPr>
        <w:t xml:space="preserve"> </w:t>
      </w:r>
    </w:p>
    <w:p w14:paraId="28BD9C4E" w14:textId="77777777" w:rsidR="00443376" w:rsidRPr="009107E0" w:rsidRDefault="00443376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Upotrebljava</w:t>
      </w:r>
      <w:r w:rsidR="008C65BD" w:rsidRPr="009107E0">
        <w:rPr>
          <w:rFonts w:ascii="Arial" w:hAnsi="Arial" w:cs="Arial"/>
          <w:sz w:val="24"/>
          <w:szCs w:val="24"/>
        </w:rPr>
        <w:t xml:space="preserve"> oprem</w:t>
      </w:r>
      <w:r w:rsidRPr="009107E0">
        <w:rPr>
          <w:rFonts w:ascii="Arial" w:hAnsi="Arial" w:cs="Arial"/>
          <w:sz w:val="24"/>
          <w:szCs w:val="24"/>
        </w:rPr>
        <w:t>u</w:t>
      </w:r>
      <w:r w:rsidR="008C65BD" w:rsidRPr="009107E0">
        <w:rPr>
          <w:rFonts w:ascii="Arial" w:hAnsi="Arial" w:cs="Arial"/>
          <w:sz w:val="24"/>
          <w:szCs w:val="24"/>
        </w:rPr>
        <w:t xml:space="preserve"> sa maksimalnom kontrolom tj. </w:t>
      </w:r>
      <w:r w:rsidRPr="009107E0">
        <w:rPr>
          <w:rFonts w:ascii="Arial" w:hAnsi="Arial" w:cs="Arial"/>
          <w:sz w:val="24"/>
          <w:szCs w:val="24"/>
        </w:rPr>
        <w:t>s</w:t>
      </w:r>
      <w:r w:rsidR="008C65BD" w:rsidRPr="009107E0">
        <w:rPr>
          <w:rFonts w:ascii="Arial" w:hAnsi="Arial" w:cs="Arial"/>
          <w:sz w:val="24"/>
          <w:szCs w:val="24"/>
        </w:rPr>
        <w:t xml:space="preserve">a prigušivačem, ukoliko je to moguće, po normativu iz standarda </w:t>
      </w:r>
      <w:r w:rsidR="000C6985" w:rsidRPr="009107E0">
        <w:rPr>
          <w:rFonts w:ascii="Arial" w:hAnsi="Arial" w:cs="Arial"/>
          <w:sz w:val="24"/>
          <w:szCs w:val="24"/>
        </w:rPr>
        <w:t xml:space="preserve">ISO/IEC 17025. </w:t>
      </w:r>
    </w:p>
    <w:p w14:paraId="0D2211EA" w14:textId="29C9E563" w:rsidR="000C6985" w:rsidRPr="009107E0" w:rsidRDefault="00FE011B" w:rsidP="00FE011B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Obezb</w:t>
      </w:r>
      <w:r w:rsidR="00773AC9">
        <w:rPr>
          <w:rFonts w:ascii="Arial" w:hAnsi="Arial" w:cs="Arial"/>
          <w:sz w:val="24"/>
          <w:szCs w:val="24"/>
        </w:rPr>
        <w:t>i</w:t>
      </w:r>
      <w:r w:rsidRPr="009107E0">
        <w:rPr>
          <w:rFonts w:ascii="Arial" w:hAnsi="Arial" w:cs="Arial"/>
          <w:sz w:val="24"/>
          <w:szCs w:val="24"/>
        </w:rPr>
        <w:t>jedi ozelenjavanje prostora, postavljanje zatvorenih ograda koje š</w:t>
      </w:r>
      <w:r w:rsidR="00E140D9" w:rsidRPr="009107E0">
        <w:rPr>
          <w:rFonts w:ascii="Arial" w:hAnsi="Arial" w:cs="Arial"/>
          <w:sz w:val="24"/>
          <w:szCs w:val="24"/>
        </w:rPr>
        <w:t>tite susjedne objekte od buke i z</w:t>
      </w:r>
      <w:r w:rsidR="00443376" w:rsidRPr="009107E0">
        <w:rPr>
          <w:rFonts w:ascii="Arial" w:hAnsi="Arial" w:cs="Arial"/>
          <w:sz w:val="24"/>
          <w:szCs w:val="24"/>
        </w:rPr>
        <w:t>asadi</w:t>
      </w:r>
      <w:r w:rsidR="000C6985" w:rsidRPr="009107E0">
        <w:rPr>
          <w:rFonts w:ascii="Arial" w:hAnsi="Arial" w:cs="Arial"/>
          <w:sz w:val="24"/>
          <w:szCs w:val="24"/>
        </w:rPr>
        <w:t xml:space="preserve"> </w:t>
      </w:r>
      <w:r w:rsidR="00443376" w:rsidRPr="009107E0">
        <w:rPr>
          <w:rFonts w:ascii="Arial" w:hAnsi="Arial" w:cs="Arial"/>
          <w:sz w:val="24"/>
          <w:szCs w:val="24"/>
        </w:rPr>
        <w:t xml:space="preserve">i održava </w:t>
      </w:r>
      <w:r w:rsidR="000C6985" w:rsidRPr="009107E0">
        <w:rPr>
          <w:rFonts w:ascii="Arial" w:hAnsi="Arial" w:cs="Arial"/>
          <w:sz w:val="24"/>
          <w:szCs w:val="24"/>
        </w:rPr>
        <w:t>zelen</w:t>
      </w:r>
      <w:r w:rsidR="00443376" w:rsidRPr="009107E0">
        <w:rPr>
          <w:rFonts w:ascii="Arial" w:hAnsi="Arial" w:cs="Arial"/>
          <w:sz w:val="24"/>
          <w:szCs w:val="24"/>
        </w:rPr>
        <w:t>i pojas</w:t>
      </w:r>
      <w:r w:rsidR="000C6985" w:rsidRPr="009107E0">
        <w:rPr>
          <w:rFonts w:ascii="Arial" w:hAnsi="Arial" w:cs="Arial"/>
          <w:sz w:val="24"/>
          <w:szCs w:val="24"/>
        </w:rPr>
        <w:t xml:space="preserve"> vegetacije prema stambenim objektima.</w:t>
      </w:r>
    </w:p>
    <w:p w14:paraId="6F15EC9C" w14:textId="77777777" w:rsidR="004173F5" w:rsidRDefault="004173F5" w:rsidP="00FE011B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sl-SI"/>
        </w:rPr>
      </w:pPr>
    </w:p>
    <w:p w14:paraId="37231C20" w14:textId="77777777" w:rsidR="00BE1826" w:rsidRPr="003235D5" w:rsidRDefault="00EF7B55" w:rsidP="00FE01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3235D5">
        <w:rPr>
          <w:rFonts w:ascii="Arial" w:hAnsi="Arial" w:cs="Arial"/>
          <w:i/>
          <w:color w:val="000000"/>
          <w:sz w:val="24"/>
          <w:szCs w:val="24"/>
          <w:lang w:val="sl-SI"/>
        </w:rPr>
        <w:t>Dozvoljeni nivo</w:t>
      </w:r>
      <w:r w:rsidR="00BE1826" w:rsidRPr="003235D5">
        <w:rPr>
          <w:rFonts w:ascii="Arial" w:hAnsi="Arial" w:cs="Arial"/>
          <w:i/>
          <w:color w:val="000000"/>
          <w:sz w:val="24"/>
          <w:szCs w:val="24"/>
          <w:lang w:val="sl-SI"/>
        </w:rPr>
        <w:t xml:space="preserve"> buke na otvorenom prostoru/vanjske buke – kod prvih stambenih zgrada/ kuća, sukladno Zakonu o zaštiti od buke (</w:t>
      </w:r>
      <w:r w:rsidR="00BE1826" w:rsidRPr="003235D5">
        <w:rPr>
          <w:rFonts w:ascii="Arial" w:hAnsi="Arial" w:cs="Arial"/>
          <w:i/>
          <w:color w:val="000000"/>
          <w:sz w:val="24"/>
          <w:szCs w:val="24"/>
          <w:lang w:val="pt-PT"/>
        </w:rPr>
        <w:t>“</w:t>
      </w:r>
      <w:r w:rsidR="00BE1826" w:rsidRPr="003235D5">
        <w:rPr>
          <w:rFonts w:ascii="Arial" w:hAnsi="Arial" w:cs="Arial"/>
          <w:i/>
          <w:color w:val="000000"/>
          <w:sz w:val="24"/>
          <w:szCs w:val="24"/>
          <w:lang w:val="sl-SI"/>
        </w:rPr>
        <w:t>Službene novine Federacije BiH</w:t>
      </w:r>
      <w:r w:rsidR="00BE1826" w:rsidRPr="003235D5">
        <w:rPr>
          <w:rFonts w:ascii="Arial" w:hAnsi="Arial" w:cs="Arial"/>
          <w:i/>
          <w:color w:val="000000"/>
          <w:sz w:val="24"/>
          <w:szCs w:val="24"/>
          <w:lang w:val="pt-PT"/>
        </w:rPr>
        <w:t>“</w:t>
      </w:r>
      <w:r w:rsidR="00BE1826" w:rsidRPr="003235D5">
        <w:rPr>
          <w:rFonts w:ascii="Arial" w:hAnsi="Arial" w:cs="Arial"/>
          <w:i/>
          <w:color w:val="000000"/>
          <w:sz w:val="24"/>
          <w:szCs w:val="24"/>
          <w:lang w:val="sl-SI"/>
        </w:rPr>
        <w:t>, broj 110/12)</w:t>
      </w:r>
      <w:r w:rsidR="00FE011B" w:rsidRPr="003235D5">
        <w:rPr>
          <w:rFonts w:ascii="Arial" w:hAnsi="Arial" w:cs="Arial"/>
          <w:i/>
          <w:color w:val="000000"/>
          <w:sz w:val="24"/>
          <w:szCs w:val="24"/>
          <w:lang w:val="sl-SI"/>
        </w:rPr>
        <w:t xml:space="preserve"> su dati u</w:t>
      </w:r>
      <w:r w:rsidR="00FE011B" w:rsidRPr="003235D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="00E140D9" w:rsidRPr="003235D5">
        <w:rPr>
          <w:rFonts w:ascii="Arial" w:hAnsi="Arial" w:cs="Arial"/>
          <w:i/>
          <w:color w:val="000000"/>
          <w:sz w:val="24"/>
          <w:szCs w:val="24"/>
          <w:lang w:val="hr-BA"/>
        </w:rPr>
        <w:t>Tabeli 2.</w:t>
      </w:r>
    </w:p>
    <w:p w14:paraId="58FAD06A" w14:textId="77777777" w:rsidR="00443376" w:rsidRPr="009107E0" w:rsidRDefault="00443376" w:rsidP="00FE01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</w:p>
    <w:p w14:paraId="291A55B7" w14:textId="77777777" w:rsidR="00E140D9" w:rsidRPr="003235D5" w:rsidRDefault="00AA1C21" w:rsidP="00FE011B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val="hr-BA"/>
        </w:rPr>
      </w:pPr>
      <w:r w:rsidRPr="003235D5">
        <w:rPr>
          <w:rFonts w:ascii="Arial" w:hAnsi="Arial" w:cs="Arial"/>
          <w:i/>
          <w:color w:val="000000"/>
          <w:sz w:val="24"/>
          <w:szCs w:val="24"/>
          <w:lang w:val="hr-BA"/>
        </w:rPr>
        <w:t>Tabela 2</w:t>
      </w:r>
      <w:r w:rsidR="00E140D9" w:rsidRPr="003235D5">
        <w:rPr>
          <w:rFonts w:ascii="Arial" w:hAnsi="Arial" w:cs="Arial"/>
          <w:i/>
          <w:color w:val="000000"/>
          <w:sz w:val="24"/>
          <w:szCs w:val="24"/>
          <w:lang w:val="hr-BA"/>
        </w:rPr>
        <w:t xml:space="preserve">. Granične vrijednosti </w:t>
      </w:r>
      <w:r w:rsidR="00EF7B55" w:rsidRPr="003235D5">
        <w:rPr>
          <w:rFonts w:ascii="Arial" w:hAnsi="Arial" w:cs="Arial"/>
          <w:i/>
          <w:color w:val="000000"/>
          <w:sz w:val="24"/>
          <w:szCs w:val="24"/>
          <w:lang w:val="hr-BA"/>
        </w:rPr>
        <w:t>nivoa</w:t>
      </w:r>
      <w:r w:rsidR="00E140D9" w:rsidRPr="003235D5">
        <w:rPr>
          <w:rFonts w:ascii="Arial" w:hAnsi="Arial" w:cs="Arial"/>
          <w:i/>
          <w:color w:val="000000"/>
          <w:sz w:val="24"/>
          <w:szCs w:val="24"/>
          <w:lang w:val="hr-BA"/>
        </w:rPr>
        <w:t xml:space="preserve"> buke</w:t>
      </w:r>
      <w:r w:rsidR="00EF7B55" w:rsidRPr="003235D5">
        <w:rPr>
          <w:rFonts w:ascii="Arial" w:hAnsi="Arial" w:cs="Arial"/>
          <w:i/>
          <w:color w:val="000000"/>
          <w:sz w:val="24"/>
          <w:szCs w:val="24"/>
          <w:lang w:val="hr-BA"/>
        </w:rPr>
        <w:t xml:space="preserve"> po području (zoni)</w:t>
      </w:r>
    </w:p>
    <w:p w14:paraId="725713D6" w14:textId="77777777" w:rsidR="00EF7B55" w:rsidRPr="009107E0" w:rsidRDefault="00EF7B55" w:rsidP="00FE011B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hr-B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4803"/>
        <w:gridCol w:w="1577"/>
        <w:gridCol w:w="1002"/>
        <w:gridCol w:w="917"/>
      </w:tblGrid>
      <w:tr w:rsidR="00BE1826" w:rsidRPr="004173F5" w14:paraId="6EBF7E7C" w14:textId="77777777" w:rsidTr="004D0B14">
        <w:trPr>
          <w:jc w:val="center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E817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Područje (zona)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6AD5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NAMJENA PODRUČJA 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5B3A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Najviši dozvoljeni nivoi (dBA) </w:t>
            </w:r>
          </w:p>
        </w:tc>
      </w:tr>
      <w:tr w:rsidR="00BE1826" w:rsidRPr="004173F5" w14:paraId="5CF4A5B2" w14:textId="77777777" w:rsidTr="004D0B14">
        <w:trPr>
          <w:jc w:val="center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40A6" w14:textId="77777777" w:rsidR="00BE1826" w:rsidRPr="004173F5" w:rsidRDefault="00BE1826" w:rsidP="00FB451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val="en-GB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05D4" w14:textId="77777777" w:rsidR="00BE1826" w:rsidRPr="004173F5" w:rsidRDefault="00BE1826" w:rsidP="00FB4518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9AF0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b/>
                <w:color w:val="000000"/>
                <w:sz w:val="22"/>
                <w:szCs w:val="22"/>
              </w:rPr>
              <w:t>Ekvivalentni nivoi Leq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CC05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b/>
                <w:color w:val="000000"/>
                <w:sz w:val="22"/>
                <w:szCs w:val="22"/>
              </w:rPr>
              <w:t>Vršni nivo</w:t>
            </w:r>
          </w:p>
        </w:tc>
      </w:tr>
      <w:tr w:rsidR="00BE1826" w:rsidRPr="004173F5" w14:paraId="6B5564C0" w14:textId="77777777" w:rsidTr="004D0B14">
        <w:trPr>
          <w:jc w:val="center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7B40" w14:textId="77777777" w:rsidR="00BE1826" w:rsidRPr="004173F5" w:rsidRDefault="00BE1826" w:rsidP="00FB451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val="en-GB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1B13" w14:textId="77777777" w:rsidR="00BE1826" w:rsidRPr="004173F5" w:rsidRDefault="00BE1826" w:rsidP="00FB4518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4CB2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0342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b/>
                <w:color w:val="000000"/>
                <w:sz w:val="22"/>
                <w:szCs w:val="22"/>
              </w:rPr>
              <w:t>noć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D678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b/>
                <w:color w:val="000000"/>
                <w:sz w:val="22"/>
                <w:szCs w:val="22"/>
              </w:rPr>
              <w:t>L1</w:t>
            </w:r>
          </w:p>
        </w:tc>
      </w:tr>
      <w:tr w:rsidR="00BE1826" w:rsidRPr="004173F5" w14:paraId="3AC7B519" w14:textId="77777777" w:rsidTr="004D0B1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0B91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9039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 xml:space="preserve">Bolničko-lječilišno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8650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A054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455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</w:tr>
      <w:tr w:rsidR="00BE1826" w:rsidRPr="004173F5" w14:paraId="438D78B4" w14:textId="77777777" w:rsidTr="004D0B1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6038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F98C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 xml:space="preserve">Turističko, rekreacijsko, oporavilišno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21FD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AE3D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75D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BE1826" w:rsidRPr="004173F5" w14:paraId="473D1C58" w14:textId="77777777" w:rsidTr="004D0B1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7D24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8932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 xml:space="preserve">Čisto stambeno, odgojno-obrazovne i zdravstvene institucije, javne zelene i rekreacione površine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912" w14:textId="77777777" w:rsidR="00BE1826" w:rsidRPr="004173F5" w:rsidRDefault="00BE1826" w:rsidP="00FE01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br/>
              <w:t>55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4C36" w14:textId="77777777" w:rsidR="00BE1826" w:rsidRPr="004173F5" w:rsidRDefault="00BE1826" w:rsidP="00FE01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br/>
              <w:t>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A810" w14:textId="77777777" w:rsidR="00BE1826" w:rsidRPr="004173F5" w:rsidRDefault="00BE1826" w:rsidP="00FE01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br/>
              <w:t>70</w:t>
            </w:r>
          </w:p>
        </w:tc>
      </w:tr>
      <w:tr w:rsidR="00BE1826" w:rsidRPr="004173F5" w14:paraId="53EFDE47" w14:textId="77777777" w:rsidTr="004D0B1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2E18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IV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0531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 xml:space="preserve">Trgovačko, poslovno, stambeno i stambeno uz saobraćajne koridore, skladišta bez teškog transporta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04AB" w14:textId="77777777" w:rsidR="00BE1826" w:rsidRPr="004173F5" w:rsidRDefault="00BE1826" w:rsidP="00FE01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br/>
              <w:t>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BBC2" w14:textId="77777777" w:rsidR="00BE1826" w:rsidRPr="004173F5" w:rsidRDefault="00BE1826" w:rsidP="00FE01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br/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DEAF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br/>
              <w:t>75</w:t>
            </w:r>
          </w:p>
        </w:tc>
      </w:tr>
      <w:tr w:rsidR="00BE1826" w:rsidRPr="004173F5" w14:paraId="453BD27F" w14:textId="77777777" w:rsidTr="004D0B1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29A1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C52E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 xml:space="preserve">Poslovno, upravno, trgovačko obrtničko, servisno (komunalni servis)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3852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br/>
              <w:t>65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8DFD" w14:textId="77777777" w:rsidR="00BE1826" w:rsidRPr="004173F5" w:rsidRDefault="00BE1826" w:rsidP="00FE01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br/>
              <w:t>60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E17A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br/>
              <w:t>80</w:t>
            </w:r>
          </w:p>
        </w:tc>
      </w:tr>
      <w:tr w:rsidR="00BE1826" w:rsidRPr="004173F5" w14:paraId="6F974925" w14:textId="77777777" w:rsidTr="004D0B1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2F6D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VI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218B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Industrijsko, skladišno, servisno i saobraćajno područje bez stanovanja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AD23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</w: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D0D0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br/>
              <w:t>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7EC6" w14:textId="77777777" w:rsidR="00BE1826" w:rsidRPr="004173F5" w:rsidRDefault="00BE1826" w:rsidP="00FB45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3F5">
              <w:rPr>
                <w:rFonts w:ascii="Arial" w:hAnsi="Arial" w:cs="Arial"/>
                <w:color w:val="000000"/>
                <w:sz w:val="22"/>
                <w:szCs w:val="22"/>
              </w:rPr>
              <w:br/>
              <w:t>85</w:t>
            </w:r>
          </w:p>
        </w:tc>
      </w:tr>
    </w:tbl>
    <w:p w14:paraId="19DDFAC4" w14:textId="77777777" w:rsidR="00BE1826" w:rsidRPr="009107E0" w:rsidRDefault="00BE1826" w:rsidP="00FB451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EA0173" w14:textId="77777777" w:rsidR="00BE1826" w:rsidRPr="009107E0" w:rsidRDefault="00BE1826" w:rsidP="00FB451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Leq – ekvivalentni nivo - nivo buke pri srednjoj energetskoj vrijednosti buke promjenjljivog nivoa i ekvivalentna je kontinuiranoj buci mjerenoj u periodu od najmanje 15 minuta.</w:t>
      </w:r>
    </w:p>
    <w:p w14:paraId="73468738" w14:textId="77777777" w:rsidR="00BE5A59" w:rsidRPr="009107E0" w:rsidRDefault="00BE5A59" w:rsidP="00FB451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3BE65A7" w14:textId="77777777" w:rsidR="00BE5A59" w:rsidRPr="009107E0" w:rsidRDefault="00BE5A59" w:rsidP="00FB451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4EB0AD" w14:textId="77777777" w:rsidR="00593C0F" w:rsidRPr="00592EBD" w:rsidRDefault="00000E8B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17" w:name="_Toc104211350"/>
      <w:r w:rsidRPr="00592EBD">
        <w:rPr>
          <w:rFonts w:ascii="Arial" w:hAnsi="Arial" w:cs="Arial"/>
          <w:color w:val="008080"/>
          <w:szCs w:val="24"/>
        </w:rPr>
        <w:t>3</w:t>
      </w:r>
      <w:r w:rsidR="005A15FB" w:rsidRPr="00592EBD">
        <w:rPr>
          <w:rFonts w:ascii="Arial" w:hAnsi="Arial" w:cs="Arial"/>
          <w:color w:val="008080"/>
          <w:szCs w:val="24"/>
        </w:rPr>
        <w:t>.2.6</w:t>
      </w:r>
      <w:r w:rsidR="00870F2A" w:rsidRPr="00592EBD">
        <w:rPr>
          <w:rFonts w:ascii="Arial" w:hAnsi="Arial" w:cs="Arial"/>
          <w:color w:val="008080"/>
          <w:szCs w:val="24"/>
        </w:rPr>
        <w:t>.</w:t>
      </w:r>
      <w:r w:rsidR="00527646" w:rsidRPr="00592EBD">
        <w:rPr>
          <w:rFonts w:ascii="Arial" w:hAnsi="Arial" w:cs="Arial"/>
          <w:color w:val="008080"/>
          <w:szCs w:val="24"/>
        </w:rPr>
        <w:t xml:space="preserve"> </w:t>
      </w:r>
      <w:r w:rsidR="002544B8" w:rsidRPr="00592EBD">
        <w:rPr>
          <w:rFonts w:ascii="Arial" w:hAnsi="Arial" w:cs="Arial"/>
          <w:color w:val="008080"/>
          <w:szCs w:val="24"/>
        </w:rPr>
        <w:t>Opće mjere zaštite okoliša od požara i eksplozije</w:t>
      </w:r>
      <w:bookmarkEnd w:id="17"/>
      <w:r w:rsidR="00593C0F" w:rsidRPr="00592EBD">
        <w:rPr>
          <w:rFonts w:ascii="Arial" w:hAnsi="Arial" w:cs="Arial"/>
          <w:color w:val="008080"/>
          <w:szCs w:val="24"/>
        </w:rPr>
        <w:t xml:space="preserve"> </w:t>
      </w:r>
    </w:p>
    <w:p w14:paraId="67DCC42C" w14:textId="35EE54BC" w:rsidR="002544B8" w:rsidRPr="00592EBD" w:rsidRDefault="00593C0F" w:rsidP="00B90D4A">
      <w:pPr>
        <w:rPr>
          <w:rFonts w:ascii="Arial" w:hAnsi="Arial" w:cs="Arial"/>
          <w:b/>
          <w:color w:val="008080"/>
        </w:rPr>
      </w:pPr>
      <w:r w:rsidRPr="00592EBD">
        <w:rPr>
          <w:rFonts w:ascii="Arial" w:hAnsi="Arial" w:cs="Arial"/>
          <w:b/>
          <w:color w:val="008080"/>
        </w:rPr>
        <w:t xml:space="preserve">        </w:t>
      </w:r>
      <w:r w:rsidR="00592EBD">
        <w:rPr>
          <w:rFonts w:ascii="Arial" w:hAnsi="Arial" w:cs="Arial"/>
          <w:b/>
          <w:color w:val="008080"/>
        </w:rPr>
        <w:t xml:space="preserve"> </w:t>
      </w:r>
      <w:r w:rsidRPr="00592EBD">
        <w:rPr>
          <w:rFonts w:ascii="Arial" w:hAnsi="Arial" w:cs="Arial"/>
          <w:b/>
          <w:color w:val="008080"/>
        </w:rPr>
        <w:t xml:space="preserve">  </w:t>
      </w:r>
      <w:bookmarkStart w:id="18" w:name="_Toc103167827"/>
      <w:bookmarkStart w:id="19" w:name="_Toc103591721"/>
      <w:bookmarkStart w:id="20" w:name="_Toc103710482"/>
      <w:r w:rsidRPr="00592EBD">
        <w:rPr>
          <w:rFonts w:ascii="Arial" w:hAnsi="Arial" w:cs="Arial"/>
          <w:b/>
          <w:color w:val="008080"/>
        </w:rPr>
        <w:t>(</w:t>
      </w:r>
      <w:r w:rsidR="002544B8" w:rsidRPr="00592EBD">
        <w:rPr>
          <w:rFonts w:ascii="Arial" w:hAnsi="Arial" w:cs="Arial"/>
          <w:b/>
          <w:color w:val="008080"/>
        </w:rPr>
        <w:t>skladištenje zapaljivih tečnosti i gasova</w:t>
      </w:r>
      <w:r w:rsidRPr="00592EBD">
        <w:rPr>
          <w:rFonts w:ascii="Arial" w:hAnsi="Arial" w:cs="Arial"/>
          <w:b/>
          <w:color w:val="008080"/>
        </w:rPr>
        <w:t>)</w:t>
      </w:r>
      <w:bookmarkEnd w:id="18"/>
      <w:bookmarkEnd w:id="19"/>
      <w:bookmarkEnd w:id="20"/>
    </w:p>
    <w:p w14:paraId="1B5EB855" w14:textId="77777777" w:rsidR="00D9545E" w:rsidRPr="009107E0" w:rsidRDefault="00D9545E" w:rsidP="00FB4518">
      <w:pPr>
        <w:spacing w:after="0"/>
        <w:rPr>
          <w:rFonts w:ascii="Arial" w:hAnsi="Arial" w:cs="Arial"/>
          <w:lang w:val="en-GB"/>
        </w:rPr>
      </w:pPr>
    </w:p>
    <w:p w14:paraId="1BD26162" w14:textId="77777777" w:rsidR="002544B8" w:rsidRPr="009107E0" w:rsidRDefault="00F83A92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 w:rsidR="00316490" w:rsidRPr="009107E0">
        <w:rPr>
          <w:rFonts w:ascii="Arial" w:hAnsi="Arial" w:cs="Arial"/>
          <w:sz w:val="24"/>
          <w:szCs w:val="24"/>
        </w:rPr>
        <w:t xml:space="preserve">privrednog subjekta </w:t>
      </w:r>
      <w:r w:rsidR="002544B8" w:rsidRPr="009107E0">
        <w:rPr>
          <w:rFonts w:ascii="Arial" w:hAnsi="Arial" w:cs="Arial"/>
          <w:sz w:val="24"/>
          <w:szCs w:val="24"/>
        </w:rPr>
        <w:t>s</w:t>
      </w:r>
      <w:r w:rsidR="00424CA1">
        <w:rPr>
          <w:rFonts w:ascii="Arial" w:hAnsi="Arial" w:cs="Arial"/>
          <w:sz w:val="24"/>
          <w:szCs w:val="24"/>
        </w:rPr>
        <w:t>u</w:t>
      </w:r>
      <w:r w:rsidR="002544B8" w:rsidRPr="009107E0">
        <w:rPr>
          <w:rFonts w:ascii="Arial" w:hAnsi="Arial" w:cs="Arial"/>
          <w:sz w:val="24"/>
          <w:szCs w:val="24"/>
        </w:rPr>
        <w:t>:</w:t>
      </w:r>
    </w:p>
    <w:p w14:paraId="70EEB188" w14:textId="0F9F0610" w:rsidR="001E1DAB" w:rsidRPr="009107E0" w:rsidRDefault="001E1DAB" w:rsidP="001E1DAB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Na svim ulazima na lokaciju gdje se skladište opasne </w:t>
      </w:r>
      <w:r w:rsidR="000F70F9" w:rsidRPr="009107E0">
        <w:rPr>
          <w:rFonts w:ascii="Arial" w:hAnsi="Arial" w:cs="Arial"/>
          <w:sz w:val="24"/>
          <w:szCs w:val="24"/>
        </w:rPr>
        <w:t>i lako</w:t>
      </w:r>
      <w:r w:rsidR="00EF7B55" w:rsidRPr="009107E0">
        <w:rPr>
          <w:rFonts w:ascii="Arial" w:hAnsi="Arial" w:cs="Arial"/>
          <w:sz w:val="24"/>
          <w:szCs w:val="24"/>
        </w:rPr>
        <w:t xml:space="preserve"> </w:t>
      </w:r>
      <w:r w:rsidR="000F70F9" w:rsidRPr="009107E0">
        <w:rPr>
          <w:rFonts w:ascii="Arial" w:hAnsi="Arial" w:cs="Arial"/>
          <w:sz w:val="24"/>
          <w:szCs w:val="24"/>
        </w:rPr>
        <w:t xml:space="preserve">zapaljive </w:t>
      </w:r>
      <w:r w:rsidRPr="009107E0">
        <w:rPr>
          <w:rFonts w:ascii="Arial" w:hAnsi="Arial" w:cs="Arial"/>
          <w:sz w:val="24"/>
          <w:szCs w:val="24"/>
        </w:rPr>
        <w:t xml:space="preserve">supstance koje mogu dovesti </w:t>
      </w:r>
      <w:r w:rsidR="00424CA1">
        <w:rPr>
          <w:rFonts w:ascii="Arial" w:hAnsi="Arial" w:cs="Arial"/>
          <w:sz w:val="24"/>
          <w:szCs w:val="24"/>
        </w:rPr>
        <w:t>do požara ili eksplozije mora</w:t>
      </w:r>
      <w:r w:rsidRPr="009107E0">
        <w:rPr>
          <w:rFonts w:ascii="Arial" w:hAnsi="Arial" w:cs="Arial"/>
          <w:sz w:val="24"/>
          <w:szCs w:val="24"/>
        </w:rPr>
        <w:t xml:space="preserve"> postaviti sljedeć</w:t>
      </w:r>
      <w:r w:rsidR="00424CA1">
        <w:rPr>
          <w:rFonts w:ascii="Arial" w:hAnsi="Arial" w:cs="Arial"/>
          <w:sz w:val="24"/>
          <w:szCs w:val="24"/>
        </w:rPr>
        <w:t>e</w:t>
      </w:r>
      <w:r w:rsidRPr="009107E0">
        <w:rPr>
          <w:rFonts w:ascii="Arial" w:hAnsi="Arial" w:cs="Arial"/>
          <w:sz w:val="24"/>
          <w:szCs w:val="24"/>
        </w:rPr>
        <w:t xml:space="preserve"> znakov</w:t>
      </w:r>
      <w:r w:rsidR="00424CA1">
        <w:rPr>
          <w:rFonts w:ascii="Arial" w:hAnsi="Arial" w:cs="Arial"/>
          <w:sz w:val="24"/>
          <w:szCs w:val="24"/>
        </w:rPr>
        <w:t>e</w:t>
      </w:r>
      <w:r w:rsidRPr="009107E0">
        <w:rPr>
          <w:rFonts w:ascii="Arial" w:hAnsi="Arial" w:cs="Arial"/>
          <w:sz w:val="24"/>
          <w:szCs w:val="24"/>
        </w:rPr>
        <w:t xml:space="preserve"> upozorenja i opasnosti:</w:t>
      </w:r>
    </w:p>
    <w:p w14:paraId="101DB2CF" w14:textId="77777777" w:rsidR="001E1DAB" w:rsidRPr="009107E0" w:rsidRDefault="001E1DAB" w:rsidP="001E1D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“zabranjeno unošenje otvorenog plamena” </w:t>
      </w:r>
    </w:p>
    <w:p w14:paraId="5E61612D" w14:textId="77777777" w:rsidR="001E1DAB" w:rsidRPr="009107E0" w:rsidRDefault="001E1DAB" w:rsidP="001E1D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“zabranjeno pušenje”</w:t>
      </w:r>
    </w:p>
    <w:p w14:paraId="58D9DB1B" w14:textId="77777777" w:rsidR="001E1DAB" w:rsidRPr="009107E0" w:rsidRDefault="001E1DAB" w:rsidP="001E1D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“zabranjen ulaz vozilima bez hvatača iskri na ispušnim sistemima”</w:t>
      </w:r>
    </w:p>
    <w:p w14:paraId="38B779E5" w14:textId="77777777" w:rsidR="001E1DAB" w:rsidRPr="009107E0" w:rsidRDefault="001E1DAB" w:rsidP="001E1D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“opasnost od eksplozije”</w:t>
      </w:r>
    </w:p>
    <w:p w14:paraId="71CC0CEC" w14:textId="77777777" w:rsidR="001E1DAB" w:rsidRPr="009107E0" w:rsidRDefault="001E1DAB" w:rsidP="001E1D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“ograničenje brzine kretanja vozila _____km/h”</w:t>
      </w:r>
    </w:p>
    <w:p w14:paraId="3C18A58F" w14:textId="14E774F3" w:rsidR="001E1DAB" w:rsidRPr="009107E0" w:rsidRDefault="001E1DAB" w:rsidP="001E1D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“ograničenje visine za van</w:t>
      </w:r>
      <w:r w:rsidR="00512875">
        <w:rPr>
          <w:rFonts w:ascii="Arial" w:hAnsi="Arial" w:cs="Arial"/>
          <w:sz w:val="24"/>
          <w:szCs w:val="24"/>
        </w:rPr>
        <w:t>-</w:t>
      </w:r>
      <w:r w:rsidRPr="009107E0">
        <w:rPr>
          <w:rFonts w:ascii="Arial" w:hAnsi="Arial" w:cs="Arial"/>
          <w:sz w:val="24"/>
          <w:szCs w:val="24"/>
        </w:rPr>
        <w:t xml:space="preserve">standardne prepreke u zonama opasnosti” </w:t>
      </w:r>
      <w:r w:rsidR="00EC6564" w:rsidRPr="009107E0">
        <w:rPr>
          <w:rFonts w:ascii="Arial" w:hAnsi="Arial" w:cs="Arial"/>
          <w:sz w:val="24"/>
          <w:szCs w:val="24"/>
        </w:rPr>
        <w:t>i dr.</w:t>
      </w:r>
    </w:p>
    <w:p w14:paraId="1894211D" w14:textId="77777777" w:rsidR="00EC6564" w:rsidRPr="009107E0" w:rsidRDefault="00EC6564" w:rsidP="00EC6564">
      <w:pPr>
        <w:pStyle w:val="ListParagraph"/>
        <w:rPr>
          <w:rFonts w:ascii="Arial" w:hAnsi="Arial" w:cs="Arial"/>
          <w:sz w:val="24"/>
          <w:szCs w:val="24"/>
        </w:rPr>
      </w:pPr>
    </w:p>
    <w:p w14:paraId="05C717ED" w14:textId="77777777" w:rsidR="00E339E5" w:rsidRPr="009107E0" w:rsidRDefault="00E339E5" w:rsidP="00E339E5">
      <w:pPr>
        <w:pStyle w:val="ListParagraph"/>
        <w:numPr>
          <w:ilvl w:val="0"/>
          <w:numId w:val="3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Ukoliko je skladišni objekat benzinska stanica (pumpa), ona mora ispunjavati tehničke standarde zaštite zraka od emisije isparljivih organskih jedinjenja koje nastaju skladištenjem, pretakanjem i distribucijom goriva (recirkulacija benzinskih isparenja u toku punjenja motornih vozila na stanicama za punjenje goriva).</w:t>
      </w:r>
    </w:p>
    <w:p w14:paraId="41ED9007" w14:textId="77777777" w:rsidR="000F70F9" w:rsidRPr="009107E0" w:rsidRDefault="000F70F9" w:rsidP="000F70F9">
      <w:pPr>
        <w:pStyle w:val="ListParagraph"/>
        <w:numPr>
          <w:ilvl w:val="0"/>
          <w:numId w:val="3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Opremi skladišni objekat uređajima, opremom i sredstvima za dojavu </w:t>
      </w:r>
      <w:r w:rsidR="00E339E5" w:rsidRPr="009107E0">
        <w:rPr>
          <w:rFonts w:ascii="Arial" w:hAnsi="Arial" w:cs="Arial"/>
          <w:sz w:val="24"/>
          <w:szCs w:val="24"/>
        </w:rPr>
        <w:t>i aparatima za početno</w:t>
      </w:r>
      <w:r w:rsidRPr="009107E0">
        <w:rPr>
          <w:rFonts w:ascii="Arial" w:hAnsi="Arial" w:cs="Arial"/>
          <w:sz w:val="24"/>
          <w:szCs w:val="24"/>
        </w:rPr>
        <w:t xml:space="preserve"> gašenje požara.</w:t>
      </w:r>
    </w:p>
    <w:p w14:paraId="51BB2778" w14:textId="77777777" w:rsidR="001E1DAB" w:rsidRPr="009107E0" w:rsidRDefault="00FE011B" w:rsidP="00EC6564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Provodi prethodno navedene opće mjere zaštite okoliša koje se odnose</w:t>
      </w:r>
      <w:r w:rsidR="00514684" w:rsidRPr="009107E0">
        <w:rPr>
          <w:rFonts w:ascii="Arial" w:hAnsi="Arial" w:cs="Arial"/>
          <w:sz w:val="24"/>
          <w:szCs w:val="24"/>
        </w:rPr>
        <w:t xml:space="preserve"> na 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514684" w:rsidRPr="009107E0">
        <w:rPr>
          <w:rFonts w:ascii="Arial" w:hAnsi="Arial" w:cs="Arial"/>
          <w:sz w:val="24"/>
          <w:szCs w:val="24"/>
        </w:rPr>
        <w:t xml:space="preserve">način upravljanja otpadom, </w:t>
      </w:r>
      <w:r w:rsidRPr="009107E0">
        <w:rPr>
          <w:rFonts w:ascii="Arial" w:hAnsi="Arial" w:cs="Arial"/>
          <w:sz w:val="24"/>
          <w:szCs w:val="24"/>
        </w:rPr>
        <w:t xml:space="preserve">zaštitu voda od zagađivanja, </w:t>
      </w:r>
      <w:r w:rsidR="00EF7B55" w:rsidRPr="009107E0">
        <w:rPr>
          <w:rFonts w:ascii="Arial" w:hAnsi="Arial" w:cs="Arial"/>
          <w:sz w:val="24"/>
          <w:szCs w:val="24"/>
        </w:rPr>
        <w:t>zaš</w:t>
      </w:r>
      <w:r w:rsidR="0007671F" w:rsidRPr="009107E0">
        <w:rPr>
          <w:rFonts w:ascii="Arial" w:hAnsi="Arial" w:cs="Arial"/>
          <w:sz w:val="24"/>
          <w:szCs w:val="24"/>
        </w:rPr>
        <w:t xml:space="preserve">titu tla i </w:t>
      </w:r>
      <w:r w:rsidRPr="009107E0">
        <w:rPr>
          <w:rFonts w:ascii="Arial" w:hAnsi="Arial" w:cs="Arial"/>
          <w:sz w:val="24"/>
          <w:szCs w:val="24"/>
        </w:rPr>
        <w:t>za</w:t>
      </w:r>
      <w:r w:rsidR="00514684" w:rsidRPr="009107E0">
        <w:rPr>
          <w:rFonts w:ascii="Arial" w:hAnsi="Arial" w:cs="Arial"/>
          <w:sz w:val="24"/>
          <w:szCs w:val="24"/>
        </w:rPr>
        <w:t xml:space="preserve">štitu od buke </w:t>
      </w:r>
      <w:r w:rsidRPr="009107E0">
        <w:rPr>
          <w:rFonts w:ascii="Arial" w:hAnsi="Arial" w:cs="Arial"/>
          <w:sz w:val="24"/>
          <w:szCs w:val="24"/>
        </w:rPr>
        <w:t>(tačke 3.2.2., 3.2.3.</w:t>
      </w:r>
      <w:r w:rsidR="0007671F" w:rsidRPr="009107E0">
        <w:rPr>
          <w:rFonts w:ascii="Arial" w:hAnsi="Arial" w:cs="Arial"/>
          <w:sz w:val="24"/>
          <w:szCs w:val="24"/>
        </w:rPr>
        <w:t>, 3.2.4.</w:t>
      </w:r>
      <w:r w:rsidRPr="009107E0">
        <w:rPr>
          <w:rFonts w:ascii="Arial" w:hAnsi="Arial" w:cs="Arial"/>
          <w:sz w:val="24"/>
          <w:szCs w:val="24"/>
        </w:rPr>
        <w:t xml:space="preserve"> i 3.2.</w:t>
      </w:r>
      <w:r w:rsidR="005A15FB" w:rsidRPr="009107E0">
        <w:rPr>
          <w:rFonts w:ascii="Arial" w:hAnsi="Arial" w:cs="Arial"/>
          <w:sz w:val="24"/>
          <w:szCs w:val="24"/>
        </w:rPr>
        <w:t>5</w:t>
      </w:r>
      <w:r w:rsidR="0007671F" w:rsidRPr="009107E0">
        <w:rPr>
          <w:rFonts w:ascii="Arial" w:hAnsi="Arial" w:cs="Arial"/>
          <w:sz w:val="24"/>
          <w:szCs w:val="24"/>
        </w:rPr>
        <w:t>.</w:t>
      </w:r>
      <w:r w:rsidRPr="009107E0">
        <w:rPr>
          <w:rFonts w:ascii="Arial" w:hAnsi="Arial" w:cs="Arial"/>
          <w:sz w:val="24"/>
          <w:szCs w:val="24"/>
        </w:rPr>
        <w:t>).</w:t>
      </w:r>
    </w:p>
    <w:p w14:paraId="13E61903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Planira rezervoare za skladištenje </w:t>
      </w:r>
      <w:r w:rsidR="00FE011B" w:rsidRPr="009107E0">
        <w:rPr>
          <w:rFonts w:ascii="Arial" w:hAnsi="Arial" w:cs="Arial"/>
          <w:sz w:val="24"/>
          <w:szCs w:val="24"/>
        </w:rPr>
        <w:t xml:space="preserve">opasnih supstanci </w:t>
      </w:r>
      <w:r w:rsidRPr="009107E0">
        <w:rPr>
          <w:rFonts w:ascii="Arial" w:hAnsi="Arial" w:cs="Arial"/>
          <w:sz w:val="24"/>
          <w:szCs w:val="24"/>
        </w:rPr>
        <w:t>i pripadajuću mjerno</w:t>
      </w:r>
      <w:r w:rsidR="008C65BD" w:rsidRPr="009107E0">
        <w:rPr>
          <w:rFonts w:ascii="Arial" w:hAnsi="Arial" w:cs="Arial"/>
          <w:sz w:val="24"/>
          <w:szCs w:val="24"/>
        </w:rPr>
        <w:t>-</w:t>
      </w:r>
      <w:r w:rsidRPr="009107E0">
        <w:rPr>
          <w:rFonts w:ascii="Arial" w:hAnsi="Arial" w:cs="Arial"/>
          <w:sz w:val="24"/>
          <w:szCs w:val="24"/>
        </w:rPr>
        <w:t>regulac</w:t>
      </w:r>
      <w:r w:rsidR="00FE011B" w:rsidRPr="009107E0">
        <w:rPr>
          <w:rFonts w:ascii="Arial" w:hAnsi="Arial" w:cs="Arial"/>
          <w:sz w:val="24"/>
          <w:szCs w:val="24"/>
        </w:rPr>
        <w:t>ionu, sigurnosnu i drugu opremu</w:t>
      </w:r>
      <w:r w:rsidRPr="009107E0">
        <w:rPr>
          <w:rFonts w:ascii="Arial" w:hAnsi="Arial" w:cs="Arial"/>
          <w:sz w:val="24"/>
          <w:szCs w:val="24"/>
        </w:rPr>
        <w:t xml:space="preserve"> u skladu sa važećim tehničkim normativima i standardima, odnosno propisima kojima se uređuje izgradnja i korištenje ove vrste objekata u skladu sa propisima Ministarstva unutrašnjih poslova</w:t>
      </w:r>
      <w:r w:rsidR="0007671F" w:rsidRPr="009107E0">
        <w:rPr>
          <w:rFonts w:ascii="Arial" w:hAnsi="Arial" w:cs="Arial"/>
          <w:sz w:val="24"/>
          <w:szCs w:val="24"/>
        </w:rPr>
        <w:t xml:space="preserve"> Federacije BiH</w:t>
      </w:r>
      <w:r w:rsidR="009B19DD" w:rsidRPr="009107E0">
        <w:rPr>
          <w:rFonts w:ascii="Arial" w:hAnsi="Arial" w:cs="Arial"/>
          <w:sz w:val="24"/>
          <w:szCs w:val="24"/>
        </w:rPr>
        <w:t xml:space="preserve"> - </w:t>
      </w:r>
      <w:hyperlink r:id="rId36" w:history="1">
        <w:r w:rsidR="009B19DD" w:rsidRPr="009107E0">
          <w:rPr>
            <w:rStyle w:val="Hyperlink"/>
            <w:rFonts w:ascii="Arial" w:hAnsi="Arial" w:cs="Arial"/>
            <w:shd w:val="clear" w:color="auto" w:fill="FFFFFF"/>
          </w:rPr>
          <w:t>Zakon o prometu eksplozivnih materija, zapaljivih tečnosti i gasova</w:t>
        </w:r>
      </w:hyperlink>
      <w:r w:rsidR="009B19DD" w:rsidRPr="009107E0">
        <w:rPr>
          <w:rFonts w:ascii="Arial" w:hAnsi="Arial" w:cs="Arial"/>
        </w:rPr>
        <w:t xml:space="preserve"> </w:t>
      </w:r>
      <w:r w:rsidRPr="009107E0">
        <w:rPr>
          <w:rFonts w:ascii="Arial" w:hAnsi="Arial" w:cs="Arial"/>
          <w:sz w:val="24"/>
          <w:szCs w:val="24"/>
        </w:rPr>
        <w:t xml:space="preserve"> od kojih se pribavlja saglasnost</w:t>
      </w:r>
      <w:r w:rsidR="008C65BD" w:rsidRPr="009107E0">
        <w:rPr>
          <w:rFonts w:ascii="Arial" w:hAnsi="Arial" w:cs="Arial"/>
          <w:sz w:val="24"/>
          <w:szCs w:val="24"/>
        </w:rPr>
        <w:t>.</w:t>
      </w:r>
    </w:p>
    <w:p w14:paraId="7D5A4993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lastRenderedPageBreak/>
        <w:t>Obavlja redovno održavanje i tehničku kontrolu procesne opreme, u skladu sa važećim propisima</w:t>
      </w:r>
      <w:r w:rsidR="008C65BD" w:rsidRPr="009107E0">
        <w:rPr>
          <w:rFonts w:ascii="Arial" w:hAnsi="Arial" w:cs="Arial"/>
          <w:sz w:val="24"/>
          <w:szCs w:val="24"/>
        </w:rPr>
        <w:t>.</w:t>
      </w:r>
    </w:p>
    <w:p w14:paraId="511E839B" w14:textId="77777777" w:rsidR="00512875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Provodi neophodne mjere zaštite od mogućih okolišnih akcidenta/nesreće (</w:t>
      </w:r>
      <w:r w:rsidR="00FE011B" w:rsidRPr="009107E0">
        <w:rPr>
          <w:rFonts w:ascii="Arial" w:hAnsi="Arial" w:cs="Arial"/>
          <w:sz w:val="24"/>
          <w:szCs w:val="24"/>
        </w:rPr>
        <w:t xml:space="preserve">požar, izlivanje, prosipanje, </w:t>
      </w:r>
      <w:r w:rsidRPr="009107E0">
        <w:rPr>
          <w:rFonts w:ascii="Arial" w:hAnsi="Arial" w:cs="Arial"/>
          <w:sz w:val="24"/>
          <w:szCs w:val="24"/>
        </w:rPr>
        <w:t>cur</w:t>
      </w:r>
      <w:r w:rsidR="00FE011B" w:rsidRPr="009107E0">
        <w:rPr>
          <w:rFonts w:ascii="Arial" w:hAnsi="Arial" w:cs="Arial"/>
          <w:sz w:val="24"/>
          <w:szCs w:val="24"/>
        </w:rPr>
        <w:t>enje</w:t>
      </w:r>
      <w:r w:rsidRPr="009107E0">
        <w:rPr>
          <w:rFonts w:ascii="Arial" w:hAnsi="Arial" w:cs="Arial"/>
          <w:sz w:val="24"/>
          <w:szCs w:val="24"/>
        </w:rPr>
        <w:t xml:space="preserve"> hemikalija i dr.), kao i mjere za otklanjanje posljedica u slučaju akcidentnih situacija</w:t>
      </w:r>
      <w:r w:rsidR="00F54B86" w:rsidRPr="009107E0">
        <w:rPr>
          <w:rFonts w:ascii="Arial" w:hAnsi="Arial" w:cs="Arial"/>
          <w:sz w:val="24"/>
          <w:szCs w:val="24"/>
        </w:rPr>
        <w:t>.</w:t>
      </w:r>
      <w:r w:rsidRPr="009107E0">
        <w:rPr>
          <w:rFonts w:ascii="Arial" w:hAnsi="Arial" w:cs="Arial"/>
          <w:sz w:val="24"/>
          <w:szCs w:val="24"/>
        </w:rPr>
        <w:t xml:space="preserve"> </w:t>
      </w:r>
    </w:p>
    <w:p w14:paraId="0BC5832B" w14:textId="2A3FF375" w:rsidR="002544B8" w:rsidRPr="009107E0" w:rsidRDefault="00512875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544B8" w:rsidRPr="009107E0">
        <w:rPr>
          <w:rFonts w:ascii="Arial" w:hAnsi="Arial" w:cs="Arial"/>
          <w:sz w:val="24"/>
          <w:szCs w:val="24"/>
        </w:rPr>
        <w:t>ribavi saglasnost nadležnog organa za predviđene mjere zaštite od požara</w:t>
      </w:r>
      <w:r w:rsidR="008C65BD" w:rsidRPr="009107E0">
        <w:rPr>
          <w:rFonts w:ascii="Arial" w:hAnsi="Arial" w:cs="Arial"/>
          <w:sz w:val="24"/>
          <w:szCs w:val="24"/>
        </w:rPr>
        <w:t>.</w:t>
      </w:r>
    </w:p>
    <w:p w14:paraId="3345B85A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U blizini mjesta na kojima je mogućnost prosipanja zapaljivih tečnosti najveća, postavi</w:t>
      </w:r>
      <w:r w:rsidR="00870F2A" w:rsidRPr="009107E0">
        <w:rPr>
          <w:rFonts w:ascii="Arial" w:hAnsi="Arial" w:cs="Arial"/>
          <w:sz w:val="24"/>
          <w:szCs w:val="24"/>
        </w:rPr>
        <w:t>ti</w:t>
      </w:r>
      <w:r w:rsidRPr="009107E0">
        <w:rPr>
          <w:rFonts w:ascii="Arial" w:hAnsi="Arial" w:cs="Arial"/>
          <w:sz w:val="24"/>
          <w:szCs w:val="24"/>
        </w:rPr>
        <w:t xml:space="preserve"> sanduke sa pijeskom za posipanje</w:t>
      </w:r>
      <w:r w:rsidR="008C65BD" w:rsidRPr="009107E0">
        <w:rPr>
          <w:rFonts w:ascii="Arial" w:hAnsi="Arial" w:cs="Arial"/>
          <w:sz w:val="24"/>
          <w:szCs w:val="24"/>
        </w:rPr>
        <w:t>.</w:t>
      </w:r>
    </w:p>
    <w:p w14:paraId="14BE2339" w14:textId="77777777" w:rsidR="00E339E5" w:rsidRPr="009107E0" w:rsidRDefault="002544B8" w:rsidP="00E339E5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Predvidi posebne mjere zaštite u slučaju okolišnog akcidenta/nesreće, odnosno pribaviti saglasnost nadležnog organa za predviđene mjere zaštite od požara i eksplozije.</w:t>
      </w:r>
    </w:p>
    <w:p w14:paraId="5D5A02F8" w14:textId="77777777" w:rsidR="002544B8" w:rsidRPr="009107E0" w:rsidRDefault="002544B8" w:rsidP="00FB4518">
      <w:pPr>
        <w:tabs>
          <w:tab w:val="left" w:pos="9450"/>
        </w:tabs>
        <w:spacing w:after="0" w:line="360" w:lineRule="auto"/>
        <w:ind w:left="22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 </w:t>
      </w:r>
    </w:p>
    <w:p w14:paraId="6130C5F3" w14:textId="77777777" w:rsidR="00527646" w:rsidRPr="00592EBD" w:rsidRDefault="00000E8B" w:rsidP="00FB4518">
      <w:pPr>
        <w:pStyle w:val="Heading2"/>
        <w:rPr>
          <w:rFonts w:ascii="Arial" w:hAnsi="Arial" w:cs="Arial"/>
          <w:color w:val="008080"/>
        </w:rPr>
      </w:pPr>
      <w:bookmarkStart w:id="21" w:name="_Toc104211351"/>
      <w:r w:rsidRPr="00592EBD">
        <w:rPr>
          <w:rFonts w:ascii="Arial" w:hAnsi="Arial" w:cs="Arial"/>
          <w:color w:val="008080"/>
        </w:rPr>
        <w:t>3</w:t>
      </w:r>
      <w:r w:rsidR="00870F2A" w:rsidRPr="00592EBD">
        <w:rPr>
          <w:rFonts w:ascii="Arial" w:hAnsi="Arial" w:cs="Arial"/>
          <w:color w:val="008080"/>
        </w:rPr>
        <w:t>.2.</w:t>
      </w:r>
      <w:r w:rsidR="005A15FB" w:rsidRPr="00592EBD">
        <w:rPr>
          <w:rFonts w:ascii="Arial" w:hAnsi="Arial" w:cs="Arial"/>
          <w:color w:val="008080"/>
        </w:rPr>
        <w:t>7</w:t>
      </w:r>
      <w:r w:rsidR="00870F2A" w:rsidRPr="00592EBD">
        <w:rPr>
          <w:rFonts w:ascii="Arial" w:hAnsi="Arial" w:cs="Arial"/>
          <w:color w:val="008080"/>
        </w:rPr>
        <w:t xml:space="preserve">. </w:t>
      </w:r>
      <w:r w:rsidR="00584704" w:rsidRPr="00592EBD">
        <w:rPr>
          <w:rFonts w:ascii="Arial" w:hAnsi="Arial" w:cs="Arial"/>
          <w:color w:val="008080"/>
        </w:rPr>
        <w:t xml:space="preserve">Opće mjere u slučaju zatvaranja pogona/postrojenja </w:t>
      </w:r>
      <w:r w:rsidR="00514684" w:rsidRPr="00592EBD">
        <w:rPr>
          <w:rFonts w:ascii="Arial" w:hAnsi="Arial" w:cs="Arial"/>
          <w:color w:val="008080"/>
        </w:rPr>
        <w:t>ili uklanjanja/rušenja</w:t>
      </w:r>
      <w:bookmarkEnd w:id="21"/>
    </w:p>
    <w:p w14:paraId="2726DDA9" w14:textId="77777777" w:rsidR="00576A2E" w:rsidRPr="009107E0" w:rsidRDefault="00576A2E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1262D4" w14:textId="77777777" w:rsidR="00424CA1" w:rsidRPr="009107E0" w:rsidRDefault="00424CA1" w:rsidP="00424CA1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Obaveze privrednog subjekta su da:</w:t>
      </w:r>
    </w:p>
    <w:p w14:paraId="71662EF6" w14:textId="77777777" w:rsidR="00185CC1" w:rsidRPr="009107E0" w:rsidRDefault="00185CC1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248C4C" w14:textId="77777777" w:rsidR="00514684" w:rsidRPr="009107E0" w:rsidRDefault="00514684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07E0">
        <w:rPr>
          <w:rFonts w:ascii="Arial" w:hAnsi="Arial" w:cs="Arial"/>
          <w:b/>
          <w:sz w:val="24"/>
          <w:szCs w:val="24"/>
        </w:rPr>
        <w:t>a) za zatvaranje:</w:t>
      </w:r>
    </w:p>
    <w:p w14:paraId="2D274668" w14:textId="77777777" w:rsidR="00514684" w:rsidRPr="009107E0" w:rsidRDefault="00462EF4" w:rsidP="00514684">
      <w:pPr>
        <w:tabs>
          <w:tab w:val="left" w:pos="9450"/>
        </w:tabs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- </w:t>
      </w:r>
      <w:r w:rsidR="00461AFB" w:rsidRPr="009107E0">
        <w:rPr>
          <w:rFonts w:ascii="Arial" w:hAnsi="Arial" w:cs="Arial"/>
          <w:sz w:val="24"/>
          <w:szCs w:val="24"/>
        </w:rPr>
        <w:t>P</w:t>
      </w:r>
      <w:r w:rsidRPr="009107E0">
        <w:rPr>
          <w:rFonts w:ascii="Arial" w:hAnsi="Arial" w:cs="Arial"/>
          <w:sz w:val="24"/>
          <w:szCs w:val="24"/>
        </w:rPr>
        <w:t>reduz</w:t>
      </w:r>
      <w:r w:rsidR="001F0401">
        <w:rPr>
          <w:rFonts w:ascii="Arial" w:hAnsi="Arial" w:cs="Arial"/>
          <w:sz w:val="24"/>
          <w:szCs w:val="24"/>
        </w:rPr>
        <w:t>me</w:t>
      </w:r>
      <w:r w:rsidRPr="009107E0">
        <w:rPr>
          <w:rFonts w:ascii="Arial" w:hAnsi="Arial" w:cs="Arial"/>
          <w:sz w:val="24"/>
          <w:szCs w:val="24"/>
        </w:rPr>
        <w:t xml:space="preserve"> neophodne mjere nakon prestanka rada postrojenja da bi se izbjegao bilo kakav rizik od zagađenja i da bi se lokacija na kojoj se postrojenje nalazi vratila u zadovoljavajuće stanje (</w:t>
      </w:r>
      <w:r w:rsidR="00033F11">
        <w:rPr>
          <w:rFonts w:ascii="Arial" w:hAnsi="Arial" w:cs="Arial"/>
          <w:sz w:val="24"/>
          <w:szCs w:val="24"/>
        </w:rPr>
        <w:t>što</w:t>
      </w:r>
      <w:r w:rsidRPr="009107E0">
        <w:rPr>
          <w:rFonts w:ascii="Arial" w:hAnsi="Arial" w:cs="Arial"/>
          <w:sz w:val="24"/>
          <w:szCs w:val="24"/>
        </w:rPr>
        <w:t xml:space="preserve"> znači da su ispunjeni svi standardi kvaliteta okoliša koji su relevantni za lokaciju postrojenja naročito oni koji se tiču zaštite zemljišta i vode)</w:t>
      </w:r>
      <w:r w:rsidR="00514684" w:rsidRPr="009107E0">
        <w:rPr>
          <w:rFonts w:ascii="Arial" w:hAnsi="Arial" w:cs="Arial"/>
          <w:sz w:val="24"/>
          <w:szCs w:val="24"/>
        </w:rPr>
        <w:t>.</w:t>
      </w:r>
    </w:p>
    <w:p w14:paraId="56C4D4ED" w14:textId="77777777" w:rsidR="00E140D9" w:rsidRPr="009107E0" w:rsidRDefault="00E140D9" w:rsidP="00514684">
      <w:pPr>
        <w:tabs>
          <w:tab w:val="left" w:pos="9450"/>
        </w:tabs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58297D6F" w14:textId="77777777" w:rsidR="00514684" w:rsidRPr="009107E0" w:rsidRDefault="00514684" w:rsidP="00FB4518">
      <w:pPr>
        <w:tabs>
          <w:tab w:val="left" w:pos="9450"/>
        </w:tabs>
        <w:spacing w:after="0" w:line="36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9107E0">
        <w:rPr>
          <w:rFonts w:ascii="Arial" w:hAnsi="Arial" w:cs="Arial"/>
          <w:b/>
          <w:sz w:val="24"/>
          <w:szCs w:val="24"/>
        </w:rPr>
        <w:t>b) za uklanjanje/rušenje</w:t>
      </w:r>
    </w:p>
    <w:p w14:paraId="4ABDF665" w14:textId="77777777" w:rsidR="00F67600" w:rsidRPr="009107E0" w:rsidRDefault="00462EF4" w:rsidP="00BE5A59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Na okoli</w:t>
      </w:r>
      <w:r w:rsidR="001F0401">
        <w:rPr>
          <w:rFonts w:ascii="Arial" w:hAnsi="Arial" w:cs="Arial"/>
          <w:sz w:val="24"/>
          <w:szCs w:val="24"/>
        </w:rPr>
        <w:t>nski prihvatljiv način, koristi</w:t>
      </w:r>
      <w:r w:rsidRPr="009107E0">
        <w:rPr>
          <w:rFonts w:ascii="Arial" w:hAnsi="Arial" w:cs="Arial"/>
          <w:sz w:val="24"/>
          <w:szCs w:val="24"/>
        </w:rPr>
        <w:t xml:space="preserve"> sve raspoložive mjere u cilju uklanjanja postrojenja </w:t>
      </w:r>
    </w:p>
    <w:p w14:paraId="74A2702F" w14:textId="77777777" w:rsidR="00F67600" w:rsidRPr="009107E0" w:rsidRDefault="00462EF4" w:rsidP="00BE5A59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Nakon uklanjanja postrojenja lokaciju dove</w:t>
      </w:r>
      <w:r w:rsidR="001F0401">
        <w:rPr>
          <w:rFonts w:ascii="Arial" w:hAnsi="Arial" w:cs="Arial"/>
          <w:sz w:val="24"/>
          <w:szCs w:val="24"/>
        </w:rPr>
        <w:t>de</w:t>
      </w:r>
      <w:r w:rsidRPr="009107E0">
        <w:rPr>
          <w:rFonts w:ascii="Arial" w:hAnsi="Arial" w:cs="Arial"/>
          <w:sz w:val="24"/>
          <w:szCs w:val="24"/>
        </w:rPr>
        <w:t xml:space="preserve"> u prvobitno stanje</w:t>
      </w:r>
      <w:r w:rsidR="001F0401">
        <w:rPr>
          <w:rFonts w:ascii="Arial" w:hAnsi="Arial" w:cs="Arial"/>
          <w:sz w:val="24"/>
          <w:szCs w:val="24"/>
        </w:rPr>
        <w:t>.</w:t>
      </w:r>
    </w:p>
    <w:p w14:paraId="16B69FB5" w14:textId="77777777" w:rsidR="004D0B14" w:rsidRPr="009107E0" w:rsidRDefault="00462EF4" w:rsidP="00BE5A59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Otpad nastao tokom</w:t>
      </w:r>
      <w:r w:rsidR="001F0401">
        <w:rPr>
          <w:rFonts w:ascii="Arial" w:hAnsi="Arial" w:cs="Arial"/>
          <w:sz w:val="24"/>
          <w:szCs w:val="24"/>
        </w:rPr>
        <w:t xml:space="preserve"> uklanjanja postrojenja odloži</w:t>
      </w:r>
      <w:r w:rsidRPr="009107E0">
        <w:rPr>
          <w:rFonts w:ascii="Arial" w:hAnsi="Arial" w:cs="Arial"/>
          <w:sz w:val="24"/>
          <w:szCs w:val="24"/>
        </w:rPr>
        <w:t xml:space="preserve"> na okolinski prihvatljiv način</w:t>
      </w:r>
      <w:r w:rsidR="00514684" w:rsidRPr="009107E0">
        <w:rPr>
          <w:rFonts w:ascii="Arial" w:hAnsi="Arial" w:cs="Arial"/>
          <w:sz w:val="24"/>
          <w:szCs w:val="24"/>
        </w:rPr>
        <w:t xml:space="preserve"> u skladu sa propisima</w:t>
      </w:r>
      <w:r w:rsidRPr="009107E0">
        <w:rPr>
          <w:rFonts w:ascii="Arial" w:hAnsi="Arial" w:cs="Arial"/>
          <w:sz w:val="24"/>
          <w:szCs w:val="24"/>
        </w:rPr>
        <w:t>.</w:t>
      </w:r>
    </w:p>
    <w:p w14:paraId="77199421" w14:textId="77777777" w:rsidR="00185CC1" w:rsidRPr="009107E0" w:rsidRDefault="00185CC1" w:rsidP="004C4313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54AABA" w14:textId="77777777" w:rsidR="00960CB2" w:rsidRPr="00592EBD" w:rsidRDefault="004D0B14" w:rsidP="00FB4518">
      <w:pPr>
        <w:pStyle w:val="Heading2"/>
        <w:rPr>
          <w:rFonts w:ascii="Arial" w:hAnsi="Arial" w:cs="Arial"/>
          <w:color w:val="008080"/>
        </w:rPr>
      </w:pPr>
      <w:bookmarkStart w:id="22" w:name="_Toc104211352"/>
      <w:r w:rsidRPr="00592EBD">
        <w:rPr>
          <w:rFonts w:ascii="Arial" w:hAnsi="Arial" w:cs="Arial"/>
          <w:color w:val="008080"/>
        </w:rPr>
        <w:t>3.2.</w:t>
      </w:r>
      <w:r w:rsidR="005A15FB" w:rsidRPr="00592EBD">
        <w:rPr>
          <w:rFonts w:ascii="Arial" w:hAnsi="Arial" w:cs="Arial"/>
          <w:color w:val="008080"/>
        </w:rPr>
        <w:t>7</w:t>
      </w:r>
      <w:r w:rsidRPr="00592EBD">
        <w:rPr>
          <w:rFonts w:ascii="Arial" w:hAnsi="Arial" w:cs="Arial"/>
          <w:color w:val="008080"/>
        </w:rPr>
        <w:t xml:space="preserve">.1. </w:t>
      </w:r>
      <w:r w:rsidR="009F788C" w:rsidRPr="00592EBD">
        <w:rPr>
          <w:rFonts w:ascii="Arial" w:hAnsi="Arial" w:cs="Arial"/>
          <w:color w:val="008080"/>
        </w:rPr>
        <w:t>Opće mjere za z</w:t>
      </w:r>
      <w:r w:rsidRPr="00592EBD">
        <w:rPr>
          <w:rFonts w:ascii="Arial" w:hAnsi="Arial" w:cs="Arial"/>
          <w:color w:val="008080"/>
        </w:rPr>
        <w:t>atvaranje deponije</w:t>
      </w:r>
      <w:r w:rsidR="00576A2E" w:rsidRPr="00592EBD">
        <w:rPr>
          <w:rStyle w:val="FootnoteReference"/>
          <w:rFonts w:ascii="Arial" w:hAnsi="Arial" w:cs="Arial"/>
          <w:color w:val="008080"/>
        </w:rPr>
        <w:footnoteReference w:id="5"/>
      </w:r>
      <w:bookmarkEnd w:id="22"/>
      <w:r w:rsidRPr="00592EBD">
        <w:rPr>
          <w:rFonts w:ascii="Arial" w:hAnsi="Arial" w:cs="Arial"/>
          <w:color w:val="008080"/>
        </w:rPr>
        <w:t xml:space="preserve">  </w:t>
      </w:r>
    </w:p>
    <w:p w14:paraId="6A267B68" w14:textId="77777777" w:rsidR="00576A2E" w:rsidRPr="00592EBD" w:rsidRDefault="00960CB2" w:rsidP="00B90D4A">
      <w:pPr>
        <w:rPr>
          <w:rFonts w:ascii="Arial" w:hAnsi="Arial" w:cs="Arial"/>
          <w:b/>
          <w:color w:val="008080"/>
        </w:rPr>
      </w:pPr>
      <w:r w:rsidRPr="00592EBD">
        <w:rPr>
          <w:rFonts w:ascii="Arial" w:hAnsi="Arial" w:cs="Arial"/>
          <w:b/>
          <w:color w:val="008080"/>
        </w:rPr>
        <w:t xml:space="preserve">             </w:t>
      </w:r>
      <w:bookmarkStart w:id="23" w:name="_Toc103167830"/>
      <w:bookmarkStart w:id="24" w:name="_Toc103710485"/>
      <w:r w:rsidR="004D0B14" w:rsidRPr="00592EBD">
        <w:rPr>
          <w:rFonts w:ascii="Arial" w:hAnsi="Arial" w:cs="Arial"/>
          <w:b/>
          <w:color w:val="008080"/>
        </w:rPr>
        <w:t>(postoj</w:t>
      </w:r>
      <w:r w:rsidRPr="00592EBD">
        <w:rPr>
          <w:rFonts w:ascii="Arial" w:hAnsi="Arial" w:cs="Arial"/>
          <w:b/>
          <w:color w:val="008080"/>
        </w:rPr>
        <w:t>e</w:t>
      </w:r>
      <w:r w:rsidR="004D0B14" w:rsidRPr="00592EBD">
        <w:rPr>
          <w:rFonts w:ascii="Arial" w:hAnsi="Arial" w:cs="Arial"/>
          <w:b/>
          <w:color w:val="008080"/>
        </w:rPr>
        <w:t>ća postrojenja za tretman ili odlaganje otpada)</w:t>
      </w:r>
      <w:bookmarkEnd w:id="23"/>
      <w:bookmarkEnd w:id="24"/>
    </w:p>
    <w:p w14:paraId="61593CD1" w14:textId="77777777" w:rsidR="00E108C1" w:rsidRPr="009107E0" w:rsidRDefault="00E108C1" w:rsidP="00FB4518">
      <w:pPr>
        <w:spacing w:after="0"/>
        <w:rPr>
          <w:rFonts w:ascii="Arial" w:hAnsi="Arial" w:cs="Arial"/>
          <w:lang w:val="en-GB"/>
        </w:rPr>
      </w:pPr>
    </w:p>
    <w:p w14:paraId="377EF751" w14:textId="77777777" w:rsidR="00424CA1" w:rsidRPr="00424CA1" w:rsidRDefault="00424CA1" w:rsidP="00424CA1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4CA1">
        <w:rPr>
          <w:rFonts w:ascii="Arial" w:hAnsi="Arial" w:cs="Arial"/>
          <w:sz w:val="24"/>
          <w:szCs w:val="24"/>
        </w:rPr>
        <w:t>Obaveze privrednog subjekta su da:</w:t>
      </w:r>
    </w:p>
    <w:p w14:paraId="1CE2ACA7" w14:textId="77777777" w:rsidR="00337803" w:rsidRPr="009107E0" w:rsidRDefault="003F6633" w:rsidP="00FB451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107E0">
        <w:rPr>
          <w:rFonts w:ascii="Arial" w:eastAsia="Times New Roman" w:hAnsi="Arial" w:cs="Arial"/>
          <w:color w:val="333333"/>
          <w:sz w:val="24"/>
          <w:szCs w:val="24"/>
        </w:rPr>
        <w:lastRenderedPageBreak/>
        <w:t>Površin</w:t>
      </w:r>
      <w:r w:rsidR="00EC6564" w:rsidRPr="009107E0"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 deponije ili jedan njen dio </w:t>
      </w:r>
      <w:r w:rsidR="00E108C1" w:rsidRPr="009107E0">
        <w:rPr>
          <w:rFonts w:ascii="Arial" w:eastAsia="Times New Roman" w:hAnsi="Arial" w:cs="Arial"/>
          <w:color w:val="333333"/>
          <w:sz w:val="24"/>
          <w:szCs w:val="24"/>
        </w:rPr>
        <w:t>(ploh</w:t>
      </w:r>
      <w:r w:rsidR="00EC6564" w:rsidRPr="009107E0">
        <w:rPr>
          <w:rFonts w:ascii="Arial" w:eastAsia="Times New Roman" w:hAnsi="Arial" w:cs="Arial"/>
          <w:color w:val="333333"/>
          <w:sz w:val="24"/>
          <w:szCs w:val="24"/>
        </w:rPr>
        <w:t>u</w:t>
      </w:r>
      <w:r w:rsidR="00E108C1"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 i sl.) 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>zatv</w:t>
      </w:r>
      <w:r w:rsidR="00EC6564" w:rsidRPr="009107E0">
        <w:rPr>
          <w:rFonts w:ascii="Arial" w:eastAsia="Times New Roman" w:hAnsi="Arial" w:cs="Arial"/>
          <w:color w:val="333333"/>
          <w:sz w:val="24"/>
          <w:szCs w:val="24"/>
        </w:rPr>
        <w:t>ori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 kada su ispunjeni uslovi navedeni u </w:t>
      </w:r>
      <w:r w:rsidRPr="009107E0">
        <w:rPr>
          <w:rFonts w:ascii="Arial" w:hAnsi="Arial" w:cs="Arial"/>
          <w:sz w:val="24"/>
          <w:szCs w:val="24"/>
        </w:rPr>
        <w:t xml:space="preserve">rješenju o zatvaranju deponije 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>i glavnom projektu za zatvaranje deponije</w:t>
      </w:r>
      <w:r w:rsidR="00E108C1" w:rsidRPr="009107E0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F064E6C" w14:textId="0AC7B72D" w:rsidR="00337803" w:rsidRPr="009107E0" w:rsidRDefault="003F6633" w:rsidP="00FB451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Sve plohe deponija </w:t>
      </w:r>
      <w:r w:rsidR="004C4313">
        <w:rPr>
          <w:rFonts w:ascii="Arial" w:eastAsia="Times New Roman" w:hAnsi="Arial" w:cs="Arial"/>
          <w:color w:val="333333"/>
          <w:sz w:val="24"/>
          <w:szCs w:val="24"/>
        </w:rPr>
        <w:t>prekrije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 i nan</w:t>
      </w:r>
      <w:r w:rsidR="004C4313">
        <w:rPr>
          <w:rFonts w:ascii="Arial" w:eastAsia="Times New Roman" w:hAnsi="Arial" w:cs="Arial"/>
          <w:color w:val="333333"/>
          <w:sz w:val="24"/>
          <w:szCs w:val="24"/>
        </w:rPr>
        <w:t>ese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 zaštitn</w:t>
      </w:r>
      <w:r w:rsidR="004C4313">
        <w:rPr>
          <w:rFonts w:ascii="Arial" w:eastAsia="Times New Roman" w:hAnsi="Arial" w:cs="Arial"/>
          <w:color w:val="333333"/>
          <w:sz w:val="24"/>
          <w:szCs w:val="24"/>
        </w:rPr>
        <w:t>e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 slojev</w:t>
      </w:r>
      <w:r w:rsidR="004C4313">
        <w:rPr>
          <w:rFonts w:ascii="Arial" w:eastAsia="Times New Roman" w:hAnsi="Arial" w:cs="Arial"/>
          <w:color w:val="333333"/>
          <w:sz w:val="24"/>
          <w:szCs w:val="24"/>
        </w:rPr>
        <w:t>e (</w:t>
      </w:r>
      <w:r w:rsidR="004C4313"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formiranjem gornjeg prekrivnog sloja koji ispunjava </w:t>
      </w:r>
      <w:r w:rsidR="004C4313">
        <w:rPr>
          <w:rFonts w:ascii="Arial" w:eastAsia="Times New Roman" w:hAnsi="Arial" w:cs="Arial"/>
          <w:color w:val="333333"/>
          <w:sz w:val="24"/>
          <w:szCs w:val="24"/>
        </w:rPr>
        <w:t>tehničko-tehnološke uslove)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 u skladu sa procedurama i re</w:t>
      </w:r>
      <w:r w:rsidR="00EF7B55" w:rsidRPr="009107E0">
        <w:rPr>
          <w:rFonts w:ascii="Arial" w:eastAsia="Times New Roman" w:hAnsi="Arial" w:cs="Arial"/>
          <w:color w:val="333333"/>
          <w:sz w:val="24"/>
          <w:szCs w:val="24"/>
        </w:rPr>
        <w:t>žimom rada deponije u cilju spr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>ječavanja dotoka padavinskih voda u t</w:t>
      </w:r>
      <w:r w:rsidR="00512875">
        <w:rPr>
          <w:rFonts w:ascii="Arial" w:eastAsia="Times New Roman" w:hAnsi="Arial" w:cs="Arial"/>
          <w:color w:val="333333"/>
          <w:sz w:val="24"/>
          <w:szCs w:val="24"/>
        </w:rPr>
        <w:t>ij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>elo deponije, povećanja količine proc</w:t>
      </w:r>
      <w:r w:rsidR="00EF7B55" w:rsidRPr="009107E0">
        <w:rPr>
          <w:rFonts w:ascii="Arial" w:eastAsia="Times New Roman" w:hAnsi="Arial" w:cs="Arial"/>
          <w:color w:val="333333"/>
          <w:sz w:val="24"/>
          <w:szCs w:val="24"/>
        </w:rPr>
        <w:t>j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>edne vode i produžetka procesa odumiranja deponije</w:t>
      </w:r>
      <w:r w:rsidR="009443D4"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 tj. </w:t>
      </w:r>
      <w:r w:rsidR="009443D4" w:rsidRPr="009107E0"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="009443D4" w:rsidRPr="009107E0">
        <w:rPr>
          <w:rFonts w:ascii="Arial" w:eastAsia="Times New Roman" w:hAnsi="Arial" w:cs="Arial"/>
          <w:color w:val="333333"/>
          <w:sz w:val="24"/>
          <w:szCs w:val="24"/>
        </w:rPr>
        <w:t>procesa završetka hemijskih i bioloških reakcija koji se odvijaju u tijelu deponije, a čiji su produkti procjedna voda i deponijski gas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FFB5136" w14:textId="1151FD45" w:rsidR="00337803" w:rsidRPr="009107E0" w:rsidRDefault="003F6633" w:rsidP="00FB451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107E0">
        <w:rPr>
          <w:rFonts w:ascii="Arial" w:eastAsia="Times New Roman" w:hAnsi="Arial" w:cs="Arial"/>
          <w:color w:val="333333"/>
          <w:sz w:val="24"/>
          <w:szCs w:val="24"/>
        </w:rPr>
        <w:t>Pri zatvaranju deponije obezb</w:t>
      </w:r>
      <w:r w:rsidR="004C4313">
        <w:rPr>
          <w:rFonts w:ascii="Arial" w:eastAsia="Times New Roman" w:hAnsi="Arial" w:cs="Arial"/>
          <w:color w:val="333333"/>
          <w:sz w:val="24"/>
          <w:szCs w:val="24"/>
        </w:rPr>
        <w:t>i</w:t>
      </w:r>
      <w:r w:rsidR="00EF7B55" w:rsidRPr="009107E0">
        <w:rPr>
          <w:rFonts w:ascii="Arial" w:eastAsia="Times New Roman" w:hAnsi="Arial" w:cs="Arial"/>
          <w:color w:val="333333"/>
          <w:sz w:val="24"/>
          <w:szCs w:val="24"/>
        </w:rPr>
        <w:t>j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>e</w:t>
      </w:r>
      <w:r w:rsidR="004C4313">
        <w:rPr>
          <w:rFonts w:ascii="Arial" w:eastAsia="Times New Roman" w:hAnsi="Arial" w:cs="Arial"/>
          <w:color w:val="333333"/>
          <w:sz w:val="24"/>
          <w:szCs w:val="24"/>
        </w:rPr>
        <w:t>di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 nesmetano funkcionisanje sistema za otplinjavanje (bio</w:t>
      </w:r>
      <w:r w:rsidR="00EF7B55"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DC09A5">
        <w:rPr>
          <w:rFonts w:ascii="Arial" w:eastAsia="Times New Roman" w:hAnsi="Arial" w:cs="Arial"/>
          <w:color w:val="333333"/>
          <w:sz w:val="24"/>
          <w:szCs w:val="24"/>
        </w:rPr>
        <w:t>trnova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>) sve dok za tim postoji potreba.</w:t>
      </w:r>
      <w:bookmarkStart w:id="25" w:name="str_28"/>
      <w:bookmarkEnd w:id="25"/>
    </w:p>
    <w:p w14:paraId="17676581" w14:textId="587005A1" w:rsidR="00FB4518" w:rsidRPr="009107E0" w:rsidRDefault="00F85E6C" w:rsidP="0051468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Nakon završenog perioda eksploatacije, deponija se zatvara za dalje odlaganje </w:t>
      </w:r>
      <w:r w:rsidR="000C13B0"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otpada </w:t>
      </w:r>
      <w:r w:rsidRPr="009107E0">
        <w:rPr>
          <w:rFonts w:ascii="Arial" w:eastAsia="Times New Roman" w:hAnsi="Arial" w:cs="Arial"/>
          <w:color w:val="333333"/>
          <w:sz w:val="24"/>
          <w:szCs w:val="24"/>
        </w:rPr>
        <w:t xml:space="preserve">formiranjem gornjeg </w:t>
      </w:r>
      <w:r w:rsidRPr="00DC09A5">
        <w:rPr>
          <w:rFonts w:ascii="Arial" w:eastAsia="Times New Roman" w:hAnsi="Arial" w:cs="Arial"/>
          <w:color w:val="333333"/>
          <w:sz w:val="24"/>
          <w:szCs w:val="24"/>
        </w:rPr>
        <w:t>prekrivnog sloja ispunjava</w:t>
      </w:r>
      <w:r w:rsidR="00FB6365" w:rsidRPr="00DC09A5">
        <w:rPr>
          <w:rFonts w:ascii="Arial" w:eastAsia="Times New Roman" w:hAnsi="Arial" w:cs="Arial"/>
          <w:color w:val="333333"/>
          <w:sz w:val="24"/>
          <w:szCs w:val="24"/>
        </w:rPr>
        <w:t>njem</w:t>
      </w:r>
      <w:r w:rsidRPr="00DC09A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B6365" w:rsidRPr="00DC09A5">
        <w:rPr>
          <w:rFonts w:ascii="Arial" w:eastAsia="Times New Roman" w:hAnsi="Arial" w:cs="Arial"/>
          <w:color w:val="333333"/>
          <w:sz w:val="24"/>
          <w:szCs w:val="24"/>
        </w:rPr>
        <w:t>tehničko</w:t>
      </w:r>
      <w:r w:rsidR="00FB6365" w:rsidRPr="009107E0">
        <w:rPr>
          <w:rFonts w:ascii="Arial" w:eastAsia="Times New Roman" w:hAnsi="Arial" w:cs="Arial"/>
          <w:color w:val="333333"/>
          <w:sz w:val="24"/>
          <w:szCs w:val="24"/>
        </w:rPr>
        <w:t>-tehnoloških uslova.</w:t>
      </w:r>
    </w:p>
    <w:p w14:paraId="74ADB417" w14:textId="77777777" w:rsidR="00185CC1" w:rsidRPr="004C4313" w:rsidRDefault="00185CC1" w:rsidP="004C43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46E2D954" w14:textId="77777777" w:rsidR="00584704" w:rsidRPr="00592EBD" w:rsidRDefault="00AA68F3" w:rsidP="00FB4518">
      <w:pPr>
        <w:pStyle w:val="Heading2"/>
        <w:rPr>
          <w:rFonts w:ascii="Arial" w:hAnsi="Arial" w:cs="Arial"/>
          <w:color w:val="008080"/>
        </w:rPr>
      </w:pPr>
      <w:bookmarkStart w:id="26" w:name="_Toc104211353"/>
      <w:r w:rsidRPr="00592EBD">
        <w:rPr>
          <w:rFonts w:ascii="Arial" w:hAnsi="Arial" w:cs="Arial"/>
          <w:color w:val="008080"/>
        </w:rPr>
        <w:t>3.2.7</w:t>
      </w:r>
      <w:r w:rsidR="005A15FB" w:rsidRPr="00592EBD">
        <w:rPr>
          <w:rFonts w:ascii="Arial" w:hAnsi="Arial" w:cs="Arial"/>
          <w:color w:val="008080"/>
        </w:rPr>
        <w:t xml:space="preserve">. </w:t>
      </w:r>
      <w:r w:rsidR="00584704" w:rsidRPr="00592EBD">
        <w:rPr>
          <w:rFonts w:ascii="Arial" w:hAnsi="Arial" w:cs="Arial"/>
          <w:color w:val="008080"/>
        </w:rPr>
        <w:t>Ostale opće mjere</w:t>
      </w:r>
      <w:bookmarkEnd w:id="26"/>
    </w:p>
    <w:p w14:paraId="07B858D7" w14:textId="77777777" w:rsidR="00FB4518" w:rsidRPr="009107E0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34E41B" w14:textId="77777777" w:rsidR="00424CA1" w:rsidRPr="00424CA1" w:rsidRDefault="00424CA1" w:rsidP="00424CA1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4CA1">
        <w:rPr>
          <w:rFonts w:ascii="Arial" w:hAnsi="Arial" w:cs="Arial"/>
          <w:sz w:val="24"/>
          <w:szCs w:val="24"/>
        </w:rPr>
        <w:t>Obaveze privrednog subjekta su da:</w:t>
      </w:r>
    </w:p>
    <w:p w14:paraId="761FBBE4" w14:textId="7D330262" w:rsidR="00584704" w:rsidRPr="009107E0" w:rsidRDefault="00584704" w:rsidP="00E140D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Uredi </w:t>
      </w:r>
      <w:r w:rsidR="00512875">
        <w:rPr>
          <w:rFonts w:ascii="Arial" w:hAnsi="Arial" w:cs="Arial"/>
          <w:sz w:val="24"/>
          <w:szCs w:val="24"/>
        </w:rPr>
        <w:t>prostor, te</w:t>
      </w:r>
      <w:r w:rsidRPr="009107E0">
        <w:rPr>
          <w:rFonts w:ascii="Arial" w:hAnsi="Arial" w:cs="Arial"/>
          <w:sz w:val="24"/>
          <w:szCs w:val="24"/>
        </w:rPr>
        <w:t xml:space="preserve"> korištenje prirodnih resursa i dobara vrši u skladu sa prostornim i urbanističkim planovima.</w:t>
      </w:r>
    </w:p>
    <w:p w14:paraId="3A782319" w14:textId="77777777" w:rsidR="00505C16" w:rsidRPr="009107E0" w:rsidRDefault="00584704" w:rsidP="00E140D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Izvrši remedijaciju ili na drugi </w:t>
      </w:r>
      <w:r w:rsidR="007E2557">
        <w:rPr>
          <w:rFonts w:ascii="Arial" w:hAnsi="Arial" w:cs="Arial"/>
          <w:sz w:val="24"/>
          <w:szCs w:val="24"/>
        </w:rPr>
        <w:t>način sanira degradirani okoliš</w:t>
      </w:r>
      <w:r w:rsidRPr="009107E0">
        <w:rPr>
          <w:rFonts w:ascii="Arial" w:hAnsi="Arial" w:cs="Arial"/>
          <w:sz w:val="24"/>
          <w:szCs w:val="24"/>
        </w:rPr>
        <w:t xml:space="preserve"> u skladu sa projektima sanacije i remedijacije.</w:t>
      </w:r>
    </w:p>
    <w:p w14:paraId="2DE746EE" w14:textId="77777777" w:rsidR="00505C16" w:rsidRPr="009107E0" w:rsidRDefault="00584704" w:rsidP="00E140D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Izvrši hortikulturno uređenje</w:t>
      </w:r>
      <w:r w:rsidR="00505C16" w:rsidRPr="009107E0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9107E0">
        <w:rPr>
          <w:rFonts w:ascii="Arial" w:hAnsi="Arial" w:cs="Arial"/>
          <w:sz w:val="24"/>
          <w:szCs w:val="24"/>
        </w:rPr>
        <w:t xml:space="preserve"> i ozelenjavanje slobodnih površina lokacije (travnjaci, žbunasta i visoka vegetacija) u skladu sa projektom hortikulturnog uređenja.</w:t>
      </w:r>
    </w:p>
    <w:p w14:paraId="1C98F1EE" w14:textId="430C0C3F" w:rsidR="00584704" w:rsidRPr="009107E0" w:rsidRDefault="00584704" w:rsidP="00E140D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Po rubu kompl</w:t>
      </w:r>
      <w:r w:rsidR="000F70F9" w:rsidRPr="009107E0">
        <w:rPr>
          <w:rFonts w:ascii="Arial" w:hAnsi="Arial" w:cs="Arial"/>
          <w:sz w:val="24"/>
          <w:szCs w:val="24"/>
        </w:rPr>
        <w:t>eksa, cijelom dužinom, formira</w:t>
      </w:r>
      <w:r w:rsidRPr="009107E0">
        <w:rPr>
          <w:rFonts w:ascii="Arial" w:hAnsi="Arial" w:cs="Arial"/>
          <w:sz w:val="24"/>
          <w:szCs w:val="24"/>
        </w:rPr>
        <w:t xml:space="preserve"> visoko zelenilo dugog vegetacionog perioda.</w:t>
      </w:r>
    </w:p>
    <w:p w14:paraId="3285E64B" w14:textId="77777777" w:rsidR="00584704" w:rsidRPr="009107E0" w:rsidRDefault="00584704" w:rsidP="00E140D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Primijeni op</w:t>
      </w:r>
      <w:r w:rsidR="008E3D59" w:rsidRPr="009107E0">
        <w:rPr>
          <w:rFonts w:ascii="Arial" w:hAnsi="Arial" w:cs="Arial"/>
          <w:sz w:val="24"/>
          <w:szCs w:val="24"/>
        </w:rPr>
        <w:t>ć</w:t>
      </w:r>
      <w:r w:rsidRPr="009107E0">
        <w:rPr>
          <w:rFonts w:ascii="Arial" w:hAnsi="Arial" w:cs="Arial"/>
          <w:sz w:val="24"/>
          <w:szCs w:val="24"/>
        </w:rPr>
        <w:t>e i posebne mjere i uslove predviđene zakonom i drugim propisima kojima se uređuju poslovi sanitarnog nadzora, kao i pribavljene uslove/saglasnosti nadležnih organa.</w:t>
      </w:r>
    </w:p>
    <w:p w14:paraId="55E092E0" w14:textId="5924D8DE" w:rsidR="009443D4" w:rsidRDefault="00584704" w:rsidP="00E140D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lastRenderedPageBreak/>
        <w:t xml:space="preserve">Provodi ostale neophodne mjere zaštite </w:t>
      </w:r>
      <w:r w:rsidR="00CE453F" w:rsidRPr="009107E0">
        <w:rPr>
          <w:rFonts w:ascii="Arial" w:hAnsi="Arial" w:cs="Arial"/>
          <w:sz w:val="24"/>
          <w:szCs w:val="24"/>
        </w:rPr>
        <w:t xml:space="preserve">okoliša </w:t>
      </w:r>
      <w:r w:rsidRPr="009107E0">
        <w:rPr>
          <w:rFonts w:ascii="Arial" w:hAnsi="Arial" w:cs="Arial"/>
          <w:sz w:val="24"/>
          <w:szCs w:val="24"/>
        </w:rPr>
        <w:t>od okolišnog akcidenta/nesreće.</w:t>
      </w:r>
    </w:p>
    <w:p w14:paraId="236F8E18" w14:textId="7408294C" w:rsidR="00584704" w:rsidRPr="006A3677" w:rsidRDefault="006A3677" w:rsidP="005F1E0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3677">
        <w:rPr>
          <w:rFonts w:ascii="Arial" w:hAnsi="Arial" w:cs="Arial"/>
          <w:sz w:val="24"/>
          <w:szCs w:val="24"/>
        </w:rPr>
        <w:t xml:space="preserve">Ukoliko se na lokalitetu pojavi invazivna vrsta biljke ambrozije, istu uništiti niskim košenjem (najmanje 5 cm iznad zemlje), </w:t>
      </w:r>
      <w:r>
        <w:rPr>
          <w:rFonts w:ascii="Arial" w:hAnsi="Arial" w:cs="Arial"/>
          <w:sz w:val="24"/>
          <w:szCs w:val="24"/>
        </w:rPr>
        <w:t xml:space="preserve">a najbolje čupanjem sa korijenom iz zemlje </w:t>
      </w:r>
      <w:r w:rsidRPr="006A3677">
        <w:rPr>
          <w:rFonts w:ascii="Arial" w:hAnsi="Arial" w:cs="Arial"/>
          <w:b/>
          <w:sz w:val="24"/>
          <w:szCs w:val="24"/>
        </w:rPr>
        <w:t>prije cvjetanja</w:t>
      </w:r>
      <w:r w:rsidR="00C506EA">
        <w:rPr>
          <w:rFonts w:ascii="Arial" w:hAnsi="Arial" w:cs="Arial"/>
          <w:b/>
          <w:sz w:val="24"/>
          <w:szCs w:val="24"/>
        </w:rPr>
        <w:t>.</w:t>
      </w:r>
      <w:r w:rsidR="009443D4" w:rsidRPr="006A3677">
        <w:rPr>
          <w:rFonts w:ascii="Arial" w:hAnsi="Arial" w:cs="Arial"/>
          <w:sz w:val="24"/>
          <w:szCs w:val="24"/>
        </w:rPr>
        <w:br w:type="page"/>
      </w:r>
    </w:p>
    <w:p w14:paraId="09AAE5B8" w14:textId="77777777" w:rsidR="002544B8" w:rsidRPr="00592EBD" w:rsidRDefault="00435E13" w:rsidP="00BB4D08">
      <w:pPr>
        <w:pStyle w:val="Heading2"/>
        <w:numPr>
          <w:ilvl w:val="0"/>
          <w:numId w:val="20"/>
        </w:numPr>
        <w:tabs>
          <w:tab w:val="left" w:pos="9450"/>
        </w:tabs>
        <w:jc w:val="both"/>
        <w:rPr>
          <w:rFonts w:ascii="Arial" w:hAnsi="Arial" w:cs="Arial"/>
          <w:color w:val="008080"/>
          <w:sz w:val="32"/>
          <w:szCs w:val="32"/>
        </w:rPr>
      </w:pPr>
      <w:bookmarkStart w:id="27" w:name="_Toc104211354"/>
      <w:r w:rsidRPr="00592EBD">
        <w:rPr>
          <w:rFonts w:ascii="Arial" w:hAnsi="Arial" w:cs="Arial"/>
          <w:color w:val="008080"/>
          <w:sz w:val="32"/>
          <w:szCs w:val="32"/>
        </w:rPr>
        <w:lastRenderedPageBreak/>
        <w:t>OPĆE</w:t>
      </w:r>
      <w:r w:rsidR="002544B8" w:rsidRPr="00592EBD">
        <w:rPr>
          <w:rFonts w:ascii="Arial" w:hAnsi="Arial" w:cs="Arial"/>
          <w:color w:val="008080"/>
          <w:sz w:val="32"/>
          <w:szCs w:val="32"/>
        </w:rPr>
        <w:t xml:space="preserve"> MJERE </w:t>
      </w:r>
      <w:r w:rsidR="00BE1826" w:rsidRPr="00592EBD">
        <w:rPr>
          <w:rFonts w:ascii="Arial" w:hAnsi="Arial" w:cs="Arial"/>
          <w:color w:val="008080"/>
          <w:sz w:val="32"/>
          <w:szCs w:val="32"/>
        </w:rPr>
        <w:t>ZA</w:t>
      </w:r>
      <w:r w:rsidRPr="00592EBD">
        <w:rPr>
          <w:rFonts w:ascii="Arial" w:hAnsi="Arial" w:cs="Arial"/>
          <w:color w:val="008080"/>
          <w:sz w:val="32"/>
          <w:szCs w:val="32"/>
        </w:rPr>
        <w:t xml:space="preserve"> </w:t>
      </w:r>
      <w:r w:rsidR="00870F2A" w:rsidRPr="00592EBD">
        <w:rPr>
          <w:rFonts w:ascii="Arial" w:hAnsi="Arial" w:cs="Arial"/>
          <w:color w:val="008080"/>
          <w:sz w:val="32"/>
          <w:szCs w:val="32"/>
        </w:rPr>
        <w:t>SPECIFIČN</w:t>
      </w:r>
      <w:r w:rsidR="0053472F" w:rsidRPr="00592EBD">
        <w:rPr>
          <w:rFonts w:ascii="Arial" w:hAnsi="Arial" w:cs="Arial"/>
          <w:color w:val="008080"/>
          <w:sz w:val="32"/>
          <w:szCs w:val="32"/>
        </w:rPr>
        <w:t>U</w:t>
      </w:r>
      <w:r w:rsidR="00870F2A" w:rsidRPr="00592EBD">
        <w:rPr>
          <w:rFonts w:ascii="Arial" w:hAnsi="Arial" w:cs="Arial"/>
          <w:color w:val="008080"/>
          <w:sz w:val="32"/>
          <w:szCs w:val="32"/>
        </w:rPr>
        <w:t xml:space="preserve"> </w:t>
      </w:r>
      <w:r w:rsidR="0053472F" w:rsidRPr="00592EBD">
        <w:rPr>
          <w:rFonts w:ascii="Arial" w:hAnsi="Arial" w:cs="Arial"/>
          <w:color w:val="008080"/>
          <w:sz w:val="32"/>
          <w:szCs w:val="32"/>
        </w:rPr>
        <w:t>DJELATNOST</w:t>
      </w:r>
      <w:r w:rsidR="002544B8" w:rsidRPr="00592EBD">
        <w:rPr>
          <w:rFonts w:ascii="Arial" w:hAnsi="Arial" w:cs="Arial"/>
          <w:color w:val="008080"/>
          <w:sz w:val="32"/>
          <w:szCs w:val="32"/>
        </w:rPr>
        <w:t xml:space="preserve"> OPERATERA</w:t>
      </w:r>
      <w:bookmarkEnd w:id="27"/>
    </w:p>
    <w:p w14:paraId="7C3B83C1" w14:textId="77777777" w:rsidR="00D9545E" w:rsidRPr="009107E0" w:rsidRDefault="002544B8" w:rsidP="00FB4518">
      <w:pPr>
        <w:pStyle w:val="gmail-normal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9107E0">
        <w:rPr>
          <w:rFonts w:ascii="Arial" w:hAnsi="Arial" w:cs="Arial"/>
          <w:b/>
          <w:bCs/>
        </w:rPr>
        <w:t> </w:t>
      </w:r>
    </w:p>
    <w:p w14:paraId="123A80FF" w14:textId="3F81FAC5" w:rsidR="00EF7B55" w:rsidRPr="009107E0" w:rsidRDefault="004C4313" w:rsidP="00EF7B55">
      <w:pPr>
        <w:pStyle w:val="gmail-normal1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mjera </w:t>
      </w:r>
      <w:r w:rsidRPr="009107E0">
        <w:rPr>
          <w:rFonts w:ascii="Arial" w:hAnsi="Arial" w:cs="Arial"/>
        </w:rPr>
        <w:t>iz poglavlja</w:t>
      </w:r>
      <w:r>
        <w:rPr>
          <w:rFonts w:ascii="Arial" w:hAnsi="Arial" w:cs="Arial"/>
        </w:rPr>
        <w:t xml:space="preserve"> 3. ovog p</w:t>
      </w:r>
      <w:r w:rsidRPr="009107E0">
        <w:rPr>
          <w:rFonts w:ascii="Arial" w:hAnsi="Arial" w:cs="Arial"/>
        </w:rPr>
        <w:t>riručnika</w:t>
      </w:r>
      <w:r>
        <w:rPr>
          <w:rFonts w:ascii="Arial" w:hAnsi="Arial" w:cs="Arial"/>
        </w:rPr>
        <w:t xml:space="preserve">, mjere zaštite okoliša i zaštite zdravlja ljudi </w:t>
      </w:r>
      <w:r w:rsidR="004173F5" w:rsidRPr="009107E0">
        <w:rPr>
          <w:rFonts w:ascii="Arial" w:hAnsi="Arial" w:cs="Arial"/>
        </w:rPr>
        <w:t xml:space="preserve">za </w:t>
      </w:r>
      <w:r w:rsidR="004173F5" w:rsidRPr="009107E0">
        <w:rPr>
          <w:rFonts w:ascii="Arial" w:hAnsi="Arial" w:cs="Arial"/>
          <w:u w:val="single"/>
        </w:rPr>
        <w:t>specifične vrste djelatnosti</w:t>
      </w:r>
      <w:r>
        <w:rPr>
          <w:rFonts w:ascii="Arial" w:hAnsi="Arial" w:cs="Arial"/>
          <w:u w:val="single"/>
        </w:rPr>
        <w:t xml:space="preserve"> iz ovog poglavlja</w:t>
      </w:r>
      <w:r w:rsidR="004173F5">
        <w:rPr>
          <w:rFonts w:ascii="Arial" w:hAnsi="Arial" w:cs="Arial"/>
        </w:rPr>
        <w:t xml:space="preserve"> propisuju se u saglasnostima i dozvolama koje pribavlja privredni subjekt</w:t>
      </w:r>
      <w:r>
        <w:rPr>
          <w:rFonts w:ascii="Arial" w:hAnsi="Arial" w:cs="Arial"/>
        </w:rPr>
        <w:t xml:space="preserve"> kod nadležnog organa u skladu sa propisima</w:t>
      </w:r>
      <w:r w:rsidR="004173F5">
        <w:rPr>
          <w:rFonts w:ascii="Arial" w:hAnsi="Arial" w:cs="Arial"/>
        </w:rPr>
        <w:t>.</w:t>
      </w:r>
      <w:r w:rsidR="00550BF2" w:rsidRPr="009107E0">
        <w:rPr>
          <w:rFonts w:ascii="Arial" w:hAnsi="Arial" w:cs="Arial"/>
        </w:rPr>
        <w:t xml:space="preserve"> </w:t>
      </w:r>
    </w:p>
    <w:p w14:paraId="6973701B" w14:textId="77777777" w:rsidR="00454EEF" w:rsidRPr="009107E0" w:rsidRDefault="00454EEF" w:rsidP="004C4313">
      <w:pPr>
        <w:pStyle w:val="gmail-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CA0A1DD" w14:textId="77777777" w:rsidR="00FC0A04" w:rsidRPr="009107E0" w:rsidRDefault="00FC0A04" w:rsidP="00BA3666">
      <w:pPr>
        <w:pStyle w:val="gmail-normal1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9107E0">
        <w:rPr>
          <w:rFonts w:ascii="Arial" w:hAnsi="Arial" w:cs="Arial"/>
        </w:rPr>
        <w:t xml:space="preserve">Nadležni organ može propisati i druge odgovarajuće mjere zaštite okoliša i zdravlja ljudi za </w:t>
      </w:r>
      <w:r w:rsidR="00BA3666" w:rsidRPr="009107E0">
        <w:rPr>
          <w:rFonts w:ascii="Arial" w:hAnsi="Arial" w:cs="Arial"/>
        </w:rPr>
        <w:t>izgradnju objekata/postrojenja i njihovo puštanje u rad</w:t>
      </w:r>
      <w:r w:rsidRPr="009107E0">
        <w:rPr>
          <w:rFonts w:ascii="Arial" w:hAnsi="Arial" w:cs="Arial"/>
        </w:rPr>
        <w:t>.</w:t>
      </w:r>
    </w:p>
    <w:p w14:paraId="096E5DE6" w14:textId="77777777" w:rsidR="0069324E" w:rsidRPr="009107E0" w:rsidRDefault="0069324E" w:rsidP="009D6A1F">
      <w:pPr>
        <w:spacing w:after="0" w:line="360" w:lineRule="auto"/>
        <w:ind w:firstLine="360"/>
        <w:jc w:val="both"/>
        <w:rPr>
          <w:rFonts w:ascii="Arial" w:hAnsi="Arial" w:cs="Arial"/>
          <w:lang w:val="en-GB"/>
        </w:rPr>
      </w:pPr>
    </w:p>
    <w:p w14:paraId="6A150663" w14:textId="77777777" w:rsidR="002544B8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28" w:name="_Toc104211355"/>
      <w:r w:rsidRPr="00592EBD">
        <w:rPr>
          <w:rFonts w:ascii="Arial" w:hAnsi="Arial" w:cs="Arial"/>
          <w:color w:val="008080"/>
          <w:szCs w:val="24"/>
        </w:rPr>
        <w:t>4</w:t>
      </w:r>
      <w:r w:rsidR="00870F2A" w:rsidRPr="00592EBD">
        <w:rPr>
          <w:rFonts w:ascii="Arial" w:hAnsi="Arial" w:cs="Arial"/>
          <w:color w:val="008080"/>
          <w:szCs w:val="24"/>
        </w:rPr>
        <w:t xml:space="preserve">. 1. </w:t>
      </w:r>
      <w:r w:rsidR="007A70A0" w:rsidRPr="00592EBD">
        <w:rPr>
          <w:rFonts w:ascii="Arial" w:hAnsi="Arial" w:cs="Arial"/>
          <w:color w:val="008080"/>
          <w:szCs w:val="24"/>
        </w:rPr>
        <w:t>Energetika</w:t>
      </w:r>
      <w:bookmarkEnd w:id="28"/>
    </w:p>
    <w:p w14:paraId="43A2E8E5" w14:textId="77777777" w:rsidR="00B76FA0" w:rsidRPr="00592EBD" w:rsidRDefault="00B76FA0" w:rsidP="00B76FA0">
      <w:pPr>
        <w:rPr>
          <w:rFonts w:ascii="Arial" w:hAnsi="Arial" w:cs="Arial"/>
          <w:color w:val="008080"/>
          <w:lang w:val="en-GB"/>
        </w:rPr>
      </w:pPr>
    </w:p>
    <w:p w14:paraId="5BCD665E" w14:textId="77777777" w:rsidR="00837147" w:rsidRPr="00592EBD" w:rsidRDefault="002544B8" w:rsidP="00BB4D08">
      <w:pPr>
        <w:pStyle w:val="Heading2"/>
        <w:numPr>
          <w:ilvl w:val="2"/>
          <w:numId w:val="22"/>
        </w:numPr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29" w:name="_Toc104211356"/>
      <w:r w:rsidRPr="00592EBD">
        <w:rPr>
          <w:rFonts w:ascii="Arial" w:hAnsi="Arial" w:cs="Arial"/>
          <w:color w:val="008080"/>
          <w:szCs w:val="24"/>
        </w:rPr>
        <w:t>Hidroelektrane</w:t>
      </w:r>
      <w:r w:rsidR="00FD0A99" w:rsidRPr="00592EBD">
        <w:rPr>
          <w:rStyle w:val="FootnoteReference"/>
          <w:rFonts w:ascii="Arial" w:hAnsi="Arial" w:cs="Arial"/>
          <w:color w:val="008080"/>
          <w:szCs w:val="24"/>
        </w:rPr>
        <w:footnoteReference w:id="7"/>
      </w:r>
      <w:bookmarkEnd w:id="29"/>
      <w:r w:rsidRPr="00592EBD">
        <w:rPr>
          <w:rFonts w:ascii="Arial" w:hAnsi="Arial" w:cs="Arial"/>
          <w:color w:val="008080"/>
          <w:szCs w:val="24"/>
        </w:rPr>
        <w:t xml:space="preserve"> </w:t>
      </w:r>
    </w:p>
    <w:p w14:paraId="71DD016E" w14:textId="77777777" w:rsidR="00B76FA0" w:rsidRPr="009107E0" w:rsidRDefault="00B76FA0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8CDEA2" w14:textId="77777777" w:rsidR="00FE6B81" w:rsidRPr="009107E0" w:rsidRDefault="00316490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 </w:t>
      </w:r>
      <w:r w:rsidR="00424CA1" w:rsidRPr="009107E0">
        <w:rPr>
          <w:rFonts w:ascii="Arial" w:hAnsi="Arial" w:cs="Arial"/>
          <w:sz w:val="24"/>
          <w:szCs w:val="24"/>
        </w:rPr>
        <w:t>Obaveze privrednog subjekta s</w:t>
      </w:r>
      <w:r w:rsidR="00424CA1">
        <w:rPr>
          <w:rFonts w:ascii="Arial" w:hAnsi="Arial" w:cs="Arial"/>
          <w:sz w:val="24"/>
          <w:szCs w:val="24"/>
        </w:rPr>
        <w:t>u da:</w:t>
      </w:r>
    </w:p>
    <w:p w14:paraId="2545C87E" w14:textId="77777777" w:rsidR="00414177" w:rsidRPr="009107E0" w:rsidRDefault="002544B8" w:rsidP="00414177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Poštuje mjere propisane vodnim aktom koji je izdao nadležni organ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012942DF" w14:textId="77777777" w:rsidR="002C3842" w:rsidRPr="009107E0" w:rsidRDefault="002544B8" w:rsidP="00414177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Poštuje propisani ekološki prihvatljiv protok u skladu sa Zakonom o vodama</w:t>
      </w:r>
      <w:r w:rsidR="00870F2A" w:rsidRPr="009107E0">
        <w:rPr>
          <w:rFonts w:ascii="Arial" w:hAnsi="Arial" w:cs="Arial"/>
          <w:sz w:val="24"/>
          <w:szCs w:val="24"/>
        </w:rPr>
        <w:t xml:space="preserve"> („Službene novine Federacije Bosne i Hercegovine, broj: </w:t>
      </w:r>
      <w:hyperlink r:id="rId37" w:history="1">
        <w:r w:rsidR="00870F2A" w:rsidRPr="009107E0">
          <w:rPr>
            <w:rFonts w:ascii="Arial" w:hAnsi="Arial" w:cs="Arial"/>
            <w:sz w:val="24"/>
            <w:szCs w:val="24"/>
          </w:rPr>
          <w:t>70/06</w:t>
        </w:r>
      </w:hyperlink>
      <w:r w:rsidR="00870F2A" w:rsidRPr="009107E0">
        <w:rPr>
          <w:rFonts w:ascii="Arial" w:hAnsi="Arial" w:cs="Arial"/>
          <w:sz w:val="24"/>
          <w:szCs w:val="24"/>
        </w:rPr>
        <w:t>), Pravilnik o načinu određivanja ekološki prihvatljivog protoka („Službene novine Federacije BiH</w:t>
      </w:r>
      <w:r w:rsidR="00FE03EE" w:rsidRPr="009107E0">
        <w:rPr>
          <w:rFonts w:ascii="Arial" w:hAnsi="Arial" w:cs="Arial"/>
          <w:sz w:val="24"/>
          <w:szCs w:val="24"/>
        </w:rPr>
        <w:t>”,</w:t>
      </w:r>
      <w:r w:rsidR="00870F2A" w:rsidRPr="009107E0">
        <w:rPr>
          <w:rFonts w:ascii="Arial" w:hAnsi="Arial" w:cs="Arial"/>
          <w:sz w:val="24"/>
          <w:szCs w:val="24"/>
        </w:rPr>
        <w:t xml:space="preserve"> broj </w:t>
      </w:r>
      <w:hyperlink r:id="rId38" w:history="1">
        <w:r w:rsidR="00870F2A" w:rsidRPr="009107E0">
          <w:rPr>
            <w:rFonts w:ascii="Arial" w:hAnsi="Arial" w:cs="Arial"/>
            <w:sz w:val="24"/>
            <w:szCs w:val="24"/>
          </w:rPr>
          <w:t>4/13</w:t>
        </w:r>
      </w:hyperlink>
      <w:r w:rsidR="00870F2A" w:rsidRPr="009107E0">
        <w:rPr>
          <w:rFonts w:ascii="Arial" w:hAnsi="Arial" w:cs="Arial"/>
          <w:sz w:val="24"/>
          <w:szCs w:val="24"/>
        </w:rPr>
        <w:t> i </w:t>
      </w:r>
      <w:hyperlink r:id="rId39" w:history="1">
        <w:r w:rsidR="00870F2A" w:rsidRPr="009107E0">
          <w:rPr>
            <w:rFonts w:ascii="Arial" w:hAnsi="Arial" w:cs="Arial"/>
            <w:sz w:val="24"/>
            <w:szCs w:val="24"/>
          </w:rPr>
          <w:t>62/19</w:t>
        </w:r>
      </w:hyperlink>
      <w:r w:rsidR="00870F2A" w:rsidRPr="009107E0">
        <w:rPr>
          <w:rFonts w:ascii="Arial" w:hAnsi="Arial" w:cs="Arial"/>
          <w:sz w:val="24"/>
          <w:szCs w:val="24"/>
        </w:rPr>
        <w:t xml:space="preserve">) </w:t>
      </w:r>
      <w:r w:rsidRPr="009107E0">
        <w:rPr>
          <w:rFonts w:ascii="Arial" w:hAnsi="Arial" w:cs="Arial"/>
          <w:sz w:val="24"/>
          <w:szCs w:val="24"/>
        </w:rPr>
        <w:t>i druge mjere propisane za očuvanje ribljeg fonda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26F72839" w14:textId="77777777" w:rsidR="002544B8" w:rsidRPr="009107E0" w:rsidRDefault="002544B8" w:rsidP="00414177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Kontinuirano uklanja nanose i krupni materijal koji se zadrži u zaštitnoj rešetki hidroelektrane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72CEE9EC" w14:textId="77777777" w:rsidR="002544B8" w:rsidRPr="009107E0" w:rsidRDefault="002544B8" w:rsidP="00414177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Spriječava narušavanje fizičkih karakteristika vode prilikom održavanja postrojenja i čišćenja taložnice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06F0F890" w14:textId="77777777" w:rsidR="002544B8" w:rsidRPr="009107E0" w:rsidRDefault="002544B8" w:rsidP="00414177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Zbrinjava otpadna ulja prikupljena tokom remonta i predaje pravnom subjektu </w:t>
      </w:r>
      <w:r w:rsidR="00404952" w:rsidRPr="009107E0">
        <w:rPr>
          <w:rFonts w:ascii="Arial" w:hAnsi="Arial" w:cs="Arial"/>
          <w:sz w:val="24"/>
          <w:szCs w:val="24"/>
        </w:rPr>
        <w:t xml:space="preserve">- </w:t>
      </w:r>
      <w:r w:rsidRPr="009107E0">
        <w:rPr>
          <w:rFonts w:ascii="Arial" w:hAnsi="Arial" w:cs="Arial"/>
          <w:sz w:val="24"/>
          <w:szCs w:val="24"/>
        </w:rPr>
        <w:t xml:space="preserve">ovlaštenom </w:t>
      </w:r>
      <w:r w:rsidR="00404952" w:rsidRPr="009107E0">
        <w:rPr>
          <w:rFonts w:ascii="Arial" w:hAnsi="Arial" w:cs="Arial"/>
          <w:sz w:val="24"/>
          <w:szCs w:val="24"/>
        </w:rPr>
        <w:t xml:space="preserve">pravnom licu </w:t>
      </w:r>
      <w:r w:rsidRPr="009107E0">
        <w:rPr>
          <w:rFonts w:ascii="Arial" w:hAnsi="Arial" w:cs="Arial"/>
          <w:sz w:val="24"/>
          <w:szCs w:val="24"/>
        </w:rPr>
        <w:t>za te djelatnosti</w:t>
      </w:r>
      <w:r w:rsidR="0069324E" w:rsidRPr="009107E0">
        <w:rPr>
          <w:rFonts w:ascii="Arial" w:hAnsi="Arial" w:cs="Arial"/>
          <w:sz w:val="24"/>
          <w:szCs w:val="24"/>
        </w:rPr>
        <w:t xml:space="preserve"> sa kojim mora imati sklopljen ugovor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657C64E2" w14:textId="77777777" w:rsidR="002544B8" w:rsidRPr="009107E0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Kontinuirano prati količine padavina u širem području hidroelektrane radi planiranja optimalne proizvodnje i osiguranja ekološki prihvatljivog protoka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70371142" w14:textId="0F759DDB" w:rsidR="002544B8" w:rsidRDefault="002544B8" w:rsidP="00FB451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lastRenderedPageBreak/>
        <w:t>Zaustavlja rad postrojenja u uslovima niskog protoka koji ne osigurava ekološki prihvatljiv protok - biološki minimum.</w:t>
      </w:r>
    </w:p>
    <w:p w14:paraId="2E35A650" w14:textId="77777777" w:rsidR="00592EBD" w:rsidRPr="009107E0" w:rsidRDefault="00592EBD" w:rsidP="00592EBD">
      <w:pPr>
        <w:pStyle w:val="ListParagraph"/>
        <w:tabs>
          <w:tab w:val="left" w:pos="9450"/>
        </w:tabs>
        <w:spacing w:after="0" w:line="360" w:lineRule="auto"/>
        <w:ind w:left="360" w:right="286"/>
        <w:jc w:val="both"/>
        <w:rPr>
          <w:rFonts w:ascii="Arial" w:hAnsi="Arial" w:cs="Arial"/>
          <w:sz w:val="24"/>
          <w:szCs w:val="24"/>
        </w:rPr>
      </w:pPr>
    </w:p>
    <w:p w14:paraId="0B9E050B" w14:textId="77777777" w:rsidR="00FB4518" w:rsidRPr="00592EBD" w:rsidRDefault="003F2650" w:rsidP="00323C7B">
      <w:pPr>
        <w:pStyle w:val="Heading2"/>
        <w:numPr>
          <w:ilvl w:val="2"/>
          <w:numId w:val="22"/>
        </w:numPr>
        <w:rPr>
          <w:rStyle w:val="Heading2Char"/>
          <w:rFonts w:ascii="Arial" w:eastAsiaTheme="minorHAnsi" w:hAnsi="Arial" w:cs="Arial"/>
          <w:b/>
          <w:color w:val="008080"/>
          <w:szCs w:val="24"/>
        </w:rPr>
      </w:pPr>
      <w:bookmarkStart w:id="30" w:name="_Toc104211357"/>
      <w:r w:rsidRPr="00592EBD">
        <w:rPr>
          <w:rStyle w:val="Heading2Char"/>
          <w:rFonts w:ascii="Arial" w:eastAsiaTheme="minorHAnsi" w:hAnsi="Arial" w:cs="Arial"/>
          <w:b/>
          <w:color w:val="008080"/>
          <w:szCs w:val="24"/>
        </w:rPr>
        <w:t>Mala p</w:t>
      </w:r>
      <w:r w:rsidR="002544B8" w:rsidRPr="00592EBD">
        <w:rPr>
          <w:rStyle w:val="Heading2Char"/>
          <w:rFonts w:ascii="Arial" w:eastAsiaTheme="minorHAnsi" w:hAnsi="Arial" w:cs="Arial"/>
          <w:b/>
          <w:color w:val="008080"/>
          <w:szCs w:val="24"/>
        </w:rPr>
        <w:t>ostrojenja za sagorijevanje</w:t>
      </w:r>
      <w:r w:rsidRPr="00592EBD">
        <w:rPr>
          <w:rStyle w:val="FootnoteReference"/>
          <w:rFonts w:ascii="Arial" w:hAnsi="Arial" w:cs="Arial"/>
          <w:b w:val="0"/>
          <w:color w:val="008080"/>
          <w:szCs w:val="24"/>
        </w:rPr>
        <w:footnoteReference w:id="8"/>
      </w:r>
      <w:r w:rsidR="002544B8" w:rsidRPr="00592EBD">
        <w:rPr>
          <w:rStyle w:val="Heading2Char"/>
          <w:rFonts w:ascii="Arial" w:eastAsiaTheme="minorHAnsi" w:hAnsi="Arial" w:cs="Arial"/>
          <w:b/>
          <w:color w:val="008080"/>
          <w:szCs w:val="24"/>
        </w:rPr>
        <w:t xml:space="preserve"> snage </w:t>
      </w:r>
      <w:r w:rsidR="0083217E" w:rsidRPr="00592EBD">
        <w:rPr>
          <w:rStyle w:val="Heading2Char"/>
          <w:rFonts w:ascii="Arial" w:eastAsiaTheme="minorHAnsi" w:hAnsi="Arial" w:cs="Arial"/>
          <w:b/>
          <w:color w:val="008080"/>
          <w:szCs w:val="24"/>
        </w:rPr>
        <w:t>1</w:t>
      </w:r>
      <w:r w:rsidR="002544B8" w:rsidRPr="00592EBD">
        <w:rPr>
          <w:rStyle w:val="Heading2Char"/>
          <w:rFonts w:ascii="Arial" w:eastAsiaTheme="minorHAnsi" w:hAnsi="Arial" w:cs="Arial"/>
          <w:b/>
          <w:color w:val="008080"/>
          <w:szCs w:val="24"/>
        </w:rPr>
        <w:t xml:space="preserve"> kW do 10 MW</w:t>
      </w:r>
      <w:bookmarkEnd w:id="30"/>
      <w:r w:rsidR="002544B8" w:rsidRPr="00592EBD">
        <w:rPr>
          <w:rStyle w:val="Heading2Char"/>
          <w:rFonts w:ascii="Arial" w:eastAsiaTheme="minorHAnsi" w:hAnsi="Arial" w:cs="Arial"/>
          <w:b/>
          <w:color w:val="008080"/>
          <w:szCs w:val="24"/>
        </w:rPr>
        <w:t xml:space="preserve"> </w:t>
      </w:r>
    </w:p>
    <w:p w14:paraId="48343869" w14:textId="77777777" w:rsidR="003F2650" w:rsidRPr="00592EBD" w:rsidRDefault="0000700A" w:rsidP="00323C7B">
      <w:pPr>
        <w:rPr>
          <w:rFonts w:ascii="Arial" w:hAnsi="Arial" w:cs="Arial"/>
          <w:color w:val="008080"/>
        </w:rPr>
      </w:pPr>
      <w:bookmarkStart w:id="31" w:name="_Toc103710492"/>
      <w:r w:rsidRPr="00592EBD">
        <w:rPr>
          <w:rStyle w:val="Heading2Char"/>
          <w:rFonts w:ascii="Arial" w:eastAsiaTheme="minorHAnsi" w:hAnsi="Arial" w:cs="Arial"/>
          <w:color w:val="008080"/>
          <w:szCs w:val="24"/>
        </w:rPr>
        <w:t xml:space="preserve">                  </w:t>
      </w:r>
      <w:bookmarkStart w:id="32" w:name="_Toc104211358"/>
      <w:r w:rsidR="000E393D" w:rsidRPr="00592EBD">
        <w:rPr>
          <w:rStyle w:val="Heading2Char"/>
          <w:rFonts w:ascii="Arial" w:eastAsiaTheme="minorHAnsi" w:hAnsi="Arial" w:cs="Arial"/>
          <w:color w:val="008080"/>
          <w:szCs w:val="24"/>
        </w:rPr>
        <w:t xml:space="preserve">(kao samostalni objekti ili u </w:t>
      </w:r>
      <w:r w:rsidR="00837147" w:rsidRPr="00592EBD">
        <w:rPr>
          <w:rStyle w:val="Heading2Char"/>
          <w:rFonts w:ascii="Arial" w:eastAsiaTheme="minorHAnsi" w:hAnsi="Arial" w:cs="Arial"/>
          <w:color w:val="008080"/>
          <w:szCs w:val="24"/>
        </w:rPr>
        <w:t>kompleksu</w:t>
      </w:r>
      <w:r w:rsidR="000E393D" w:rsidRPr="00592EBD">
        <w:rPr>
          <w:rStyle w:val="Heading2Char"/>
          <w:rFonts w:ascii="Arial" w:eastAsiaTheme="minorHAnsi" w:hAnsi="Arial" w:cs="Arial"/>
          <w:color w:val="008080"/>
          <w:szCs w:val="24"/>
        </w:rPr>
        <w:t xml:space="preserve"> postrojenja</w:t>
      </w:r>
      <w:r w:rsidR="00CE453F" w:rsidRPr="00592EBD">
        <w:rPr>
          <w:rStyle w:val="Heading2Char"/>
          <w:rFonts w:ascii="Arial" w:eastAsiaTheme="minorHAnsi" w:hAnsi="Arial" w:cs="Arial"/>
          <w:color w:val="008080"/>
          <w:szCs w:val="24"/>
        </w:rPr>
        <w:t xml:space="preserve"> na istoj lokaciji</w:t>
      </w:r>
      <w:bookmarkEnd w:id="31"/>
      <w:bookmarkEnd w:id="32"/>
      <w:r w:rsidR="000E393D" w:rsidRPr="00592EBD">
        <w:rPr>
          <w:rFonts w:ascii="Arial" w:hAnsi="Arial" w:cs="Arial"/>
          <w:bCs/>
          <w:color w:val="008080"/>
        </w:rPr>
        <w:t>)</w:t>
      </w:r>
    </w:p>
    <w:p w14:paraId="1664DD94" w14:textId="77777777" w:rsidR="00CF0148" w:rsidRPr="009107E0" w:rsidRDefault="00CF0148" w:rsidP="003F2650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52A8B" w14:textId="77777777" w:rsidR="00E140D9" w:rsidRPr="009107E0" w:rsidRDefault="004173F5" w:rsidP="004173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F2650" w:rsidRPr="009107E0">
        <w:rPr>
          <w:rFonts w:ascii="Arial" w:hAnsi="Arial" w:cs="Arial"/>
          <w:b/>
          <w:sz w:val="24"/>
          <w:szCs w:val="24"/>
        </w:rPr>
        <w:t>Mala</w:t>
      </w:r>
      <w:r w:rsidR="00443F2B" w:rsidRPr="009107E0">
        <w:rPr>
          <w:rStyle w:val="FootnoteReference"/>
          <w:rFonts w:ascii="Arial" w:hAnsi="Arial" w:cs="Arial"/>
          <w:b/>
          <w:sz w:val="24"/>
          <w:szCs w:val="24"/>
        </w:rPr>
        <w:footnoteReference w:id="9"/>
      </w:r>
      <w:r w:rsidR="003F2650" w:rsidRPr="009107E0">
        <w:rPr>
          <w:rFonts w:ascii="Arial" w:hAnsi="Arial" w:cs="Arial"/>
          <w:b/>
          <w:sz w:val="24"/>
          <w:szCs w:val="24"/>
        </w:rPr>
        <w:t xml:space="preserve"> postrojenja za sagorijevanje su postrojenja za sagorijevanje čija je toplotna snaga: </w:t>
      </w:r>
    </w:p>
    <w:p w14:paraId="138DDDAE" w14:textId="77777777" w:rsidR="003F2650" w:rsidRPr="009107E0" w:rsidRDefault="003F2650" w:rsidP="003F2650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- 0,05-1 MWth pri korištenju čvrstog goriva i to: biomase i ostataka iz prerade biomase, uglja i briketa iz uglja i koksa sa sadržajem sumpora manjim od 2 g/MJ. </w:t>
      </w:r>
    </w:p>
    <w:p w14:paraId="447E251E" w14:textId="77777777" w:rsidR="003F2650" w:rsidRPr="009107E0" w:rsidRDefault="003F2650" w:rsidP="003F2650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- 0,05-5 MWth pri korištenju tečnog goriva: ulje za loženje lako i ekstra lako u skladu sa propisom kojim se uređuju fizičko-hemijske karakteristike tečnih goriva. </w:t>
      </w:r>
    </w:p>
    <w:p w14:paraId="3662BFA0" w14:textId="77777777" w:rsidR="00E140D9" w:rsidRPr="009107E0" w:rsidRDefault="003F2650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- 0,05-10 MWth pri korištenju prirodno</w:t>
      </w:r>
      <w:r w:rsidR="00E140D9" w:rsidRPr="009107E0">
        <w:rPr>
          <w:rFonts w:ascii="Arial" w:hAnsi="Arial" w:cs="Arial"/>
          <w:sz w:val="24"/>
          <w:szCs w:val="24"/>
        </w:rPr>
        <w:t>g gasa ili tečnog naftnog gasa.</w:t>
      </w:r>
    </w:p>
    <w:p w14:paraId="055E1ACB" w14:textId="77777777" w:rsidR="000E1F99" w:rsidRDefault="000E1F99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36A408" w14:textId="77777777" w:rsidR="00424CA1" w:rsidRPr="00424CA1" w:rsidRDefault="00424CA1" w:rsidP="00424CA1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4CA1">
        <w:rPr>
          <w:rFonts w:ascii="Arial" w:hAnsi="Arial" w:cs="Arial"/>
          <w:sz w:val="24"/>
          <w:szCs w:val="24"/>
        </w:rPr>
        <w:t>Obaveze privrednog subjekta su da:</w:t>
      </w:r>
    </w:p>
    <w:p w14:paraId="793F88EA" w14:textId="77777777" w:rsidR="002544B8" w:rsidRPr="009107E0" w:rsidRDefault="002544B8" w:rsidP="00E4505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Redovno održava opremu pogona/postrojenja za sagorijevanje</w:t>
      </w:r>
      <w:r w:rsidR="00F54B86" w:rsidRPr="009107E0">
        <w:rPr>
          <w:rFonts w:ascii="Arial" w:hAnsi="Arial" w:cs="Arial"/>
          <w:sz w:val="24"/>
          <w:szCs w:val="24"/>
        </w:rPr>
        <w:t>.</w:t>
      </w:r>
      <w:r w:rsidRPr="009107E0">
        <w:rPr>
          <w:rFonts w:ascii="Arial" w:hAnsi="Arial" w:cs="Arial"/>
          <w:sz w:val="24"/>
          <w:szCs w:val="24"/>
        </w:rPr>
        <w:t xml:space="preserve"> </w:t>
      </w:r>
    </w:p>
    <w:p w14:paraId="15747A30" w14:textId="77777777" w:rsidR="002544B8" w:rsidRPr="009107E0" w:rsidRDefault="002544B8" w:rsidP="00E45058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Poštuje propisane granične vrijednosti emisija u skladu sa Zakonom o zaštiti zraka i podzakonskim aktima</w:t>
      </w:r>
      <w:r w:rsidR="00F54B86" w:rsidRPr="009107E0">
        <w:rPr>
          <w:rFonts w:ascii="Arial" w:hAnsi="Arial" w:cs="Arial"/>
          <w:sz w:val="24"/>
          <w:szCs w:val="24"/>
        </w:rPr>
        <w:t>.</w:t>
      </w:r>
      <w:r w:rsidRPr="009107E0">
        <w:rPr>
          <w:rFonts w:ascii="Arial" w:hAnsi="Arial" w:cs="Arial"/>
          <w:sz w:val="24"/>
          <w:szCs w:val="24"/>
        </w:rPr>
        <w:t xml:space="preserve"> </w:t>
      </w:r>
    </w:p>
    <w:p w14:paraId="30803C9C" w14:textId="77777777" w:rsidR="00414177" w:rsidRPr="009107E0" w:rsidRDefault="002544B8" w:rsidP="00414177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Koristi goriva koja su propisana dozvolama</w:t>
      </w:r>
      <w:r w:rsidR="00F54B86" w:rsidRPr="009107E0">
        <w:rPr>
          <w:rFonts w:ascii="Arial" w:hAnsi="Arial" w:cs="Arial"/>
          <w:sz w:val="24"/>
          <w:szCs w:val="24"/>
        </w:rPr>
        <w:t>.</w:t>
      </w:r>
    </w:p>
    <w:p w14:paraId="42A1F6DA" w14:textId="77777777" w:rsidR="000E393D" w:rsidRPr="009107E0" w:rsidRDefault="002544B8" w:rsidP="00414177">
      <w:pPr>
        <w:pStyle w:val="ListParagraph"/>
        <w:numPr>
          <w:ilvl w:val="1"/>
          <w:numId w:val="3"/>
        </w:numPr>
        <w:tabs>
          <w:tab w:val="left" w:pos="9450"/>
        </w:tabs>
        <w:spacing w:after="0" w:line="360" w:lineRule="auto"/>
        <w:ind w:left="360" w:right="286" w:hanging="180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Redovno izvještava nadležne organe o izvršenim mjerenjima emisija </w:t>
      </w:r>
      <w:r w:rsidR="00902490" w:rsidRPr="009107E0">
        <w:rPr>
          <w:rFonts w:ascii="Arial" w:hAnsi="Arial" w:cs="Arial"/>
          <w:sz w:val="24"/>
          <w:szCs w:val="24"/>
        </w:rPr>
        <w:t xml:space="preserve">zagađujućih materija </w:t>
      </w:r>
      <w:r w:rsidRPr="009107E0">
        <w:rPr>
          <w:rFonts w:ascii="Arial" w:hAnsi="Arial" w:cs="Arial"/>
          <w:sz w:val="24"/>
          <w:szCs w:val="24"/>
        </w:rPr>
        <w:t xml:space="preserve">u zrak u skladu sa Zakonomo zaštiti zraka </w:t>
      </w:r>
      <w:r w:rsidR="00443F2B" w:rsidRPr="009107E0">
        <w:rPr>
          <w:rFonts w:ascii="Arial" w:hAnsi="Arial" w:cs="Arial"/>
          <w:sz w:val="24"/>
          <w:szCs w:val="24"/>
        </w:rPr>
        <w:t>i podzakonskim i drugim aktima.</w:t>
      </w:r>
    </w:p>
    <w:p w14:paraId="5A87DC4A" w14:textId="77777777" w:rsidR="00621497" w:rsidRPr="009107E0" w:rsidRDefault="000E393D" w:rsidP="00CE453F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lastRenderedPageBreak/>
        <w:t>Postigne g</w:t>
      </w:r>
      <w:r w:rsidR="00621497" w:rsidRPr="009107E0">
        <w:rPr>
          <w:rFonts w:ascii="Arial" w:hAnsi="Arial" w:cs="Arial"/>
          <w:sz w:val="24"/>
          <w:szCs w:val="24"/>
        </w:rPr>
        <w:t xml:space="preserve">ranične vrijednosti emisija prema </w:t>
      </w:r>
      <w:r w:rsidR="00621497" w:rsidRPr="009107E0">
        <w:rPr>
          <w:rFonts w:ascii="Arial" w:hAnsi="Arial" w:cs="Arial"/>
          <w:color w:val="212529"/>
          <w:sz w:val="24"/>
          <w:szCs w:val="24"/>
        </w:rPr>
        <w:t>Pravilniku o graničnim vrijednostima emisije u zrak iz postrojenja za sagor</w:t>
      </w:r>
      <w:r w:rsidR="00550BF2" w:rsidRPr="009107E0">
        <w:rPr>
          <w:rFonts w:ascii="Arial" w:hAnsi="Arial" w:cs="Arial"/>
          <w:color w:val="212529"/>
          <w:sz w:val="24"/>
          <w:szCs w:val="24"/>
        </w:rPr>
        <w:t>i</w:t>
      </w:r>
      <w:r w:rsidR="00621497" w:rsidRPr="009107E0">
        <w:rPr>
          <w:rFonts w:ascii="Arial" w:hAnsi="Arial" w:cs="Arial"/>
          <w:color w:val="212529"/>
          <w:sz w:val="24"/>
          <w:szCs w:val="24"/>
        </w:rPr>
        <w:t>jevanje („Službene novine Federacije BiH“, br. </w:t>
      </w:r>
      <w:hyperlink r:id="rId40" w:history="1">
        <w:r w:rsidR="00621497" w:rsidRPr="009107E0">
          <w:rPr>
            <w:rStyle w:val="Hyperlink"/>
            <w:rFonts w:ascii="Arial" w:hAnsi="Arial" w:cs="Arial"/>
            <w:color w:val="0C8FB9"/>
            <w:sz w:val="24"/>
            <w:szCs w:val="24"/>
          </w:rPr>
          <w:t>3/13</w:t>
        </w:r>
      </w:hyperlink>
      <w:r w:rsidR="00621497" w:rsidRPr="009107E0">
        <w:rPr>
          <w:rFonts w:ascii="Arial" w:hAnsi="Arial" w:cs="Arial"/>
          <w:color w:val="212529"/>
          <w:sz w:val="24"/>
          <w:szCs w:val="24"/>
        </w:rPr>
        <w:t> i </w:t>
      </w:r>
      <w:hyperlink r:id="rId41" w:history="1">
        <w:r w:rsidR="00621497" w:rsidRPr="009107E0">
          <w:rPr>
            <w:rStyle w:val="Hyperlink"/>
            <w:rFonts w:ascii="Arial" w:hAnsi="Arial" w:cs="Arial"/>
            <w:color w:val="0C8FB9"/>
            <w:sz w:val="24"/>
            <w:szCs w:val="24"/>
          </w:rPr>
          <w:t>92/17</w:t>
        </w:r>
      </w:hyperlink>
      <w:r w:rsidR="00621497" w:rsidRPr="009107E0">
        <w:rPr>
          <w:rFonts w:ascii="Arial" w:hAnsi="Arial" w:cs="Arial"/>
          <w:color w:val="212529"/>
          <w:sz w:val="24"/>
          <w:szCs w:val="24"/>
        </w:rPr>
        <w:t>)</w:t>
      </w:r>
      <w:r w:rsidR="00902490" w:rsidRPr="009107E0">
        <w:rPr>
          <w:rFonts w:ascii="Arial" w:hAnsi="Arial" w:cs="Arial"/>
          <w:color w:val="212529"/>
          <w:sz w:val="24"/>
          <w:szCs w:val="24"/>
        </w:rPr>
        <w:t xml:space="preserve"> </w:t>
      </w:r>
      <w:r w:rsidR="00902490" w:rsidRPr="009107E0">
        <w:rPr>
          <w:rFonts w:ascii="Arial" w:hAnsi="Arial" w:cs="Arial"/>
          <w:sz w:val="24"/>
          <w:szCs w:val="24"/>
        </w:rPr>
        <w:t>izborom odgovarajuće opreme i goriva</w:t>
      </w:r>
      <w:r w:rsidR="00AE505D" w:rsidRPr="009107E0">
        <w:rPr>
          <w:rFonts w:ascii="Arial" w:hAnsi="Arial" w:cs="Arial"/>
          <w:color w:val="212529"/>
          <w:sz w:val="24"/>
          <w:szCs w:val="24"/>
        </w:rPr>
        <w:t>.</w:t>
      </w:r>
    </w:p>
    <w:p w14:paraId="291AED95" w14:textId="77777777" w:rsidR="00870F2A" w:rsidRPr="009107E0" w:rsidRDefault="00870F2A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1939C9" w14:textId="77777777" w:rsidR="000E6337" w:rsidRPr="009107E0" w:rsidRDefault="00E140D9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bCs/>
          <w:i/>
          <w:lang w:val="pl-PL"/>
        </w:rPr>
      </w:pPr>
      <w:r w:rsidRPr="009107E0">
        <w:rPr>
          <w:rFonts w:ascii="Arial" w:eastAsia="Times New Roman" w:hAnsi="Arial" w:cs="Arial"/>
          <w:b/>
          <w:i/>
          <w:color w:val="333333"/>
        </w:rPr>
        <w:t>Tabela 4.</w:t>
      </w:r>
      <w:r w:rsidRPr="009107E0">
        <w:rPr>
          <w:rFonts w:ascii="Arial" w:eastAsia="Times New Roman" w:hAnsi="Arial" w:cs="Arial"/>
          <w:i/>
          <w:color w:val="333333"/>
        </w:rPr>
        <w:t xml:space="preserve">  </w:t>
      </w:r>
      <w:r w:rsidRPr="009107E0">
        <w:rPr>
          <w:rFonts w:ascii="Arial" w:hAnsi="Arial" w:cs="Arial"/>
          <w:b/>
          <w:bCs/>
          <w:i/>
          <w:lang w:val="pl-PL"/>
        </w:rPr>
        <w:t>Grani</w:t>
      </w:r>
      <w:r w:rsidRPr="009107E0">
        <w:rPr>
          <w:rFonts w:ascii="Arial" w:hAnsi="Arial" w:cs="Arial"/>
          <w:b/>
          <w:bCs/>
          <w:i/>
          <w:lang w:val="hr-HR"/>
        </w:rPr>
        <w:t>č</w:t>
      </w:r>
      <w:r w:rsidRPr="009107E0">
        <w:rPr>
          <w:rFonts w:ascii="Arial" w:hAnsi="Arial" w:cs="Arial"/>
          <w:b/>
          <w:bCs/>
          <w:i/>
          <w:lang w:val="pl-PL"/>
        </w:rPr>
        <w:t>ne</w:t>
      </w:r>
      <w:r w:rsidR="000E6337" w:rsidRPr="009107E0">
        <w:rPr>
          <w:rFonts w:ascii="Arial" w:hAnsi="Arial" w:cs="Arial"/>
          <w:b/>
          <w:bCs/>
          <w:i/>
          <w:lang w:val="hr-HR"/>
        </w:rPr>
        <w:t xml:space="preserve"> </w:t>
      </w:r>
      <w:r w:rsidRPr="009107E0">
        <w:rPr>
          <w:rFonts w:ascii="Arial" w:hAnsi="Arial" w:cs="Arial"/>
          <w:b/>
          <w:bCs/>
          <w:i/>
          <w:lang w:val="pl-PL"/>
        </w:rPr>
        <w:t>vrijednosti</w:t>
      </w:r>
      <w:r w:rsidR="000E6337" w:rsidRPr="009107E0">
        <w:rPr>
          <w:rFonts w:ascii="Arial" w:hAnsi="Arial" w:cs="Arial"/>
          <w:b/>
          <w:bCs/>
          <w:i/>
          <w:lang w:val="hr-HR"/>
        </w:rPr>
        <w:t xml:space="preserve"> </w:t>
      </w:r>
      <w:r w:rsidRPr="009107E0">
        <w:rPr>
          <w:rFonts w:ascii="Arial" w:hAnsi="Arial" w:cs="Arial"/>
          <w:b/>
          <w:bCs/>
          <w:i/>
          <w:lang w:val="pl-PL"/>
        </w:rPr>
        <w:t>emisija za mala postrojenja za sagorijevanje (zavisno od starosti postrojenja za sagorijevanje i vrste goriva (čvrsto, tečno, gasovito)</w:t>
      </w:r>
    </w:p>
    <w:p w14:paraId="27CA8087" w14:textId="77777777" w:rsidR="00E140D9" w:rsidRPr="009107E0" w:rsidRDefault="00E140D9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i/>
          <w:color w:val="000000"/>
          <w:lang w:val="hr-HR"/>
        </w:rPr>
      </w:pPr>
    </w:p>
    <w:p w14:paraId="1EB190D7" w14:textId="77777777" w:rsidR="000E6337" w:rsidRPr="009107E0" w:rsidRDefault="000E633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bCs/>
          <w:i/>
          <w:lang w:val="hr-HR"/>
        </w:rPr>
      </w:pPr>
      <w:r w:rsidRPr="009107E0">
        <w:rPr>
          <w:rFonts w:ascii="Arial" w:hAnsi="Arial" w:cs="Arial"/>
          <w:b/>
          <w:bCs/>
          <w:i/>
          <w:lang w:val="hr-HR"/>
        </w:rPr>
        <w:t>A. Granične vrijednosti emisije za CO i NO</w:t>
      </w:r>
      <w:r w:rsidRPr="009107E0">
        <w:rPr>
          <w:rFonts w:ascii="Arial" w:hAnsi="Arial" w:cs="Arial"/>
          <w:b/>
          <w:bCs/>
          <w:i/>
          <w:vertAlign w:val="subscript"/>
          <w:lang w:val="hr-HR"/>
        </w:rPr>
        <w:t>x</w:t>
      </w:r>
      <w:r w:rsidRPr="009107E0">
        <w:rPr>
          <w:rFonts w:ascii="Arial" w:hAnsi="Arial" w:cs="Arial"/>
          <w:b/>
          <w:bCs/>
          <w:i/>
          <w:lang w:val="hr-HR"/>
        </w:rPr>
        <w:t xml:space="preserve"> </w:t>
      </w:r>
      <w:r w:rsidRPr="009107E0">
        <w:rPr>
          <w:rFonts w:ascii="Arial" w:hAnsi="Arial" w:cs="Arial"/>
          <w:b/>
          <w:bCs/>
          <w:i/>
          <w:u w:val="single"/>
          <w:lang w:val="hr-HR"/>
        </w:rPr>
        <w:t>za postojeća mala postrojenja</w:t>
      </w:r>
      <w:r w:rsidRPr="009107E0">
        <w:rPr>
          <w:rFonts w:ascii="Arial" w:hAnsi="Arial" w:cs="Arial"/>
          <w:b/>
          <w:bCs/>
          <w:i/>
          <w:lang w:val="hr-HR"/>
        </w:rPr>
        <w:t xml:space="preserve"> za sagorijevanje </w:t>
      </w:r>
    </w:p>
    <w:tbl>
      <w:tblPr>
        <w:tblW w:w="505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5"/>
        <w:gridCol w:w="2183"/>
      </w:tblGrid>
      <w:tr w:rsidR="000E6337" w:rsidRPr="003235D5" w14:paraId="4822C911" w14:textId="77777777" w:rsidTr="00F546F8">
        <w:trPr>
          <w:trHeight w:val="370"/>
          <w:tblCellSpacing w:w="0" w:type="dxa"/>
        </w:trPr>
        <w:tc>
          <w:tcPr>
            <w:tcW w:w="3863" w:type="pct"/>
            <w:vAlign w:val="center"/>
          </w:tcPr>
          <w:p w14:paraId="1D0E3AC2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1) ugljen monoksid:</w:t>
            </w:r>
          </w:p>
        </w:tc>
        <w:tc>
          <w:tcPr>
            <w:tcW w:w="1137" w:type="pct"/>
            <w:vAlign w:val="center"/>
          </w:tcPr>
          <w:p w14:paraId="45F0F639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37" w:rsidRPr="003235D5" w14:paraId="6F2BA9F9" w14:textId="77777777" w:rsidTr="00F546F8">
        <w:trPr>
          <w:trHeight w:val="380"/>
          <w:tblCellSpacing w:w="0" w:type="dxa"/>
        </w:trPr>
        <w:tc>
          <w:tcPr>
            <w:tcW w:w="3863" w:type="pct"/>
            <w:vAlign w:val="center"/>
          </w:tcPr>
          <w:p w14:paraId="79885B47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čvrsta goriva</w:t>
            </w:r>
          </w:p>
        </w:tc>
        <w:tc>
          <w:tcPr>
            <w:tcW w:w="0" w:type="auto"/>
            <w:noWrap/>
            <w:vAlign w:val="center"/>
          </w:tcPr>
          <w:p w14:paraId="7F22A548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1.000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5A5C5F31" w14:textId="77777777" w:rsidTr="00F546F8">
        <w:trPr>
          <w:trHeight w:val="398"/>
          <w:tblCellSpacing w:w="0" w:type="dxa"/>
        </w:trPr>
        <w:tc>
          <w:tcPr>
            <w:tcW w:w="3863" w:type="pct"/>
            <w:vAlign w:val="center"/>
          </w:tcPr>
          <w:p w14:paraId="7924A82B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2) azotni oksidi:</w:t>
            </w:r>
          </w:p>
        </w:tc>
        <w:tc>
          <w:tcPr>
            <w:tcW w:w="0" w:type="auto"/>
            <w:vAlign w:val="center"/>
          </w:tcPr>
          <w:p w14:paraId="0E547D6C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37" w:rsidRPr="003235D5" w14:paraId="7DA45ADF" w14:textId="77777777" w:rsidTr="00F546F8">
        <w:trPr>
          <w:trHeight w:val="425"/>
          <w:tblCellSpacing w:w="0" w:type="dxa"/>
        </w:trPr>
        <w:tc>
          <w:tcPr>
            <w:tcW w:w="3863" w:type="pct"/>
            <w:vAlign w:val="center"/>
          </w:tcPr>
          <w:p w14:paraId="24BCB52B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čvrsta goriva</w:t>
            </w:r>
          </w:p>
        </w:tc>
        <w:tc>
          <w:tcPr>
            <w:tcW w:w="0" w:type="auto"/>
            <w:vAlign w:val="center"/>
          </w:tcPr>
          <w:p w14:paraId="767EE857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 xml:space="preserve">  400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5AFE550C" w14:textId="77777777" w:rsidTr="00F546F8">
        <w:trPr>
          <w:trHeight w:val="353"/>
          <w:tblCellSpacing w:w="0" w:type="dxa"/>
        </w:trPr>
        <w:tc>
          <w:tcPr>
            <w:tcW w:w="3863" w:type="pct"/>
            <w:vAlign w:val="center"/>
          </w:tcPr>
          <w:p w14:paraId="253F1439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te</w:t>
            </w:r>
            <w:r w:rsidRPr="003235D5">
              <w:rPr>
                <w:rFonts w:ascii="Arial" w:hAnsi="Arial" w:cs="Arial"/>
                <w:sz w:val="20"/>
                <w:szCs w:val="20"/>
              </w:rPr>
              <w:t>čna goriva</w:t>
            </w:r>
          </w:p>
        </w:tc>
        <w:tc>
          <w:tcPr>
            <w:tcW w:w="0" w:type="auto"/>
            <w:vAlign w:val="center"/>
          </w:tcPr>
          <w:p w14:paraId="7FF7A83E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127" w:hanging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 xml:space="preserve">  450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77DEB34C" w14:textId="77777777" w:rsidTr="00F546F8">
        <w:trPr>
          <w:trHeight w:val="452"/>
          <w:tblCellSpacing w:w="0" w:type="dxa"/>
        </w:trPr>
        <w:tc>
          <w:tcPr>
            <w:tcW w:w="3863" w:type="pct"/>
            <w:vAlign w:val="center"/>
          </w:tcPr>
          <w:p w14:paraId="6A11976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gasovita goriva</w:t>
            </w:r>
          </w:p>
        </w:tc>
        <w:tc>
          <w:tcPr>
            <w:tcW w:w="0" w:type="auto"/>
            <w:vAlign w:val="center"/>
          </w:tcPr>
          <w:p w14:paraId="3FE96544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 xml:space="preserve">  125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5CD20702" w14:textId="77777777" w:rsidTr="00F546F8">
        <w:trPr>
          <w:trHeight w:val="470"/>
          <w:tblCellSpacing w:w="0" w:type="dxa"/>
        </w:trPr>
        <w:tc>
          <w:tcPr>
            <w:tcW w:w="3863" w:type="pct"/>
            <w:vAlign w:val="center"/>
          </w:tcPr>
          <w:p w14:paraId="35916365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3)dimni broj</w:t>
            </w:r>
          </w:p>
        </w:tc>
        <w:tc>
          <w:tcPr>
            <w:tcW w:w="0" w:type="auto"/>
            <w:vAlign w:val="center"/>
          </w:tcPr>
          <w:p w14:paraId="259EEC0A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37" w:rsidRPr="003235D5" w14:paraId="2940B7D5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0063CD98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-čvrsta goriva</w:t>
            </w:r>
          </w:p>
        </w:tc>
        <w:tc>
          <w:tcPr>
            <w:tcW w:w="0" w:type="auto"/>
            <w:vAlign w:val="center"/>
          </w:tcPr>
          <w:p w14:paraId="0FD2E8FC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6337" w:rsidRPr="003235D5" w14:paraId="50401BC1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32D935A3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-tečna goriva:</w:t>
            </w:r>
          </w:p>
        </w:tc>
        <w:tc>
          <w:tcPr>
            <w:tcW w:w="0" w:type="auto"/>
            <w:vAlign w:val="center"/>
          </w:tcPr>
          <w:p w14:paraId="51EB704D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37" w:rsidRPr="003235D5" w14:paraId="68F15427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46759687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ekstra lako</w:t>
            </w:r>
          </w:p>
        </w:tc>
        <w:tc>
          <w:tcPr>
            <w:tcW w:w="0" w:type="auto"/>
            <w:vAlign w:val="center"/>
          </w:tcPr>
          <w:p w14:paraId="281C8399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6337" w:rsidRPr="003235D5" w14:paraId="13D587EF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0D3658A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lako</w:t>
            </w:r>
          </w:p>
        </w:tc>
        <w:tc>
          <w:tcPr>
            <w:tcW w:w="0" w:type="auto"/>
            <w:vAlign w:val="center"/>
          </w:tcPr>
          <w:p w14:paraId="78F2C0A6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6337" w:rsidRPr="003235D5" w14:paraId="36649587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01CC9765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srednje i teško</w:t>
            </w:r>
          </w:p>
        </w:tc>
        <w:tc>
          <w:tcPr>
            <w:tcW w:w="0" w:type="auto"/>
            <w:vAlign w:val="center"/>
          </w:tcPr>
          <w:p w14:paraId="20D8C0AE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6337" w:rsidRPr="003235D5" w14:paraId="7DE4619E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4BC91D0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-gasovita goriva</w:t>
            </w:r>
          </w:p>
        </w:tc>
        <w:tc>
          <w:tcPr>
            <w:tcW w:w="0" w:type="auto"/>
            <w:vAlign w:val="center"/>
          </w:tcPr>
          <w:p w14:paraId="7D6A9BB5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6337" w:rsidRPr="003235D5" w14:paraId="557B540E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3D81D5C5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4)čvrste čestice</w:t>
            </w:r>
          </w:p>
        </w:tc>
        <w:tc>
          <w:tcPr>
            <w:tcW w:w="0" w:type="auto"/>
            <w:vAlign w:val="center"/>
          </w:tcPr>
          <w:p w14:paraId="38F2CBA5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37" w:rsidRPr="003235D5" w14:paraId="2D2B6D1B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77547220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 čvrsta goriva</w:t>
            </w:r>
          </w:p>
        </w:tc>
        <w:tc>
          <w:tcPr>
            <w:tcW w:w="0" w:type="auto"/>
            <w:vAlign w:val="center"/>
          </w:tcPr>
          <w:p w14:paraId="7DAB3C0B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150 </w:t>
            </w:r>
            <w:r w:rsidRPr="003235D5">
              <w:rPr>
                <w:rFonts w:ascii="Arial" w:hAnsi="Arial" w:cs="Arial"/>
                <w:sz w:val="20"/>
                <w:szCs w:val="20"/>
              </w:rPr>
              <w:t>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3B486AD9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7605691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 tečna goriva:</w:t>
            </w:r>
          </w:p>
        </w:tc>
        <w:tc>
          <w:tcPr>
            <w:tcW w:w="0" w:type="auto"/>
            <w:vAlign w:val="center"/>
          </w:tcPr>
          <w:p w14:paraId="489C9D39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37" w:rsidRPr="003235D5" w14:paraId="77D57808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6437EA2F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  -ekstra lako</w:t>
            </w:r>
          </w:p>
        </w:tc>
        <w:tc>
          <w:tcPr>
            <w:tcW w:w="0" w:type="auto"/>
            <w:vAlign w:val="center"/>
          </w:tcPr>
          <w:p w14:paraId="502007BB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30 </w:t>
            </w:r>
            <w:r w:rsidRPr="003235D5">
              <w:rPr>
                <w:rFonts w:ascii="Arial" w:hAnsi="Arial" w:cs="Arial"/>
                <w:sz w:val="20"/>
                <w:szCs w:val="20"/>
              </w:rPr>
              <w:t>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79BB5539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536AC8B6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  -lako</w:t>
            </w:r>
          </w:p>
        </w:tc>
        <w:tc>
          <w:tcPr>
            <w:tcW w:w="0" w:type="auto"/>
            <w:vAlign w:val="center"/>
          </w:tcPr>
          <w:p w14:paraId="42A2C70F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50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2745E829" w14:textId="77777777" w:rsidTr="00354F96">
        <w:trPr>
          <w:tblCellSpacing w:w="0" w:type="dxa"/>
        </w:trPr>
        <w:tc>
          <w:tcPr>
            <w:tcW w:w="3863" w:type="pct"/>
            <w:vAlign w:val="center"/>
          </w:tcPr>
          <w:p w14:paraId="22C1768D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  -srednje i teško</w:t>
            </w:r>
          </w:p>
        </w:tc>
        <w:tc>
          <w:tcPr>
            <w:tcW w:w="0" w:type="auto"/>
            <w:vAlign w:val="center"/>
          </w:tcPr>
          <w:p w14:paraId="72EDC906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613" w:firstLine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60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n</w:t>
            </w:r>
          </w:p>
        </w:tc>
      </w:tr>
    </w:tbl>
    <w:p w14:paraId="3FE845D6" w14:textId="77777777" w:rsidR="00902490" w:rsidRPr="009107E0" w:rsidRDefault="00902490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i/>
          <w:lang w:val="pl-PL"/>
        </w:rPr>
      </w:pPr>
    </w:p>
    <w:p w14:paraId="4CCBED85" w14:textId="77777777" w:rsidR="000E6337" w:rsidRPr="009107E0" w:rsidRDefault="000E633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i/>
          <w:lang w:val="hr-HR"/>
        </w:rPr>
      </w:pPr>
      <w:r w:rsidRPr="009107E0">
        <w:rPr>
          <w:rFonts w:ascii="Arial" w:hAnsi="Arial" w:cs="Arial"/>
          <w:i/>
          <w:lang w:val="pl-PL"/>
        </w:rPr>
        <w:t>Postoje</w:t>
      </w:r>
      <w:r w:rsidRPr="009107E0">
        <w:rPr>
          <w:rFonts w:ascii="Arial" w:hAnsi="Arial" w:cs="Arial"/>
          <w:i/>
          <w:lang w:val="hr-HR"/>
        </w:rPr>
        <w:t>ć</w:t>
      </w:r>
      <w:r w:rsidRPr="009107E0">
        <w:rPr>
          <w:rFonts w:ascii="Arial" w:hAnsi="Arial" w:cs="Arial"/>
          <w:i/>
          <w:lang w:val="pl-PL"/>
        </w:rPr>
        <w:t>a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mala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postrojenja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za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sagorijevanje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uskladi</w:t>
      </w:r>
      <w:r w:rsidRPr="009107E0">
        <w:rPr>
          <w:rFonts w:ascii="Arial" w:hAnsi="Arial" w:cs="Arial"/>
          <w:i/>
          <w:lang w:val="hr-HR"/>
        </w:rPr>
        <w:t>ć</w:t>
      </w:r>
      <w:r w:rsidRPr="009107E0">
        <w:rPr>
          <w:rFonts w:ascii="Arial" w:hAnsi="Arial" w:cs="Arial"/>
          <w:i/>
          <w:lang w:val="pl-PL"/>
        </w:rPr>
        <w:t>e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vrijednosti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emisija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sa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odredbama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ovog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pravilnika</w:t>
      </w:r>
      <w:r w:rsidRPr="009107E0">
        <w:rPr>
          <w:rFonts w:ascii="Arial" w:hAnsi="Arial" w:cs="Arial"/>
          <w:i/>
          <w:lang w:val="hr-HR"/>
        </w:rPr>
        <w:t xml:space="preserve"> za nova postrojenja, </w:t>
      </w:r>
      <w:r w:rsidRPr="009107E0">
        <w:rPr>
          <w:rFonts w:ascii="Arial" w:hAnsi="Arial" w:cs="Arial"/>
          <w:i/>
          <w:lang w:val="pl-PL"/>
        </w:rPr>
        <w:t>najkasnije</w:t>
      </w:r>
      <w:r w:rsidRPr="009107E0">
        <w:rPr>
          <w:rFonts w:ascii="Arial" w:hAnsi="Arial" w:cs="Arial"/>
          <w:i/>
          <w:lang w:val="hr-HR"/>
        </w:rPr>
        <w:t xml:space="preserve"> 5 godina </w:t>
      </w:r>
      <w:r w:rsidRPr="009107E0">
        <w:rPr>
          <w:rFonts w:ascii="Arial" w:hAnsi="Arial" w:cs="Arial"/>
          <w:i/>
          <w:lang w:val="pl-PL"/>
        </w:rPr>
        <w:t>od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dana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stupanja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na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snagu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ovog</w:t>
      </w:r>
      <w:r w:rsidRPr="009107E0">
        <w:rPr>
          <w:rFonts w:ascii="Arial" w:hAnsi="Arial" w:cs="Arial"/>
          <w:i/>
          <w:lang w:val="hr-HR"/>
        </w:rPr>
        <w:t xml:space="preserve"> </w:t>
      </w:r>
      <w:r w:rsidRPr="009107E0">
        <w:rPr>
          <w:rFonts w:ascii="Arial" w:hAnsi="Arial" w:cs="Arial"/>
          <w:i/>
          <w:lang w:val="pl-PL"/>
        </w:rPr>
        <w:t>pravilnika</w:t>
      </w:r>
      <w:r w:rsidRPr="009107E0">
        <w:rPr>
          <w:rFonts w:ascii="Arial" w:hAnsi="Arial" w:cs="Arial"/>
          <w:i/>
          <w:lang w:val="hr-HR"/>
        </w:rPr>
        <w:t>.</w:t>
      </w:r>
    </w:p>
    <w:p w14:paraId="4663EBCC" w14:textId="77777777" w:rsidR="000E1F99" w:rsidRDefault="000E1F99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i/>
          <w:lang w:val="hr-HR"/>
        </w:rPr>
      </w:pPr>
    </w:p>
    <w:p w14:paraId="0259BAD8" w14:textId="77777777" w:rsidR="000E6337" w:rsidRPr="009107E0" w:rsidRDefault="000E633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9107E0">
        <w:rPr>
          <w:rFonts w:ascii="Arial" w:hAnsi="Arial" w:cs="Arial"/>
          <w:b/>
          <w:i/>
          <w:lang w:val="hr-HR"/>
        </w:rPr>
        <w:t xml:space="preserve">B. </w:t>
      </w:r>
      <w:r w:rsidRPr="009107E0">
        <w:rPr>
          <w:rFonts w:ascii="Arial" w:hAnsi="Arial" w:cs="Arial"/>
          <w:b/>
          <w:i/>
          <w:lang w:val="pl-PL"/>
        </w:rPr>
        <w:t>Grani</w:t>
      </w:r>
      <w:r w:rsidRPr="009107E0">
        <w:rPr>
          <w:rFonts w:ascii="Arial" w:hAnsi="Arial" w:cs="Arial"/>
          <w:b/>
          <w:i/>
          <w:lang w:val="hr-HR"/>
        </w:rPr>
        <w:t>č</w:t>
      </w:r>
      <w:r w:rsidRPr="009107E0">
        <w:rPr>
          <w:rFonts w:ascii="Arial" w:hAnsi="Arial" w:cs="Arial"/>
          <w:b/>
          <w:i/>
          <w:lang w:val="pl-PL"/>
        </w:rPr>
        <w:t>ne</w:t>
      </w:r>
      <w:r w:rsidRPr="009107E0">
        <w:rPr>
          <w:rFonts w:ascii="Arial" w:hAnsi="Arial" w:cs="Arial"/>
          <w:b/>
          <w:i/>
          <w:lang w:val="hr-HR"/>
        </w:rPr>
        <w:t xml:space="preserve"> </w:t>
      </w:r>
      <w:r w:rsidRPr="009107E0">
        <w:rPr>
          <w:rFonts w:ascii="Arial" w:hAnsi="Arial" w:cs="Arial"/>
          <w:b/>
          <w:i/>
          <w:lang w:val="pl-PL"/>
        </w:rPr>
        <w:t>vrijednosti</w:t>
      </w:r>
      <w:r w:rsidRPr="009107E0">
        <w:rPr>
          <w:rFonts w:ascii="Arial" w:hAnsi="Arial" w:cs="Arial"/>
          <w:b/>
          <w:i/>
          <w:lang w:val="hr-HR"/>
        </w:rPr>
        <w:t xml:space="preserve"> dimnog broja, emisije CO i NO</w:t>
      </w:r>
      <w:r w:rsidRPr="009107E0">
        <w:rPr>
          <w:rFonts w:ascii="Arial" w:hAnsi="Arial" w:cs="Arial"/>
          <w:b/>
          <w:i/>
          <w:vertAlign w:val="subscript"/>
          <w:lang w:val="hr-HR"/>
        </w:rPr>
        <w:t>x</w:t>
      </w:r>
      <w:r w:rsidRPr="009107E0">
        <w:rPr>
          <w:rFonts w:ascii="Arial" w:hAnsi="Arial" w:cs="Arial"/>
          <w:b/>
          <w:i/>
          <w:lang w:val="hr-HR"/>
        </w:rPr>
        <w:t xml:space="preserve"> </w:t>
      </w:r>
      <w:r w:rsidRPr="009107E0">
        <w:rPr>
          <w:rFonts w:ascii="Arial" w:hAnsi="Arial" w:cs="Arial"/>
          <w:b/>
          <w:i/>
          <w:lang w:val="pl-PL"/>
        </w:rPr>
        <w:t>za</w:t>
      </w:r>
      <w:r w:rsidRPr="009107E0">
        <w:rPr>
          <w:rFonts w:ascii="Arial" w:hAnsi="Arial" w:cs="Arial"/>
          <w:b/>
          <w:i/>
          <w:lang w:val="hr-HR"/>
        </w:rPr>
        <w:t xml:space="preserve"> </w:t>
      </w:r>
      <w:r w:rsidRPr="009107E0">
        <w:rPr>
          <w:rFonts w:ascii="Arial" w:hAnsi="Arial" w:cs="Arial"/>
          <w:b/>
          <w:i/>
          <w:u w:val="single"/>
          <w:lang w:val="pl-PL"/>
        </w:rPr>
        <w:t>nova</w:t>
      </w:r>
      <w:r w:rsidRPr="009107E0">
        <w:rPr>
          <w:rFonts w:ascii="Arial" w:hAnsi="Arial" w:cs="Arial"/>
          <w:b/>
          <w:i/>
          <w:u w:val="single"/>
          <w:lang w:val="hr-HR"/>
        </w:rPr>
        <w:t xml:space="preserve"> </w:t>
      </w:r>
      <w:r w:rsidRPr="009107E0">
        <w:rPr>
          <w:rFonts w:ascii="Arial" w:hAnsi="Arial" w:cs="Arial"/>
          <w:b/>
          <w:i/>
          <w:u w:val="single"/>
          <w:lang w:val="pl-PL"/>
        </w:rPr>
        <w:t>mala</w:t>
      </w:r>
      <w:r w:rsidRPr="009107E0">
        <w:rPr>
          <w:rFonts w:ascii="Arial" w:hAnsi="Arial" w:cs="Arial"/>
          <w:b/>
          <w:i/>
          <w:u w:val="single"/>
          <w:lang w:val="hr-HR"/>
        </w:rPr>
        <w:t xml:space="preserve"> </w:t>
      </w:r>
      <w:r w:rsidRPr="009107E0">
        <w:rPr>
          <w:rFonts w:ascii="Arial" w:hAnsi="Arial" w:cs="Arial"/>
          <w:b/>
          <w:i/>
          <w:u w:val="single"/>
          <w:lang w:val="pl-PL"/>
        </w:rPr>
        <w:t>postrojenja</w:t>
      </w:r>
      <w:r w:rsidRPr="009107E0">
        <w:rPr>
          <w:rFonts w:ascii="Arial" w:hAnsi="Arial" w:cs="Arial"/>
          <w:b/>
          <w:i/>
          <w:lang w:val="hr-HR"/>
        </w:rPr>
        <w:t xml:space="preserve"> </w:t>
      </w:r>
      <w:r w:rsidRPr="009107E0">
        <w:rPr>
          <w:rFonts w:ascii="Arial" w:hAnsi="Arial" w:cs="Arial"/>
          <w:b/>
          <w:i/>
          <w:lang w:val="pl-PL"/>
        </w:rPr>
        <w:t>za</w:t>
      </w:r>
      <w:r w:rsidRPr="009107E0">
        <w:rPr>
          <w:rFonts w:ascii="Arial" w:hAnsi="Arial" w:cs="Arial"/>
          <w:b/>
          <w:i/>
          <w:lang w:val="hr-HR"/>
        </w:rPr>
        <w:t xml:space="preserve"> </w:t>
      </w:r>
      <w:r w:rsidRPr="009107E0">
        <w:rPr>
          <w:rFonts w:ascii="Arial" w:hAnsi="Arial" w:cs="Arial"/>
          <w:b/>
          <w:i/>
          <w:lang w:val="pl-PL"/>
        </w:rPr>
        <w:t>sagorijevanje zavisno od vrste goriva</w:t>
      </w:r>
    </w:p>
    <w:p w14:paraId="476199C1" w14:textId="1DD89BDD" w:rsidR="00FB4518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lang w:val="hr-HR"/>
        </w:rPr>
      </w:pPr>
    </w:p>
    <w:p w14:paraId="19E033F2" w14:textId="77777777" w:rsidR="00592EBD" w:rsidRPr="009107E0" w:rsidRDefault="00592EBD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lang w:val="hr-HR"/>
        </w:rPr>
      </w:pPr>
    </w:p>
    <w:p w14:paraId="06545E2E" w14:textId="77777777" w:rsidR="000E6337" w:rsidRPr="009107E0" w:rsidRDefault="000E633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lang w:val="hr-HR"/>
        </w:rPr>
      </w:pPr>
      <w:r w:rsidRPr="009107E0">
        <w:rPr>
          <w:rFonts w:ascii="Arial" w:hAnsi="Arial" w:cs="Arial"/>
          <w:b/>
          <w:lang w:val="hr-HR"/>
        </w:rPr>
        <w:lastRenderedPageBreak/>
        <w:t>Čvrsta goriva</w:t>
      </w:r>
    </w:p>
    <w:tbl>
      <w:tblPr>
        <w:tblW w:w="484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2729"/>
      </w:tblGrid>
      <w:tr w:rsidR="000E6337" w:rsidRPr="003235D5" w14:paraId="10401799" w14:textId="77777777" w:rsidTr="00354F96">
        <w:trPr>
          <w:tblCellSpacing w:w="0" w:type="dxa"/>
        </w:trPr>
        <w:tc>
          <w:tcPr>
            <w:tcW w:w="3516" w:type="pct"/>
            <w:vAlign w:val="center"/>
          </w:tcPr>
          <w:p w14:paraId="6DADC5C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1) dimni broj</w:t>
            </w:r>
          </w:p>
        </w:tc>
        <w:tc>
          <w:tcPr>
            <w:tcW w:w="1484" w:type="pct"/>
            <w:vAlign w:val="center"/>
          </w:tcPr>
          <w:p w14:paraId="3E885C0C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≤ 1</w:t>
            </w:r>
          </w:p>
        </w:tc>
      </w:tr>
      <w:tr w:rsidR="000E6337" w:rsidRPr="003235D5" w14:paraId="0724FD33" w14:textId="77777777" w:rsidTr="00354F96">
        <w:trPr>
          <w:tblCellSpacing w:w="0" w:type="dxa"/>
        </w:trPr>
        <w:tc>
          <w:tcPr>
            <w:tcW w:w="3516" w:type="pct"/>
            <w:vAlign w:val="center"/>
          </w:tcPr>
          <w:p w14:paraId="05D5F6E4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2) ugljen monoksid:</w:t>
            </w:r>
          </w:p>
        </w:tc>
        <w:tc>
          <w:tcPr>
            <w:tcW w:w="1484" w:type="pct"/>
            <w:vAlign w:val="center"/>
          </w:tcPr>
          <w:p w14:paraId="7C6D460B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37" w:rsidRPr="003235D5" w14:paraId="07334A5A" w14:textId="77777777" w:rsidTr="00354F96">
        <w:trPr>
          <w:tblCellSpacing w:w="0" w:type="dxa"/>
        </w:trPr>
        <w:tc>
          <w:tcPr>
            <w:tcW w:w="3516" w:type="pct"/>
            <w:vAlign w:val="center"/>
          </w:tcPr>
          <w:p w14:paraId="311241E7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toplotne snage   50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- 150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1484" w:type="pct"/>
            <w:vAlign w:val="center"/>
          </w:tcPr>
          <w:p w14:paraId="2477137C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4.000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077801D0" w14:textId="77777777" w:rsidTr="00354F96">
        <w:trPr>
          <w:tblCellSpacing w:w="0" w:type="dxa"/>
        </w:trPr>
        <w:tc>
          <w:tcPr>
            <w:tcW w:w="3516" w:type="pct"/>
            <w:vAlign w:val="center"/>
          </w:tcPr>
          <w:p w14:paraId="55B80B0D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toplotne snage 150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- 500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1484" w:type="pct"/>
            <w:vAlign w:val="center"/>
          </w:tcPr>
          <w:p w14:paraId="108CDFF2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2.000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0E1243A1" w14:textId="77777777" w:rsidTr="00354F96">
        <w:trPr>
          <w:tblCellSpacing w:w="0" w:type="dxa"/>
        </w:trPr>
        <w:tc>
          <w:tcPr>
            <w:tcW w:w="3516" w:type="pct"/>
            <w:vAlign w:val="center"/>
          </w:tcPr>
          <w:p w14:paraId="21EA3333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toplotne snage 500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- 1 MW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1484" w:type="pct"/>
            <w:noWrap/>
            <w:vAlign w:val="center"/>
          </w:tcPr>
          <w:p w14:paraId="30BAEC9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1.000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5EBDC50F" w14:textId="77777777" w:rsidTr="00354F96">
        <w:trPr>
          <w:tblCellSpacing w:w="0" w:type="dxa"/>
        </w:trPr>
        <w:tc>
          <w:tcPr>
            <w:tcW w:w="3516" w:type="pct"/>
            <w:vAlign w:val="center"/>
          </w:tcPr>
          <w:p w14:paraId="6DB93FDE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3) azotni oksidi (izraženi kao NO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  <w:p w14:paraId="76D4135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toplotne snage 100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-1 MW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1484" w:type="pct"/>
            <w:vAlign w:val="center"/>
          </w:tcPr>
          <w:p w14:paraId="40F60B6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A1F52F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right="-247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 xml:space="preserve">           250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</w:tbl>
    <w:p w14:paraId="313DC4AA" w14:textId="77777777" w:rsidR="00414177" w:rsidRPr="009107E0" w:rsidRDefault="0041417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14:paraId="29AE7D09" w14:textId="77777777" w:rsidR="000E6337" w:rsidRPr="009107E0" w:rsidRDefault="000E633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i/>
          <w:lang w:val="pl-PL"/>
        </w:rPr>
      </w:pPr>
      <w:r w:rsidRPr="009107E0">
        <w:rPr>
          <w:rFonts w:ascii="Arial" w:hAnsi="Arial" w:cs="Arial"/>
          <w:i/>
          <w:lang w:val="pl-PL"/>
        </w:rPr>
        <w:t>Granična vrijednost emisije za nova mala postrojenja za sagorijevanje na čvrsta goriva, i to na ugalj, brikete od uglja i koks, odnosi se na zapreminski sadržaj kiseonika u otpadnom gasu od 7%, a za postrojenja na ostala čvrsta goriva granična vrijednost emisije odnosi se na zapreminski sadržaj ki</w:t>
      </w:r>
      <w:r w:rsidR="00870F2A" w:rsidRPr="009107E0">
        <w:rPr>
          <w:rFonts w:ascii="Arial" w:hAnsi="Arial" w:cs="Arial"/>
          <w:i/>
          <w:lang w:val="pl-PL"/>
        </w:rPr>
        <w:t>seonika u otpadnom gasu od 13%.</w:t>
      </w:r>
    </w:p>
    <w:p w14:paraId="25FF7C7E" w14:textId="77777777" w:rsidR="00E45058" w:rsidRPr="009107E0" w:rsidRDefault="00E4505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14:paraId="5557A66B" w14:textId="77777777" w:rsidR="000E6337" w:rsidRPr="009107E0" w:rsidRDefault="000E633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9107E0">
        <w:rPr>
          <w:rFonts w:ascii="Arial" w:hAnsi="Arial" w:cs="Arial"/>
          <w:b/>
          <w:lang w:val="pl-PL"/>
        </w:rPr>
        <w:t>Dozvoljeni gubici toplote u otpadnim gasovima za nova mala postrojenja za sagorijevanje su:</w:t>
      </w:r>
    </w:p>
    <w:tbl>
      <w:tblPr>
        <w:tblW w:w="484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9"/>
        <w:gridCol w:w="2365"/>
      </w:tblGrid>
      <w:tr w:rsidR="000E6337" w:rsidRPr="003235D5" w14:paraId="422EFFD7" w14:textId="77777777" w:rsidTr="00354F96">
        <w:trPr>
          <w:tblCellSpacing w:w="0" w:type="dxa"/>
        </w:trPr>
        <w:tc>
          <w:tcPr>
            <w:tcW w:w="3714" w:type="pct"/>
            <w:vAlign w:val="center"/>
          </w:tcPr>
          <w:p w14:paraId="1E983D00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1) postrojenja toplotne snage 8 - 25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1286" w:type="pct"/>
            <w:vAlign w:val="center"/>
          </w:tcPr>
          <w:p w14:paraId="5168F294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  <w:tr w:rsidR="000E6337" w:rsidRPr="003235D5" w14:paraId="273D9228" w14:textId="77777777" w:rsidTr="00354F96">
        <w:trPr>
          <w:tblCellSpacing w:w="0" w:type="dxa"/>
        </w:trPr>
        <w:tc>
          <w:tcPr>
            <w:tcW w:w="3714" w:type="pct"/>
            <w:vAlign w:val="center"/>
          </w:tcPr>
          <w:p w14:paraId="2019C069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2) postrojenja toplotne snage 25 - 50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1286" w:type="pct"/>
            <w:vAlign w:val="center"/>
          </w:tcPr>
          <w:p w14:paraId="16F745CD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 xml:space="preserve">  8%</w:t>
            </w:r>
          </w:p>
        </w:tc>
      </w:tr>
      <w:tr w:rsidR="000E6337" w:rsidRPr="003235D5" w14:paraId="29A42DBB" w14:textId="77777777" w:rsidTr="00354F96">
        <w:trPr>
          <w:tblCellSpacing w:w="0" w:type="dxa"/>
        </w:trPr>
        <w:tc>
          <w:tcPr>
            <w:tcW w:w="3714" w:type="pct"/>
            <w:vAlign w:val="center"/>
          </w:tcPr>
          <w:p w14:paraId="001CC35B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3) postrojenja toplotne snage 50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- 1 MW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1286" w:type="pct"/>
            <w:vAlign w:val="center"/>
          </w:tcPr>
          <w:p w14:paraId="6A7F1DB9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</w:tbl>
    <w:p w14:paraId="1A7B39E6" w14:textId="77777777" w:rsidR="00FB4518" w:rsidRPr="009107E0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bCs/>
          <w:vertAlign w:val="subscript"/>
          <w:lang w:val="pl-PL"/>
        </w:rPr>
      </w:pPr>
    </w:p>
    <w:p w14:paraId="0468F3AA" w14:textId="77777777" w:rsidR="000E6337" w:rsidRPr="009107E0" w:rsidRDefault="000E633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bCs/>
          <w:lang w:val="pl-PL"/>
        </w:rPr>
      </w:pPr>
      <w:r w:rsidRPr="009107E0">
        <w:rPr>
          <w:rFonts w:ascii="Arial" w:hAnsi="Arial" w:cs="Arial"/>
          <w:b/>
          <w:bCs/>
          <w:lang w:val="pl-PL"/>
        </w:rPr>
        <w:t>Tečna goriva</w:t>
      </w:r>
    </w:p>
    <w:tbl>
      <w:tblPr>
        <w:tblW w:w="487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5"/>
        <w:gridCol w:w="1558"/>
      </w:tblGrid>
      <w:tr w:rsidR="000E6337" w:rsidRPr="003235D5" w14:paraId="41F1F0E2" w14:textId="77777777" w:rsidTr="00354F96">
        <w:trPr>
          <w:tblCellSpacing w:w="0" w:type="dxa"/>
        </w:trPr>
        <w:tc>
          <w:tcPr>
            <w:tcW w:w="4158" w:type="pct"/>
            <w:vAlign w:val="center"/>
          </w:tcPr>
          <w:p w14:paraId="495882B2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1) dimni broj</w:t>
            </w:r>
          </w:p>
        </w:tc>
        <w:tc>
          <w:tcPr>
            <w:tcW w:w="842" w:type="pct"/>
            <w:vAlign w:val="center"/>
          </w:tcPr>
          <w:p w14:paraId="639ABA82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37" w:rsidRPr="003235D5" w14:paraId="0B7C1180" w14:textId="77777777" w:rsidTr="00354F96">
        <w:trPr>
          <w:tblCellSpacing w:w="0" w:type="dxa"/>
        </w:trPr>
        <w:tc>
          <w:tcPr>
            <w:tcW w:w="4158" w:type="pct"/>
            <w:vAlign w:val="center"/>
          </w:tcPr>
          <w:p w14:paraId="79B2D7E7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toplotne snage &lt; 11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42" w:type="pct"/>
            <w:vAlign w:val="center"/>
          </w:tcPr>
          <w:p w14:paraId="5D11B5E6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≤ 2</w:t>
            </w:r>
          </w:p>
        </w:tc>
      </w:tr>
      <w:tr w:rsidR="000E6337" w:rsidRPr="003235D5" w14:paraId="3BA3BD24" w14:textId="77777777" w:rsidTr="00354F96">
        <w:trPr>
          <w:tblCellSpacing w:w="0" w:type="dxa"/>
        </w:trPr>
        <w:tc>
          <w:tcPr>
            <w:tcW w:w="4158" w:type="pct"/>
            <w:vAlign w:val="center"/>
          </w:tcPr>
          <w:p w14:paraId="31B7FFEB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toplotne snage 11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235D5">
              <w:rPr>
                <w:rFonts w:ascii="Arial" w:hAnsi="Arial" w:cs="Arial"/>
                <w:sz w:val="20"/>
                <w:szCs w:val="20"/>
              </w:rPr>
              <w:t>-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5 MW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42" w:type="pct"/>
            <w:vAlign w:val="center"/>
          </w:tcPr>
          <w:p w14:paraId="7AE1987C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≤ 1</w:t>
            </w:r>
          </w:p>
        </w:tc>
      </w:tr>
      <w:tr w:rsidR="000E6337" w:rsidRPr="003235D5" w14:paraId="5F62E241" w14:textId="77777777" w:rsidTr="00354F96">
        <w:trPr>
          <w:tblCellSpacing w:w="0" w:type="dxa"/>
        </w:trPr>
        <w:tc>
          <w:tcPr>
            <w:tcW w:w="4158" w:type="pct"/>
            <w:vAlign w:val="center"/>
          </w:tcPr>
          <w:p w14:paraId="139BDDBB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2) ugljen monoksid:</w:t>
            </w:r>
          </w:p>
        </w:tc>
        <w:tc>
          <w:tcPr>
            <w:tcW w:w="842" w:type="pct"/>
            <w:vAlign w:val="center"/>
          </w:tcPr>
          <w:p w14:paraId="5D9605A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37" w:rsidRPr="003235D5" w14:paraId="5968B25C" w14:textId="77777777" w:rsidTr="00354F96">
        <w:trPr>
          <w:tblCellSpacing w:w="0" w:type="dxa"/>
        </w:trPr>
        <w:tc>
          <w:tcPr>
            <w:tcW w:w="4158" w:type="pct"/>
            <w:vAlign w:val="center"/>
          </w:tcPr>
          <w:p w14:paraId="6F8EBF9C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- postrojenja toplotne snage </w:t>
            </w:r>
            <w:r w:rsidRPr="003235D5">
              <w:rPr>
                <w:rFonts w:ascii="Arial" w:hAnsi="Arial" w:cs="Arial"/>
                <w:sz w:val="20"/>
                <w:szCs w:val="20"/>
              </w:rPr>
              <w:t>&lt;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400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42" w:type="pct"/>
            <w:noWrap/>
            <w:vAlign w:val="center"/>
          </w:tcPr>
          <w:p w14:paraId="5259C85E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ind w:left="-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175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766B22EA" w14:textId="77777777" w:rsidTr="00354F96">
        <w:trPr>
          <w:tblCellSpacing w:w="0" w:type="dxa"/>
        </w:trPr>
        <w:tc>
          <w:tcPr>
            <w:tcW w:w="4158" w:type="pct"/>
            <w:vAlign w:val="center"/>
          </w:tcPr>
          <w:p w14:paraId="208F6910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toplotne snage 400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- 2,5 MW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42" w:type="pct"/>
            <w:noWrap/>
            <w:vAlign w:val="center"/>
          </w:tcPr>
          <w:p w14:paraId="38BE4508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120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31838632" w14:textId="77777777" w:rsidTr="00354F96">
        <w:trPr>
          <w:tblCellSpacing w:w="0" w:type="dxa"/>
        </w:trPr>
        <w:tc>
          <w:tcPr>
            <w:tcW w:w="4158" w:type="pct"/>
            <w:vAlign w:val="center"/>
          </w:tcPr>
          <w:p w14:paraId="07275124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toplotne snage 2,5 - 5 MW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42" w:type="pct"/>
            <w:vAlign w:val="center"/>
          </w:tcPr>
          <w:p w14:paraId="0A60755F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 xml:space="preserve">  80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1FE7C1ED" w14:textId="77777777" w:rsidTr="00354F96">
        <w:trPr>
          <w:tblCellSpacing w:w="0" w:type="dxa"/>
        </w:trPr>
        <w:tc>
          <w:tcPr>
            <w:tcW w:w="4158" w:type="pct"/>
            <w:vAlign w:val="center"/>
          </w:tcPr>
          <w:p w14:paraId="1DBFE6FC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3) azotni oksidi (izraženi kao NO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)  </w:t>
            </w:r>
          </w:p>
        </w:tc>
        <w:tc>
          <w:tcPr>
            <w:tcW w:w="842" w:type="pct"/>
            <w:vAlign w:val="center"/>
          </w:tcPr>
          <w:p w14:paraId="660D1B93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E6337" w:rsidRPr="003235D5" w14:paraId="2CD80CAA" w14:textId="77777777" w:rsidTr="00354F96">
        <w:trPr>
          <w:tblCellSpacing w:w="0" w:type="dxa"/>
        </w:trPr>
        <w:tc>
          <w:tcPr>
            <w:tcW w:w="4158" w:type="pct"/>
            <w:vAlign w:val="center"/>
          </w:tcPr>
          <w:p w14:paraId="19076DAD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kod kojih je temperatura vode u kotlu niža od 110°C a nadpritisak ne veći od 0,05 MPa</w:t>
            </w:r>
          </w:p>
        </w:tc>
        <w:tc>
          <w:tcPr>
            <w:tcW w:w="842" w:type="pct"/>
            <w:vAlign w:val="center"/>
          </w:tcPr>
          <w:p w14:paraId="4D0751C0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100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77FCC2E6" w14:textId="77777777" w:rsidTr="00354F96">
        <w:trPr>
          <w:tblCellSpacing w:w="0" w:type="dxa"/>
        </w:trPr>
        <w:tc>
          <w:tcPr>
            <w:tcW w:w="4158" w:type="pct"/>
            <w:vAlign w:val="center"/>
          </w:tcPr>
          <w:p w14:paraId="776AAE65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kod kojih je temperatura vode u kotlu viša od 110°C a niža od 210°C a nadpritisak veći od 0,05 MPa a manji od 1,8 MPa</w:t>
            </w:r>
          </w:p>
        </w:tc>
        <w:tc>
          <w:tcPr>
            <w:tcW w:w="842" w:type="pct"/>
            <w:vAlign w:val="center"/>
          </w:tcPr>
          <w:p w14:paraId="52B15453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200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774D134A" w14:textId="77777777" w:rsidTr="00354F96">
        <w:trPr>
          <w:tblCellSpacing w:w="0" w:type="dxa"/>
        </w:trPr>
        <w:tc>
          <w:tcPr>
            <w:tcW w:w="4158" w:type="pct"/>
            <w:vAlign w:val="center"/>
          </w:tcPr>
          <w:p w14:paraId="36CDEE16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kod kojih je temperatura vode u kotlu viša od 210°C, a nadpritisak veći od 1,8 MPa</w:t>
            </w:r>
          </w:p>
        </w:tc>
        <w:tc>
          <w:tcPr>
            <w:tcW w:w="842" w:type="pct"/>
            <w:vAlign w:val="center"/>
          </w:tcPr>
          <w:p w14:paraId="153397A3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250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</w:tbl>
    <w:p w14:paraId="62E9FE3C" w14:textId="49358967" w:rsidR="000E6337" w:rsidRDefault="000E633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14:paraId="25E520FE" w14:textId="622F6B51" w:rsidR="00592EBD" w:rsidRDefault="00592EBD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14:paraId="5034E15C" w14:textId="77777777" w:rsidR="00592EBD" w:rsidRPr="009107E0" w:rsidRDefault="00592EBD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14:paraId="45CB237B" w14:textId="77777777" w:rsidR="000E6337" w:rsidRPr="009107E0" w:rsidRDefault="000E633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9107E0">
        <w:rPr>
          <w:rFonts w:ascii="Arial" w:hAnsi="Arial" w:cs="Arial"/>
          <w:b/>
          <w:lang w:val="pl-PL"/>
        </w:rPr>
        <w:t>Gasovita goriva</w:t>
      </w:r>
    </w:p>
    <w:tbl>
      <w:tblPr>
        <w:tblW w:w="492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9"/>
        <w:gridCol w:w="1601"/>
      </w:tblGrid>
      <w:tr w:rsidR="000E6337" w:rsidRPr="003235D5" w14:paraId="74E59799" w14:textId="77777777" w:rsidTr="00354F96">
        <w:trPr>
          <w:tblCellSpacing w:w="0" w:type="dxa"/>
        </w:trPr>
        <w:tc>
          <w:tcPr>
            <w:tcW w:w="4143" w:type="pct"/>
            <w:vAlign w:val="center"/>
          </w:tcPr>
          <w:p w14:paraId="1D1CFDCD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1) ugljen monoksid</w:t>
            </w:r>
          </w:p>
        </w:tc>
        <w:tc>
          <w:tcPr>
            <w:tcW w:w="857" w:type="pct"/>
            <w:vAlign w:val="center"/>
          </w:tcPr>
          <w:p w14:paraId="7C416C53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37" w:rsidRPr="003235D5" w14:paraId="2B4E9CDD" w14:textId="77777777" w:rsidTr="00354F96">
        <w:trPr>
          <w:tblCellSpacing w:w="0" w:type="dxa"/>
        </w:trPr>
        <w:tc>
          <w:tcPr>
            <w:tcW w:w="4143" w:type="pct"/>
            <w:vAlign w:val="center"/>
          </w:tcPr>
          <w:p w14:paraId="26F5B4B5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- postrojenja toplotne snage </w:t>
            </w:r>
            <w:r w:rsidRPr="003235D5">
              <w:rPr>
                <w:rFonts w:ascii="Arial" w:hAnsi="Arial" w:cs="Arial"/>
                <w:sz w:val="20"/>
                <w:szCs w:val="20"/>
              </w:rPr>
              <w:t>&lt;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400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th.</w:t>
            </w:r>
          </w:p>
        </w:tc>
        <w:tc>
          <w:tcPr>
            <w:tcW w:w="857" w:type="pct"/>
            <w:vAlign w:val="center"/>
          </w:tcPr>
          <w:p w14:paraId="3B223B6D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100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2B8B3F89" w14:textId="77777777" w:rsidTr="00354F96">
        <w:trPr>
          <w:tblCellSpacing w:w="0" w:type="dxa"/>
        </w:trPr>
        <w:tc>
          <w:tcPr>
            <w:tcW w:w="4143" w:type="pct"/>
            <w:vAlign w:val="center"/>
          </w:tcPr>
          <w:p w14:paraId="01E4A314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toplotne snage 400 kW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 xml:space="preserve"> - 10 MW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57" w:type="pct"/>
            <w:vAlign w:val="center"/>
          </w:tcPr>
          <w:p w14:paraId="3B50F31C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 xml:space="preserve">  80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7D28BA5F" w14:textId="77777777" w:rsidTr="00354F96">
        <w:trPr>
          <w:tblCellSpacing w:w="0" w:type="dxa"/>
        </w:trPr>
        <w:tc>
          <w:tcPr>
            <w:tcW w:w="4143" w:type="pct"/>
            <w:vAlign w:val="center"/>
          </w:tcPr>
          <w:p w14:paraId="18112464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2) azotni oksidi (izraženi kao NO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857" w:type="pct"/>
            <w:vAlign w:val="center"/>
          </w:tcPr>
          <w:p w14:paraId="64ADDDF4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E6337" w:rsidRPr="003235D5" w14:paraId="76046765" w14:textId="77777777" w:rsidTr="00354F96">
        <w:trPr>
          <w:tblCellSpacing w:w="0" w:type="dxa"/>
        </w:trPr>
        <w:tc>
          <w:tcPr>
            <w:tcW w:w="4143" w:type="pct"/>
            <w:vAlign w:val="center"/>
          </w:tcPr>
          <w:p w14:paraId="1E82BB76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na prirodni gas kod kojih je temperatura vode u kotlu niža od 110°C a nadpritisak manji od 0,05 MPa</w:t>
            </w:r>
          </w:p>
        </w:tc>
        <w:tc>
          <w:tcPr>
            <w:tcW w:w="857" w:type="pct"/>
            <w:vAlign w:val="center"/>
          </w:tcPr>
          <w:p w14:paraId="185E558B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125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02411C15" w14:textId="77777777" w:rsidTr="00354F96">
        <w:trPr>
          <w:tblCellSpacing w:w="0" w:type="dxa"/>
        </w:trPr>
        <w:tc>
          <w:tcPr>
            <w:tcW w:w="4143" w:type="pct"/>
            <w:vAlign w:val="center"/>
          </w:tcPr>
          <w:p w14:paraId="21FF8CD9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-postrojenja na prirodni gas kod kojih je temperatura vode u kotlu viša od 110°C a niža od 210°C a nadpritisak veći od 0,05 MPa a manji od 1,8 MPa</w:t>
            </w:r>
          </w:p>
        </w:tc>
        <w:tc>
          <w:tcPr>
            <w:tcW w:w="857" w:type="pct"/>
            <w:vAlign w:val="center"/>
          </w:tcPr>
          <w:p w14:paraId="63CB1DBF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110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65C12CA6" w14:textId="77777777" w:rsidTr="00354F96">
        <w:trPr>
          <w:tblCellSpacing w:w="0" w:type="dxa"/>
        </w:trPr>
        <w:tc>
          <w:tcPr>
            <w:tcW w:w="4143" w:type="pct"/>
            <w:vAlign w:val="center"/>
          </w:tcPr>
          <w:p w14:paraId="16DEF02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na prirodni gas kod kojih je temperatura vode u kotlu</w:t>
            </w:r>
          </w:p>
          <w:p w14:paraId="01AED2B3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viša od 210°C a nadpritisak veći od 1,8 MPa</w:t>
            </w:r>
          </w:p>
        </w:tc>
        <w:tc>
          <w:tcPr>
            <w:tcW w:w="857" w:type="pct"/>
            <w:vAlign w:val="center"/>
          </w:tcPr>
          <w:p w14:paraId="2AD5C3B1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150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  <w:tr w:rsidR="000E6337" w:rsidRPr="003235D5" w14:paraId="59688F59" w14:textId="77777777" w:rsidTr="00354F96">
        <w:trPr>
          <w:tblCellSpacing w:w="0" w:type="dxa"/>
        </w:trPr>
        <w:tc>
          <w:tcPr>
            <w:tcW w:w="4143" w:type="pct"/>
            <w:vAlign w:val="center"/>
          </w:tcPr>
          <w:p w14:paraId="3EDADADC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35D5">
              <w:rPr>
                <w:rFonts w:ascii="Arial" w:hAnsi="Arial" w:cs="Arial"/>
                <w:sz w:val="20"/>
                <w:szCs w:val="20"/>
                <w:lang w:val="pl-PL"/>
              </w:rPr>
              <w:t>- postrojenja na tečni naftni gas</w:t>
            </w:r>
          </w:p>
        </w:tc>
        <w:tc>
          <w:tcPr>
            <w:tcW w:w="857" w:type="pct"/>
            <w:noWrap/>
            <w:vAlign w:val="center"/>
          </w:tcPr>
          <w:p w14:paraId="6D0AFBBE" w14:textId="77777777" w:rsidR="000E6337" w:rsidRPr="003235D5" w:rsidRDefault="000E6337" w:rsidP="00FB4518">
            <w:pPr>
              <w:tabs>
                <w:tab w:val="left" w:pos="945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5D5">
              <w:rPr>
                <w:rFonts w:ascii="Arial" w:hAnsi="Arial" w:cs="Arial"/>
                <w:sz w:val="20"/>
                <w:szCs w:val="20"/>
              </w:rPr>
              <w:t>200 mg/m</w:t>
            </w:r>
            <w:r w:rsidRPr="003235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35D5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</w:tr>
    </w:tbl>
    <w:p w14:paraId="1B5035C1" w14:textId="77777777" w:rsidR="00414177" w:rsidRPr="009107E0" w:rsidRDefault="0041417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i/>
          <w:lang w:val="pl-PL"/>
        </w:rPr>
      </w:pPr>
    </w:p>
    <w:p w14:paraId="6F2B0095" w14:textId="77777777" w:rsidR="00621497" w:rsidRPr="009107E0" w:rsidRDefault="000E6337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i/>
          <w:lang w:val="pl-PL"/>
        </w:rPr>
      </w:pPr>
      <w:r w:rsidRPr="009107E0">
        <w:rPr>
          <w:rFonts w:ascii="Arial" w:hAnsi="Arial" w:cs="Arial"/>
          <w:i/>
          <w:lang w:val="pl-PL"/>
        </w:rPr>
        <w:t>Granična vrijednost emisije za nova mala postrojenja za sagorijevanje na gasovita goriva odnosi se na zapreminski udio k</w:t>
      </w:r>
      <w:r w:rsidR="00FB4518" w:rsidRPr="009107E0">
        <w:rPr>
          <w:rFonts w:ascii="Arial" w:hAnsi="Arial" w:cs="Arial"/>
          <w:i/>
          <w:lang w:val="pl-PL"/>
        </w:rPr>
        <w:t xml:space="preserve">iseonika u otpadnom gasu od 3%. </w:t>
      </w:r>
      <w:r w:rsidRPr="009107E0">
        <w:rPr>
          <w:rFonts w:ascii="Arial" w:hAnsi="Arial" w:cs="Arial"/>
          <w:i/>
          <w:lang w:val="pl-PL"/>
        </w:rPr>
        <w:t xml:space="preserve">Za nova mala postrojenja za sagorijevanje za tečna i gasovita goriva toplotne snage 4 </w:t>
      </w:r>
      <w:r w:rsidRPr="009107E0">
        <w:rPr>
          <w:rFonts w:ascii="Arial" w:hAnsi="Arial" w:cs="Arial"/>
          <w:i/>
        </w:rPr>
        <w:t>-</w:t>
      </w:r>
      <w:r w:rsidRPr="009107E0">
        <w:rPr>
          <w:rFonts w:ascii="Arial" w:hAnsi="Arial" w:cs="Arial"/>
          <w:i/>
          <w:lang w:val="pl-PL"/>
        </w:rPr>
        <w:t xml:space="preserve"> 400 kW</w:t>
      </w:r>
      <w:r w:rsidRPr="009107E0">
        <w:rPr>
          <w:rFonts w:ascii="Arial" w:hAnsi="Arial" w:cs="Arial"/>
          <w:i/>
          <w:vertAlign w:val="subscript"/>
          <w:lang w:val="pl-PL"/>
        </w:rPr>
        <w:t>th</w:t>
      </w:r>
      <w:r w:rsidRPr="009107E0">
        <w:rPr>
          <w:rFonts w:ascii="Arial" w:hAnsi="Arial" w:cs="Arial"/>
          <w:i/>
          <w:lang w:val="pl-PL"/>
        </w:rPr>
        <w:t xml:space="preserve"> toplotni gubici se određuju na osnovu propisa koji uređuje zahtjeve kvaliteta i ispitivanja karakteristika novih toplovodnih kotlova na tečna i gasovita goriva.</w:t>
      </w:r>
    </w:p>
    <w:p w14:paraId="5FC23B4E" w14:textId="77777777" w:rsidR="0092254D" w:rsidRPr="009107E0" w:rsidRDefault="0092254D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3969FDD2" w14:textId="77777777" w:rsidR="00443F2B" w:rsidRPr="00592EBD" w:rsidRDefault="002544B8" w:rsidP="009107E0">
      <w:pPr>
        <w:pStyle w:val="Heading2"/>
        <w:numPr>
          <w:ilvl w:val="1"/>
          <w:numId w:val="22"/>
        </w:numPr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33" w:name="_Toc104211359"/>
      <w:r w:rsidRPr="00592EBD">
        <w:rPr>
          <w:rFonts w:ascii="Arial" w:hAnsi="Arial" w:cs="Arial"/>
          <w:color w:val="008080"/>
          <w:szCs w:val="24"/>
        </w:rPr>
        <w:t>Ekstraktivna industrija</w:t>
      </w:r>
      <w:bookmarkEnd w:id="33"/>
    </w:p>
    <w:p w14:paraId="323B3D01" w14:textId="77777777" w:rsidR="002544B8" w:rsidRPr="00592EBD" w:rsidRDefault="0000700A" w:rsidP="000E1F99">
      <w:pPr>
        <w:spacing w:after="0" w:line="240" w:lineRule="auto"/>
        <w:ind w:left="900" w:hanging="900"/>
        <w:rPr>
          <w:rFonts w:ascii="Arial" w:hAnsi="Arial" w:cs="Arial"/>
          <w:b/>
          <w:color w:val="008080"/>
        </w:rPr>
      </w:pPr>
      <w:bookmarkStart w:id="34" w:name="_Toc103696657"/>
      <w:bookmarkStart w:id="35" w:name="_Toc103710494"/>
      <w:r w:rsidRPr="00592EBD">
        <w:rPr>
          <w:rFonts w:ascii="Arial" w:hAnsi="Arial" w:cs="Arial"/>
          <w:b/>
          <w:color w:val="008080"/>
        </w:rPr>
        <w:t xml:space="preserve">              </w:t>
      </w:r>
      <w:r w:rsidR="00443F2B" w:rsidRPr="00592EBD">
        <w:rPr>
          <w:rFonts w:ascii="Arial" w:hAnsi="Arial" w:cs="Arial"/>
          <w:b/>
          <w:color w:val="008080"/>
        </w:rPr>
        <w:t>(k</w:t>
      </w:r>
      <w:r w:rsidR="002544B8" w:rsidRPr="00592EBD">
        <w:rPr>
          <w:rFonts w:ascii="Arial" w:hAnsi="Arial" w:cs="Arial"/>
          <w:b/>
          <w:color w:val="008080"/>
        </w:rPr>
        <w:t>amenolomi i otvoreni</w:t>
      </w:r>
      <w:r w:rsidR="00061FB7" w:rsidRPr="00592EBD">
        <w:rPr>
          <w:rFonts w:ascii="Arial" w:hAnsi="Arial" w:cs="Arial"/>
          <w:b/>
          <w:color w:val="008080"/>
        </w:rPr>
        <w:t>/površinski</w:t>
      </w:r>
      <w:r w:rsidR="002544B8" w:rsidRPr="00592EBD">
        <w:rPr>
          <w:rFonts w:ascii="Arial" w:hAnsi="Arial" w:cs="Arial"/>
          <w:b/>
          <w:color w:val="008080"/>
        </w:rPr>
        <w:t xml:space="preserve"> kopovi</w:t>
      </w:r>
      <w:r w:rsidR="00061FB7" w:rsidRPr="00592EBD">
        <w:rPr>
          <w:rFonts w:ascii="Arial" w:hAnsi="Arial" w:cs="Arial"/>
          <w:b/>
          <w:color w:val="008080"/>
        </w:rPr>
        <w:t xml:space="preserve"> (PK)</w:t>
      </w:r>
      <w:r w:rsidR="002544B8" w:rsidRPr="00592EBD">
        <w:rPr>
          <w:rFonts w:ascii="Arial" w:hAnsi="Arial" w:cs="Arial"/>
          <w:b/>
          <w:color w:val="008080"/>
        </w:rPr>
        <w:t>, otvoreni</w:t>
      </w:r>
      <w:r w:rsidR="00061FB7" w:rsidRPr="00592EBD">
        <w:rPr>
          <w:rFonts w:ascii="Arial" w:hAnsi="Arial" w:cs="Arial"/>
          <w:b/>
          <w:color w:val="008080"/>
        </w:rPr>
        <w:t>/površinski</w:t>
      </w:r>
      <w:r w:rsidR="002544B8" w:rsidRPr="00592EBD">
        <w:rPr>
          <w:rFonts w:ascii="Arial" w:hAnsi="Arial" w:cs="Arial"/>
          <w:b/>
          <w:color w:val="008080"/>
        </w:rPr>
        <w:t xml:space="preserve"> kopovi</w:t>
      </w:r>
      <w:r w:rsidR="00061FB7" w:rsidRPr="00592EBD">
        <w:rPr>
          <w:rFonts w:ascii="Arial" w:hAnsi="Arial" w:cs="Arial"/>
          <w:b/>
          <w:color w:val="008080"/>
        </w:rPr>
        <w:t xml:space="preserve"> (PK)</w:t>
      </w:r>
      <w:r w:rsidRPr="00592EBD">
        <w:rPr>
          <w:rFonts w:ascii="Arial" w:hAnsi="Arial" w:cs="Arial"/>
          <w:b/>
          <w:color w:val="008080"/>
        </w:rPr>
        <w:t xml:space="preserve"> ruda metala,</w:t>
      </w:r>
      <w:r w:rsidR="000E1F99" w:rsidRPr="00592EBD">
        <w:rPr>
          <w:rFonts w:ascii="Arial" w:hAnsi="Arial" w:cs="Arial"/>
          <w:b/>
          <w:color w:val="008080"/>
        </w:rPr>
        <w:t xml:space="preserve"> </w:t>
      </w:r>
      <w:r w:rsidR="002544B8" w:rsidRPr="00592EBD">
        <w:rPr>
          <w:rFonts w:ascii="Arial" w:hAnsi="Arial" w:cs="Arial"/>
          <w:b/>
          <w:color w:val="008080"/>
        </w:rPr>
        <w:t>boksita i drugi kopovi, eksploa</w:t>
      </w:r>
      <w:r w:rsidR="00BC15DC" w:rsidRPr="00592EBD">
        <w:rPr>
          <w:rFonts w:ascii="Arial" w:hAnsi="Arial" w:cs="Arial"/>
          <w:b/>
          <w:color w:val="008080"/>
        </w:rPr>
        <w:t>tacija gline, šljunka i pijeska</w:t>
      </w:r>
      <w:r w:rsidR="00443F2B" w:rsidRPr="00592EBD">
        <w:rPr>
          <w:rFonts w:ascii="Arial" w:hAnsi="Arial" w:cs="Arial"/>
          <w:b/>
          <w:color w:val="008080"/>
        </w:rPr>
        <w:t>)</w:t>
      </w:r>
      <w:bookmarkEnd w:id="34"/>
      <w:bookmarkEnd w:id="35"/>
    </w:p>
    <w:p w14:paraId="25A00F6E" w14:textId="77777777" w:rsidR="00443F2B" w:rsidRPr="009107E0" w:rsidRDefault="00443F2B" w:rsidP="0000700A">
      <w:pPr>
        <w:spacing w:after="0" w:line="240" w:lineRule="auto"/>
        <w:rPr>
          <w:rFonts w:ascii="Arial" w:hAnsi="Arial" w:cs="Arial"/>
          <w:lang w:val="en-GB"/>
        </w:rPr>
      </w:pPr>
    </w:p>
    <w:p w14:paraId="087CAE0E" w14:textId="77777777" w:rsidR="00424CA1" w:rsidRPr="00424CA1" w:rsidRDefault="00424CA1" w:rsidP="00424CA1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4CA1">
        <w:rPr>
          <w:rFonts w:ascii="Arial" w:hAnsi="Arial" w:cs="Arial"/>
          <w:sz w:val="24"/>
          <w:szCs w:val="24"/>
        </w:rPr>
        <w:t>Obaveze privrednog subjekta su da:</w:t>
      </w:r>
    </w:p>
    <w:p w14:paraId="322E0051" w14:textId="77777777" w:rsidR="00656E8D" w:rsidRPr="009107E0" w:rsidRDefault="00656E8D" w:rsidP="00FB4518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Poštuje obaveze iz koncesionog ugovora.</w:t>
      </w:r>
    </w:p>
    <w:p w14:paraId="29CEE3DE" w14:textId="77777777" w:rsidR="00F54B86" w:rsidRPr="009107E0" w:rsidRDefault="007D2666" w:rsidP="00FB4518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Izvodi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 xml:space="preserve"> radove eksploatacije po Glavnom i dopunskim rudarskim projektima.</w:t>
      </w:r>
    </w:p>
    <w:p w14:paraId="01087738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Obezbijedi garnituru za bušenje i opremiti postrojenja tako da osiguravaju minimalnu emisiju čestica prašine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D26255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Nabavlja okolišno prihvatljive rudarske mašine i opremu sa ugrađenim zaštitnim </w:t>
      </w:r>
      <w:r w:rsidR="007D2666" w:rsidRPr="009107E0">
        <w:rPr>
          <w:rFonts w:ascii="Arial" w:hAnsi="Arial" w:cs="Arial"/>
          <w:color w:val="000000"/>
          <w:sz w:val="24"/>
          <w:szCs w:val="24"/>
        </w:rPr>
        <w:t>filterima, katalizatorima i dr.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i iste redovno održava u ispravnom stanju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6E131930" w14:textId="77777777" w:rsidR="002544B8" w:rsidRPr="009107E0" w:rsidRDefault="007D2666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Privremeno skladišti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otpadni materijal i jalovinu koji nastanu u procesu eksploatacije na način da se spriječi raznošenje i ispiranje u niže dijelove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6DBA4896" w14:textId="77777777" w:rsidR="00443F2B" w:rsidRPr="009107E0" w:rsidRDefault="007D2666" w:rsidP="00443F2B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Održava</w:t>
      </w:r>
      <w:r w:rsidR="00443F2B" w:rsidRPr="009107E0">
        <w:rPr>
          <w:rFonts w:ascii="Arial" w:hAnsi="Arial" w:cs="Arial"/>
          <w:color w:val="000000"/>
          <w:sz w:val="24"/>
          <w:szCs w:val="24"/>
        </w:rPr>
        <w:t xml:space="preserve"> biljni pokrivač sačinjen od autohtonih vrsta, kompatibilnih okolnom prostoru, u saradnji sa stručnim licima (šumari i biolozi - botaničari).</w:t>
      </w:r>
    </w:p>
    <w:p w14:paraId="1E7F8FF7" w14:textId="652CEFFD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Odstrani humusni sloj/zemlju od drugog jalovinskog materijala (kamen i sl.)  i isti</w:t>
      </w:r>
      <w:r w:rsidR="00DC09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 sačuva za biološku sanaciju površinskog kopa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1EC2B8BF" w14:textId="77777777" w:rsidR="002544B8" w:rsidRPr="009107E0" w:rsidRDefault="007D2666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lastRenderedPageBreak/>
        <w:t>Izvrši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sadnju autohtonih biljnih vrsta, u cilju smanjenja erozije na prijelazima blagog nagiba na etažama i gdje je to god moguće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362BD6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r</w:t>
      </w:r>
      <w:r w:rsidR="007D2666" w:rsidRPr="009107E0">
        <w:rPr>
          <w:rFonts w:ascii="Arial" w:hAnsi="Arial" w:cs="Arial"/>
          <w:color w:val="000000"/>
          <w:sz w:val="24"/>
          <w:szCs w:val="24"/>
        </w:rPr>
        <w:t>ši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uporedo biološku sanaciju sa eksploatacijom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4C3C9046" w14:textId="77777777" w:rsidR="000E1F99" w:rsidRPr="000E1F99" w:rsidRDefault="007D2666" w:rsidP="000E1F99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biološku rekultivaciju </w:t>
      </w:r>
      <w:r w:rsidR="000E1F99" w:rsidRPr="009107E0">
        <w:rPr>
          <w:rFonts w:ascii="Arial" w:hAnsi="Arial" w:cs="Arial"/>
          <w:color w:val="000000"/>
          <w:sz w:val="24"/>
          <w:szCs w:val="24"/>
        </w:rPr>
        <w:t xml:space="preserve">napuštenih etaža i dijelova kamenoloma 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sadnjom autohtonih biljnih </w:t>
      </w:r>
      <w:r w:rsidR="000E1F99">
        <w:rPr>
          <w:rFonts w:ascii="Arial" w:hAnsi="Arial" w:cs="Arial"/>
          <w:color w:val="000000"/>
          <w:sz w:val="24"/>
          <w:szCs w:val="24"/>
        </w:rPr>
        <w:t xml:space="preserve">vrsta </w:t>
      </w:r>
      <w:r w:rsidR="000E1F99" w:rsidRPr="000E1F99">
        <w:rPr>
          <w:rFonts w:ascii="Arial" w:hAnsi="Arial" w:cs="Arial"/>
          <w:color w:val="000000"/>
          <w:sz w:val="24"/>
          <w:szCs w:val="24"/>
        </w:rPr>
        <w:t>što je prije moguće.</w:t>
      </w:r>
    </w:p>
    <w:p w14:paraId="4A77BDF9" w14:textId="77777777" w:rsidR="000E1F99" w:rsidRPr="009107E0" w:rsidRDefault="000E1F99" w:rsidP="000E1F99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Izvrši ozelenjavanje, pošumljavanje i zatravljivanje ogoljenih površina po zatvaranju i napuštanju iskorištenih eksploatacionih ploha, da bi se ublažio dugoročni uticaj.</w:t>
      </w:r>
    </w:p>
    <w:p w14:paraId="6EBFCC8D" w14:textId="77777777" w:rsidR="000E1F99" w:rsidRPr="000E1F99" w:rsidRDefault="000E1F99" w:rsidP="000E1F99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Izvrši tehničko-biološku sanaciju eksploatisanog polja u skladu sa projektom rekultivacije, najkasnije u roku dvije godine po prestanku eksploatacije.</w:t>
      </w:r>
    </w:p>
    <w:p w14:paraId="4F1727EC" w14:textId="77777777" w:rsidR="000E1F99" w:rsidRPr="000E1F99" w:rsidRDefault="000E1F99" w:rsidP="000E1F99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Zadrži što više prirodne vegetacije na ivicama kamenoloma kako bi kamenolom bio vizuelno zaklonjen.</w:t>
      </w:r>
    </w:p>
    <w:p w14:paraId="46635563" w14:textId="77777777" w:rsidR="000E1F99" w:rsidRPr="009107E0" w:rsidRDefault="000E1F99" w:rsidP="000E1F99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Zabrani odlaganje biljnog materijala na površine izvan eksploatacionog polja.</w:t>
      </w:r>
    </w:p>
    <w:p w14:paraId="6BCF89D5" w14:textId="77777777" w:rsidR="000E1F99" w:rsidRPr="009107E0" w:rsidRDefault="000E1F99" w:rsidP="000E1F99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Strogo zabrani odlaganje otpada u neposredni okoliš radnicima i svim licima koja se po bilo kojem osnovu nalaze na kamenolomu.</w:t>
      </w:r>
    </w:p>
    <w:p w14:paraId="13E7AC8A" w14:textId="77777777" w:rsidR="000E1F99" w:rsidRPr="000E1F99" w:rsidRDefault="000E1F99" w:rsidP="000E1F99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Osigura da se uticaj na životinjski svijet ne proširi izvan eksploatacionog polja, što se postiže strogim pridržavanjem mjera zaštite zraka i zaštite od buke i ograničenim kretanjem mehanizacije i radnika unutar površine eksploatacionog polja.</w:t>
      </w:r>
    </w:p>
    <w:p w14:paraId="39D2DCDC" w14:textId="77777777" w:rsidR="000E1F99" w:rsidRPr="009107E0" w:rsidRDefault="000E1F99" w:rsidP="000E1F99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Raspolaže određenom količinom apsorpcionog sredstva za suho čišćenje zemljišta ukoliko dođe do rasipanja pogonskog goriva ili maziva i ulja.</w:t>
      </w:r>
    </w:p>
    <w:p w14:paraId="696FBCA3" w14:textId="77777777" w:rsidR="000E1F99" w:rsidRPr="000E1F99" w:rsidRDefault="000E1F99" w:rsidP="000E1F99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Prikupljeno onečišćeno tlo naftnim derivatima spremi u posebne kontejnere i preda ovlaštenom pravnom licu na zbrinjavanje. (vidi tačku 3.2.2.)</w:t>
      </w:r>
    </w:p>
    <w:p w14:paraId="7EA49573" w14:textId="77777777" w:rsidR="00DC1D0E" w:rsidRPr="009107E0" w:rsidRDefault="000E1F99" w:rsidP="00DC1D0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Upozori</w:t>
      </w:r>
      <w:r w:rsidR="00DC1D0E" w:rsidRPr="009107E0">
        <w:rPr>
          <w:rFonts w:ascii="Arial" w:hAnsi="Arial" w:cs="Arial"/>
          <w:color w:val="000000"/>
          <w:sz w:val="24"/>
          <w:szCs w:val="24"/>
        </w:rPr>
        <w:t xml:space="preserve"> izvođača radova da je, ukoliko u toku radova naiđe na prirodno dobro koje je geološko-paleontološkog tipa i mineraloško-petrografskog porijekla za koje se pretpostavlja da ima svojstvo prirodnog spomenika, dužan o tome hitno obavijestiti investitora, koji će odmah obavijesti nadležni organ/instituciju za zaštitu prirode.</w:t>
      </w:r>
    </w:p>
    <w:p w14:paraId="0B064D9F" w14:textId="74ED337F" w:rsidR="002544B8" w:rsidRDefault="00721109" w:rsidP="00FB4518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Održava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radne mašine i vozila redovno </w:t>
      </w:r>
      <w:r w:rsidR="00443F2B" w:rsidRPr="009107E0">
        <w:rPr>
          <w:rFonts w:ascii="Arial" w:hAnsi="Arial" w:cs="Arial"/>
          <w:color w:val="000000"/>
          <w:sz w:val="24"/>
          <w:szCs w:val="24"/>
        </w:rPr>
        <w:t xml:space="preserve">ih 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servisira kako ne bi emitirali nivo buke</w:t>
      </w:r>
      <w:r w:rsidR="005A15FB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="00443F2B" w:rsidRPr="009107E0">
        <w:rPr>
          <w:rFonts w:ascii="Arial" w:hAnsi="Arial" w:cs="Arial"/>
          <w:color w:val="000000"/>
          <w:sz w:val="24"/>
          <w:szCs w:val="24"/>
        </w:rPr>
        <w:t>viši od dozvol</w:t>
      </w:r>
      <w:r w:rsidRPr="009107E0">
        <w:rPr>
          <w:rFonts w:ascii="Arial" w:hAnsi="Arial" w:cs="Arial"/>
          <w:color w:val="000000"/>
          <w:sz w:val="24"/>
          <w:szCs w:val="24"/>
        </w:rPr>
        <w:t>je</w:t>
      </w:r>
      <w:r w:rsidR="00443F2B" w:rsidRPr="009107E0">
        <w:rPr>
          <w:rFonts w:ascii="Arial" w:hAnsi="Arial" w:cs="Arial"/>
          <w:color w:val="000000"/>
          <w:sz w:val="24"/>
          <w:szCs w:val="24"/>
        </w:rPr>
        <w:t>nog (vidi tačku 3.2.</w:t>
      </w:r>
      <w:r w:rsidR="005A15FB" w:rsidRPr="009107E0">
        <w:rPr>
          <w:rFonts w:ascii="Arial" w:hAnsi="Arial" w:cs="Arial"/>
          <w:color w:val="000000"/>
          <w:sz w:val="24"/>
          <w:szCs w:val="24"/>
        </w:rPr>
        <w:t>5</w:t>
      </w:r>
      <w:r w:rsidR="00443F2B" w:rsidRPr="009107E0">
        <w:rPr>
          <w:rFonts w:ascii="Arial" w:hAnsi="Arial" w:cs="Arial"/>
          <w:color w:val="000000"/>
          <w:sz w:val="24"/>
          <w:szCs w:val="24"/>
        </w:rPr>
        <w:t>.)</w:t>
      </w:r>
      <w:r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0BDC9585" w14:textId="77777777" w:rsidR="000E1F99" w:rsidRPr="000E1F99" w:rsidRDefault="000E1F99" w:rsidP="000E1F99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E1F99">
        <w:rPr>
          <w:rFonts w:ascii="Arial" w:hAnsi="Arial" w:cs="Arial"/>
          <w:b/>
          <w:color w:val="000000"/>
          <w:sz w:val="24"/>
          <w:szCs w:val="24"/>
        </w:rPr>
        <w:t>Miniranje</w:t>
      </w:r>
    </w:p>
    <w:p w14:paraId="2860D11B" w14:textId="77777777" w:rsidR="000E1F99" w:rsidRPr="009107E0" w:rsidRDefault="000E1F99" w:rsidP="000E1F99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Miniranje vrši u skladu sa rudarskim projektom i elaboratom miniranja.</w:t>
      </w:r>
    </w:p>
    <w:p w14:paraId="2542BEB8" w14:textId="77777777" w:rsidR="002544B8" w:rsidRPr="009107E0" w:rsidRDefault="00721109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Rudarskim projektom odred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i dopuštenu količinu eksploziva prema stepenu paljenja ukoliko se eksploatacija vrši blizu naselja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0C9B5E61" w14:textId="77777777" w:rsidR="002544B8" w:rsidRPr="009107E0" w:rsidRDefault="002544B8" w:rsidP="00FB4518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Na kontrolnim mjest</w:t>
      </w:r>
      <w:r w:rsidR="00721109" w:rsidRPr="009107E0">
        <w:rPr>
          <w:rFonts w:ascii="Arial" w:hAnsi="Arial" w:cs="Arial"/>
          <w:color w:val="000000"/>
          <w:sz w:val="24"/>
          <w:szCs w:val="24"/>
        </w:rPr>
        <w:t>ima za vrijeme miniranja mjeri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seizmičke efekte i </w:t>
      </w:r>
      <w:r w:rsidR="004C1147" w:rsidRPr="009107E0">
        <w:rPr>
          <w:rFonts w:ascii="Arial" w:hAnsi="Arial" w:cs="Arial"/>
          <w:color w:val="000000"/>
          <w:sz w:val="24"/>
          <w:szCs w:val="24"/>
        </w:rPr>
        <w:t>uticaj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zračnog udarnog talasa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3F80784B" w14:textId="77777777" w:rsidR="002544B8" w:rsidRPr="009107E0" w:rsidRDefault="00721109" w:rsidP="00FB4518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lastRenderedPageBreak/>
        <w:t>Izvrši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referentno mjerenje seizmičkih efekata radi određivanja dopuštene količine eksploziva prema stepenu paljenja minskog polja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3E93B2E8" w14:textId="77777777" w:rsidR="00763110" w:rsidRPr="009107E0" w:rsidRDefault="009B0711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Strogo se pridržav</w:t>
      </w:r>
      <w:r w:rsidR="00DB2A46" w:rsidRPr="009107E0">
        <w:rPr>
          <w:rFonts w:ascii="Arial" w:hAnsi="Arial" w:cs="Arial"/>
          <w:color w:val="000000"/>
          <w:sz w:val="24"/>
          <w:szCs w:val="24"/>
        </w:rPr>
        <w:t>a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 xml:space="preserve"> termina za miniranje usaglašenih sa lokalnom zajednicom.</w:t>
      </w:r>
    </w:p>
    <w:p w14:paraId="43434A12" w14:textId="77777777" w:rsidR="00763110" w:rsidRPr="009107E0" w:rsidRDefault="009B0711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Upotrebljava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 xml:space="preserve"> minimalnu količinu eksploziva, uz primjenu mikro-sekvencijalne detonacije radi redukcije vibracija.</w:t>
      </w:r>
    </w:p>
    <w:p w14:paraId="077D5B93" w14:textId="77777777" w:rsidR="00763110" w:rsidRPr="009107E0" w:rsidRDefault="009B0711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Izbjegava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 xml:space="preserve"> miniranje u danima sa visokom vlažnošću i oblačnošću, </w:t>
      </w:r>
      <w:r w:rsidR="00B1462F" w:rsidRPr="009107E0">
        <w:rPr>
          <w:rFonts w:ascii="Arial" w:hAnsi="Arial" w:cs="Arial"/>
          <w:color w:val="000000"/>
          <w:sz w:val="24"/>
          <w:szCs w:val="24"/>
        </w:rPr>
        <w:t>(loši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 xml:space="preserve"> vremenski uslovi mogu doprinijeti da se buka doima jača nego što jeste</w:t>
      </w:r>
      <w:r w:rsidR="00B1462F" w:rsidRPr="009107E0">
        <w:rPr>
          <w:rFonts w:ascii="Arial" w:hAnsi="Arial" w:cs="Arial"/>
          <w:color w:val="000000"/>
          <w:sz w:val="24"/>
          <w:szCs w:val="24"/>
        </w:rPr>
        <w:t>)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6F2ED15E" w14:textId="77777777" w:rsidR="00763110" w:rsidRPr="009107E0" w:rsidRDefault="009B0711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Izvrši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 xml:space="preserve"> odgovarajuće izviđanje terena prije izrade izvedbenog projekta eksplozije.</w:t>
      </w:r>
    </w:p>
    <w:p w14:paraId="7223017A" w14:textId="77777777" w:rsidR="00763110" w:rsidRPr="009107E0" w:rsidRDefault="009B0711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Strogo kontroliše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 xml:space="preserve"> sva miniranja na kamenolomu, sa prethodno izrađenim planom miniranja.</w:t>
      </w:r>
    </w:p>
    <w:p w14:paraId="43FC88C0" w14:textId="77777777" w:rsidR="00763110" w:rsidRPr="009107E0" w:rsidRDefault="00763110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Radi kontro</w:t>
      </w:r>
      <w:r w:rsidR="009B0711" w:rsidRPr="009107E0">
        <w:rPr>
          <w:rFonts w:ascii="Arial" w:hAnsi="Arial" w:cs="Arial"/>
          <w:color w:val="000000"/>
          <w:sz w:val="24"/>
          <w:szCs w:val="24"/>
        </w:rPr>
        <w:t xml:space="preserve">le </w:t>
      </w:r>
      <w:r w:rsidR="004C1147" w:rsidRPr="009107E0">
        <w:rPr>
          <w:rFonts w:ascii="Arial" w:hAnsi="Arial" w:cs="Arial"/>
          <w:color w:val="000000"/>
          <w:sz w:val="24"/>
          <w:szCs w:val="24"/>
        </w:rPr>
        <w:t>uticaj</w:t>
      </w:r>
      <w:r w:rsidR="009B0711" w:rsidRPr="009107E0">
        <w:rPr>
          <w:rFonts w:ascii="Arial" w:hAnsi="Arial" w:cs="Arial"/>
          <w:color w:val="000000"/>
          <w:sz w:val="24"/>
          <w:szCs w:val="24"/>
        </w:rPr>
        <w:t>a na okoliš uspostavi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mjerenja efekata miniranja i osiguranje odgovarajućeg opterećenja radi izbjegavanja prekoračenja ograničenja punjenja.</w:t>
      </w:r>
    </w:p>
    <w:p w14:paraId="4A170916" w14:textId="77777777" w:rsidR="00763110" w:rsidRPr="009107E0" w:rsidRDefault="009B0711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Ukoliko je moguće, izbjegava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 xml:space="preserve"> izvođenje eksplozija prilikom loših vremenskih prilika, npr. prilikom promjene temperature, kada umjereno ili jako puše vjetar prema osjetljivim receptorima,</w:t>
      </w:r>
    </w:p>
    <w:p w14:paraId="70C47AF0" w14:textId="7D73ACC4" w:rsidR="00763110" w:rsidRPr="009107E0" w:rsidRDefault="009B0711" w:rsidP="00FB4518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Pravovremeno objavi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="00B1462F" w:rsidRPr="009107E0">
        <w:rPr>
          <w:rFonts w:ascii="Arial" w:hAnsi="Arial" w:cs="Arial"/>
          <w:color w:val="000000"/>
          <w:sz w:val="24"/>
          <w:szCs w:val="24"/>
        </w:rPr>
        <w:t>(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>predviđenim postupkom</w:t>
      </w:r>
      <w:r w:rsidR="00B1462F" w:rsidRPr="009107E0">
        <w:rPr>
          <w:rFonts w:ascii="Arial" w:hAnsi="Arial" w:cs="Arial"/>
          <w:color w:val="000000"/>
          <w:sz w:val="24"/>
          <w:szCs w:val="24"/>
        </w:rPr>
        <w:t xml:space="preserve">) 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 xml:space="preserve">signalnim sredstvima sa </w:t>
      </w:r>
      <w:r w:rsidR="00763110" w:rsidRPr="00DC09A5">
        <w:rPr>
          <w:rFonts w:ascii="Arial" w:hAnsi="Arial" w:cs="Arial"/>
          <w:color w:val="000000"/>
          <w:sz w:val="24"/>
          <w:szCs w:val="24"/>
        </w:rPr>
        <w:t>dovoljno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="00DC09A5">
        <w:rPr>
          <w:rFonts w:ascii="Arial" w:hAnsi="Arial" w:cs="Arial"/>
          <w:color w:val="000000"/>
          <w:sz w:val="24"/>
          <w:szCs w:val="24"/>
        </w:rPr>
        <w:t xml:space="preserve">jakim </w:t>
      </w:r>
      <w:r w:rsidR="00763110" w:rsidRPr="009107E0">
        <w:rPr>
          <w:rFonts w:ascii="Arial" w:hAnsi="Arial" w:cs="Arial"/>
          <w:color w:val="000000"/>
          <w:sz w:val="24"/>
          <w:szCs w:val="24"/>
        </w:rPr>
        <w:t xml:space="preserve">zvučnim signalom koji će čuti stanovnici okolnih naselja, utvrđenim uputama o miniranju svako paljenje mina, početak i kraj izvođenja minerskih radova.  </w:t>
      </w:r>
    </w:p>
    <w:p w14:paraId="3CAD433F" w14:textId="77777777" w:rsidR="002544B8" w:rsidRPr="009107E0" w:rsidRDefault="0077202D" w:rsidP="00FB4518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kontrolu mjerenja ukoliko dođe do promjene parametara miniranja, a najmanje jednom godišnje u blizini građevina (ako je primjenjivo), a posebno objekata pod zaštitom ili objekata kulturnog i objekata vjerskog značaja. </w:t>
      </w:r>
    </w:p>
    <w:p w14:paraId="5DF99DAE" w14:textId="77777777" w:rsidR="004C1147" w:rsidRPr="009107E0" w:rsidRDefault="004C1147" w:rsidP="004C1147">
      <w:pPr>
        <w:pStyle w:val="ListParagraph"/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sz w:val="24"/>
          <w:szCs w:val="24"/>
        </w:rPr>
      </w:pPr>
    </w:p>
    <w:p w14:paraId="4C22F53A" w14:textId="77777777" w:rsidR="004C1147" w:rsidRPr="00592EBD" w:rsidRDefault="004C1147" w:rsidP="009107E0">
      <w:pPr>
        <w:pStyle w:val="Heading2"/>
        <w:numPr>
          <w:ilvl w:val="2"/>
          <w:numId w:val="22"/>
        </w:numPr>
        <w:rPr>
          <w:rFonts w:ascii="Arial" w:hAnsi="Arial" w:cs="Arial"/>
          <w:color w:val="008080"/>
        </w:rPr>
      </w:pPr>
      <w:r w:rsidRPr="00592EBD">
        <w:rPr>
          <w:rFonts w:ascii="Arial" w:hAnsi="Arial" w:cs="Arial"/>
          <w:color w:val="008080"/>
        </w:rPr>
        <w:t xml:space="preserve"> </w:t>
      </w:r>
      <w:bookmarkStart w:id="36" w:name="_Toc104211360"/>
      <w:r w:rsidRPr="00592EBD">
        <w:rPr>
          <w:rFonts w:ascii="Arial" w:hAnsi="Arial" w:cs="Arial"/>
          <w:color w:val="008080"/>
        </w:rPr>
        <w:t>Separacija agregata</w:t>
      </w:r>
      <w:r w:rsidRPr="00592EBD">
        <w:rPr>
          <w:rStyle w:val="FootnoteReference"/>
          <w:rFonts w:ascii="Arial" w:hAnsi="Arial" w:cs="Arial"/>
          <w:color w:val="008080"/>
        </w:rPr>
        <w:footnoteReference w:id="10"/>
      </w:r>
      <w:bookmarkEnd w:id="36"/>
    </w:p>
    <w:p w14:paraId="742683D0" w14:textId="77777777" w:rsidR="004C1147" w:rsidRPr="009107E0" w:rsidRDefault="004C1147" w:rsidP="004C1147">
      <w:pPr>
        <w:rPr>
          <w:rFonts w:ascii="Arial" w:hAnsi="Arial" w:cs="Arial"/>
          <w:lang w:val="en-GB"/>
        </w:rPr>
      </w:pPr>
    </w:p>
    <w:p w14:paraId="049BC94A" w14:textId="77777777" w:rsidR="00424CA1" w:rsidRPr="00424CA1" w:rsidRDefault="00424CA1" w:rsidP="00424CA1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4CA1">
        <w:rPr>
          <w:rFonts w:ascii="Arial" w:hAnsi="Arial" w:cs="Arial"/>
          <w:sz w:val="24"/>
          <w:szCs w:val="24"/>
        </w:rPr>
        <w:t>Obaveze privrednog subjekta su da:</w:t>
      </w:r>
    </w:p>
    <w:p w14:paraId="6785BFC5" w14:textId="77777777" w:rsidR="00363B29" w:rsidRPr="00424CA1" w:rsidRDefault="00555B72" w:rsidP="00424CA1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424CA1">
        <w:rPr>
          <w:rFonts w:ascii="Arial" w:hAnsi="Arial" w:cs="Arial"/>
          <w:color w:val="000000"/>
          <w:sz w:val="24"/>
          <w:szCs w:val="24"/>
        </w:rPr>
        <w:t xml:space="preserve"> </w:t>
      </w:r>
      <w:r w:rsidR="000E1F99" w:rsidRPr="00424CA1">
        <w:rPr>
          <w:rFonts w:ascii="Arial" w:hAnsi="Arial" w:cs="Arial"/>
          <w:color w:val="000000"/>
          <w:sz w:val="24"/>
          <w:szCs w:val="24"/>
        </w:rPr>
        <w:t>“</w:t>
      </w:r>
      <w:r w:rsidR="00424CA1" w:rsidRPr="00424CA1">
        <w:rPr>
          <w:rFonts w:ascii="Arial" w:hAnsi="Arial" w:cs="Arial"/>
          <w:color w:val="000000"/>
          <w:sz w:val="24"/>
          <w:szCs w:val="24"/>
        </w:rPr>
        <w:t>Obara</w:t>
      </w:r>
      <w:r w:rsidR="000E1F99" w:rsidRPr="00424CA1">
        <w:rPr>
          <w:rFonts w:ascii="Arial" w:hAnsi="Arial" w:cs="Arial"/>
          <w:color w:val="000000"/>
          <w:sz w:val="24"/>
          <w:szCs w:val="24"/>
        </w:rPr>
        <w:t>”</w:t>
      </w:r>
      <w:r w:rsidR="00363B29" w:rsidRPr="00424CA1">
        <w:rPr>
          <w:rFonts w:ascii="Arial" w:hAnsi="Arial" w:cs="Arial"/>
          <w:color w:val="000000"/>
          <w:sz w:val="24"/>
          <w:szCs w:val="24"/>
        </w:rPr>
        <w:t xml:space="preserve"> prašinu prskanjem vodom</w:t>
      </w:r>
      <w:r w:rsidRPr="00424CA1">
        <w:rPr>
          <w:rFonts w:ascii="Arial" w:hAnsi="Arial" w:cs="Arial"/>
          <w:color w:val="000000"/>
          <w:sz w:val="24"/>
          <w:szCs w:val="24"/>
        </w:rPr>
        <w:t>.</w:t>
      </w:r>
    </w:p>
    <w:p w14:paraId="111AE8FF" w14:textId="77777777" w:rsidR="004C1147" w:rsidRPr="009107E0" w:rsidRDefault="004C1147" w:rsidP="004C1147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Nabavlja okolišno prihvatljive rudarske mašine i opremu sa ugrađenim zaštitnim filterima, katalizatorima i dr. i iste redovno održava u ispravnom stanju.</w:t>
      </w:r>
    </w:p>
    <w:p w14:paraId="50693ED9" w14:textId="77777777" w:rsidR="004C1147" w:rsidRPr="009107E0" w:rsidRDefault="004C1147" w:rsidP="004C1147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Održava biljni pokrivač sačinjen od autohtonih vrsta, kompatibilnih okolnom prostoru, u saradnji sa stručnim licima (šumari i biolozi - botaničari).</w:t>
      </w:r>
    </w:p>
    <w:p w14:paraId="709CFE38" w14:textId="6E9B76C5" w:rsidR="004C1147" w:rsidRPr="009107E0" w:rsidRDefault="004C1147" w:rsidP="004C1147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Održava radne mašine i vozila</w:t>
      </w:r>
      <w:r w:rsidR="00512875">
        <w:rPr>
          <w:rFonts w:ascii="Arial" w:hAnsi="Arial" w:cs="Arial"/>
          <w:color w:val="000000"/>
          <w:sz w:val="24"/>
          <w:szCs w:val="24"/>
        </w:rPr>
        <w:t>,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redovno ih servisira kako ne bi emitirali nivo buke viši od dozvoljenog (vidi tačku 3.2.5.).</w:t>
      </w:r>
    </w:p>
    <w:p w14:paraId="51D1A00E" w14:textId="77777777" w:rsidR="004C1147" w:rsidRPr="009107E0" w:rsidRDefault="004C1147" w:rsidP="004C1147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lastRenderedPageBreak/>
        <w:t>Zadrži što više prirodne vegetacije na ivicama prostora separacije kako bi separacija agregata bila vizuelno zaklonjena.</w:t>
      </w:r>
    </w:p>
    <w:p w14:paraId="71F620B6" w14:textId="77777777" w:rsidR="004C1147" w:rsidRPr="009107E0" w:rsidRDefault="004C1147" w:rsidP="004C1147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Raspolaže određenom količinom apsorpcionog sredstva za suho čišćenje zemljišta ukoliko dođe do rasipanja pogonskog goriva ili maziva i ulja.</w:t>
      </w:r>
    </w:p>
    <w:p w14:paraId="0A51C7FA" w14:textId="77777777" w:rsidR="004C1147" w:rsidRPr="009107E0" w:rsidRDefault="004C1147" w:rsidP="004C1147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Prikupljeno onečišćeno tlo naftnim derivatima spremi u posebne kontejnere i preda ovlaštenom pravnom licu na zbrinjavanje. (vidi tačku 3.2.2.)</w:t>
      </w:r>
    </w:p>
    <w:p w14:paraId="7E717DFC" w14:textId="77777777" w:rsidR="004C1147" w:rsidRPr="009107E0" w:rsidRDefault="004C1147" w:rsidP="004C1147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Strogo zabrani odlaganje otpada u neposredni okoliš radnicima i svim licima koja se po bilo kojem osnovu nalaze na kamenolomu.</w:t>
      </w:r>
    </w:p>
    <w:p w14:paraId="62FB2747" w14:textId="77777777" w:rsidR="004C1147" w:rsidRPr="009107E0" w:rsidRDefault="004C1147" w:rsidP="004C1147">
      <w:pPr>
        <w:numPr>
          <w:ilvl w:val="0"/>
          <w:numId w:val="4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Osigura da se uticaj na životinjski svijet ne proširi izvan područja na kojem se vrši separacije agregata, što se postiže strogim pridržavanjem mjera zaštite zraka i zaštite od buke.</w:t>
      </w:r>
    </w:p>
    <w:p w14:paraId="581EBD03" w14:textId="77777777" w:rsidR="004C1147" w:rsidRPr="009107E0" w:rsidRDefault="004C1147" w:rsidP="004C1147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Izvrši tehničko-biološku sanaciju </w:t>
      </w:r>
      <w:r w:rsidR="00555B72">
        <w:rPr>
          <w:rFonts w:ascii="Arial" w:hAnsi="Arial" w:cs="Arial"/>
          <w:color w:val="000000"/>
          <w:sz w:val="24"/>
          <w:szCs w:val="24"/>
        </w:rPr>
        <w:t>lokalitet</w:t>
      </w:r>
      <w:r w:rsidR="00363B29" w:rsidRPr="009107E0">
        <w:rPr>
          <w:rFonts w:ascii="Arial" w:hAnsi="Arial" w:cs="Arial"/>
          <w:color w:val="000000"/>
          <w:sz w:val="24"/>
          <w:szCs w:val="24"/>
        </w:rPr>
        <w:t>a</w:t>
      </w:r>
      <w:r w:rsidR="00555B72">
        <w:rPr>
          <w:rFonts w:ascii="Arial" w:hAnsi="Arial" w:cs="Arial"/>
          <w:color w:val="000000"/>
          <w:sz w:val="24"/>
          <w:szCs w:val="24"/>
        </w:rPr>
        <w:t xml:space="preserve"> </w:t>
      </w:r>
      <w:r w:rsidR="00363B29" w:rsidRPr="009107E0">
        <w:rPr>
          <w:rFonts w:ascii="Arial" w:hAnsi="Arial" w:cs="Arial"/>
          <w:color w:val="000000"/>
          <w:sz w:val="24"/>
          <w:szCs w:val="24"/>
        </w:rPr>
        <w:t>na kojem se vršila separacija agregata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, najkasnije u roku dvije godine po prestanku </w:t>
      </w:r>
      <w:r w:rsidR="00363B29" w:rsidRPr="009107E0">
        <w:rPr>
          <w:rFonts w:ascii="Arial" w:hAnsi="Arial" w:cs="Arial"/>
          <w:color w:val="000000"/>
          <w:sz w:val="24"/>
          <w:szCs w:val="24"/>
        </w:rPr>
        <w:t>rada</w:t>
      </w:r>
      <w:r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2E45FD59" w14:textId="77777777" w:rsidR="00F67600" w:rsidRPr="00592EBD" w:rsidRDefault="00F67600" w:rsidP="00363B29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8080"/>
          <w:sz w:val="24"/>
          <w:szCs w:val="24"/>
        </w:rPr>
      </w:pPr>
    </w:p>
    <w:p w14:paraId="4E151054" w14:textId="77777777" w:rsidR="002544B8" w:rsidRPr="00592EBD" w:rsidRDefault="002544B8" w:rsidP="009107E0">
      <w:pPr>
        <w:pStyle w:val="Heading2"/>
        <w:numPr>
          <w:ilvl w:val="1"/>
          <w:numId w:val="22"/>
        </w:numPr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37" w:name="_Toc104211361"/>
      <w:r w:rsidRPr="00592EBD">
        <w:rPr>
          <w:rFonts w:ascii="Arial" w:hAnsi="Arial" w:cs="Arial"/>
          <w:color w:val="008080"/>
          <w:szCs w:val="24"/>
        </w:rPr>
        <w:t>Hemijska postrojenja</w:t>
      </w:r>
      <w:bookmarkEnd w:id="37"/>
    </w:p>
    <w:p w14:paraId="19204DEB" w14:textId="77777777" w:rsidR="005C79CA" w:rsidRPr="00592EBD" w:rsidRDefault="005C79CA" w:rsidP="00FB4518">
      <w:pPr>
        <w:tabs>
          <w:tab w:val="left" w:pos="9450"/>
        </w:tabs>
        <w:spacing w:after="0" w:line="360" w:lineRule="auto"/>
        <w:ind w:right="86" w:firstLine="360"/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14:paraId="0759FD54" w14:textId="77777777" w:rsidR="00061FB7" w:rsidRPr="00592EBD" w:rsidRDefault="002544B8" w:rsidP="009107E0">
      <w:pPr>
        <w:pStyle w:val="ListParagraph"/>
        <w:numPr>
          <w:ilvl w:val="2"/>
          <w:numId w:val="22"/>
        </w:numPr>
        <w:tabs>
          <w:tab w:val="left" w:pos="9450"/>
        </w:tabs>
        <w:spacing w:after="0" w:line="360" w:lineRule="auto"/>
        <w:ind w:right="86"/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  <w:r w:rsidRPr="00592EBD">
        <w:rPr>
          <w:rFonts w:ascii="Arial" w:hAnsi="Arial" w:cs="Arial"/>
          <w:b/>
          <w:bCs/>
          <w:color w:val="008080"/>
          <w:sz w:val="24"/>
          <w:szCs w:val="24"/>
        </w:rPr>
        <w:t xml:space="preserve">Samostalna postrojenja za proizvodnju, preradu, </w:t>
      </w:r>
      <w:r w:rsidR="00B1462F" w:rsidRPr="00592EBD">
        <w:rPr>
          <w:rFonts w:ascii="Arial" w:hAnsi="Arial" w:cs="Arial"/>
          <w:b/>
          <w:bCs/>
          <w:color w:val="008080"/>
          <w:sz w:val="24"/>
          <w:szCs w:val="24"/>
        </w:rPr>
        <w:t>oblikovanje</w:t>
      </w:r>
      <w:r w:rsidRPr="00592EBD">
        <w:rPr>
          <w:rFonts w:ascii="Arial" w:hAnsi="Arial" w:cs="Arial"/>
          <w:b/>
          <w:bCs/>
          <w:color w:val="008080"/>
          <w:sz w:val="24"/>
          <w:szCs w:val="24"/>
        </w:rPr>
        <w:t xml:space="preserve"> i pakovanje farmaceutskih i kozmetičkih proizvoda</w:t>
      </w:r>
    </w:p>
    <w:p w14:paraId="22582189" w14:textId="77777777" w:rsidR="00FB4518" w:rsidRPr="009107E0" w:rsidRDefault="00FB4518" w:rsidP="00FB4518">
      <w:pPr>
        <w:pStyle w:val="ListParagraph"/>
        <w:tabs>
          <w:tab w:val="left" w:pos="9450"/>
        </w:tabs>
        <w:spacing w:after="0" w:line="360" w:lineRule="auto"/>
        <w:ind w:left="1440" w:right="86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A0B4A14" w14:textId="77777777" w:rsidR="002544B8" w:rsidRPr="009107E0" w:rsidRDefault="00E14E0C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</w:t>
      </w:r>
      <w:r w:rsidR="00F83A92" w:rsidRPr="009107E0">
        <w:rPr>
          <w:rFonts w:ascii="Arial" w:hAnsi="Arial" w:cs="Arial"/>
          <w:sz w:val="24"/>
          <w:szCs w:val="24"/>
        </w:rPr>
        <w:t xml:space="preserve">baveze </w:t>
      </w:r>
      <w:r w:rsidR="00555B72">
        <w:rPr>
          <w:rFonts w:ascii="Arial" w:hAnsi="Arial" w:cs="Arial"/>
          <w:sz w:val="24"/>
          <w:szCs w:val="24"/>
        </w:rPr>
        <w:t>privrednog subjekta</w:t>
      </w:r>
      <w:r w:rsidR="00693340"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>su</w:t>
      </w:r>
      <w:r w:rsidR="005758F6" w:rsidRPr="009107E0">
        <w:rPr>
          <w:rFonts w:ascii="Arial" w:hAnsi="Arial" w:cs="Arial"/>
          <w:sz w:val="24"/>
          <w:szCs w:val="24"/>
        </w:rPr>
        <w:t xml:space="preserve"> da</w:t>
      </w:r>
      <w:r w:rsidR="002544B8" w:rsidRPr="009107E0">
        <w:rPr>
          <w:rFonts w:ascii="Arial" w:hAnsi="Arial" w:cs="Arial"/>
          <w:sz w:val="24"/>
          <w:szCs w:val="24"/>
        </w:rPr>
        <w:t>:</w:t>
      </w:r>
      <w:bookmarkStart w:id="38" w:name="page6"/>
      <w:bookmarkEnd w:id="38"/>
      <w:r w:rsidR="002544B8" w:rsidRPr="009107E0">
        <w:rPr>
          <w:rFonts w:ascii="Arial" w:hAnsi="Arial" w:cs="Arial"/>
          <w:sz w:val="24"/>
          <w:szCs w:val="24"/>
        </w:rPr>
        <w:t> </w:t>
      </w:r>
    </w:p>
    <w:p w14:paraId="0E25BBC8" w14:textId="5851551F" w:rsidR="002544B8" w:rsidRPr="009107E0" w:rsidRDefault="005758F6" w:rsidP="00FB4518">
      <w:pPr>
        <w:pStyle w:val="gmail-msolistparagraph"/>
        <w:numPr>
          <w:ilvl w:val="0"/>
          <w:numId w:val="6"/>
        </w:numPr>
        <w:tabs>
          <w:tab w:val="left" w:pos="9450"/>
        </w:tabs>
        <w:spacing w:before="0" w:beforeAutospacing="0" w:after="0" w:afterAutospacing="0" w:line="360" w:lineRule="auto"/>
        <w:ind w:right="6"/>
        <w:jc w:val="both"/>
        <w:rPr>
          <w:rFonts w:ascii="Arial" w:hAnsi="Arial" w:cs="Arial"/>
        </w:rPr>
      </w:pPr>
      <w:r w:rsidRPr="009107E0">
        <w:rPr>
          <w:rFonts w:ascii="Arial" w:hAnsi="Arial" w:cs="Arial"/>
        </w:rPr>
        <w:t>Prim</w:t>
      </w:r>
      <w:r w:rsidR="00512875">
        <w:rPr>
          <w:rFonts w:ascii="Arial" w:hAnsi="Arial" w:cs="Arial"/>
        </w:rPr>
        <w:t>i</w:t>
      </w:r>
      <w:r w:rsidRPr="009107E0">
        <w:rPr>
          <w:rFonts w:ascii="Arial" w:hAnsi="Arial" w:cs="Arial"/>
        </w:rPr>
        <w:t xml:space="preserve">jeni </w:t>
      </w:r>
      <w:r w:rsidR="002D5172" w:rsidRPr="009107E0">
        <w:rPr>
          <w:rFonts w:ascii="Arial" w:hAnsi="Arial" w:cs="Arial"/>
        </w:rPr>
        <w:t>opć</w:t>
      </w:r>
      <w:r w:rsidR="002544B8" w:rsidRPr="009107E0">
        <w:rPr>
          <w:rFonts w:ascii="Arial" w:hAnsi="Arial" w:cs="Arial"/>
        </w:rPr>
        <w:t>e i posebne mjere zaštite okoliša i zdravlja ljudi tokom izvođenja i rada projekta, u skladu sa EUGMP</w:t>
      </w:r>
      <w:r w:rsidR="002544B8" w:rsidRPr="009107E0">
        <w:rPr>
          <w:rStyle w:val="FootnoteReference"/>
          <w:rFonts w:ascii="Arial" w:hAnsi="Arial" w:cs="Arial"/>
        </w:rPr>
        <w:footnoteReference w:id="11"/>
      </w:r>
      <w:r w:rsidR="002544B8" w:rsidRPr="009107E0">
        <w:rPr>
          <w:rFonts w:ascii="Arial" w:hAnsi="Arial" w:cs="Arial"/>
        </w:rPr>
        <w:t xml:space="preserve"> standardima, preporukama Svjetske zdravstvene organizacije i važećim propisima koji se prim</w:t>
      </w:r>
      <w:r w:rsidR="00DB2A46" w:rsidRPr="009107E0">
        <w:rPr>
          <w:rFonts w:ascii="Arial" w:hAnsi="Arial" w:cs="Arial"/>
        </w:rPr>
        <w:t>j</w:t>
      </w:r>
      <w:r w:rsidR="002544B8" w:rsidRPr="009107E0">
        <w:rPr>
          <w:rFonts w:ascii="Arial" w:hAnsi="Arial" w:cs="Arial"/>
        </w:rPr>
        <w:t>enjuju pri izgradnji i ko</w:t>
      </w:r>
      <w:r w:rsidR="00DB2A46" w:rsidRPr="009107E0">
        <w:rPr>
          <w:rFonts w:ascii="Arial" w:hAnsi="Arial" w:cs="Arial"/>
        </w:rPr>
        <w:t>rišt</w:t>
      </w:r>
      <w:r w:rsidR="00072C65" w:rsidRPr="009107E0">
        <w:rPr>
          <w:rFonts w:ascii="Arial" w:hAnsi="Arial" w:cs="Arial"/>
        </w:rPr>
        <w:t>enju ove vrste objekata (gl</w:t>
      </w:r>
      <w:r w:rsidR="002544B8" w:rsidRPr="009107E0">
        <w:rPr>
          <w:rFonts w:ascii="Arial" w:hAnsi="Arial" w:cs="Arial"/>
        </w:rPr>
        <w:t>atke i neporozne površine zidova i podova otporne na antiseptike, odgovarajući materijali za ugradnju sa certifikatima o pogodnosti upotrebe i atestirani uređaji, aparati, oprema i sl.)</w:t>
      </w:r>
      <w:r w:rsidR="00F54B86" w:rsidRPr="009107E0">
        <w:rPr>
          <w:rFonts w:ascii="Arial" w:hAnsi="Arial" w:cs="Arial"/>
        </w:rPr>
        <w:t>.</w:t>
      </w:r>
      <w:r w:rsidR="002544B8" w:rsidRPr="009107E0">
        <w:rPr>
          <w:rFonts w:ascii="Arial" w:hAnsi="Arial" w:cs="Arial"/>
        </w:rPr>
        <w:t xml:space="preserve"> </w:t>
      </w:r>
    </w:p>
    <w:p w14:paraId="58A1AB51" w14:textId="0F6E2920" w:rsidR="002544B8" w:rsidRPr="009107E0" w:rsidRDefault="005758F6" w:rsidP="00FB4518">
      <w:pPr>
        <w:pStyle w:val="gmail-msolistparagraph"/>
        <w:numPr>
          <w:ilvl w:val="0"/>
          <w:numId w:val="6"/>
        </w:numPr>
        <w:tabs>
          <w:tab w:val="left" w:pos="9450"/>
        </w:tabs>
        <w:spacing w:before="0" w:beforeAutospacing="0" w:after="0" w:afterAutospacing="0" w:line="360" w:lineRule="auto"/>
        <w:ind w:right="6"/>
        <w:jc w:val="both"/>
        <w:rPr>
          <w:rFonts w:ascii="Arial" w:hAnsi="Arial" w:cs="Arial"/>
        </w:rPr>
      </w:pPr>
      <w:r w:rsidRPr="009107E0">
        <w:rPr>
          <w:rFonts w:ascii="Arial" w:hAnsi="Arial" w:cs="Arial"/>
        </w:rPr>
        <w:t>Predvid</w:t>
      </w:r>
      <w:r w:rsidR="002544B8" w:rsidRPr="009107E0">
        <w:rPr>
          <w:rFonts w:ascii="Arial" w:hAnsi="Arial" w:cs="Arial"/>
        </w:rPr>
        <w:t xml:space="preserve">i priključenje objekta na postojeću i planiranu infrastrukturu (vodovod, toplovod i gasovod ukoliko ima uslova, električna mreža), izgradnju posebne interne kanalizacije isključivo separatnog tipa, čije instalacije su izvedene od odgovarajućih </w:t>
      </w:r>
      <w:r w:rsidR="002544B8" w:rsidRPr="009107E0">
        <w:rPr>
          <w:rFonts w:ascii="Arial" w:hAnsi="Arial" w:cs="Arial"/>
        </w:rPr>
        <w:lastRenderedPageBreak/>
        <w:t>materijala otpornih na velike koncentracije dezinfekcionih sredstava i drugih ag</w:t>
      </w:r>
      <w:r w:rsidR="00512875">
        <w:rPr>
          <w:rFonts w:ascii="Arial" w:hAnsi="Arial" w:cs="Arial"/>
        </w:rPr>
        <w:t>resivnih supstanci).</w:t>
      </w:r>
    </w:p>
    <w:p w14:paraId="4D361D17" w14:textId="77777777" w:rsidR="002544B8" w:rsidRPr="009107E0" w:rsidRDefault="005758F6" w:rsidP="00FB4518">
      <w:pPr>
        <w:pStyle w:val="gmail-msolistparagraph"/>
        <w:numPr>
          <w:ilvl w:val="0"/>
          <w:numId w:val="6"/>
        </w:numPr>
        <w:tabs>
          <w:tab w:val="left" w:pos="9450"/>
        </w:tabs>
        <w:spacing w:before="0" w:beforeAutospacing="0" w:after="0" w:afterAutospacing="0" w:line="360" w:lineRule="auto"/>
        <w:ind w:right="6"/>
        <w:jc w:val="both"/>
        <w:rPr>
          <w:rFonts w:ascii="Arial" w:hAnsi="Arial" w:cs="Arial"/>
        </w:rPr>
      </w:pPr>
      <w:r w:rsidRPr="009107E0">
        <w:rPr>
          <w:rFonts w:ascii="Arial" w:hAnsi="Arial" w:cs="Arial"/>
        </w:rPr>
        <w:t>Planira</w:t>
      </w:r>
      <w:r w:rsidR="00B1462F" w:rsidRPr="009107E0">
        <w:rPr>
          <w:rFonts w:ascii="Arial" w:hAnsi="Arial" w:cs="Arial"/>
        </w:rPr>
        <w:t xml:space="preserve"> opr</w:t>
      </w:r>
      <w:r w:rsidR="002544B8" w:rsidRPr="009107E0">
        <w:rPr>
          <w:rFonts w:ascii="Arial" w:hAnsi="Arial" w:cs="Arial"/>
        </w:rPr>
        <w:t>emanje objekta odgovarajućim sistemom klimatizacije (po potrebi sa klima komorom, sistemom centralne prinudne ventilacije, potrebnim brojem usisnih otvora i apsolutnih NERRA filtera</w:t>
      </w:r>
      <w:r w:rsidR="002544B8" w:rsidRPr="009107E0">
        <w:rPr>
          <w:rStyle w:val="FootnoteReference"/>
          <w:rFonts w:ascii="Arial" w:hAnsi="Arial" w:cs="Arial"/>
        </w:rPr>
        <w:footnoteReference w:id="12"/>
      </w:r>
      <w:r w:rsidR="002544B8" w:rsidRPr="009107E0">
        <w:rPr>
          <w:rFonts w:ascii="Arial" w:hAnsi="Arial" w:cs="Arial"/>
        </w:rPr>
        <w:t xml:space="preserve">, </w:t>
      </w:r>
      <w:r w:rsidR="00B1462F" w:rsidRPr="009107E0">
        <w:rPr>
          <w:rFonts w:ascii="Arial" w:hAnsi="Arial" w:cs="Arial"/>
        </w:rPr>
        <w:t>prečišćavanje</w:t>
      </w:r>
      <w:r w:rsidR="002544B8" w:rsidRPr="009107E0">
        <w:rPr>
          <w:rFonts w:ascii="Arial" w:hAnsi="Arial" w:cs="Arial"/>
        </w:rPr>
        <w:t xml:space="preserve"> cjelokupne količine zraka na svim izlaznim mjestima ventilacionog sistema, prije upuštanja u atmosferu)</w:t>
      </w:r>
      <w:r w:rsidR="00F54B86" w:rsidRPr="009107E0">
        <w:rPr>
          <w:rFonts w:ascii="Arial" w:hAnsi="Arial" w:cs="Arial"/>
        </w:rPr>
        <w:t>.</w:t>
      </w:r>
    </w:p>
    <w:p w14:paraId="3006CCF4" w14:textId="7CCDC0FD" w:rsidR="002544B8" w:rsidRPr="009107E0" w:rsidRDefault="005758F6" w:rsidP="00FB4518">
      <w:pPr>
        <w:pStyle w:val="gmail-msolistparagraph"/>
        <w:numPr>
          <w:ilvl w:val="0"/>
          <w:numId w:val="6"/>
        </w:numPr>
        <w:tabs>
          <w:tab w:val="left" w:pos="9450"/>
        </w:tabs>
        <w:spacing w:before="0" w:beforeAutospacing="0" w:after="0" w:afterAutospacing="0" w:line="360" w:lineRule="auto"/>
        <w:ind w:right="6"/>
        <w:jc w:val="both"/>
        <w:rPr>
          <w:rFonts w:ascii="Arial" w:hAnsi="Arial" w:cs="Arial"/>
        </w:rPr>
      </w:pPr>
      <w:r w:rsidRPr="009107E0">
        <w:rPr>
          <w:rFonts w:ascii="Arial" w:hAnsi="Arial" w:cs="Arial"/>
        </w:rPr>
        <w:t>Planira</w:t>
      </w:r>
      <w:r w:rsidR="002544B8" w:rsidRPr="009107E0">
        <w:rPr>
          <w:rFonts w:ascii="Arial" w:hAnsi="Arial" w:cs="Arial"/>
        </w:rPr>
        <w:t xml:space="preserve"> postavljanje instalacija i uređaj</w:t>
      </w:r>
      <w:r w:rsidR="00512875">
        <w:rPr>
          <w:rFonts w:ascii="Arial" w:hAnsi="Arial" w:cs="Arial"/>
        </w:rPr>
        <w:t>a</w:t>
      </w:r>
      <w:r w:rsidR="002544B8" w:rsidRPr="009107E0">
        <w:rPr>
          <w:rFonts w:ascii="Arial" w:hAnsi="Arial" w:cs="Arial"/>
        </w:rPr>
        <w:t xml:space="preserve"> i izve</w:t>
      </w:r>
      <w:r w:rsidRPr="009107E0">
        <w:rPr>
          <w:rFonts w:ascii="Arial" w:hAnsi="Arial" w:cs="Arial"/>
        </w:rPr>
        <w:t>de</w:t>
      </w:r>
      <w:r w:rsidR="002544B8" w:rsidRPr="009107E0">
        <w:rPr>
          <w:rFonts w:ascii="Arial" w:hAnsi="Arial" w:cs="Arial"/>
        </w:rPr>
        <w:t xml:space="preserve"> odgovarajuće priključke i armature za uzorkovanje tehničkih fluida</w:t>
      </w:r>
      <w:r w:rsidR="00F54B86" w:rsidRPr="009107E0">
        <w:rPr>
          <w:rFonts w:ascii="Arial" w:hAnsi="Arial" w:cs="Arial"/>
        </w:rPr>
        <w:t>.</w:t>
      </w:r>
      <w:r w:rsidR="002544B8" w:rsidRPr="009107E0">
        <w:rPr>
          <w:rFonts w:ascii="Arial" w:hAnsi="Arial" w:cs="Arial"/>
        </w:rPr>
        <w:t xml:space="preserve"> </w:t>
      </w:r>
    </w:p>
    <w:p w14:paraId="0FF17F11" w14:textId="77777777" w:rsidR="002544B8" w:rsidRPr="009107E0" w:rsidRDefault="005758F6" w:rsidP="00FB4518">
      <w:pPr>
        <w:pStyle w:val="gmail-msolistparagraph"/>
        <w:numPr>
          <w:ilvl w:val="0"/>
          <w:numId w:val="6"/>
        </w:numPr>
        <w:tabs>
          <w:tab w:val="left" w:pos="9450"/>
        </w:tabs>
        <w:spacing w:before="0" w:beforeAutospacing="0" w:after="0" w:afterAutospacing="0" w:line="360" w:lineRule="auto"/>
        <w:ind w:right="6"/>
        <w:jc w:val="both"/>
        <w:rPr>
          <w:rFonts w:ascii="Arial" w:hAnsi="Arial" w:cs="Arial"/>
        </w:rPr>
      </w:pPr>
      <w:r w:rsidRPr="009107E0">
        <w:rPr>
          <w:rFonts w:ascii="Arial" w:hAnsi="Arial" w:cs="Arial"/>
        </w:rPr>
        <w:t>Obezb</w:t>
      </w:r>
      <w:r w:rsidR="00DB2A46" w:rsidRPr="009107E0">
        <w:rPr>
          <w:rFonts w:ascii="Arial" w:hAnsi="Arial" w:cs="Arial"/>
        </w:rPr>
        <w:t>i</w:t>
      </w:r>
      <w:r w:rsidRPr="009107E0">
        <w:rPr>
          <w:rFonts w:ascii="Arial" w:hAnsi="Arial" w:cs="Arial"/>
        </w:rPr>
        <w:t>jed</w:t>
      </w:r>
      <w:r w:rsidR="002544B8" w:rsidRPr="009107E0">
        <w:rPr>
          <w:rFonts w:ascii="Arial" w:hAnsi="Arial" w:cs="Arial"/>
        </w:rPr>
        <w:t>i uslove za obavljanje kontinu</w:t>
      </w:r>
      <w:r w:rsidR="00DB2A46" w:rsidRPr="009107E0">
        <w:rPr>
          <w:rFonts w:ascii="Arial" w:hAnsi="Arial" w:cs="Arial"/>
        </w:rPr>
        <w:t>iranog</w:t>
      </w:r>
      <w:r w:rsidR="002544B8" w:rsidRPr="009107E0">
        <w:rPr>
          <w:rFonts w:ascii="Arial" w:hAnsi="Arial" w:cs="Arial"/>
        </w:rPr>
        <w:t xml:space="preserve"> i/ili diskontinu</w:t>
      </w:r>
      <w:r w:rsidR="00DB2A46" w:rsidRPr="009107E0">
        <w:rPr>
          <w:rFonts w:ascii="Arial" w:hAnsi="Arial" w:cs="Arial"/>
        </w:rPr>
        <w:t xml:space="preserve">iranog </w:t>
      </w:r>
      <w:r w:rsidR="002544B8" w:rsidRPr="009107E0">
        <w:rPr>
          <w:rFonts w:ascii="Arial" w:hAnsi="Arial" w:cs="Arial"/>
        </w:rPr>
        <w:t>praćenja kvaliteta zraka u radnoj sredini odnosno kvaliteta efluenata (zrak koji napušta uređaj za filtriranje, otpadne v</w:t>
      </w:r>
      <w:r w:rsidR="00DB2A46" w:rsidRPr="009107E0">
        <w:rPr>
          <w:rFonts w:ascii="Arial" w:hAnsi="Arial" w:cs="Arial"/>
        </w:rPr>
        <w:t>ode na izlazu iz uređaja za pr</w:t>
      </w:r>
      <w:r w:rsidR="002544B8" w:rsidRPr="009107E0">
        <w:rPr>
          <w:rFonts w:ascii="Arial" w:hAnsi="Arial" w:cs="Arial"/>
        </w:rPr>
        <w:t>ečišćavanje)</w:t>
      </w:r>
      <w:r w:rsidR="00F54B86" w:rsidRPr="009107E0">
        <w:rPr>
          <w:rFonts w:ascii="Arial" w:hAnsi="Arial" w:cs="Arial"/>
        </w:rPr>
        <w:t>.</w:t>
      </w:r>
    </w:p>
    <w:p w14:paraId="3EA45B29" w14:textId="77777777" w:rsidR="002544B8" w:rsidRPr="009107E0" w:rsidRDefault="005758F6" w:rsidP="00FB4518">
      <w:pPr>
        <w:pStyle w:val="gmail-msolistparagraph"/>
        <w:numPr>
          <w:ilvl w:val="0"/>
          <w:numId w:val="6"/>
        </w:numPr>
        <w:tabs>
          <w:tab w:val="left" w:pos="9450"/>
        </w:tabs>
        <w:spacing w:before="0" w:beforeAutospacing="0" w:after="0" w:afterAutospacing="0" w:line="360" w:lineRule="auto"/>
        <w:ind w:right="6"/>
        <w:jc w:val="both"/>
        <w:rPr>
          <w:rFonts w:ascii="Arial" w:hAnsi="Arial" w:cs="Arial"/>
        </w:rPr>
      </w:pPr>
      <w:r w:rsidRPr="009107E0">
        <w:rPr>
          <w:rFonts w:ascii="Arial" w:hAnsi="Arial" w:cs="Arial"/>
        </w:rPr>
        <w:t>Predvid</w:t>
      </w:r>
      <w:r w:rsidR="002544B8" w:rsidRPr="009107E0">
        <w:rPr>
          <w:rFonts w:ascii="Arial" w:hAnsi="Arial" w:cs="Arial"/>
        </w:rPr>
        <w:t>i obaveze, način postupanja i provođenje mjera zaštite u toku redovnog rada, kao i za slučaj okolišnog akcidenta/nesreće.</w:t>
      </w:r>
    </w:p>
    <w:p w14:paraId="4249FF46" w14:textId="77777777" w:rsidR="00D9545E" w:rsidRPr="009107E0" w:rsidRDefault="00D9545E" w:rsidP="00FB4518">
      <w:pPr>
        <w:pStyle w:val="gmail-msolistparagraph"/>
        <w:tabs>
          <w:tab w:val="left" w:pos="9450"/>
        </w:tabs>
        <w:spacing w:before="0" w:beforeAutospacing="0" w:after="0" w:afterAutospacing="0" w:line="360" w:lineRule="auto"/>
        <w:ind w:left="720" w:right="6"/>
        <w:jc w:val="both"/>
        <w:rPr>
          <w:rFonts w:ascii="Arial" w:hAnsi="Arial" w:cs="Arial"/>
        </w:rPr>
      </w:pPr>
    </w:p>
    <w:p w14:paraId="2BD2EFEE" w14:textId="77777777" w:rsidR="002544B8" w:rsidRPr="00592EBD" w:rsidRDefault="002544B8" w:rsidP="009107E0">
      <w:pPr>
        <w:pStyle w:val="Heading2"/>
        <w:numPr>
          <w:ilvl w:val="1"/>
          <w:numId w:val="22"/>
        </w:numPr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39" w:name="_Toc104211362"/>
      <w:r w:rsidRPr="00592EBD">
        <w:rPr>
          <w:rFonts w:ascii="Arial" w:hAnsi="Arial" w:cs="Arial"/>
          <w:color w:val="008080"/>
          <w:szCs w:val="24"/>
        </w:rPr>
        <w:t xml:space="preserve">Prehrambena </w:t>
      </w:r>
      <w:r w:rsidR="00E45A3D" w:rsidRPr="00592EBD">
        <w:rPr>
          <w:rFonts w:ascii="Arial" w:hAnsi="Arial" w:cs="Arial"/>
          <w:color w:val="008080"/>
          <w:szCs w:val="24"/>
        </w:rPr>
        <w:t>industrij</w:t>
      </w:r>
      <w:r w:rsidR="00E574F9" w:rsidRPr="00592EBD">
        <w:rPr>
          <w:rFonts w:ascii="Arial" w:hAnsi="Arial" w:cs="Arial"/>
          <w:color w:val="008080"/>
          <w:szCs w:val="24"/>
        </w:rPr>
        <w:t>a</w:t>
      </w:r>
      <w:bookmarkEnd w:id="39"/>
    </w:p>
    <w:p w14:paraId="564B4C96" w14:textId="77777777" w:rsidR="002544B8" w:rsidRPr="00592EBD" w:rsidRDefault="00E14E0C" w:rsidP="00FB4518">
      <w:pPr>
        <w:spacing w:after="0" w:line="360" w:lineRule="auto"/>
        <w:ind w:left="720" w:right="406"/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  <w:r w:rsidRPr="00592EBD">
        <w:rPr>
          <w:rFonts w:ascii="Arial" w:hAnsi="Arial" w:cs="Arial"/>
          <w:color w:val="008080"/>
          <w:sz w:val="24"/>
          <w:szCs w:val="24"/>
          <w:lang w:val="en-US"/>
        </w:rPr>
        <w:t>(</w:t>
      </w:r>
      <w:r w:rsidR="00B1462F" w:rsidRPr="00592EBD">
        <w:rPr>
          <w:rFonts w:ascii="Arial" w:hAnsi="Arial" w:cs="Arial"/>
          <w:b/>
          <w:bCs/>
          <w:color w:val="008080"/>
          <w:sz w:val="24"/>
          <w:szCs w:val="24"/>
        </w:rPr>
        <w:t>p</w:t>
      </w:r>
      <w:r w:rsidR="002544B8" w:rsidRPr="00592EBD">
        <w:rPr>
          <w:rFonts w:ascii="Arial" w:hAnsi="Arial" w:cs="Arial"/>
          <w:b/>
          <w:bCs/>
          <w:color w:val="008080"/>
          <w:sz w:val="24"/>
          <w:szCs w:val="24"/>
        </w:rPr>
        <w:t>ostrojenja za proizvodnju, tretman, preradu ili obradu proizvoda iz sirovina životinjskog porijekla (osim mlijeka) proizvodnja sirovina biljnog porijekla, prerada, pakovanje i konzerviranje mesa, povrća i voća</w:t>
      </w:r>
      <w:r w:rsidRPr="00592EBD">
        <w:rPr>
          <w:rFonts w:ascii="Arial" w:hAnsi="Arial" w:cs="Arial"/>
          <w:b/>
          <w:bCs/>
          <w:color w:val="008080"/>
          <w:sz w:val="24"/>
          <w:szCs w:val="24"/>
        </w:rPr>
        <w:t>)</w:t>
      </w:r>
    </w:p>
    <w:p w14:paraId="21C5E924" w14:textId="77777777" w:rsidR="00D9545E" w:rsidRPr="009107E0" w:rsidRDefault="00D9545E" w:rsidP="00FB4518">
      <w:pPr>
        <w:spacing w:after="0" w:line="360" w:lineRule="auto"/>
        <w:ind w:left="720" w:right="406"/>
        <w:jc w:val="both"/>
        <w:rPr>
          <w:rFonts w:ascii="Arial" w:hAnsi="Arial" w:cs="Arial"/>
          <w:b/>
          <w:bCs/>
          <w:sz w:val="24"/>
          <w:szCs w:val="24"/>
        </w:rPr>
      </w:pPr>
    </w:p>
    <w:p w14:paraId="408DCAF7" w14:textId="77777777" w:rsidR="002544B8" w:rsidRPr="009107E0" w:rsidRDefault="00555B72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>su: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 </w:t>
      </w:r>
    </w:p>
    <w:p w14:paraId="1AB04B1C" w14:textId="77777777" w:rsidR="002544B8" w:rsidRPr="009107E0" w:rsidRDefault="002544B8" w:rsidP="00DC09A5">
      <w:pPr>
        <w:pStyle w:val="ListParagraph"/>
        <w:numPr>
          <w:ilvl w:val="0"/>
          <w:numId w:val="4"/>
        </w:numPr>
        <w:tabs>
          <w:tab w:val="left" w:pos="9356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Provoditi </w:t>
      </w:r>
      <w:r w:rsidR="00B1462F" w:rsidRPr="009107E0">
        <w:rPr>
          <w:rFonts w:ascii="Arial" w:hAnsi="Arial" w:cs="Arial"/>
          <w:color w:val="000000"/>
          <w:sz w:val="24"/>
          <w:szCs w:val="24"/>
        </w:rPr>
        <w:t>(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ukoliko je </w:t>
      </w:r>
      <w:r w:rsidR="00B1462F" w:rsidRPr="009107E0">
        <w:rPr>
          <w:rFonts w:ascii="Arial" w:hAnsi="Arial" w:cs="Arial"/>
          <w:color w:val="000000"/>
          <w:sz w:val="24"/>
          <w:szCs w:val="24"/>
        </w:rPr>
        <w:t>potrebno)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program praćenja </w:t>
      </w:r>
      <w:r w:rsidR="004C1147" w:rsidRPr="009107E0">
        <w:rPr>
          <w:rFonts w:ascii="Arial" w:hAnsi="Arial" w:cs="Arial"/>
          <w:color w:val="000000"/>
          <w:sz w:val="24"/>
          <w:szCs w:val="24"/>
        </w:rPr>
        <w:t>uticaj</w:t>
      </w:r>
      <w:r w:rsidRPr="009107E0">
        <w:rPr>
          <w:rFonts w:ascii="Arial" w:hAnsi="Arial" w:cs="Arial"/>
          <w:color w:val="000000"/>
          <w:sz w:val="24"/>
          <w:szCs w:val="24"/>
        </w:rPr>
        <w:t>a rada pogona/postrojenja na okoliš (čiji elementi zavise od karakteristika konkretnog pogona/postrojenja)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783E41CB" w14:textId="77777777" w:rsidR="002544B8" w:rsidRPr="009107E0" w:rsidRDefault="002544B8" w:rsidP="00DC09A5">
      <w:pPr>
        <w:pStyle w:val="ListParagraph"/>
        <w:numPr>
          <w:ilvl w:val="0"/>
          <w:numId w:val="4"/>
        </w:numPr>
        <w:tabs>
          <w:tab w:val="left" w:pos="9356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Primijeniti opće i posebne sanitarne mjere i uslove predviđene zakonima i drugim propisima kojima se uređuju poslovi sanitarnog nadzora, kao i pribavljene dozvola nadležnih organa i </w:t>
      </w:r>
      <w:r w:rsidR="00686AF1" w:rsidRPr="009107E0">
        <w:rPr>
          <w:rFonts w:ascii="Arial" w:hAnsi="Arial" w:cs="Arial"/>
          <w:color w:val="000000"/>
          <w:sz w:val="24"/>
          <w:szCs w:val="24"/>
        </w:rPr>
        <w:t>institucij</w:t>
      </w:r>
      <w:r w:rsidRPr="009107E0">
        <w:rPr>
          <w:rFonts w:ascii="Arial" w:hAnsi="Arial" w:cs="Arial"/>
          <w:color w:val="000000"/>
          <w:sz w:val="24"/>
          <w:szCs w:val="24"/>
        </w:rPr>
        <w:t>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076EF3AC" w14:textId="77777777" w:rsidR="002544B8" w:rsidRPr="009107E0" w:rsidRDefault="002544B8" w:rsidP="00DC09A5">
      <w:pPr>
        <w:pStyle w:val="ListParagraph"/>
        <w:numPr>
          <w:ilvl w:val="0"/>
          <w:numId w:val="4"/>
        </w:numPr>
        <w:tabs>
          <w:tab w:val="left" w:pos="9356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Sakupljati i odvoditi sve tehnološke otpadne vode, preko slivnih rešetki, u vodonepropusnu septičku jamu uz prethodan tretman na taložniku i separatoru ili ih </w:t>
      </w:r>
      <w:r w:rsidR="007E2557">
        <w:rPr>
          <w:rFonts w:ascii="Arial" w:hAnsi="Arial" w:cs="Arial"/>
          <w:color w:val="000000"/>
          <w:sz w:val="24"/>
          <w:szCs w:val="24"/>
        </w:rPr>
        <w:t>ispuštati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u gradsku kanalizaciju, a po izvršenom odgovarajućem tretmanu kojim se obezbjeđuje propisani kvalitet za ispuštanje u kanalizacionu mrežu odnosno prirodni recipijent</w:t>
      </w:r>
      <w:bookmarkStart w:id="40" w:name="page7"/>
      <w:bookmarkEnd w:id="40"/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="00233EA8" w:rsidRPr="009107E0">
        <w:rPr>
          <w:rFonts w:ascii="Arial" w:hAnsi="Arial" w:cs="Arial"/>
          <w:color w:val="000000"/>
          <w:sz w:val="24"/>
          <w:szCs w:val="24"/>
        </w:rPr>
        <w:t xml:space="preserve"> (</w:t>
      </w:r>
      <w:r w:rsidR="00DB2A46" w:rsidRPr="009107E0">
        <w:rPr>
          <w:rFonts w:ascii="Arial" w:hAnsi="Arial" w:cs="Arial"/>
          <w:color w:val="000000"/>
          <w:sz w:val="24"/>
          <w:szCs w:val="24"/>
        </w:rPr>
        <w:t xml:space="preserve">vidi tačku </w:t>
      </w:r>
      <w:r w:rsidR="00233EA8" w:rsidRPr="009107E0">
        <w:rPr>
          <w:rFonts w:ascii="Arial" w:hAnsi="Arial" w:cs="Arial"/>
          <w:color w:val="000000"/>
          <w:sz w:val="24"/>
          <w:szCs w:val="24"/>
        </w:rPr>
        <w:t>3.2.3)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4686C8C1" w14:textId="77777777" w:rsidR="002544B8" w:rsidRPr="009107E0" w:rsidRDefault="002544B8" w:rsidP="00DC09A5">
      <w:pPr>
        <w:pStyle w:val="ListParagraph"/>
        <w:numPr>
          <w:ilvl w:val="0"/>
          <w:numId w:val="4"/>
        </w:numPr>
        <w:tabs>
          <w:tab w:val="left" w:pos="9356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Predavati sadržaj koji je nastao čišćenjem taložnika i separatora pravnom licu sa kojim je zaključen ugovor, a koje je registrovano ili ima odgovarajuću dozvolu </w:t>
      </w:r>
      <w:r w:rsidRPr="009107E0">
        <w:rPr>
          <w:rFonts w:ascii="Arial" w:hAnsi="Arial" w:cs="Arial"/>
          <w:color w:val="000000"/>
          <w:sz w:val="24"/>
          <w:szCs w:val="24"/>
        </w:rPr>
        <w:lastRenderedPageBreak/>
        <w:t>za upravljanje ovom vrstom otpada (skladištenje, tretman, odlaganje i sl.)</w:t>
      </w:r>
      <w:r w:rsidR="00820871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07E0">
        <w:rPr>
          <w:rFonts w:ascii="Arial" w:hAnsi="Arial" w:cs="Arial"/>
          <w:color w:val="000000"/>
          <w:sz w:val="24"/>
          <w:szCs w:val="24"/>
        </w:rPr>
        <w:t>(kafilerija)</w:t>
      </w:r>
      <w:r w:rsidR="00820871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D06197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Propisno odlagati čvrsti organski otpad koji ima upotrebnu vrijednost u posebne namjenske posude-metalne kontejnere sa poklopcima koji će van upotrebe biti zatvoreni, a po pražnjenju sadržaja obavezno vršiti pranje i dezinfekciju posuda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443CB0A7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Prazniti kontejnere po ustaljenoj dinam</w:t>
      </w:r>
      <w:r w:rsidR="007E2557">
        <w:rPr>
          <w:rFonts w:ascii="Arial" w:hAnsi="Arial" w:cs="Arial"/>
          <w:color w:val="000000"/>
          <w:sz w:val="24"/>
          <w:szCs w:val="24"/>
        </w:rPr>
        <w:t>ici i sadržaj predavati pravnom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licu koje je registrovano ili ima dozvolu za transport ovih materija namjenskim vozilima, odnosno skupljanje i neškodljivo uklanjanje sirovina animalnog porijekla (kafilerije)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6751C57E" w14:textId="2321B8BC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Preduzeti potrebne mjere zaštite od curenja rashladnog fluida iz sistema za hlađenje</w:t>
      </w:r>
      <w:r w:rsidR="00512875">
        <w:rPr>
          <w:rFonts w:ascii="Arial" w:hAnsi="Arial" w:cs="Arial"/>
          <w:color w:val="000000"/>
          <w:sz w:val="24"/>
          <w:szCs w:val="24"/>
        </w:rPr>
        <w:t>.</w:t>
      </w:r>
    </w:p>
    <w:p w14:paraId="47124FE9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Obezbijediti odgovarajuće mjere za sprječavanje širenja neprijatnih mirisa (npr. postavljanje zatvorenih ograda i dr.)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24906F05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Vršiti kontrolu kvaliteta otpadnih voda u skladu sa vodnim aktom.</w:t>
      </w:r>
    </w:p>
    <w:p w14:paraId="53FFD055" w14:textId="77777777" w:rsidR="00233EA8" w:rsidRPr="00592EBD" w:rsidRDefault="00233EA8" w:rsidP="00233EA8">
      <w:pPr>
        <w:pStyle w:val="ListParagraph"/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8080"/>
          <w:sz w:val="24"/>
          <w:szCs w:val="24"/>
        </w:rPr>
      </w:pPr>
    </w:p>
    <w:p w14:paraId="17E82B97" w14:textId="77777777" w:rsidR="002544B8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41" w:name="_Toc104211363"/>
      <w:r w:rsidRPr="00592EBD">
        <w:rPr>
          <w:rFonts w:ascii="Arial" w:hAnsi="Arial" w:cs="Arial"/>
          <w:color w:val="008080"/>
          <w:szCs w:val="24"/>
        </w:rPr>
        <w:t>4</w:t>
      </w:r>
      <w:r w:rsidR="00870F2A" w:rsidRPr="00592EBD">
        <w:rPr>
          <w:rFonts w:ascii="Arial" w:hAnsi="Arial" w:cs="Arial"/>
          <w:color w:val="008080"/>
          <w:szCs w:val="24"/>
        </w:rPr>
        <w:t>.5.</w:t>
      </w:r>
      <w:r w:rsidR="002544B8" w:rsidRPr="00592EBD">
        <w:rPr>
          <w:rFonts w:ascii="Arial" w:hAnsi="Arial" w:cs="Arial"/>
          <w:color w:val="008080"/>
          <w:szCs w:val="24"/>
        </w:rPr>
        <w:t xml:space="preserve"> Postrojenja za proizvodnju hrane za domaće životinje</w:t>
      </w:r>
      <w:bookmarkEnd w:id="41"/>
      <w:r w:rsidR="002544B8" w:rsidRPr="00592EBD">
        <w:rPr>
          <w:rFonts w:ascii="Arial" w:hAnsi="Arial" w:cs="Arial"/>
          <w:color w:val="008080"/>
          <w:szCs w:val="24"/>
        </w:rPr>
        <w:t xml:space="preserve"> </w:t>
      </w:r>
    </w:p>
    <w:p w14:paraId="40DD0A1C" w14:textId="77777777" w:rsidR="00C652FE" w:rsidRPr="009107E0" w:rsidRDefault="00C652FE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D9AE3B" w14:textId="77777777" w:rsidR="00555B72" w:rsidRPr="00555B72" w:rsidRDefault="00555B72" w:rsidP="00555B72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5B72">
        <w:rPr>
          <w:rFonts w:ascii="Arial" w:hAnsi="Arial" w:cs="Arial"/>
          <w:sz w:val="24"/>
          <w:szCs w:val="24"/>
        </w:rPr>
        <w:t>Obaveze privrednog subjekta su:</w:t>
      </w:r>
      <w:r w:rsidRPr="00555B72">
        <w:rPr>
          <w:rFonts w:ascii="Arial" w:hAnsi="Arial" w:cs="Arial"/>
          <w:color w:val="000000"/>
          <w:sz w:val="24"/>
          <w:szCs w:val="24"/>
        </w:rPr>
        <w:t> </w:t>
      </w:r>
    </w:p>
    <w:p w14:paraId="0BFE1A61" w14:textId="77777777" w:rsidR="002544B8" w:rsidRPr="009107E0" w:rsidRDefault="002544B8" w:rsidP="00DC09A5">
      <w:pPr>
        <w:pStyle w:val="ListParagraph"/>
        <w:numPr>
          <w:ilvl w:val="0"/>
          <w:numId w:val="5"/>
        </w:numPr>
        <w:tabs>
          <w:tab w:val="left" w:pos="9450"/>
        </w:tabs>
        <w:spacing w:after="0" w:line="360" w:lineRule="auto"/>
        <w:ind w:left="720" w:right="34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Sve tehnološke otpadne vode, preko slivnih rešetki, sakupljati i odvoditi u vodonepropusnu septičku jamu uz prethodni tretman na taložniku i separatoru ili ih ispuštati u gradsku kanalizaciju, a po izvršenom odgovarajućem tretmanu kojim se obezbjeđuje propisani kvalitet za ispuštanje u kanalizacionu mrežu odnosno prirodni recipijent</w:t>
      </w:r>
      <w:r w:rsidR="00555B72">
        <w:rPr>
          <w:rFonts w:ascii="Arial" w:hAnsi="Arial" w:cs="Arial"/>
          <w:color w:val="000000"/>
          <w:sz w:val="24"/>
          <w:szCs w:val="24"/>
        </w:rPr>
        <w:t xml:space="preserve"> (vidi tačku 3.2.3)</w:t>
      </w:r>
      <w:r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2E46A1FA" w14:textId="77777777" w:rsidR="002544B8" w:rsidRPr="009107E0" w:rsidRDefault="002544B8" w:rsidP="00DC09A5">
      <w:pPr>
        <w:pStyle w:val="ListParagraph"/>
        <w:numPr>
          <w:ilvl w:val="0"/>
          <w:numId w:val="5"/>
        </w:numPr>
        <w:tabs>
          <w:tab w:val="left" w:pos="9072"/>
          <w:tab w:val="left" w:pos="9450"/>
        </w:tabs>
        <w:spacing w:after="0" w:line="360" w:lineRule="auto"/>
        <w:ind w:left="720" w:right="34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Predvidjeti sistem/opremu za lokalno otprašivanje na svim transportnim trakama, uređajima za usitnjavanje, miješanje i pakovanje hrane za životinje.</w:t>
      </w:r>
    </w:p>
    <w:p w14:paraId="66C0CA23" w14:textId="77777777" w:rsidR="002544B8" w:rsidRPr="009107E0" w:rsidRDefault="002544B8" w:rsidP="00DC09A5">
      <w:pPr>
        <w:pStyle w:val="ListParagraph"/>
        <w:numPr>
          <w:ilvl w:val="0"/>
          <w:numId w:val="5"/>
        </w:numPr>
        <w:tabs>
          <w:tab w:val="left" w:pos="9450"/>
        </w:tabs>
        <w:spacing w:after="0" w:line="360" w:lineRule="auto"/>
        <w:ind w:left="720" w:right="80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Obezbijediti odgovarajuće mjere za sprječavanje širenja neprijatnih mirisa (npr. postavljanje zatvorenih ograda i dr.)</w:t>
      </w:r>
    </w:p>
    <w:p w14:paraId="0D178426" w14:textId="77777777" w:rsidR="002544B8" w:rsidRPr="009107E0" w:rsidRDefault="002544B8" w:rsidP="00DC09A5">
      <w:pPr>
        <w:pStyle w:val="ListParagraph"/>
        <w:numPr>
          <w:ilvl w:val="0"/>
          <w:numId w:val="5"/>
        </w:numPr>
        <w:tabs>
          <w:tab w:val="left" w:pos="945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Pribaviti saglasnost nadležnog organa za mjere zaštite od požara</w:t>
      </w:r>
      <w:r w:rsidR="003235D5">
        <w:rPr>
          <w:rFonts w:ascii="Arial" w:hAnsi="Arial" w:cs="Arial"/>
          <w:color w:val="000000"/>
          <w:sz w:val="24"/>
          <w:szCs w:val="24"/>
        </w:rPr>
        <w:t>.</w:t>
      </w:r>
    </w:p>
    <w:p w14:paraId="5A355AB4" w14:textId="77777777" w:rsidR="002544B8" w:rsidRDefault="002544B8" w:rsidP="00DC09A5">
      <w:pPr>
        <w:pStyle w:val="ListParagraph"/>
        <w:numPr>
          <w:ilvl w:val="0"/>
          <w:numId w:val="5"/>
        </w:numPr>
        <w:tabs>
          <w:tab w:val="left" w:pos="945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Po potrebi provesti monitoring ambijentalnog zraka.</w:t>
      </w:r>
    </w:p>
    <w:p w14:paraId="4BE58E5F" w14:textId="77777777" w:rsidR="003235D5" w:rsidRPr="009107E0" w:rsidRDefault="003235D5" w:rsidP="003235D5">
      <w:pPr>
        <w:pStyle w:val="ListParagraph"/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93AA54" w14:textId="77777777" w:rsidR="002544B8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42" w:name="page9"/>
      <w:bookmarkStart w:id="43" w:name="_Toc104211364"/>
      <w:bookmarkEnd w:id="42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 </w:t>
      </w:r>
      <w:r w:rsidR="002544B8" w:rsidRPr="00592EBD">
        <w:rPr>
          <w:rFonts w:ascii="Arial" w:hAnsi="Arial" w:cs="Arial"/>
          <w:color w:val="008080"/>
          <w:szCs w:val="24"/>
        </w:rPr>
        <w:t>Poljoprivreda</w:t>
      </w:r>
      <w:bookmarkEnd w:id="43"/>
    </w:p>
    <w:p w14:paraId="7BFA2DDB" w14:textId="77777777" w:rsidR="006B5D84" w:rsidRPr="00592EBD" w:rsidRDefault="006B5D84" w:rsidP="006B5D84">
      <w:pPr>
        <w:rPr>
          <w:rFonts w:ascii="Arial" w:hAnsi="Arial" w:cs="Arial"/>
          <w:color w:val="008080"/>
        </w:rPr>
      </w:pPr>
    </w:p>
    <w:p w14:paraId="47BE267D" w14:textId="77777777" w:rsidR="002544B8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44" w:name="_Toc104211365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.6.1. </w:t>
      </w:r>
      <w:r w:rsidR="002544B8" w:rsidRPr="00592EBD">
        <w:rPr>
          <w:rFonts w:ascii="Arial" w:hAnsi="Arial" w:cs="Arial"/>
          <w:color w:val="008080"/>
          <w:szCs w:val="24"/>
        </w:rPr>
        <w:t xml:space="preserve">Farme za uzgoj </w:t>
      </w:r>
      <w:r w:rsidR="00E52010" w:rsidRPr="00592EBD">
        <w:rPr>
          <w:rFonts w:ascii="Arial" w:hAnsi="Arial" w:cs="Arial"/>
          <w:color w:val="008080"/>
          <w:szCs w:val="24"/>
        </w:rPr>
        <w:t>peradi/</w:t>
      </w:r>
      <w:r w:rsidR="002544B8" w:rsidRPr="00592EBD">
        <w:rPr>
          <w:rFonts w:ascii="Arial" w:hAnsi="Arial" w:cs="Arial"/>
          <w:color w:val="008080"/>
          <w:szCs w:val="24"/>
        </w:rPr>
        <w:t>živine</w:t>
      </w:r>
      <w:bookmarkEnd w:id="44"/>
    </w:p>
    <w:p w14:paraId="64D77408" w14:textId="77777777" w:rsidR="00FB4518" w:rsidRPr="009107E0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388B42F4" w14:textId="77777777" w:rsidR="005C79CA" w:rsidRPr="009107E0" w:rsidRDefault="00555B72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Obaveze privrednog subjekta</w:t>
      </w:r>
      <w:r w:rsidR="00F83A92"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>su da:</w:t>
      </w:r>
    </w:p>
    <w:p w14:paraId="519461A2" w14:textId="77777777" w:rsidR="002544B8" w:rsidRPr="009107E0" w:rsidRDefault="002544B8" w:rsidP="00414177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lastRenderedPageBreak/>
        <w:t xml:space="preserve">Održava čistom i urednom neposrednu okolinu objekta, pogona/postrojenja uz sprječavanje pristupa nepoželjnih životinja (glodari, ptice, </w:t>
      </w:r>
      <w:r w:rsidR="00233EA8" w:rsidRPr="009107E0">
        <w:rPr>
          <w:rFonts w:ascii="Arial" w:hAnsi="Arial" w:cs="Arial"/>
          <w:color w:val="000000"/>
          <w:sz w:val="24"/>
          <w:szCs w:val="24"/>
        </w:rPr>
        <w:t xml:space="preserve">psi, </w:t>
      </w:r>
      <w:r w:rsidRPr="009107E0">
        <w:rPr>
          <w:rFonts w:ascii="Arial" w:hAnsi="Arial" w:cs="Arial"/>
          <w:color w:val="000000"/>
          <w:sz w:val="24"/>
          <w:szCs w:val="24"/>
        </w:rPr>
        <w:t>mačke</w:t>
      </w:r>
      <w:r w:rsidR="00233EA8" w:rsidRPr="009107E0">
        <w:rPr>
          <w:rFonts w:ascii="Arial" w:hAnsi="Arial" w:cs="Arial"/>
          <w:color w:val="000000"/>
          <w:sz w:val="24"/>
          <w:szCs w:val="24"/>
        </w:rPr>
        <w:t>, divlje životinje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i td.)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44725945" w14:textId="47B44722" w:rsidR="002544B8" w:rsidRPr="009107E0" w:rsidRDefault="002544B8" w:rsidP="00414177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 redovno pražnjenje upotr</w:t>
      </w:r>
      <w:r w:rsidR="00512875">
        <w:rPr>
          <w:rFonts w:ascii="Arial" w:hAnsi="Arial" w:cs="Arial"/>
          <w:color w:val="000000"/>
          <w:sz w:val="24"/>
          <w:szCs w:val="24"/>
        </w:rPr>
        <w:t>ij</w:t>
      </w:r>
      <w:r w:rsidRPr="009107E0">
        <w:rPr>
          <w:rFonts w:ascii="Arial" w:hAnsi="Arial" w:cs="Arial"/>
          <w:color w:val="000000"/>
          <w:sz w:val="24"/>
          <w:szCs w:val="24"/>
        </w:rPr>
        <w:t>ebljene vode od pranja objekata, kao i upotr</w:t>
      </w:r>
      <w:r w:rsidR="00512875">
        <w:rPr>
          <w:rFonts w:ascii="Arial" w:hAnsi="Arial" w:cs="Arial"/>
          <w:color w:val="000000"/>
          <w:sz w:val="24"/>
          <w:szCs w:val="24"/>
        </w:rPr>
        <w:t>ij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ebljene vode </w:t>
      </w:r>
      <w:r w:rsidR="00555B72">
        <w:rPr>
          <w:rFonts w:ascii="Arial" w:hAnsi="Arial" w:cs="Arial"/>
          <w:color w:val="000000"/>
          <w:sz w:val="24"/>
          <w:szCs w:val="24"/>
        </w:rPr>
        <w:t>za higijensko-sanitarne potrebe</w:t>
      </w:r>
      <w:r w:rsidR="00F42D4C">
        <w:rPr>
          <w:rFonts w:ascii="Arial" w:hAnsi="Arial" w:cs="Arial"/>
          <w:color w:val="000000"/>
          <w:sz w:val="24"/>
          <w:szCs w:val="24"/>
        </w:rPr>
        <w:t xml:space="preserve"> koja se prikuplja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u kanalima</w:t>
      </w:r>
      <w:r w:rsidR="00512875">
        <w:rPr>
          <w:rFonts w:ascii="Arial" w:hAnsi="Arial" w:cs="Arial"/>
          <w:color w:val="000000"/>
          <w:sz w:val="24"/>
          <w:szCs w:val="24"/>
        </w:rPr>
        <w:t>,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u vodonepropusnu </w:t>
      </w:r>
      <w:r w:rsidRPr="00DC09A5">
        <w:rPr>
          <w:rFonts w:ascii="Arial" w:hAnsi="Arial" w:cs="Arial"/>
          <w:color w:val="000000"/>
          <w:sz w:val="24"/>
          <w:szCs w:val="24"/>
        </w:rPr>
        <w:t>septičku jamu</w:t>
      </w:r>
      <w:r w:rsidR="00DC09A5">
        <w:rPr>
          <w:rFonts w:ascii="Arial" w:hAnsi="Arial" w:cs="Arial"/>
          <w:color w:val="000000"/>
          <w:sz w:val="24"/>
          <w:szCs w:val="24"/>
        </w:rPr>
        <w:t xml:space="preserve">, </w:t>
      </w:r>
      <w:r w:rsidR="00555B72" w:rsidRPr="00DC09A5">
        <w:rPr>
          <w:rFonts w:ascii="Arial" w:hAnsi="Arial" w:cs="Arial"/>
          <w:color w:val="000000"/>
          <w:sz w:val="24"/>
          <w:szCs w:val="24"/>
        </w:rPr>
        <w:t>prazni i zbrinjava</w:t>
      </w:r>
      <w:r w:rsidR="00555B72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07E0">
        <w:rPr>
          <w:rFonts w:ascii="Arial" w:hAnsi="Arial" w:cs="Arial"/>
          <w:color w:val="000000"/>
          <w:sz w:val="24"/>
          <w:szCs w:val="24"/>
        </w:rPr>
        <w:t>putem nadležnog komunalnog preduzeća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71D7889A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Koristi sredstva za dezinfekciju isključivo prema uputstvu proizvođača, na način da se izbjegne njihov negativan </w:t>
      </w:r>
      <w:r w:rsidR="004C1147" w:rsidRPr="009107E0">
        <w:rPr>
          <w:rFonts w:ascii="Arial" w:hAnsi="Arial" w:cs="Arial"/>
          <w:color w:val="000000"/>
          <w:sz w:val="24"/>
          <w:szCs w:val="24"/>
        </w:rPr>
        <w:t>uticaj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na okolinu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74A0624B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Prilikom provođenja zdravstvenih i higijensko – sanitarnih mjera u objektima, koristi isključivo odobrena i dozvoljena sredstva propisana sanitarno-veterinarskim uslovima</w:t>
      </w:r>
    </w:p>
    <w:p w14:paraId="47E7DC3E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Odlaže stajsko đubrivo na betoniranom platou, zaštićenom od atmosferskih </w:t>
      </w:r>
      <w:r w:rsidR="004C1147" w:rsidRPr="009107E0">
        <w:rPr>
          <w:rFonts w:ascii="Arial" w:hAnsi="Arial" w:cs="Arial"/>
          <w:color w:val="000000"/>
          <w:sz w:val="24"/>
          <w:szCs w:val="24"/>
        </w:rPr>
        <w:t>uticaj</w:t>
      </w:r>
      <w:r w:rsidRPr="009107E0">
        <w:rPr>
          <w:rFonts w:ascii="Arial" w:hAnsi="Arial" w:cs="Arial"/>
          <w:color w:val="000000"/>
          <w:sz w:val="24"/>
          <w:szCs w:val="24"/>
        </w:rPr>
        <w:t>a i odvozi na sopstvene poljoprivredne površine ili predaje drugim poljoprivrednim proizvođačima, uz obavezno trenutno zaoravanje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24F92040" w14:textId="13A55894" w:rsidR="002544B8" w:rsidRPr="009107E0" w:rsidRDefault="002544B8" w:rsidP="00233EA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 pojavi eventualne zaraze prim</w:t>
      </w:r>
      <w:r w:rsidR="00512875">
        <w:rPr>
          <w:rFonts w:ascii="Arial" w:hAnsi="Arial" w:cs="Arial"/>
          <w:color w:val="000000"/>
          <w:sz w:val="24"/>
          <w:szCs w:val="24"/>
        </w:rPr>
        <w:t>i</w:t>
      </w:r>
      <w:r w:rsidRPr="009107E0">
        <w:rPr>
          <w:rFonts w:ascii="Arial" w:hAnsi="Arial" w:cs="Arial"/>
          <w:color w:val="000000"/>
          <w:sz w:val="24"/>
          <w:szCs w:val="24"/>
        </w:rPr>
        <w:t>jeni mjere dezinfekcije i koristi sredstva pod nadzorom veterinarske službe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="00233EA8" w:rsidRPr="009107E0">
        <w:rPr>
          <w:rFonts w:ascii="Arial" w:hAnsi="Arial" w:cs="Arial"/>
          <w:color w:val="000000"/>
          <w:sz w:val="24"/>
          <w:szCs w:val="24"/>
        </w:rPr>
        <w:t xml:space="preserve"> Vidi propise: </w:t>
      </w:r>
      <w:hyperlink r:id="rId42" w:history="1">
        <w:r w:rsidR="00233EA8" w:rsidRPr="009107E0">
          <w:rPr>
            <w:rStyle w:val="Hyperlink"/>
            <w:rFonts w:ascii="Arial" w:hAnsi="Arial" w:cs="Arial"/>
            <w:sz w:val="24"/>
            <w:szCs w:val="24"/>
          </w:rPr>
          <w:t>https://fmpvs.gov.ba/veterinarstvo-propisi/</w:t>
        </w:r>
      </w:hyperlink>
      <w:r w:rsidR="00233EA8" w:rsidRPr="009107E0">
        <w:rPr>
          <w:rStyle w:val="Hyperlink"/>
          <w:rFonts w:ascii="Arial" w:hAnsi="Arial" w:cs="Arial"/>
          <w:sz w:val="24"/>
          <w:szCs w:val="24"/>
        </w:rPr>
        <w:t>)</w:t>
      </w:r>
    </w:p>
    <w:p w14:paraId="0456F60B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Sa leševima uginulih životinja postupa u skladu sa propisanim veterinarsko-sanitarnim uslovima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1729BFB7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Provodi odgovarajuće mjere za sprječavanje širenja neprijatnih mirisa (npr. za upijanje neprijatnog mirisa amonijaka koristiti metalne kaveze ili rupičaste vreće napunjene zeolitom</w:t>
      </w:r>
      <w:r w:rsidR="00233EA8" w:rsidRPr="009107E0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13"/>
      </w:r>
      <w:r w:rsidRPr="009107E0">
        <w:rPr>
          <w:rFonts w:ascii="Arial" w:hAnsi="Arial" w:cs="Arial"/>
          <w:color w:val="000000"/>
          <w:sz w:val="24"/>
          <w:szCs w:val="24"/>
        </w:rPr>
        <w:t xml:space="preserve"> za upijanje neprijatnih mirisa i sl.)</w:t>
      </w:r>
    </w:p>
    <w:p w14:paraId="37ACA067" w14:textId="77777777" w:rsidR="002544B8" w:rsidRPr="009107E0" w:rsidRDefault="00555B72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Zasadi/p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odigne visoko zelenilo dugog vegetacionog perioda oko lokacije kompleksa, </w:t>
      </w:r>
    </w:p>
    <w:p w14:paraId="74926FD9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 praćenje emisije zagađujućih materija u skladu sa zakon</w:t>
      </w:r>
      <w:r w:rsidR="00A12B3E" w:rsidRPr="009107E0">
        <w:rPr>
          <w:rFonts w:ascii="Arial" w:hAnsi="Arial" w:cs="Arial"/>
          <w:color w:val="000000"/>
          <w:sz w:val="24"/>
          <w:szCs w:val="24"/>
        </w:rPr>
        <w:t>skim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i drugim važećim propisima. </w:t>
      </w:r>
    </w:p>
    <w:p w14:paraId="30D9CF45" w14:textId="77777777" w:rsidR="002544B8" w:rsidRPr="009107E0" w:rsidRDefault="002544B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 </w:t>
      </w:r>
    </w:p>
    <w:p w14:paraId="2EF15239" w14:textId="77777777" w:rsidR="002544B8" w:rsidRPr="00592EBD" w:rsidRDefault="001169F2" w:rsidP="00DC09A5">
      <w:pPr>
        <w:pStyle w:val="Heading2"/>
        <w:tabs>
          <w:tab w:val="left" w:pos="9356"/>
        </w:tabs>
        <w:jc w:val="both"/>
        <w:rPr>
          <w:rFonts w:ascii="Arial" w:hAnsi="Arial" w:cs="Arial"/>
          <w:color w:val="008080"/>
          <w:szCs w:val="24"/>
        </w:rPr>
      </w:pPr>
      <w:bookmarkStart w:id="45" w:name="_Toc104211366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.6.2. </w:t>
      </w:r>
      <w:r w:rsidR="002544B8" w:rsidRPr="00592EBD">
        <w:rPr>
          <w:rFonts w:ascii="Arial" w:hAnsi="Arial" w:cs="Arial"/>
          <w:color w:val="008080"/>
          <w:szCs w:val="24"/>
        </w:rPr>
        <w:t>Farme za uzgoj svinja i goveda</w:t>
      </w:r>
      <w:bookmarkEnd w:id="45"/>
    </w:p>
    <w:p w14:paraId="7AEC2B79" w14:textId="77777777" w:rsidR="00FB4518" w:rsidRPr="009107E0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4CA7D5" w14:textId="77777777" w:rsidR="002544B8" w:rsidRPr="009107E0" w:rsidRDefault="00693340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 w:rsidR="00555B72"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>su da:</w:t>
      </w:r>
    </w:p>
    <w:p w14:paraId="04CF7F5B" w14:textId="7BDE13A8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DC09A5">
        <w:rPr>
          <w:rFonts w:ascii="Arial" w:hAnsi="Arial" w:cs="Arial"/>
          <w:color w:val="000000"/>
          <w:sz w:val="24"/>
          <w:szCs w:val="24"/>
        </w:rPr>
        <w:lastRenderedPageBreak/>
        <w:t>Provodi ukoliko je neophodno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program praćenja </w:t>
      </w:r>
      <w:r w:rsidR="004C1147" w:rsidRPr="009107E0">
        <w:rPr>
          <w:rFonts w:ascii="Arial" w:hAnsi="Arial" w:cs="Arial"/>
          <w:color w:val="000000"/>
          <w:sz w:val="24"/>
          <w:szCs w:val="24"/>
        </w:rPr>
        <w:t>uticaj</w:t>
      </w:r>
      <w:r w:rsidRPr="009107E0">
        <w:rPr>
          <w:rFonts w:ascii="Arial" w:hAnsi="Arial" w:cs="Arial"/>
          <w:color w:val="000000"/>
          <w:sz w:val="24"/>
          <w:szCs w:val="24"/>
        </w:rPr>
        <w:t>a rada projekta na okoliš (čiji elementi zavise od karakteristika konkretnog projekta</w:t>
      </w:r>
      <w:r w:rsidR="00DC09A5">
        <w:rPr>
          <w:rFonts w:ascii="Arial" w:hAnsi="Arial" w:cs="Arial"/>
          <w:color w:val="000000"/>
          <w:sz w:val="24"/>
          <w:szCs w:val="24"/>
        </w:rPr>
        <w:t>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27558BE5" w14:textId="2811CC12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Neposrednu okolinu objekta održava čistom i urednom uz sprječavanje pristupa nepoželjnih životinja (glodari, ptice, </w:t>
      </w:r>
      <w:r w:rsidR="00233EA8" w:rsidRPr="009107E0">
        <w:rPr>
          <w:rFonts w:ascii="Arial" w:hAnsi="Arial" w:cs="Arial"/>
          <w:color w:val="000000"/>
          <w:sz w:val="24"/>
          <w:szCs w:val="24"/>
        </w:rPr>
        <w:t xml:space="preserve">psi, </w:t>
      </w:r>
      <w:r w:rsidRPr="009107E0">
        <w:rPr>
          <w:rFonts w:ascii="Arial" w:hAnsi="Arial" w:cs="Arial"/>
          <w:color w:val="000000"/>
          <w:sz w:val="24"/>
          <w:szCs w:val="24"/>
        </w:rPr>
        <w:t>mačke</w:t>
      </w:r>
      <w:r w:rsidR="00233EA8" w:rsidRPr="009107E0">
        <w:rPr>
          <w:rFonts w:ascii="Arial" w:hAnsi="Arial" w:cs="Arial"/>
          <w:color w:val="000000"/>
          <w:sz w:val="24"/>
          <w:szCs w:val="24"/>
        </w:rPr>
        <w:t>, divlje životinje</w:t>
      </w:r>
      <w:r w:rsidR="00DC09A5">
        <w:rPr>
          <w:rFonts w:ascii="Arial" w:hAnsi="Arial" w:cs="Arial"/>
          <w:color w:val="000000"/>
          <w:sz w:val="24"/>
          <w:szCs w:val="24"/>
        </w:rPr>
        <w:t xml:space="preserve"> itd</w:t>
      </w:r>
      <w:r w:rsidRPr="009107E0">
        <w:rPr>
          <w:rFonts w:ascii="Arial" w:hAnsi="Arial" w:cs="Arial"/>
          <w:color w:val="000000"/>
          <w:sz w:val="24"/>
          <w:szCs w:val="24"/>
        </w:rPr>
        <w:t>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17E48EC2" w14:textId="12172E5E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 redovno pražnjenje upotr</w:t>
      </w:r>
      <w:r w:rsidR="00512875">
        <w:rPr>
          <w:rFonts w:ascii="Arial" w:hAnsi="Arial" w:cs="Arial"/>
          <w:color w:val="000000"/>
          <w:sz w:val="24"/>
          <w:szCs w:val="24"/>
        </w:rPr>
        <w:t>ij</w:t>
      </w:r>
      <w:r w:rsidRPr="009107E0">
        <w:rPr>
          <w:rFonts w:ascii="Arial" w:hAnsi="Arial" w:cs="Arial"/>
          <w:color w:val="000000"/>
          <w:sz w:val="24"/>
          <w:szCs w:val="24"/>
        </w:rPr>
        <w:t>ebljene vode od pranja objekata, kao i upotr</w:t>
      </w:r>
      <w:r w:rsidR="00512875">
        <w:rPr>
          <w:rFonts w:ascii="Arial" w:hAnsi="Arial" w:cs="Arial"/>
          <w:color w:val="000000"/>
          <w:sz w:val="24"/>
          <w:szCs w:val="24"/>
        </w:rPr>
        <w:t>ij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ebljene vode </w:t>
      </w:r>
      <w:r w:rsidR="00555B72">
        <w:rPr>
          <w:rFonts w:ascii="Arial" w:hAnsi="Arial" w:cs="Arial"/>
          <w:color w:val="000000"/>
          <w:sz w:val="24"/>
          <w:szCs w:val="24"/>
        </w:rPr>
        <w:t>za higijensko-sanitarne potrebe koja se prikuplja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u kanalima u vodonepropusnu septičku jamu </w:t>
      </w:r>
      <w:r w:rsidR="00DB2A46" w:rsidRPr="009107E0">
        <w:rPr>
          <w:rFonts w:ascii="Arial" w:hAnsi="Arial" w:cs="Arial"/>
          <w:color w:val="000000"/>
          <w:sz w:val="24"/>
          <w:szCs w:val="24"/>
        </w:rPr>
        <w:t>i prazni i zbri</w:t>
      </w:r>
      <w:r w:rsidR="00233EA8" w:rsidRPr="009107E0">
        <w:rPr>
          <w:rFonts w:ascii="Arial" w:hAnsi="Arial" w:cs="Arial"/>
          <w:color w:val="000000"/>
          <w:sz w:val="24"/>
          <w:szCs w:val="24"/>
        </w:rPr>
        <w:t xml:space="preserve">njava </w:t>
      </w:r>
      <w:r w:rsidRPr="009107E0">
        <w:rPr>
          <w:rFonts w:ascii="Arial" w:hAnsi="Arial" w:cs="Arial"/>
          <w:color w:val="000000"/>
          <w:sz w:val="24"/>
          <w:szCs w:val="24"/>
        </w:rPr>
        <w:t>putem nadležnog komunalnog preduzeća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364575A7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Koristi sredstva za dezinfekciju isključivo prema uputstvu proizvođača, na način da se izbjegne njihov negativan </w:t>
      </w:r>
      <w:r w:rsidR="004C1147" w:rsidRPr="009107E0">
        <w:rPr>
          <w:rFonts w:ascii="Arial" w:hAnsi="Arial" w:cs="Arial"/>
          <w:color w:val="000000"/>
          <w:sz w:val="24"/>
          <w:szCs w:val="24"/>
        </w:rPr>
        <w:t>uticaj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na okolinu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21BF64F5" w14:textId="6524742D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Prilikom provođenja zdravstvenih i higijensko-sanitarnih mjera u objektima, koristi isključivo odobrena i dozvoljena sredstva propisana sanitarno- veterinarskim uslovima</w:t>
      </w:r>
      <w:r w:rsidR="00512875">
        <w:rPr>
          <w:rFonts w:ascii="Arial" w:hAnsi="Arial" w:cs="Arial"/>
          <w:color w:val="000000"/>
          <w:sz w:val="24"/>
          <w:szCs w:val="24"/>
        </w:rPr>
        <w:t>.</w:t>
      </w:r>
    </w:p>
    <w:p w14:paraId="4690C3F3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 Odlaže stajsko đubrivo na betoniranom platou, zaštićenom od atmosferskih </w:t>
      </w:r>
      <w:r w:rsidR="004C1147" w:rsidRPr="009107E0">
        <w:rPr>
          <w:rFonts w:ascii="Arial" w:hAnsi="Arial" w:cs="Arial"/>
          <w:color w:val="000000"/>
          <w:sz w:val="24"/>
          <w:szCs w:val="24"/>
        </w:rPr>
        <w:t>uticaj</w:t>
      </w:r>
      <w:r w:rsidRPr="009107E0">
        <w:rPr>
          <w:rFonts w:ascii="Arial" w:hAnsi="Arial" w:cs="Arial"/>
          <w:color w:val="000000"/>
          <w:sz w:val="24"/>
          <w:szCs w:val="24"/>
        </w:rPr>
        <w:t>a i odvozi na sopstvene poljoprivredne površine ili predaje drugim poljoprivrednim proizvođačima, uz obavezno trenutno zaoravanje</w:t>
      </w:r>
      <w:bookmarkStart w:id="46" w:name="page10"/>
      <w:bookmarkEnd w:id="46"/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3ABA1CEA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 pojavi eventualne zaraze primjeni mjere dezinfekcije i koristi sredstva pod nadzorom veterinarske službe</w:t>
      </w:r>
      <w:r w:rsidR="00CF605C">
        <w:rPr>
          <w:rFonts w:ascii="Arial" w:hAnsi="Arial" w:cs="Arial"/>
          <w:color w:val="000000"/>
          <w:sz w:val="24"/>
          <w:szCs w:val="24"/>
        </w:rPr>
        <w:t xml:space="preserve"> (vidi propise:</w:t>
      </w:r>
      <w:r w:rsidR="00233EA8" w:rsidRPr="009107E0">
        <w:rPr>
          <w:rFonts w:ascii="Arial" w:hAnsi="Arial" w:cs="Arial"/>
        </w:rPr>
        <w:t xml:space="preserve"> </w:t>
      </w:r>
      <w:hyperlink r:id="rId43" w:history="1">
        <w:r w:rsidR="00233EA8" w:rsidRPr="009107E0">
          <w:rPr>
            <w:rStyle w:val="Hyperlink"/>
            <w:rFonts w:ascii="Arial" w:hAnsi="Arial" w:cs="Arial"/>
            <w:sz w:val="24"/>
            <w:szCs w:val="24"/>
          </w:rPr>
          <w:t>https://fmpvs.gov.ba/veterinarstvo-propisi/</w:t>
        </w:r>
      </w:hyperlink>
      <w:r w:rsidR="00233EA8" w:rsidRPr="009107E0">
        <w:rPr>
          <w:rStyle w:val="Hyperlink"/>
          <w:rFonts w:ascii="Arial" w:hAnsi="Arial" w:cs="Arial"/>
          <w:sz w:val="24"/>
          <w:szCs w:val="24"/>
        </w:rPr>
        <w:t>)</w:t>
      </w:r>
    </w:p>
    <w:p w14:paraId="10F41C78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Uklanja sav komunalni otpad sa lokacije putem nadležnog komunalnog preduzeća</w:t>
      </w:r>
      <w:r w:rsidR="00F42D4C">
        <w:rPr>
          <w:rFonts w:ascii="Arial" w:hAnsi="Arial" w:cs="Arial"/>
          <w:color w:val="000000"/>
          <w:sz w:val="24"/>
          <w:szCs w:val="24"/>
        </w:rPr>
        <w:t>.</w:t>
      </w:r>
    </w:p>
    <w:p w14:paraId="7FF4EACD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Sa leševima uginulih životinja postupa u skladu sa propisanim veterinarsko-sanitarnim uslovima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71E0B80D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Predvidi odgovarajuće mjere za sprečavanje širenja neprijatnih mirisa (npr. za upijanje neprijatnog mirisa amonijaka koristiti metalne kaveze ili rupičaste vreće napunjene zeolitom</w:t>
      </w:r>
      <w:r w:rsidR="00233EA8" w:rsidRPr="009107E0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14"/>
      </w:r>
      <w:r w:rsidRPr="009107E0">
        <w:rPr>
          <w:rFonts w:ascii="Arial" w:hAnsi="Arial" w:cs="Arial"/>
          <w:color w:val="000000"/>
          <w:sz w:val="24"/>
          <w:szCs w:val="24"/>
        </w:rPr>
        <w:t xml:space="preserve"> za upijanje neprijatnih mirisa i sl.)</w:t>
      </w:r>
    </w:p>
    <w:p w14:paraId="5501B50C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Podigne visoko zelenilo dugog vegetacionog perioda oko lokacije kompleksa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8B5D9C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 praćenje emisije zagađujućih materija u skladu sa zakonom i propisima donesenim po osnovu istog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2692F1C1" w14:textId="77777777" w:rsidR="002544B8" w:rsidRPr="009107E0" w:rsidRDefault="00233EA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Sakupljanje tečnog stajnjaka (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osoke</w:t>
      </w:r>
      <w:r w:rsidRPr="009107E0">
        <w:rPr>
          <w:rFonts w:ascii="Arial" w:hAnsi="Arial" w:cs="Arial"/>
          <w:color w:val="000000"/>
          <w:sz w:val="24"/>
          <w:szCs w:val="24"/>
        </w:rPr>
        <w:t>)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vrši preko izbetoniranih kanala do vodonepropusne jame-osočare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6E5148E9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Osoku ne sm</w:t>
      </w:r>
      <w:r w:rsidR="00233EA8" w:rsidRPr="009107E0">
        <w:rPr>
          <w:rFonts w:ascii="Arial" w:hAnsi="Arial" w:cs="Arial"/>
          <w:color w:val="000000"/>
          <w:sz w:val="24"/>
          <w:szCs w:val="24"/>
        </w:rPr>
        <w:t>ij</w:t>
      </w:r>
      <w:r w:rsidRPr="009107E0">
        <w:rPr>
          <w:rFonts w:ascii="Arial" w:hAnsi="Arial" w:cs="Arial"/>
          <w:color w:val="000000"/>
          <w:sz w:val="24"/>
          <w:szCs w:val="24"/>
        </w:rPr>
        <w:t>e upuštati u riječne tokove niti je izlijevati na okolno zemljište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3F66FDA4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lastRenderedPageBreak/>
        <w:t>Izvučenu osoku evakuiše na oranice koje će odmah zaoravati, dok transport iste vrši isključivo cisternama koje onemogućavaju prosipanje po putu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6D1D651A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Jamu osočaru redovno prazni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1BBC7F33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Na kraju svakog turnusa</w:t>
      </w:r>
      <w:r w:rsidR="00233EA8" w:rsidRPr="009107E0">
        <w:rPr>
          <w:rFonts w:ascii="Arial" w:hAnsi="Arial" w:cs="Arial"/>
          <w:color w:val="000000"/>
          <w:sz w:val="24"/>
          <w:szCs w:val="24"/>
        </w:rPr>
        <w:t>,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nakon čišćenja</w:t>
      </w:r>
      <w:r w:rsidR="00233EA8" w:rsidRPr="009107E0">
        <w:rPr>
          <w:rFonts w:ascii="Arial" w:hAnsi="Arial" w:cs="Arial"/>
          <w:color w:val="000000"/>
          <w:sz w:val="24"/>
          <w:szCs w:val="24"/>
        </w:rPr>
        <w:t>,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izvrši dezinfekciju objekta.</w:t>
      </w:r>
    </w:p>
    <w:p w14:paraId="2968789B" w14:textId="77777777" w:rsidR="00FB4518" w:rsidRPr="009107E0" w:rsidRDefault="00FB4518" w:rsidP="00FB4518">
      <w:pPr>
        <w:pStyle w:val="ListParagraph"/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</w:p>
    <w:p w14:paraId="27E7AB2D" w14:textId="77777777" w:rsidR="002544B8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47" w:name="_Toc104211367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.6.3. </w:t>
      </w:r>
      <w:r w:rsidR="002544B8" w:rsidRPr="00592EBD">
        <w:rPr>
          <w:rFonts w:ascii="Arial" w:hAnsi="Arial" w:cs="Arial"/>
          <w:color w:val="008080"/>
          <w:szCs w:val="24"/>
        </w:rPr>
        <w:t>Postrojenja za obradu, tretman i preradu mlijeka</w:t>
      </w:r>
      <w:bookmarkEnd w:id="47"/>
    </w:p>
    <w:p w14:paraId="7D9EA128" w14:textId="77777777" w:rsidR="00FB4518" w:rsidRPr="009107E0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996422" w14:textId="77777777" w:rsidR="00C652FE" w:rsidRPr="009107E0" w:rsidRDefault="00555B72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>su:</w:t>
      </w:r>
    </w:p>
    <w:p w14:paraId="1CA335B5" w14:textId="77777777" w:rsidR="002544B8" w:rsidRPr="009107E0" w:rsidRDefault="002544B8" w:rsidP="00A12B3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Primijeniti op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ć</w:t>
      </w:r>
      <w:r w:rsidRPr="009107E0">
        <w:rPr>
          <w:rFonts w:ascii="Arial" w:hAnsi="Arial" w:cs="Arial"/>
          <w:color w:val="000000"/>
          <w:sz w:val="24"/>
          <w:szCs w:val="24"/>
        </w:rPr>
        <w:t>e i posebne sanitarne mjere i uslove predviđene zakonom i drugim propisima kojima se uređuju poslovi sanitarnog nadzora, kao i pribavljene uslove/saglasnosti nadležnih organa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5033ED" w14:textId="77777777" w:rsidR="002544B8" w:rsidRPr="009107E0" w:rsidRDefault="002544B8" w:rsidP="00A12B3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Pribaviti odobrenje nadležnog organa za utvrđivanje i razvrstavanje rezervi podzemne vode i saglasnost za korištenje – eksploataciju podzemnih voda, </w:t>
      </w:r>
      <w:r w:rsidR="00555B72">
        <w:rPr>
          <w:rFonts w:ascii="Arial" w:hAnsi="Arial" w:cs="Arial"/>
          <w:color w:val="000000"/>
          <w:sz w:val="24"/>
          <w:szCs w:val="24"/>
        </w:rPr>
        <w:t>u skladu sa zakonskim propisima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kojim se uređuje oblast geoloških istraživanja, odnosno rudarstva, zaštita oko</w:t>
      </w:r>
      <w:r w:rsidR="007E2557">
        <w:rPr>
          <w:rFonts w:ascii="Arial" w:hAnsi="Arial" w:cs="Arial"/>
          <w:color w:val="000000"/>
          <w:sz w:val="24"/>
          <w:szCs w:val="24"/>
        </w:rPr>
        <w:t>liša (za one privredne subjekte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koji koriste podzemnu vodu)</w:t>
      </w:r>
      <w:r w:rsidR="00DC1D0E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6BE4D666" w14:textId="77777777" w:rsidR="002544B8" w:rsidRPr="009107E0" w:rsidRDefault="002544B8" w:rsidP="00A12B3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Gradi objekte u skladu sa određenim zonama sanitarne zaštite izvorišta prema važećem pravilniku (za 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>postrojenja/farme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koja koriste podzemnu vodu)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4501F5F3" w14:textId="77777777" w:rsidR="002544B8" w:rsidRPr="009107E0" w:rsidRDefault="002544B8" w:rsidP="00A12B3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 Ispušta sanitarno-fekalne otpadne vode u vodonepropusnu septičku jamu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 xml:space="preserve"> koja se redovno prazni </w:t>
      </w:r>
      <w:r w:rsidR="00404CDA" w:rsidRPr="009107E0">
        <w:rPr>
          <w:rFonts w:ascii="Arial" w:hAnsi="Arial" w:cs="Arial"/>
          <w:sz w:val="24"/>
          <w:szCs w:val="24"/>
        </w:rPr>
        <w:t>putem komunalnog preduzeća koje egzistira na predmetnom području</w:t>
      </w:r>
      <w:r w:rsidR="00404CDA">
        <w:rPr>
          <w:rFonts w:ascii="Arial" w:hAnsi="Arial" w:cs="Arial"/>
          <w:sz w:val="24"/>
          <w:szCs w:val="24"/>
        </w:rPr>
        <w:t xml:space="preserve"> </w:t>
      </w:r>
      <w:r w:rsidRPr="009107E0">
        <w:rPr>
          <w:rFonts w:ascii="Arial" w:hAnsi="Arial" w:cs="Arial"/>
          <w:color w:val="000000"/>
          <w:sz w:val="24"/>
          <w:szCs w:val="24"/>
        </w:rPr>
        <w:t>ili odvodi internom kanalizacijom u gradsku kanalizacionu mrežu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77453E85" w14:textId="53574B1B" w:rsidR="002544B8" w:rsidRPr="009107E0" w:rsidRDefault="002544B8" w:rsidP="00A12B3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Sakuplja sve</w:t>
      </w:r>
      <w:r w:rsidR="00A12B3E" w:rsidRPr="009107E0">
        <w:rPr>
          <w:rFonts w:ascii="Arial" w:hAnsi="Arial" w:cs="Arial"/>
          <w:color w:val="000000"/>
          <w:sz w:val="24"/>
          <w:szCs w:val="24"/>
        </w:rPr>
        <w:t xml:space="preserve"> tehnološke otpadne vode, preko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slivnih rešetki i odvodi u vodonepropusnu septičku jamu uz prethodan tretman na taložniku i separatoru ili ih ispušta u gradsku kanalizaciju, a po izvršenom odgovarajućem tretmanu kojim se obezbjeđuje propisani kvalitet za ispuštanje u kanalizacionu mrežu odnosno prirodni recipijent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="00F05A83" w:rsidRPr="009107E0">
        <w:rPr>
          <w:rFonts w:ascii="Arial" w:hAnsi="Arial" w:cs="Arial"/>
          <w:color w:val="000000"/>
          <w:sz w:val="24"/>
          <w:szCs w:val="24"/>
        </w:rPr>
        <w:t>(</w:t>
      </w:r>
      <w:r w:rsidR="00555B72">
        <w:rPr>
          <w:rFonts w:ascii="Arial" w:hAnsi="Arial" w:cs="Arial"/>
          <w:color w:val="000000"/>
          <w:sz w:val="24"/>
          <w:szCs w:val="24"/>
        </w:rPr>
        <w:t>vi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>di tačku 3.2.3.</w:t>
      </w:r>
      <w:r w:rsidR="00F05A83" w:rsidRPr="009107E0">
        <w:rPr>
          <w:rFonts w:ascii="Arial" w:hAnsi="Arial" w:cs="Arial"/>
          <w:color w:val="000000"/>
          <w:sz w:val="24"/>
          <w:szCs w:val="24"/>
        </w:rPr>
        <w:t>)</w:t>
      </w:r>
    </w:p>
    <w:p w14:paraId="367C6CF4" w14:textId="77777777" w:rsidR="002544B8" w:rsidRPr="009107E0" w:rsidRDefault="00A12B3E" w:rsidP="00A12B3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 Da ne ispušta </w:t>
      </w:r>
      <w:r w:rsidR="00555B72">
        <w:rPr>
          <w:rFonts w:ascii="Arial" w:hAnsi="Arial" w:cs="Arial"/>
          <w:color w:val="000000"/>
          <w:sz w:val="24"/>
          <w:szCs w:val="24"/>
        </w:rPr>
        <w:t>surutku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u tehnološke vode, već se ista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="007E2557">
        <w:rPr>
          <w:rFonts w:ascii="Arial" w:hAnsi="Arial" w:cs="Arial"/>
          <w:color w:val="000000"/>
          <w:sz w:val="24"/>
          <w:szCs w:val="24"/>
        </w:rPr>
        <w:t>prethodno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mora skupljati i obrađivati ku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>h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anjem ili ustupati privrednim subjektima radi daljeg tretmana</w:t>
      </w:r>
      <w:bookmarkStart w:id="48" w:name="page11"/>
      <w:bookmarkEnd w:id="48"/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5E6C9133" w14:textId="77777777" w:rsidR="002544B8" w:rsidRPr="009107E0" w:rsidRDefault="002544B8" w:rsidP="00A12B3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Obavezno vodi evidenciju o predaji surutke na zbrinjavanje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60B3316" w14:textId="77777777" w:rsidR="002544B8" w:rsidRPr="009107E0" w:rsidRDefault="002544B8" w:rsidP="00A12B3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Preduzima mjere zaštite od curenja rashladnog fluida iz sistema za hlađenje u skladu sa uslovima nadležnog organa</w:t>
      </w:r>
    </w:p>
    <w:p w14:paraId="76B3997F" w14:textId="77777777" w:rsidR="002544B8" w:rsidRPr="009107E0" w:rsidRDefault="002544B8" w:rsidP="00A12B3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 kontrolu kvaliteta otpadnih voda u skladu sa važećim propisima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 xml:space="preserve"> (vidi tačku 3.2.3)</w:t>
      </w:r>
      <w:r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63149A6A" w14:textId="77777777" w:rsidR="004E3695" w:rsidRPr="009107E0" w:rsidRDefault="004E3695" w:rsidP="00FB4518">
      <w:pPr>
        <w:pStyle w:val="ListParagraph"/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</w:p>
    <w:p w14:paraId="2874C953" w14:textId="77777777" w:rsidR="002544B8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49" w:name="_Toc104211368"/>
      <w:r w:rsidRPr="00592EBD">
        <w:rPr>
          <w:rFonts w:ascii="Arial" w:hAnsi="Arial" w:cs="Arial"/>
          <w:color w:val="008080"/>
          <w:szCs w:val="24"/>
        </w:rPr>
        <w:lastRenderedPageBreak/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.6.4. </w:t>
      </w:r>
      <w:r w:rsidR="002544B8" w:rsidRPr="00592EBD">
        <w:rPr>
          <w:rFonts w:ascii="Arial" w:hAnsi="Arial" w:cs="Arial"/>
          <w:color w:val="008080"/>
          <w:szCs w:val="24"/>
        </w:rPr>
        <w:t>Postrojenja za obradu, tretman i preradu podzemnih voda, punjenje i pakovanje</w:t>
      </w:r>
      <w:bookmarkEnd w:id="49"/>
    </w:p>
    <w:p w14:paraId="235C2F73" w14:textId="77777777" w:rsidR="00FB4518" w:rsidRPr="009107E0" w:rsidRDefault="00FB4518" w:rsidP="00FB4518">
      <w:pPr>
        <w:rPr>
          <w:rFonts w:ascii="Arial" w:hAnsi="Arial" w:cs="Arial"/>
          <w:lang w:val="en-GB"/>
        </w:rPr>
      </w:pPr>
    </w:p>
    <w:p w14:paraId="22950E65" w14:textId="77777777" w:rsidR="002544B8" w:rsidRPr="009107E0" w:rsidRDefault="00555B72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>su:</w:t>
      </w:r>
    </w:p>
    <w:p w14:paraId="4B55F455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Poštovati op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ć</w:t>
      </w:r>
      <w:r w:rsidRPr="009107E0">
        <w:rPr>
          <w:rFonts w:ascii="Arial" w:hAnsi="Arial" w:cs="Arial"/>
          <w:color w:val="000000"/>
          <w:sz w:val="24"/>
          <w:szCs w:val="24"/>
        </w:rPr>
        <w:t>e i posebne sanitarne mjere i uslove predviđene zakonom i drugim propisima kojima se uređuju poslovi sanitarnog nadzora, kao i pribavljene uslove/saglasnosti nadležnih organa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8B5132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Pribaviti odobrenje nadležnog organa za utvrđivanje i razvrstavanje rezervi podzemne vode i saglasnost za korištenje – eksploataciju podzemnih voda, u skladu sa zakonskim propisima kojim se uređuje oblast geoloških istraživanja, odnosno rudarstva, zaštita okoliša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6AB6CFB7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Odrediti zone sanitarne zaštite izvorišta prema važećim zakonskim i podzakonskim propisima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4B968C" w14:textId="6C3E8A7E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Prije početka korištenja objekta, obezb</w:t>
      </w:r>
      <w:r w:rsidR="00512875">
        <w:rPr>
          <w:rFonts w:ascii="Arial" w:hAnsi="Arial" w:cs="Arial"/>
          <w:color w:val="000000"/>
          <w:sz w:val="24"/>
          <w:szCs w:val="24"/>
        </w:rPr>
        <w:t>i</w:t>
      </w:r>
      <w:r w:rsidRPr="009107E0">
        <w:rPr>
          <w:rFonts w:ascii="Arial" w:hAnsi="Arial" w:cs="Arial"/>
          <w:color w:val="000000"/>
          <w:sz w:val="24"/>
          <w:szCs w:val="24"/>
        </w:rPr>
        <w:t>jediti njegovo priključenje na postojeću i planiranu komunalnu infrastrukturu, koja je usklađena sa urbanističkim uslovima za uređenje prostora utvrđenim urbanističkim planom, odnosno uslovima koje su utvrdili nadležni organ</w:t>
      </w:r>
      <w:r w:rsidR="004367AF" w:rsidRPr="009107E0">
        <w:rPr>
          <w:rFonts w:ascii="Arial" w:hAnsi="Arial" w:cs="Arial"/>
          <w:color w:val="000000"/>
          <w:sz w:val="24"/>
          <w:szCs w:val="24"/>
        </w:rPr>
        <w:t>i.</w:t>
      </w:r>
    </w:p>
    <w:p w14:paraId="28DB1E07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Predvidjeti posebne mjere zaštite u slučaju okolišnog akcidenta/nesreće, odnosno pribaviti saglasnost nadležnog organa za predviđene mjere zaštite od požara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791BA99D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Vršiti monitoring</w:t>
      </w:r>
      <w:r w:rsidR="00A12B3E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07E0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kvaliteta otpadnih voda, u skladu sa važećim propisima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 xml:space="preserve"> (vidi tačku 3.2.3).</w:t>
      </w:r>
    </w:p>
    <w:p w14:paraId="3546F049" w14:textId="77777777" w:rsidR="00DC7F7E" w:rsidRPr="00592EBD" w:rsidRDefault="00DC7F7E" w:rsidP="00DC7F7E">
      <w:pPr>
        <w:pStyle w:val="ListParagraph"/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8080"/>
          <w:sz w:val="24"/>
          <w:szCs w:val="24"/>
        </w:rPr>
      </w:pPr>
    </w:p>
    <w:p w14:paraId="7D7CEAEB" w14:textId="77777777" w:rsidR="005C297C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50" w:name="_Toc104211369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>.6.5. Pos</w:t>
      </w:r>
      <w:r w:rsidR="002544B8" w:rsidRPr="00592EBD">
        <w:rPr>
          <w:rFonts w:ascii="Arial" w:hAnsi="Arial" w:cs="Arial"/>
          <w:color w:val="008080"/>
          <w:szCs w:val="24"/>
        </w:rPr>
        <w:t>trojenje za proizvodnju piva</w:t>
      </w:r>
      <w:bookmarkEnd w:id="50"/>
    </w:p>
    <w:p w14:paraId="3C4D47BC" w14:textId="77777777" w:rsidR="00FB4518" w:rsidRPr="009107E0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C5D5A1" w14:textId="77777777" w:rsidR="00424CA1" w:rsidRPr="00424CA1" w:rsidRDefault="00424CA1" w:rsidP="00424CA1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4CA1">
        <w:rPr>
          <w:rFonts w:ascii="Arial" w:hAnsi="Arial" w:cs="Arial"/>
          <w:sz w:val="24"/>
          <w:szCs w:val="24"/>
        </w:rPr>
        <w:t>Obaveze privrednog subjekta s</w:t>
      </w:r>
      <w:r>
        <w:rPr>
          <w:rFonts w:ascii="Arial" w:hAnsi="Arial" w:cs="Arial"/>
          <w:sz w:val="24"/>
          <w:szCs w:val="24"/>
        </w:rPr>
        <w:t>u</w:t>
      </w:r>
      <w:r w:rsidRPr="00424CA1">
        <w:rPr>
          <w:rFonts w:ascii="Arial" w:hAnsi="Arial" w:cs="Arial"/>
          <w:sz w:val="24"/>
          <w:szCs w:val="24"/>
        </w:rPr>
        <w:t>:</w:t>
      </w:r>
    </w:p>
    <w:p w14:paraId="6FA175A0" w14:textId="77777777" w:rsidR="002544B8" w:rsidRPr="009107E0" w:rsidRDefault="002544B8" w:rsidP="00555B72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Poštovati 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opć</w:t>
      </w:r>
      <w:r w:rsidRPr="009107E0">
        <w:rPr>
          <w:rFonts w:ascii="Arial" w:hAnsi="Arial" w:cs="Arial"/>
          <w:color w:val="000000"/>
          <w:sz w:val="24"/>
          <w:szCs w:val="24"/>
        </w:rPr>
        <w:t>e i posebne sanitarne mjere i uslove predviđene zakonom i drugim propisima kojima se uređuju poslovi sanitarnog nadzora, kao i pribavljene uslove/saglasnosti nadležnih organa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2A69F2" w14:textId="77777777" w:rsidR="002544B8" w:rsidRPr="009107E0" w:rsidRDefault="002544B8" w:rsidP="00555B72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Provoditi prethodno navedene 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opć</w:t>
      </w:r>
      <w:r w:rsidRPr="009107E0">
        <w:rPr>
          <w:rFonts w:ascii="Arial" w:hAnsi="Arial" w:cs="Arial"/>
          <w:color w:val="000000"/>
          <w:sz w:val="24"/>
          <w:szCs w:val="24"/>
        </w:rPr>
        <w:t>e mjere zaštite okoliša koje se odnose na zaštitu od buke, zaštitu voda (tretman tehnoloških otpadnih voda i dr.) i upravljanje otpadom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162F3545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Vršiti praćenje kvaliteta otpadnih voda, u skladu sa važećim propisima</w:t>
      </w:r>
    </w:p>
    <w:p w14:paraId="2C1B4F11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Pribaviti </w:t>
      </w:r>
      <w:r w:rsidR="00DC1D0E" w:rsidRPr="009107E0">
        <w:rPr>
          <w:rFonts w:ascii="Arial" w:hAnsi="Arial" w:cs="Arial"/>
          <w:color w:val="000000"/>
          <w:sz w:val="24"/>
          <w:szCs w:val="24"/>
        </w:rPr>
        <w:t xml:space="preserve">potrebna </w:t>
      </w:r>
      <w:r w:rsidRPr="009107E0">
        <w:rPr>
          <w:rFonts w:ascii="Arial" w:hAnsi="Arial" w:cs="Arial"/>
          <w:color w:val="000000"/>
          <w:sz w:val="24"/>
          <w:szCs w:val="24"/>
        </w:rPr>
        <w:t>odobrenje nadležnog organa za utvrđivanje i razvrstavanje rezervi podzemne vode i saglasnost za korištenje – eksploataciju podzemn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 xml:space="preserve">ih </w:t>
      </w:r>
      <w:r w:rsidR="00444A20" w:rsidRPr="009107E0">
        <w:rPr>
          <w:rFonts w:ascii="Arial" w:hAnsi="Arial" w:cs="Arial"/>
          <w:color w:val="000000"/>
          <w:sz w:val="24"/>
          <w:szCs w:val="24"/>
        </w:rPr>
        <w:lastRenderedPageBreak/>
        <w:t>voda, u skladu sa zakonskim i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podzakonskim propisima kojim se uređuje oblast geoloških istraživanja, odnosno rudarstva, zaštita oko</w:t>
      </w:r>
      <w:r w:rsidR="007E2557">
        <w:rPr>
          <w:rFonts w:ascii="Arial" w:hAnsi="Arial" w:cs="Arial"/>
          <w:color w:val="000000"/>
          <w:sz w:val="24"/>
          <w:szCs w:val="24"/>
        </w:rPr>
        <w:t>liša (za one privredne subjekte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koji koriste podzemnu vodu)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2EB4FF17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Graditi objekte u skladu sa važećim propisima iz oblasti geoloških istraživanja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AAECDE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Vršiti praćenje kvaliteta otpadnih voda, u skladu sa važećim zakonskim i podzakonskim propisima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 xml:space="preserve"> (vidi tačku 3.2.3).</w:t>
      </w:r>
    </w:p>
    <w:p w14:paraId="684E06D8" w14:textId="77777777" w:rsidR="00444A20" w:rsidRPr="009107E0" w:rsidRDefault="00444A20" w:rsidP="00444A20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Predvidjeti posebne mjere zaštite u slučaju okolišnog akcidenta/nesreće, odnosno pribaviti saglasnost nadležnog organa</w:t>
      </w:r>
      <w:bookmarkStart w:id="51" w:name="page12"/>
      <w:bookmarkEnd w:id="51"/>
      <w:r w:rsidRPr="009107E0">
        <w:rPr>
          <w:rFonts w:ascii="Arial" w:hAnsi="Arial" w:cs="Arial"/>
          <w:color w:val="000000"/>
          <w:sz w:val="24"/>
          <w:szCs w:val="24"/>
        </w:rPr>
        <w:t xml:space="preserve"> za predviđene mjere zaštite od požara.</w:t>
      </w:r>
    </w:p>
    <w:p w14:paraId="14697299" w14:textId="77777777" w:rsidR="007C43BC" w:rsidRPr="009107E0" w:rsidRDefault="007C43BC" w:rsidP="007C43BC">
      <w:pPr>
        <w:pStyle w:val="ListParagraph"/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</w:p>
    <w:p w14:paraId="2C5E212A" w14:textId="77777777" w:rsidR="002544B8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52" w:name="_Toc104211370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.6.6. </w:t>
      </w:r>
      <w:r w:rsidR="002544B8" w:rsidRPr="00592EBD">
        <w:rPr>
          <w:rFonts w:ascii="Arial" w:hAnsi="Arial" w:cs="Arial"/>
          <w:color w:val="008080"/>
          <w:szCs w:val="24"/>
        </w:rPr>
        <w:t>Postrojenje za proizvodnju alkoholnih pića bezalkoholnih pića i sirćeta</w:t>
      </w:r>
      <w:bookmarkEnd w:id="52"/>
    </w:p>
    <w:p w14:paraId="322B09F9" w14:textId="77777777" w:rsidR="00FB4518" w:rsidRPr="009107E0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2A5466" w14:textId="77777777" w:rsidR="006C506B" w:rsidRPr="009107E0" w:rsidRDefault="00424CA1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privrednog subjekta </w:t>
      </w:r>
      <w:r w:rsidR="007A70A0" w:rsidRPr="009107E0">
        <w:rPr>
          <w:rFonts w:ascii="Arial" w:hAnsi="Arial" w:cs="Arial"/>
          <w:sz w:val="24"/>
          <w:szCs w:val="24"/>
        </w:rPr>
        <w:t>su:</w:t>
      </w:r>
    </w:p>
    <w:p w14:paraId="4AF496B5" w14:textId="77777777" w:rsidR="002544B8" w:rsidRPr="009107E0" w:rsidRDefault="00960CB2" w:rsidP="00444A20">
      <w:pPr>
        <w:pStyle w:val="ListParagraph"/>
        <w:tabs>
          <w:tab w:val="left" w:pos="9450"/>
        </w:tabs>
        <w:spacing w:after="0" w:line="360" w:lineRule="auto"/>
        <w:ind w:left="630" w:right="386" w:hanging="90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-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Primijeniti 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opć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e i posebne sanitarne mjere i uslove predviđene zakonom i drugim propisima kojima se uređuju poslovi sanitarnog nadzora, kao i pribavljene uslove/saglasnosti nadležnih organa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468CCD" w14:textId="77777777" w:rsidR="002544B8" w:rsidRPr="009107E0" w:rsidRDefault="005C297C" w:rsidP="00444A20">
      <w:pPr>
        <w:pStyle w:val="ListParagraph"/>
        <w:tabs>
          <w:tab w:val="left" w:pos="9450"/>
        </w:tabs>
        <w:spacing w:after="0" w:line="360" w:lineRule="auto"/>
        <w:ind w:left="630" w:right="386" w:hanging="90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-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Obavljati redovno održavanje i tehničku kontrolu procesne opreme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41944F4B" w14:textId="77777777" w:rsidR="002544B8" w:rsidRPr="009107E0" w:rsidRDefault="0092254D" w:rsidP="00444A20">
      <w:pPr>
        <w:pStyle w:val="ListParagraph"/>
        <w:tabs>
          <w:tab w:val="left" w:pos="9450"/>
        </w:tabs>
        <w:spacing w:after="0" w:line="360" w:lineRule="auto"/>
        <w:ind w:left="630" w:right="386" w:hanging="90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-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Primijeniti neophodne mjere za pravilno i bezbjedno čuvanje i rukovanje hemijskim sredstvima, hemikalijama i proizvodima koji ih sadrže, u skladu sa zakonom i drugim važećim propisima kojima se uređuje upravljanje hemikalijama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71B2BA46" w14:textId="77777777" w:rsidR="00444A20" w:rsidRPr="00555B72" w:rsidRDefault="00444A20" w:rsidP="00555B72">
      <w:pPr>
        <w:pStyle w:val="ListParagraph"/>
        <w:tabs>
          <w:tab w:val="left" w:pos="9450"/>
        </w:tabs>
        <w:spacing w:after="0" w:line="360" w:lineRule="auto"/>
        <w:ind w:left="630" w:right="386" w:hanging="90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- 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Provoditi prethodno navedene 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opć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e mjere zaštite okoliša koje se odnose na zaštitu od buke, zaštitu voda (posebno tretman tehnoloških otpadnih voda) i upravljanje nastalim otpadom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70A0FAF3" w14:textId="77777777" w:rsidR="002544B8" w:rsidRPr="009107E0" w:rsidRDefault="00444A20" w:rsidP="00555B72">
      <w:pPr>
        <w:pStyle w:val="ListParagraph"/>
        <w:tabs>
          <w:tab w:val="left" w:pos="9450"/>
        </w:tabs>
        <w:spacing w:after="0" w:line="360" w:lineRule="auto"/>
        <w:ind w:left="630" w:right="386" w:hanging="90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- 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Provoditi program praćenja </w:t>
      </w:r>
      <w:r w:rsidR="004C1147" w:rsidRPr="009107E0">
        <w:rPr>
          <w:rFonts w:ascii="Arial" w:hAnsi="Arial" w:cs="Arial"/>
          <w:color w:val="000000"/>
          <w:sz w:val="24"/>
          <w:szCs w:val="24"/>
        </w:rPr>
        <w:t>uticaj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a rada pogona/postrojenja na okoliš, koji se odnosi na mjerenja emisije zagađujućih materija u zrak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(vidi tačku 3.2.1.) 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i praćenje kvaliteta ispuštenih otpadnih voda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(vidi tačku 3.2.3.)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, u skladu sa važećim zakonskim i podzakonskim propisima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6AC82F4A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Pribaviti odobrenje nadležnog organa za utvrđivanje i razvrstavanje rezervi podzemne vode i saglasnost za korištenje – eksploataciju podzemnih voda, u skladu sa zak</w:t>
      </w:r>
      <w:r w:rsidR="00DC1D0E" w:rsidRPr="009107E0">
        <w:rPr>
          <w:rFonts w:ascii="Arial" w:hAnsi="Arial" w:cs="Arial"/>
          <w:color w:val="000000"/>
          <w:sz w:val="24"/>
          <w:szCs w:val="24"/>
        </w:rPr>
        <w:t>onskim i podzakonskim propisima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kojim se uređuje oblast geoloških istraživanja, odnosno rudarstva, zaštita okoliša (za one privredne subjekte koji koriste podzemnu vodu)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1CCB2332" w14:textId="77777777" w:rsidR="001C7EC9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lastRenderedPageBreak/>
        <w:t>Objekte graditi u skladu sa određenim zonama sanitarne zaštite izvorišta prema važećem zakonskim i podzakonskim propisima (odnosi se na privredne subjekte koji koriste podzemnu vodu).</w:t>
      </w:r>
    </w:p>
    <w:p w14:paraId="3811EBA3" w14:textId="77777777" w:rsidR="00444A20" w:rsidRPr="009107E0" w:rsidRDefault="00444A20" w:rsidP="00444A20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Predvidjeti posebne mjere zaštite u slučaju okolišnog akcidenta/nesreće, odnosno pribaviti saglasnost nadležnog organa za predviđene mjere zaštite od požara.</w:t>
      </w:r>
    </w:p>
    <w:p w14:paraId="2289A814" w14:textId="77777777" w:rsidR="007C43BC" w:rsidRPr="009107E0" w:rsidRDefault="007C43BC" w:rsidP="007C43BC">
      <w:pPr>
        <w:pStyle w:val="ListParagraph"/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</w:p>
    <w:p w14:paraId="1601D545" w14:textId="77777777" w:rsidR="002544B8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53" w:name="_Toc104211371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.6.7. </w:t>
      </w:r>
      <w:r w:rsidR="002544B8" w:rsidRPr="00592EBD">
        <w:rPr>
          <w:rFonts w:ascii="Arial" w:hAnsi="Arial" w:cs="Arial"/>
          <w:color w:val="008080"/>
          <w:szCs w:val="24"/>
        </w:rPr>
        <w:t>Postrojenja za klanje životinja i postrojenja za preradu ribe</w:t>
      </w:r>
      <w:bookmarkEnd w:id="53"/>
    </w:p>
    <w:p w14:paraId="5F5F6EEA" w14:textId="77777777" w:rsidR="00FB4518" w:rsidRPr="009107E0" w:rsidRDefault="00FB4518" w:rsidP="00FB4518">
      <w:pPr>
        <w:rPr>
          <w:rFonts w:ascii="Arial" w:hAnsi="Arial" w:cs="Arial"/>
          <w:lang w:val="en-GB"/>
        </w:rPr>
      </w:pPr>
    </w:p>
    <w:p w14:paraId="6B2EDF59" w14:textId="77777777" w:rsidR="002544B8" w:rsidRPr="009107E0" w:rsidRDefault="00555B72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>su:</w:t>
      </w:r>
    </w:p>
    <w:p w14:paraId="003B3918" w14:textId="77777777" w:rsidR="002544B8" w:rsidRPr="009107E0" w:rsidRDefault="002544B8" w:rsidP="00DC7F7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Primijeniti 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opć</w:t>
      </w:r>
      <w:r w:rsidRPr="009107E0">
        <w:rPr>
          <w:rFonts w:ascii="Arial" w:hAnsi="Arial" w:cs="Arial"/>
          <w:color w:val="000000"/>
          <w:sz w:val="24"/>
          <w:szCs w:val="24"/>
        </w:rPr>
        <w:t>e i posebne sanitarne mje</w:t>
      </w:r>
      <w:r w:rsidR="00415C25" w:rsidRPr="009107E0">
        <w:rPr>
          <w:rFonts w:ascii="Arial" w:hAnsi="Arial" w:cs="Arial"/>
          <w:color w:val="000000"/>
          <w:sz w:val="24"/>
          <w:szCs w:val="24"/>
        </w:rPr>
        <w:t>re i uslove predviđene zakonom i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podzakonskim propisima kojima se uređuju poslovi sanitarnog nadzora, kao i pribavljene uslove/saglasnosti nadležnih organa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0A0696" w14:textId="77777777" w:rsidR="002544B8" w:rsidRPr="009107E0" w:rsidRDefault="002544B8" w:rsidP="00DC7F7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Sakupljati i odvoditi sve tehnološke otpadne vode preko slivnih rešetki u vodonepropusnu septičku jamu uz prethodni tretman na taložniku i separatoru ili ih ispuštati u gradsku kanalizaciju,</w:t>
      </w:r>
      <w:bookmarkStart w:id="54" w:name="page14"/>
      <w:bookmarkEnd w:id="54"/>
      <w:r w:rsidRPr="009107E0">
        <w:rPr>
          <w:rFonts w:ascii="Arial" w:hAnsi="Arial" w:cs="Arial"/>
          <w:color w:val="000000"/>
          <w:sz w:val="24"/>
          <w:szCs w:val="24"/>
        </w:rPr>
        <w:t xml:space="preserve"> tek po izvršenom tretmanu (separator ulja i masti)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AABA387" w14:textId="5A55F829" w:rsidR="002544B8" w:rsidRPr="009107E0" w:rsidRDefault="002544B8" w:rsidP="00DC7F7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Odgovarajućim tretmanom obezb</w:t>
      </w:r>
      <w:r w:rsidR="00512875">
        <w:rPr>
          <w:rFonts w:ascii="Arial" w:hAnsi="Arial" w:cs="Arial"/>
          <w:color w:val="000000"/>
          <w:sz w:val="24"/>
          <w:szCs w:val="24"/>
        </w:rPr>
        <w:t>i</w:t>
      </w:r>
      <w:r w:rsidRPr="009107E0">
        <w:rPr>
          <w:rFonts w:ascii="Arial" w:hAnsi="Arial" w:cs="Arial"/>
          <w:color w:val="000000"/>
          <w:sz w:val="24"/>
          <w:szCs w:val="24"/>
        </w:rPr>
        <w:t>jediti kvalitet otpadnih voda koji zadovoljava propisane uslove za ispuštanje u javnu kanalizaciju, odnosno prirodni recipijent</w:t>
      </w:r>
      <w:r w:rsidR="00444A20" w:rsidRPr="009107E0">
        <w:rPr>
          <w:rFonts w:ascii="Arial" w:hAnsi="Arial" w:cs="Arial"/>
          <w:color w:val="000000"/>
          <w:sz w:val="24"/>
          <w:szCs w:val="24"/>
        </w:rPr>
        <w:t xml:space="preserve"> (vidi tačku 3.2.3.)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35AD3DA6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Sadržaj nastao čišćenjem taložnika i separatora, predavati ovlašten</w:t>
      </w:r>
      <w:r w:rsidR="00404952" w:rsidRPr="009107E0">
        <w:rPr>
          <w:rFonts w:ascii="Arial" w:hAnsi="Arial" w:cs="Arial"/>
          <w:color w:val="000000"/>
          <w:sz w:val="24"/>
          <w:szCs w:val="24"/>
        </w:rPr>
        <w:t>om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="00404952" w:rsidRPr="009107E0">
        <w:rPr>
          <w:rFonts w:ascii="Arial" w:hAnsi="Arial" w:cs="Arial"/>
          <w:color w:val="000000"/>
          <w:sz w:val="24"/>
          <w:szCs w:val="24"/>
        </w:rPr>
        <w:t>pravnom licu</w:t>
      </w:r>
      <w:r w:rsidRPr="009107E0">
        <w:rPr>
          <w:rFonts w:ascii="Arial" w:hAnsi="Arial" w:cs="Arial"/>
          <w:color w:val="000000"/>
          <w:sz w:val="24"/>
          <w:szCs w:val="24"/>
        </w:rPr>
        <w:t>, operaterima ili licima (kafileriji) na dalji tretman poštujući odredbe Zakona o upravljanju otpadom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5222C758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 Propisano odlagati čvrsti organski otpad (koji ima upotrebnu vrijednost) u posebne namjenske posude-metalne kontejnere sa poklopcima koji će van upotrebe biti zatvoreni, a da po pražnjenju sadržaja vrši obavezno pranje i dezinfekciju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1B466419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Prazniti kontejnere po ustaljenoj dinamici i sadržaj predavati ustanovi ili licu koje je registrovano ili ima dozvolu za transport ovih materija namjenskim vozilima, odnosno skupljanje i neškodljivo uklanjanje sirovina animalnog porijekla (kafilerije)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7AC07C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Tečni organski otpad (krv) odlagati u metalnu burad, a potom sa istim otpadom postup</w:t>
      </w:r>
      <w:r w:rsidR="007E2557">
        <w:rPr>
          <w:rFonts w:ascii="Arial" w:hAnsi="Arial" w:cs="Arial"/>
          <w:color w:val="000000"/>
          <w:sz w:val="24"/>
          <w:szCs w:val="24"/>
        </w:rPr>
        <w:t>ati na utvrđen način i odvoziti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na unaprijed određena mjesta (kafileriju)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5E375818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lastRenderedPageBreak/>
        <w:t>Preduzeti mjere zaštite od curenja rashladnog fluida iz sistema za hlađenje u skladu sa uslovima koji su predviđeni</w:t>
      </w:r>
      <w:r w:rsidRPr="009107E0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r w:rsidRPr="009107E0">
        <w:rPr>
          <w:rFonts w:ascii="Arial" w:hAnsi="Arial" w:cs="Arial"/>
          <w:color w:val="000000"/>
          <w:sz w:val="24"/>
          <w:szCs w:val="24"/>
        </w:rPr>
        <w:t>zakonom ili podzakonskim propisima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0C3B8516" w14:textId="77777777" w:rsidR="00870F2A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Provoditi program praćenja </w:t>
      </w:r>
      <w:r w:rsidR="004C1147" w:rsidRPr="009107E0">
        <w:rPr>
          <w:rFonts w:ascii="Arial" w:hAnsi="Arial" w:cs="Arial"/>
          <w:color w:val="000000"/>
          <w:sz w:val="24"/>
          <w:szCs w:val="24"/>
        </w:rPr>
        <w:t>uticaj</w:t>
      </w:r>
      <w:r w:rsidRPr="009107E0">
        <w:rPr>
          <w:rFonts w:ascii="Arial" w:hAnsi="Arial" w:cs="Arial"/>
          <w:color w:val="000000"/>
          <w:sz w:val="24"/>
          <w:szCs w:val="24"/>
        </w:rPr>
        <w:t>a rada projekta na okoliš, a koji se odnosi na praćenje kvaliteta ispuštenih otp</w:t>
      </w:r>
      <w:r w:rsidR="00215153" w:rsidRPr="009107E0">
        <w:rPr>
          <w:rFonts w:ascii="Arial" w:hAnsi="Arial" w:cs="Arial"/>
          <w:color w:val="000000"/>
          <w:sz w:val="24"/>
          <w:szCs w:val="24"/>
        </w:rPr>
        <w:t>adnih voda, u skladu sa važećim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zakonskim i podzakonskim propisima.</w:t>
      </w:r>
    </w:p>
    <w:p w14:paraId="626D53D7" w14:textId="77777777" w:rsidR="00444A20" w:rsidRPr="009107E0" w:rsidRDefault="00444A20" w:rsidP="00444A20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Predvidjeti posebne mjere zaštite u slučaju okolišnog akcidenta/nesreće, odnosno pribaviti saglasnost nadležnog organa za predviđene mjere zaštite od požara.</w:t>
      </w:r>
    </w:p>
    <w:p w14:paraId="17363773" w14:textId="77777777" w:rsidR="00FB4518" w:rsidRPr="009107E0" w:rsidRDefault="00FB4518" w:rsidP="007C43BC">
      <w:pPr>
        <w:pStyle w:val="ListParagraph"/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</w:p>
    <w:p w14:paraId="15F9F02D" w14:textId="77777777" w:rsidR="002544B8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55" w:name="_Toc104211372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.6.8. </w:t>
      </w:r>
      <w:r w:rsidR="002544B8" w:rsidRPr="00592EBD">
        <w:rPr>
          <w:rFonts w:ascii="Arial" w:hAnsi="Arial" w:cs="Arial"/>
          <w:color w:val="008080"/>
          <w:szCs w:val="24"/>
        </w:rPr>
        <w:t>Postrojenja za proizvodnju ribljeg brašna ili ribljeg ulja</w:t>
      </w:r>
      <w:bookmarkEnd w:id="55"/>
    </w:p>
    <w:p w14:paraId="307FA712" w14:textId="77777777" w:rsidR="00671C05" w:rsidRDefault="00671C05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392446" w14:textId="77777777" w:rsidR="005C297C" w:rsidRPr="009107E0" w:rsidRDefault="00671C05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5C297C" w:rsidRPr="009107E0">
        <w:rPr>
          <w:rFonts w:ascii="Arial" w:hAnsi="Arial" w:cs="Arial"/>
          <w:sz w:val="24"/>
          <w:szCs w:val="24"/>
        </w:rPr>
        <w:t>su:</w:t>
      </w:r>
    </w:p>
    <w:p w14:paraId="273156E4" w14:textId="77777777" w:rsidR="002544B8" w:rsidRPr="009107E0" w:rsidRDefault="002544B8" w:rsidP="00671C05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Obavljati redovno održavanje i tehničku kontrolu procesne opreme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2ADF2AEB" w14:textId="77777777" w:rsidR="002544B8" w:rsidRPr="009107E0" w:rsidRDefault="002544B8" w:rsidP="00671C05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Primijeniti 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opć</w:t>
      </w:r>
      <w:r w:rsidRPr="009107E0">
        <w:rPr>
          <w:rFonts w:ascii="Arial" w:hAnsi="Arial" w:cs="Arial"/>
          <w:color w:val="000000"/>
          <w:sz w:val="24"/>
          <w:szCs w:val="24"/>
        </w:rPr>
        <w:t>e i posebne sanitarne mjere i uslove predviđene zakonskim i</w:t>
      </w:r>
      <w:r w:rsidRPr="00671C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07E0">
        <w:rPr>
          <w:rFonts w:ascii="Arial" w:hAnsi="Arial" w:cs="Arial"/>
          <w:color w:val="000000"/>
          <w:sz w:val="24"/>
          <w:szCs w:val="24"/>
        </w:rPr>
        <w:t>podzakonskim propisima kojima se uređuju poslovi sanitarnog nadzora, kao i pribavljene uslove/saglasnosti nadležnih organa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E7E34CA" w14:textId="77777777" w:rsidR="002544B8" w:rsidRPr="009107E0" w:rsidRDefault="002544B8" w:rsidP="00671C05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Odvoditi fekalne otpadne vode i ispuštati ih u vodonepropusnu septičku jamu</w:t>
      </w:r>
      <w:r w:rsidR="00404CDA">
        <w:rPr>
          <w:rFonts w:ascii="Arial" w:hAnsi="Arial" w:cs="Arial"/>
          <w:color w:val="000000"/>
          <w:sz w:val="24"/>
          <w:szCs w:val="24"/>
        </w:rPr>
        <w:t xml:space="preserve"> koja se redovno </w:t>
      </w:r>
      <w:r w:rsidR="008841BB" w:rsidRPr="009107E0">
        <w:rPr>
          <w:rFonts w:ascii="Arial" w:hAnsi="Arial" w:cs="Arial"/>
          <w:color w:val="000000"/>
          <w:sz w:val="24"/>
          <w:szCs w:val="24"/>
        </w:rPr>
        <w:t xml:space="preserve">prazni </w:t>
      </w:r>
      <w:r w:rsidR="00404CDA" w:rsidRPr="009107E0">
        <w:rPr>
          <w:rFonts w:ascii="Arial" w:hAnsi="Arial" w:cs="Arial"/>
          <w:sz w:val="24"/>
          <w:szCs w:val="24"/>
        </w:rPr>
        <w:t>putem komunalnog preduzeća koje egzistira na predmetnom području</w:t>
      </w:r>
      <w:r w:rsidR="00404CDA">
        <w:rPr>
          <w:rFonts w:ascii="Arial" w:hAnsi="Arial" w:cs="Arial"/>
          <w:sz w:val="24"/>
          <w:szCs w:val="24"/>
        </w:rPr>
        <w:t xml:space="preserve"> </w:t>
      </w:r>
      <w:r w:rsidRPr="009107E0">
        <w:rPr>
          <w:rFonts w:ascii="Arial" w:hAnsi="Arial" w:cs="Arial"/>
          <w:color w:val="000000"/>
          <w:sz w:val="24"/>
          <w:szCs w:val="24"/>
        </w:rPr>
        <w:t>ili ih odvoditi internom kanalizacijom u gradsku kanalizacionu mrežu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5ABC04CB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Sakupljati i odvoditi sve tehnološke otpadne vode, preko slivnih rešetki, u vodonepropusnu septičku jamu uz prethodni tretman na taložniku i separatoru ili ih ispuštati u gradsku kanalizaciju, tek po izvršenom tretmanu (separator ulja i masti)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10D0A9" w14:textId="6CE32F5E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Obezb</w:t>
      </w:r>
      <w:r w:rsidR="00512875">
        <w:rPr>
          <w:rFonts w:ascii="Arial" w:hAnsi="Arial" w:cs="Arial"/>
          <w:color w:val="000000"/>
          <w:sz w:val="24"/>
          <w:szCs w:val="24"/>
        </w:rPr>
        <w:t>i</w:t>
      </w:r>
      <w:r w:rsidRPr="009107E0">
        <w:rPr>
          <w:rFonts w:ascii="Arial" w:hAnsi="Arial" w:cs="Arial"/>
          <w:color w:val="000000"/>
          <w:sz w:val="24"/>
          <w:szCs w:val="24"/>
        </w:rPr>
        <w:t>jediti kvalitet otpadnih voda odgovarajućim tretmanom koji zadovoljava propisane uslove za ispuštanje u javnu kanalizaciju, odnosno prirodni recipijent</w:t>
      </w:r>
      <w:r w:rsidR="008841BB" w:rsidRPr="009107E0">
        <w:rPr>
          <w:rFonts w:ascii="Arial" w:hAnsi="Arial" w:cs="Arial"/>
          <w:color w:val="000000"/>
          <w:sz w:val="24"/>
          <w:szCs w:val="24"/>
        </w:rPr>
        <w:t xml:space="preserve"> (vidi tačku 3.2.3.)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7221D954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Sadržaj nastao čišćenjem taložnika i separatora, predavati ovlaštenim pravnim licima na dalji tretman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179B6820" w14:textId="77777777" w:rsidR="007C43BC" w:rsidRPr="009107E0" w:rsidRDefault="002544B8" w:rsidP="007C43BC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Preduzeti mjere zaštite od curenja rashladnog fluida iz sistema za hlađenje u skladu sa uslovima</w:t>
      </w:r>
      <w:bookmarkStart w:id="56" w:name="page15"/>
      <w:bookmarkEnd w:id="56"/>
      <w:r w:rsidRPr="009107E0">
        <w:rPr>
          <w:rFonts w:ascii="Arial" w:hAnsi="Arial" w:cs="Arial"/>
          <w:color w:val="000000"/>
          <w:sz w:val="24"/>
          <w:szCs w:val="24"/>
        </w:rPr>
        <w:t xml:space="preserve"> koji su predviđeni zakonskim i podzakonskim propisima.</w:t>
      </w:r>
    </w:p>
    <w:p w14:paraId="3FF649CC" w14:textId="77777777" w:rsidR="008841BB" w:rsidRPr="009107E0" w:rsidRDefault="008841BB" w:rsidP="008841BB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Predvidjeti posebne mjere zaštite u slučaju okolišnog akcidenta/nesreće, odnosno pribaviti saglasnost nadležnog organa za predviđene mjere zaštite od požara.</w:t>
      </w:r>
    </w:p>
    <w:p w14:paraId="6679FD76" w14:textId="77777777" w:rsidR="007C43BC" w:rsidRPr="009107E0" w:rsidRDefault="007C43BC" w:rsidP="00DC7F7E">
      <w:pPr>
        <w:tabs>
          <w:tab w:val="left" w:pos="9450"/>
        </w:tabs>
        <w:spacing w:after="0" w:line="360" w:lineRule="auto"/>
        <w:ind w:left="360" w:right="386"/>
        <w:jc w:val="both"/>
        <w:rPr>
          <w:rFonts w:ascii="Arial" w:hAnsi="Arial" w:cs="Arial"/>
          <w:color w:val="000000"/>
          <w:sz w:val="24"/>
          <w:szCs w:val="24"/>
        </w:rPr>
      </w:pPr>
    </w:p>
    <w:p w14:paraId="70FD7659" w14:textId="77777777" w:rsidR="002544B8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57" w:name="_Toc104211373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.6.9. </w:t>
      </w:r>
      <w:r w:rsidR="002544B8" w:rsidRPr="00592EBD">
        <w:rPr>
          <w:rFonts w:ascii="Arial" w:hAnsi="Arial" w:cs="Arial"/>
          <w:color w:val="008080"/>
          <w:szCs w:val="24"/>
        </w:rPr>
        <w:t>Postrojenja za proizvodnju i preradu skroba</w:t>
      </w:r>
      <w:bookmarkEnd w:id="57"/>
    </w:p>
    <w:p w14:paraId="46B23668" w14:textId="77777777" w:rsidR="00FB4518" w:rsidRPr="009107E0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DE1A35" w14:textId="77777777" w:rsidR="007C43BC" w:rsidRPr="009107E0" w:rsidRDefault="004E51AE" w:rsidP="007C43BC">
      <w:pPr>
        <w:tabs>
          <w:tab w:val="left" w:pos="945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su:</w:t>
      </w:r>
    </w:p>
    <w:p w14:paraId="0CA048B6" w14:textId="77777777" w:rsidR="00FB4518" w:rsidRPr="009107E0" w:rsidRDefault="002544B8" w:rsidP="00DC7F7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Primijeniti 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opć</w:t>
      </w:r>
      <w:r w:rsidRPr="009107E0">
        <w:rPr>
          <w:rFonts w:ascii="Arial" w:hAnsi="Arial" w:cs="Arial"/>
          <w:color w:val="000000"/>
          <w:sz w:val="24"/>
          <w:szCs w:val="24"/>
        </w:rPr>
        <w:t>e i posebne sanitarne mjere i uslove predviđene zakonom i drugim propisima kojima se uređuju poslovi sanitarnog nadzora, kao i pribavljene uslove/saglasnosti nadležnih organa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C121F57" w14:textId="77777777" w:rsidR="00FB4518" w:rsidRPr="009107E0" w:rsidRDefault="002544B8" w:rsidP="00DC7F7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Obavljati redovno održavanje i tehničku kontrolu procesne opreme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5E4959C5" w14:textId="77777777" w:rsidR="007C43BC" w:rsidRPr="009107E0" w:rsidRDefault="002544B8" w:rsidP="00DC7F7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Primijeniti neophodne mjere za pravilno i bezbjedno čuvanje i rukovanje hemijskim sredstvima, hemikalijama i proizvodima koji ih sadrže, u s</w:t>
      </w:r>
      <w:r w:rsidR="007E2557">
        <w:rPr>
          <w:rFonts w:ascii="Arial" w:hAnsi="Arial" w:cs="Arial"/>
          <w:color w:val="000000"/>
          <w:sz w:val="24"/>
          <w:szCs w:val="24"/>
        </w:rPr>
        <w:t>kladu sa zakonom i podzakonskim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propisima kojima se uređuje upravljanje hemikalijama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3F05BC80" w14:textId="77777777" w:rsidR="002544B8" w:rsidRPr="009107E0" w:rsidRDefault="002544B8" w:rsidP="00DC7F7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Vršiti kontrolu kvaliteta ispuštenih otpadnih voda, u skladu sa važećim propisima.</w:t>
      </w:r>
    </w:p>
    <w:p w14:paraId="5A1D3D7C" w14:textId="77777777" w:rsidR="008841BB" w:rsidRPr="009107E0" w:rsidRDefault="008841BB" w:rsidP="00DC7F7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Predvidjeti posebne mjere zaštite u slučaju okolišnog akcidenta/nesreće, odnosno pribaviti saglasnost nadležnog organa za predviđene mjere zaštite od požara.</w:t>
      </w:r>
    </w:p>
    <w:p w14:paraId="2ECCA6B9" w14:textId="50FD9576" w:rsidR="002544B8" w:rsidRDefault="002544B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5BA2E4" w14:textId="77777777" w:rsidR="00592EBD" w:rsidRPr="009107E0" w:rsidRDefault="00592EBD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24D787" w14:textId="77777777" w:rsidR="005C297C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58" w:name="_Toc104211374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.6.10. </w:t>
      </w:r>
      <w:r w:rsidR="002544B8" w:rsidRPr="00592EBD">
        <w:rPr>
          <w:rFonts w:ascii="Arial" w:hAnsi="Arial" w:cs="Arial"/>
          <w:color w:val="008080"/>
          <w:szCs w:val="24"/>
        </w:rPr>
        <w:t>Postrojenja za proizvodnju ili rafiniranje šećera korištenjem šećerne repe</w:t>
      </w:r>
      <w:bookmarkEnd w:id="58"/>
      <w:r w:rsidR="002544B8" w:rsidRPr="00592EBD">
        <w:rPr>
          <w:rFonts w:ascii="Arial" w:hAnsi="Arial" w:cs="Arial"/>
          <w:color w:val="008080"/>
          <w:szCs w:val="24"/>
        </w:rPr>
        <w:t xml:space="preserve"> </w:t>
      </w:r>
    </w:p>
    <w:p w14:paraId="2C6D4B75" w14:textId="77777777" w:rsidR="002544B8" w:rsidRPr="00592EBD" w:rsidRDefault="005C297C" w:rsidP="0000700A">
      <w:pPr>
        <w:rPr>
          <w:rFonts w:ascii="Arial" w:hAnsi="Arial" w:cs="Arial"/>
          <w:b/>
          <w:color w:val="008080"/>
          <w:sz w:val="24"/>
          <w:szCs w:val="24"/>
        </w:rPr>
      </w:pPr>
      <w:r w:rsidRPr="00592EBD">
        <w:rPr>
          <w:rFonts w:ascii="Arial" w:hAnsi="Arial" w:cs="Arial"/>
          <w:color w:val="008080"/>
        </w:rPr>
        <w:t xml:space="preserve">           </w:t>
      </w:r>
      <w:r w:rsidR="0000700A" w:rsidRPr="00592EBD">
        <w:rPr>
          <w:rFonts w:ascii="Arial" w:hAnsi="Arial" w:cs="Arial"/>
          <w:color w:val="008080"/>
        </w:rPr>
        <w:t xml:space="preserve">  </w:t>
      </w:r>
      <w:r w:rsidRPr="00592EBD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bookmarkStart w:id="59" w:name="_Toc103710509"/>
      <w:r w:rsidR="00917C30" w:rsidRPr="00592EBD">
        <w:rPr>
          <w:rFonts w:ascii="Arial" w:hAnsi="Arial" w:cs="Arial"/>
          <w:b/>
          <w:color w:val="008080"/>
          <w:sz w:val="24"/>
          <w:szCs w:val="24"/>
        </w:rPr>
        <w:t>(</w:t>
      </w:r>
      <w:r w:rsidR="002544B8" w:rsidRPr="00592EBD">
        <w:rPr>
          <w:rFonts w:ascii="Arial" w:hAnsi="Arial" w:cs="Arial"/>
          <w:b/>
          <w:color w:val="008080"/>
          <w:sz w:val="24"/>
          <w:szCs w:val="24"/>
        </w:rPr>
        <w:t>ili sirovog šećera  i melase</w:t>
      </w:r>
      <w:r w:rsidR="00917C30" w:rsidRPr="00592EBD">
        <w:rPr>
          <w:rFonts w:ascii="Arial" w:hAnsi="Arial" w:cs="Arial"/>
          <w:b/>
          <w:color w:val="008080"/>
          <w:sz w:val="24"/>
          <w:szCs w:val="24"/>
        </w:rPr>
        <w:t>)</w:t>
      </w:r>
      <w:bookmarkEnd w:id="59"/>
    </w:p>
    <w:p w14:paraId="77F49341" w14:textId="77777777" w:rsidR="00FB4518" w:rsidRPr="009107E0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C216F3" w14:textId="77777777" w:rsidR="001D474F" w:rsidRPr="009107E0" w:rsidRDefault="004E51AE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>su: </w:t>
      </w:r>
    </w:p>
    <w:p w14:paraId="3CF76FAC" w14:textId="77777777" w:rsidR="002544B8" w:rsidRPr="009107E0" w:rsidRDefault="002544B8" w:rsidP="00DC7F7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Primijeniti 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opć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e i posebne sanitarne mjere i uslove predviđene zakonom i drugim propisima kojima se uređuju poslovi sanitarnog nadzora, kao i pribavljene uslove/saglasnosti nadležnih organa i </w:t>
      </w:r>
      <w:r w:rsidR="00686AF1" w:rsidRPr="009107E0">
        <w:rPr>
          <w:rFonts w:ascii="Arial" w:hAnsi="Arial" w:cs="Arial"/>
          <w:color w:val="000000"/>
          <w:sz w:val="24"/>
          <w:szCs w:val="24"/>
        </w:rPr>
        <w:t>institucij</w:t>
      </w:r>
      <w:r w:rsidRPr="009107E0">
        <w:rPr>
          <w:rFonts w:ascii="Arial" w:hAnsi="Arial" w:cs="Arial"/>
          <w:color w:val="000000"/>
          <w:sz w:val="24"/>
          <w:szCs w:val="24"/>
        </w:rPr>
        <w:t>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7B83FC03" w14:textId="77777777" w:rsidR="004E51AE" w:rsidRDefault="002544B8" w:rsidP="004E51A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Obavljati redovno održavanje i tehničku kontrolu procesne opreme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1167F9D3" w14:textId="77777777" w:rsidR="008841BB" w:rsidRPr="004E51AE" w:rsidRDefault="002544B8" w:rsidP="004E51A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4E51AE">
        <w:rPr>
          <w:rFonts w:ascii="Arial" w:hAnsi="Arial" w:cs="Arial"/>
          <w:color w:val="000000"/>
          <w:sz w:val="24"/>
          <w:szCs w:val="24"/>
        </w:rPr>
        <w:t>Ugraditi odgovarajući uređaj za pročišćavanje tehnoloških otpadnih voda prije ispuštanja u kanalizacionu mrežu, a po prethodno pribavljenoj saglasnosti nadležnog organa na projekat tog uređaja</w:t>
      </w:r>
      <w:r w:rsidR="00F54B86" w:rsidRPr="004E51AE">
        <w:rPr>
          <w:rFonts w:ascii="Arial" w:hAnsi="Arial" w:cs="Arial"/>
          <w:color w:val="000000"/>
          <w:sz w:val="24"/>
          <w:szCs w:val="24"/>
        </w:rPr>
        <w:t>.</w:t>
      </w:r>
      <w:r w:rsidRPr="004E51A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E7DB82" w14:textId="16055F69" w:rsidR="002544B8" w:rsidRPr="009107E0" w:rsidRDefault="008841BB" w:rsidP="00512875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bezb</w:t>
      </w:r>
      <w:r w:rsidR="00512875">
        <w:rPr>
          <w:rFonts w:ascii="Arial" w:hAnsi="Arial" w:cs="Arial"/>
          <w:color w:val="000000"/>
          <w:sz w:val="24"/>
          <w:szCs w:val="24"/>
        </w:rPr>
        <w:t>i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jediti kvalitet prečišćenih otpadnih voda koji zadovoljava propisane uslove za ispuštanje u javnu kanalizaciju, odnosno prirodni recipijent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45DCEB7C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Primijeniti neophodne mjere za pravilno i bezbjedno čuvanje i rukovanje hemijskim sredstvima, hemikalijama i proizvodima koji ih sadrže, u skladu sa zakonom i pod</w:t>
      </w:r>
      <w:r w:rsidR="007E2557">
        <w:rPr>
          <w:rFonts w:ascii="Arial" w:hAnsi="Arial" w:cs="Arial"/>
          <w:color w:val="000000"/>
          <w:sz w:val="24"/>
          <w:szCs w:val="24"/>
        </w:rPr>
        <w:t>zakonskim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propisima kojima se uređuje upravljanje hemikalijama.</w:t>
      </w:r>
    </w:p>
    <w:p w14:paraId="4742C50B" w14:textId="77777777" w:rsidR="008841BB" w:rsidRPr="009107E0" w:rsidRDefault="002544B8" w:rsidP="008841BB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lastRenderedPageBreak/>
        <w:t> </w:t>
      </w:r>
      <w:r w:rsidR="008841BB" w:rsidRPr="009107E0">
        <w:rPr>
          <w:rFonts w:ascii="Arial" w:hAnsi="Arial" w:cs="Arial"/>
          <w:color w:val="000000"/>
          <w:sz w:val="24"/>
          <w:szCs w:val="24"/>
        </w:rPr>
        <w:t>Predvidjeti posebne mjere zaštite u slučaju okolišnog akcidenta/nesreće, odnosno pribaviti saglasnost nadležnog organa za predviđene mjere zaštite od požara.</w:t>
      </w:r>
    </w:p>
    <w:p w14:paraId="678E1E65" w14:textId="77777777" w:rsidR="002544B8" w:rsidRPr="00592EBD" w:rsidRDefault="002544B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8080"/>
          <w:sz w:val="24"/>
          <w:szCs w:val="24"/>
        </w:rPr>
      </w:pPr>
    </w:p>
    <w:p w14:paraId="5230FC01" w14:textId="77777777" w:rsidR="002544B8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60" w:name="_Toc104211375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.6.11. </w:t>
      </w:r>
      <w:r w:rsidR="002544B8" w:rsidRPr="00592EBD">
        <w:rPr>
          <w:rFonts w:ascii="Arial" w:hAnsi="Arial" w:cs="Arial"/>
          <w:color w:val="008080"/>
          <w:szCs w:val="24"/>
        </w:rPr>
        <w:t>Mlinovi i sušare</w:t>
      </w:r>
      <w:bookmarkEnd w:id="60"/>
    </w:p>
    <w:p w14:paraId="3C40A11C" w14:textId="77777777" w:rsidR="007C43BC" w:rsidRPr="009107E0" w:rsidRDefault="007C43BC" w:rsidP="007C43BC">
      <w:pPr>
        <w:rPr>
          <w:rFonts w:ascii="Arial" w:hAnsi="Arial" w:cs="Arial"/>
          <w:lang w:val="en-GB"/>
        </w:rPr>
      </w:pPr>
    </w:p>
    <w:p w14:paraId="1671747C" w14:textId="77777777" w:rsidR="00240092" w:rsidRPr="009107E0" w:rsidRDefault="004E51AE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>su: </w:t>
      </w:r>
    </w:p>
    <w:p w14:paraId="198E6D33" w14:textId="77777777" w:rsidR="002544B8" w:rsidRPr="009107E0" w:rsidRDefault="001A1D22" w:rsidP="004E51A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Primijeniti opć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>e i posebne sanitarne mjere i uslove predviđene zakonom i drugim propisima kojima se uređuju poslovi sanitarnog nadzora, kao i pribavljene uslove/saglasnosti nadležnih organa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="002544B8"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8000131" w14:textId="77777777" w:rsidR="002544B8" w:rsidRPr="009107E0" w:rsidRDefault="002544B8" w:rsidP="004E51A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Obavljati redovno održavanje i tehničku kontrolu procesne opreme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033A691B" w14:textId="77777777" w:rsidR="002544B8" w:rsidRPr="009107E0" w:rsidRDefault="002544B8" w:rsidP="004E51A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Predvidjeti odgovarajuću opremu, tehnička i tehnološka rješenja, kojima se obezbjeđuje da emisija zagađujućih materija u zrak </w:t>
      </w:r>
      <w:r w:rsidR="00F05A83" w:rsidRPr="009107E0">
        <w:rPr>
          <w:rFonts w:ascii="Arial" w:hAnsi="Arial" w:cs="Arial"/>
          <w:color w:val="000000"/>
          <w:sz w:val="24"/>
          <w:szCs w:val="24"/>
        </w:rPr>
        <w:t xml:space="preserve">iz postrojenja za sagorijevanje </w:t>
      </w:r>
      <w:r w:rsidRPr="009107E0">
        <w:rPr>
          <w:rFonts w:ascii="Arial" w:hAnsi="Arial" w:cs="Arial"/>
          <w:color w:val="000000"/>
          <w:sz w:val="24"/>
          <w:szCs w:val="24"/>
        </w:rPr>
        <w:t>zadovoljava propisane granične vrijednosti</w:t>
      </w:r>
      <w:r w:rsidR="008841BB" w:rsidRPr="009107E0">
        <w:rPr>
          <w:rFonts w:ascii="Arial" w:hAnsi="Arial" w:cs="Arial"/>
          <w:color w:val="000000"/>
          <w:sz w:val="24"/>
          <w:szCs w:val="24"/>
        </w:rPr>
        <w:t xml:space="preserve"> (vidi tačku </w:t>
      </w:r>
      <w:r w:rsidR="004E51AE">
        <w:rPr>
          <w:rFonts w:ascii="Arial" w:hAnsi="Arial" w:cs="Arial"/>
          <w:color w:val="000000"/>
          <w:sz w:val="24"/>
          <w:szCs w:val="24"/>
        </w:rPr>
        <w:t>4.1.2.)</w:t>
      </w:r>
    </w:p>
    <w:p w14:paraId="72DEDC0A" w14:textId="77777777" w:rsidR="002544B8" w:rsidRPr="009107E0" w:rsidRDefault="002544B8" w:rsidP="00FB4518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Provoditi program praćenja </w:t>
      </w:r>
      <w:r w:rsidR="004C1147" w:rsidRPr="009107E0">
        <w:rPr>
          <w:rFonts w:ascii="Arial" w:hAnsi="Arial" w:cs="Arial"/>
          <w:color w:val="000000"/>
          <w:sz w:val="24"/>
          <w:szCs w:val="24"/>
        </w:rPr>
        <w:t>uticaj</w:t>
      </w:r>
      <w:r w:rsidRPr="009107E0">
        <w:rPr>
          <w:rFonts w:ascii="Arial" w:hAnsi="Arial" w:cs="Arial"/>
          <w:color w:val="000000"/>
          <w:sz w:val="24"/>
          <w:szCs w:val="24"/>
        </w:rPr>
        <w:t>a rada pogona/postrojenja na okoliš, koji se odnosi na pojedinačna mjerenja emisije zagađujućih materija u zrak, u skladu sa važećim propisima.</w:t>
      </w:r>
    </w:p>
    <w:p w14:paraId="6AAC646B" w14:textId="77777777" w:rsidR="008841BB" w:rsidRPr="009107E0" w:rsidRDefault="008841BB" w:rsidP="008841BB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 </w:t>
      </w:r>
      <w:r w:rsidRPr="009107E0">
        <w:rPr>
          <w:rFonts w:ascii="Arial" w:hAnsi="Arial" w:cs="Arial"/>
          <w:color w:val="000000"/>
          <w:sz w:val="24"/>
          <w:szCs w:val="24"/>
        </w:rPr>
        <w:t>Predvidjeti posebne mjere zaštite u slučaju okolišnog akcidenta/nesreće, odnosno pribaviti saglasnost nadležnog organa za predviđene mjere zaštite od požara.</w:t>
      </w:r>
    </w:p>
    <w:p w14:paraId="7295464B" w14:textId="77777777" w:rsidR="007C43BC" w:rsidRPr="009107E0" w:rsidRDefault="007C43BC" w:rsidP="007C43BC">
      <w:pPr>
        <w:pStyle w:val="ListParagraph"/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</w:p>
    <w:p w14:paraId="63B69AE3" w14:textId="77777777" w:rsidR="00A4521A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61" w:name="_Toc104211376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.6.12. </w:t>
      </w:r>
      <w:r w:rsidR="00BA66F2" w:rsidRPr="00592EBD">
        <w:rPr>
          <w:rFonts w:ascii="Arial" w:hAnsi="Arial" w:cs="Arial"/>
          <w:color w:val="008080"/>
          <w:szCs w:val="24"/>
        </w:rPr>
        <w:t>H</w:t>
      </w:r>
      <w:r w:rsidR="002544B8" w:rsidRPr="00592EBD">
        <w:rPr>
          <w:rFonts w:ascii="Arial" w:hAnsi="Arial" w:cs="Arial"/>
          <w:color w:val="008080"/>
          <w:szCs w:val="24"/>
        </w:rPr>
        <w:t>ladnjače (bez pogona za preradu sirovina)</w:t>
      </w:r>
      <w:bookmarkEnd w:id="61"/>
    </w:p>
    <w:p w14:paraId="6F60E92D" w14:textId="77777777" w:rsidR="00FB4518" w:rsidRPr="009107E0" w:rsidRDefault="00FB4518" w:rsidP="00FB4518">
      <w:pPr>
        <w:tabs>
          <w:tab w:val="left" w:pos="945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3DE6712" w14:textId="77777777" w:rsidR="001066E0" w:rsidRPr="009107E0" w:rsidRDefault="00693340" w:rsidP="00FB4518">
      <w:pPr>
        <w:tabs>
          <w:tab w:val="left" w:pos="9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 </w:t>
      </w:r>
      <w:r w:rsidR="004E51AE" w:rsidRPr="009107E0">
        <w:rPr>
          <w:rFonts w:ascii="Arial" w:hAnsi="Arial" w:cs="Arial"/>
          <w:sz w:val="24"/>
          <w:szCs w:val="24"/>
        </w:rPr>
        <w:t xml:space="preserve">Obaveze </w:t>
      </w:r>
      <w:r w:rsidR="004E51AE">
        <w:rPr>
          <w:rFonts w:ascii="Arial" w:hAnsi="Arial" w:cs="Arial"/>
          <w:sz w:val="24"/>
          <w:szCs w:val="24"/>
        </w:rPr>
        <w:t>privrednog subjekta</w:t>
      </w:r>
      <w:r w:rsidR="004E51AE" w:rsidRPr="009107E0">
        <w:rPr>
          <w:rFonts w:ascii="Arial" w:hAnsi="Arial" w:cs="Arial"/>
          <w:sz w:val="24"/>
          <w:szCs w:val="24"/>
        </w:rPr>
        <w:t xml:space="preserve"> </w:t>
      </w:r>
      <w:r w:rsidR="002544B8" w:rsidRPr="009107E0">
        <w:rPr>
          <w:rFonts w:ascii="Arial" w:hAnsi="Arial" w:cs="Arial"/>
          <w:sz w:val="24"/>
          <w:szCs w:val="24"/>
        </w:rPr>
        <w:t>su:</w:t>
      </w:r>
    </w:p>
    <w:p w14:paraId="362503F8" w14:textId="77777777" w:rsidR="002544B8" w:rsidRPr="009107E0" w:rsidRDefault="002544B8" w:rsidP="004E51AE">
      <w:pPr>
        <w:pStyle w:val="ListParagraph"/>
        <w:numPr>
          <w:ilvl w:val="0"/>
          <w:numId w:val="45"/>
        </w:numPr>
        <w:tabs>
          <w:tab w:val="left" w:pos="9450"/>
        </w:tabs>
        <w:spacing w:after="0" w:line="360" w:lineRule="auto"/>
        <w:ind w:left="720"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Obavljati redovno održavanje i tehničku kontrolu procesne opreme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7814C288" w14:textId="77777777" w:rsidR="004E51AE" w:rsidRDefault="002544B8" w:rsidP="004E51AE">
      <w:pPr>
        <w:pStyle w:val="ListParagraph"/>
        <w:numPr>
          <w:ilvl w:val="0"/>
          <w:numId w:val="45"/>
        </w:numPr>
        <w:tabs>
          <w:tab w:val="left" w:pos="9450"/>
        </w:tabs>
        <w:spacing w:after="0" w:line="360" w:lineRule="auto"/>
        <w:ind w:left="720"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Primijeniti 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opć</w:t>
      </w:r>
      <w:r w:rsidRPr="009107E0">
        <w:rPr>
          <w:rFonts w:ascii="Arial" w:hAnsi="Arial" w:cs="Arial"/>
          <w:color w:val="000000"/>
          <w:sz w:val="24"/>
          <w:szCs w:val="24"/>
        </w:rPr>
        <w:t>e i posebne sanitarne mjere i uslove predviđene zakonom i drugim propisima kojima se uređuju poslovi sanitarnog nadzora, kao i pribavljene</w:t>
      </w:r>
      <w:r w:rsidR="00E14E0C" w:rsidRPr="009107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07E0">
        <w:rPr>
          <w:rFonts w:ascii="Arial" w:hAnsi="Arial" w:cs="Arial"/>
          <w:color w:val="000000"/>
          <w:sz w:val="24"/>
          <w:szCs w:val="24"/>
        </w:rPr>
        <w:t>uslove/saglasnosti nadležnih organa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4F77E473" w14:textId="77777777" w:rsidR="00F42828" w:rsidRPr="004E51AE" w:rsidRDefault="002544B8" w:rsidP="004E51AE">
      <w:pPr>
        <w:pStyle w:val="ListParagraph"/>
        <w:numPr>
          <w:ilvl w:val="0"/>
          <w:numId w:val="45"/>
        </w:numPr>
        <w:tabs>
          <w:tab w:val="left" w:pos="9450"/>
        </w:tabs>
        <w:spacing w:after="0" w:line="360" w:lineRule="auto"/>
        <w:ind w:left="720"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4E51AE">
        <w:rPr>
          <w:rFonts w:ascii="Arial" w:hAnsi="Arial" w:cs="Arial"/>
          <w:color w:val="000000"/>
          <w:sz w:val="24"/>
          <w:szCs w:val="24"/>
        </w:rPr>
        <w:t>U rashladnim uređajima koristiti rashladno sredstvo (freon R404a – smjesa fluor derivata etana) koje ne sadrži hlor i ne oštećuje ozonski omota</w:t>
      </w:r>
      <w:r w:rsidR="008841BB" w:rsidRPr="004E51AE">
        <w:rPr>
          <w:rFonts w:ascii="Arial" w:hAnsi="Arial" w:cs="Arial"/>
          <w:color w:val="000000"/>
          <w:sz w:val="24"/>
          <w:szCs w:val="24"/>
        </w:rPr>
        <w:t>č</w:t>
      </w:r>
      <w:r w:rsidRPr="004E51AE">
        <w:rPr>
          <w:rFonts w:ascii="Arial" w:hAnsi="Arial" w:cs="Arial"/>
          <w:color w:val="000000"/>
          <w:sz w:val="24"/>
          <w:szCs w:val="24"/>
        </w:rPr>
        <w:t>.</w:t>
      </w:r>
    </w:p>
    <w:p w14:paraId="4583F228" w14:textId="77777777" w:rsidR="002544B8" w:rsidRPr="009107E0" w:rsidRDefault="002544B8" w:rsidP="004E51AE">
      <w:pPr>
        <w:pStyle w:val="ListParagraph"/>
        <w:numPr>
          <w:ilvl w:val="0"/>
          <w:numId w:val="45"/>
        </w:numPr>
        <w:tabs>
          <w:tab w:val="left" w:pos="9450"/>
        </w:tabs>
        <w:spacing w:after="0" w:line="360" w:lineRule="auto"/>
        <w:ind w:left="720"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Preduzeti mjere zaštite od curenja rashladnog fluida iz sistema za hlađenje u skladu sa uslovima</w:t>
      </w:r>
      <w:r w:rsidR="00996B4B" w:rsidRPr="009107E0">
        <w:rPr>
          <w:rFonts w:ascii="Arial" w:hAnsi="Arial" w:cs="Arial"/>
          <w:color w:val="000000"/>
          <w:sz w:val="24"/>
          <w:szCs w:val="24"/>
        </w:rPr>
        <w:t xml:space="preserve"> koji su predviđeni zakonskim</w:t>
      </w:r>
      <w:r w:rsidR="00F42828" w:rsidRPr="009107E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podzakonskim propisima.</w:t>
      </w:r>
    </w:p>
    <w:p w14:paraId="71EDD553" w14:textId="77777777" w:rsidR="007C43BC" w:rsidRPr="009107E0" w:rsidRDefault="007C43BC" w:rsidP="007C43BC">
      <w:pPr>
        <w:pStyle w:val="ListParagraph"/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</w:p>
    <w:p w14:paraId="4C1DC777" w14:textId="77777777" w:rsidR="006875C1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62" w:name="_Toc104211377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.7. </w:t>
      </w:r>
      <w:r w:rsidR="00711914" w:rsidRPr="00592EBD">
        <w:rPr>
          <w:rFonts w:ascii="Arial" w:hAnsi="Arial" w:cs="Arial"/>
          <w:color w:val="008080"/>
          <w:szCs w:val="24"/>
        </w:rPr>
        <w:t xml:space="preserve"> </w:t>
      </w:r>
      <w:r w:rsidR="006875C1" w:rsidRPr="00592EBD">
        <w:rPr>
          <w:rFonts w:ascii="Arial" w:hAnsi="Arial" w:cs="Arial"/>
          <w:color w:val="008080"/>
          <w:szCs w:val="24"/>
        </w:rPr>
        <w:t>Autopraonice</w:t>
      </w:r>
      <w:bookmarkEnd w:id="62"/>
    </w:p>
    <w:p w14:paraId="2D79F2E1" w14:textId="77777777" w:rsidR="00FB4518" w:rsidRPr="009107E0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6762A0" w14:textId="77777777" w:rsidR="00945919" w:rsidRPr="009107E0" w:rsidRDefault="004E51AE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lastRenderedPageBreak/>
        <w:t xml:space="preserve">Obaveze </w:t>
      </w:r>
      <w:r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415C25" w:rsidRPr="009107E0">
        <w:rPr>
          <w:rFonts w:ascii="Arial" w:hAnsi="Arial" w:cs="Arial"/>
          <w:sz w:val="24"/>
          <w:szCs w:val="24"/>
        </w:rPr>
        <w:t>su:</w:t>
      </w:r>
    </w:p>
    <w:p w14:paraId="2B3F7981" w14:textId="77777777" w:rsidR="00F546F8" w:rsidRPr="009107E0" w:rsidRDefault="006875C1" w:rsidP="00DC7F7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Primijeniti 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opć</w:t>
      </w:r>
      <w:r w:rsidRPr="009107E0">
        <w:rPr>
          <w:rFonts w:ascii="Arial" w:hAnsi="Arial" w:cs="Arial"/>
          <w:color w:val="000000"/>
          <w:sz w:val="24"/>
          <w:szCs w:val="24"/>
        </w:rPr>
        <w:t>e i posebne sanitarne mjere i uslove u skladu sa zakonom i važećim propisima kojima se uređuje oblast sanitarnog nadzora, u slučaju da se na d</w:t>
      </w:r>
      <w:r w:rsidR="00F66074" w:rsidRPr="009107E0">
        <w:rPr>
          <w:rFonts w:ascii="Arial" w:hAnsi="Arial" w:cs="Arial"/>
          <w:color w:val="000000"/>
          <w:sz w:val="24"/>
          <w:szCs w:val="24"/>
        </w:rPr>
        <w:t>i</w:t>
      </w:r>
      <w:r w:rsidRPr="009107E0">
        <w:rPr>
          <w:rFonts w:ascii="Arial" w:hAnsi="Arial" w:cs="Arial"/>
          <w:color w:val="000000"/>
          <w:sz w:val="24"/>
          <w:szCs w:val="24"/>
        </w:rPr>
        <w:t>jelove predmetne djelatnosti ne prim</w:t>
      </w:r>
      <w:r w:rsidR="008E3D59" w:rsidRPr="009107E0">
        <w:rPr>
          <w:rFonts w:ascii="Arial" w:hAnsi="Arial" w:cs="Arial"/>
          <w:color w:val="000000"/>
          <w:sz w:val="24"/>
          <w:szCs w:val="24"/>
        </w:rPr>
        <w:t>i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jenjuju odredbe navedenih propisa. </w:t>
      </w:r>
    </w:p>
    <w:p w14:paraId="3D251A7D" w14:textId="77777777" w:rsidR="00A12B3E" w:rsidRPr="009107E0" w:rsidRDefault="006875C1" w:rsidP="00A12B3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color w:val="000000"/>
          <w:sz w:val="24"/>
          <w:szCs w:val="24"/>
        </w:rPr>
        <w:t>Prije početka korištenja objekata obezbijediti priključenje objekta na postojeću komunalnu infrastrukturu u skladu sa uslovima javnih komunalnih preduzeća i elektrodistribucije (za električnu energiju), kao i po urbanističkim uslovima za uređenje prostora utvrđenih urbanističkim planom</w:t>
      </w:r>
      <w:r w:rsidR="00F54B86" w:rsidRPr="009107E0">
        <w:rPr>
          <w:rFonts w:ascii="Arial" w:hAnsi="Arial" w:cs="Arial"/>
          <w:color w:val="000000"/>
          <w:sz w:val="24"/>
          <w:szCs w:val="24"/>
        </w:rPr>
        <w:t>.</w:t>
      </w:r>
      <w:r w:rsidRPr="009107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375F1F8" w14:textId="77777777" w:rsidR="006875C1" w:rsidRPr="009107E0" w:rsidRDefault="008841BB" w:rsidP="00A12B3E">
      <w:pPr>
        <w:pStyle w:val="ListParagraph"/>
        <w:numPr>
          <w:ilvl w:val="0"/>
          <w:numId w:val="4"/>
        </w:numPr>
        <w:tabs>
          <w:tab w:val="left" w:pos="9450"/>
        </w:tabs>
        <w:spacing w:after="0" w:line="36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</w:t>
      </w:r>
      <w:r w:rsidR="006875C1" w:rsidRPr="009107E0">
        <w:rPr>
          <w:rFonts w:ascii="Arial" w:hAnsi="Arial" w:cs="Arial"/>
          <w:sz w:val="24"/>
          <w:szCs w:val="24"/>
        </w:rPr>
        <w:t>bezbijediti potrebne količine vode za rad uključujući unutrašnju i spoljnu vodovodnu i kanalizacionu mrežu, odnosno zahtjeve protivpožarne zaštite</w:t>
      </w:r>
      <w:r w:rsidR="00711914" w:rsidRPr="009107E0">
        <w:rPr>
          <w:rFonts w:ascii="Arial" w:hAnsi="Arial" w:cs="Arial"/>
          <w:sz w:val="24"/>
          <w:szCs w:val="24"/>
        </w:rPr>
        <w:t>.</w:t>
      </w:r>
    </w:p>
    <w:p w14:paraId="6ED098A6" w14:textId="77777777" w:rsidR="006875C1" w:rsidRPr="009107E0" w:rsidRDefault="00711914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I</w:t>
      </w:r>
      <w:r w:rsidR="006875C1" w:rsidRPr="009107E0">
        <w:rPr>
          <w:rFonts w:ascii="Arial" w:hAnsi="Arial" w:cs="Arial"/>
          <w:sz w:val="24"/>
          <w:szCs w:val="24"/>
        </w:rPr>
        <w:t>spoštovati posebne uslove/saglasnosti koje su utvrdili drugi nadležni organi</w:t>
      </w:r>
      <w:r w:rsidRPr="009107E0">
        <w:rPr>
          <w:rFonts w:ascii="Arial" w:hAnsi="Arial" w:cs="Arial"/>
          <w:sz w:val="24"/>
          <w:szCs w:val="24"/>
        </w:rPr>
        <w:t xml:space="preserve"> svojim aktima</w:t>
      </w:r>
      <w:r w:rsidR="006875C1" w:rsidRPr="009107E0">
        <w:rPr>
          <w:rFonts w:ascii="Arial" w:hAnsi="Arial" w:cs="Arial"/>
          <w:sz w:val="24"/>
          <w:szCs w:val="24"/>
        </w:rPr>
        <w:t xml:space="preserve">. </w:t>
      </w:r>
    </w:p>
    <w:p w14:paraId="537D052D" w14:textId="77777777" w:rsidR="006875C1" w:rsidRPr="009107E0" w:rsidRDefault="006875C1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U skladu sa </w:t>
      </w:r>
      <w:r w:rsidR="000E6337" w:rsidRPr="009107E0">
        <w:rPr>
          <w:rFonts w:ascii="Arial" w:hAnsi="Arial" w:cs="Arial"/>
          <w:color w:val="212529"/>
          <w:sz w:val="24"/>
          <w:szCs w:val="24"/>
          <w:shd w:val="clear" w:color="auto" w:fill="FFFFFF"/>
        </w:rPr>
        <w:t>Uredb</w:t>
      </w:r>
      <w:r w:rsidR="00711914" w:rsidRPr="009107E0">
        <w:rPr>
          <w:rFonts w:ascii="Arial" w:hAnsi="Arial" w:cs="Arial"/>
          <w:color w:val="212529"/>
          <w:sz w:val="24"/>
          <w:szCs w:val="24"/>
          <w:shd w:val="clear" w:color="auto" w:fill="FFFFFF"/>
        </w:rPr>
        <w:t>om</w:t>
      </w:r>
      <w:r w:rsidR="000E6337" w:rsidRPr="009107E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 uvjetima ispuštanja otpadnih voda u okoliš i </w:t>
      </w:r>
      <w:r w:rsidR="00711914" w:rsidRPr="009107E0">
        <w:rPr>
          <w:rFonts w:ascii="Arial" w:hAnsi="Arial" w:cs="Arial"/>
          <w:color w:val="212529"/>
          <w:sz w:val="24"/>
          <w:szCs w:val="24"/>
          <w:shd w:val="clear" w:color="auto" w:fill="FFFFFF"/>
        </w:rPr>
        <w:t>sistem</w:t>
      </w:r>
      <w:r w:rsidR="000E6337" w:rsidRPr="009107E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javne kanalizacije („ Slu</w:t>
      </w:r>
      <w:r w:rsidR="00711914" w:rsidRPr="009107E0">
        <w:rPr>
          <w:rFonts w:ascii="Arial" w:hAnsi="Arial" w:cs="Arial"/>
          <w:color w:val="212529"/>
          <w:sz w:val="24"/>
          <w:szCs w:val="24"/>
          <w:shd w:val="clear" w:color="auto" w:fill="FFFFFF"/>
        </w:rPr>
        <w:t>ž</w:t>
      </w:r>
      <w:r w:rsidR="000E6337" w:rsidRPr="009107E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bene novine </w:t>
      </w:r>
      <w:r w:rsidR="000E6337" w:rsidRPr="009107E0">
        <w:rPr>
          <w:rFonts w:ascii="Arial" w:hAnsi="Arial" w:cs="Arial"/>
          <w:sz w:val="24"/>
          <w:szCs w:val="24"/>
        </w:rPr>
        <w:t>FBiH“, broj: </w:t>
      </w:r>
      <w:hyperlink r:id="rId44" w:history="1">
        <w:r w:rsidR="0007671F" w:rsidRPr="009107E0">
          <w:rPr>
            <w:rStyle w:val="Hyperlink"/>
            <w:rFonts w:ascii="Arial" w:hAnsi="Arial" w:cs="Arial"/>
            <w:color w:val="075771"/>
            <w:shd w:val="clear" w:color="auto" w:fill="FFFFFF"/>
          </w:rPr>
          <w:t>26/20 </w:t>
        </w:r>
      </w:hyperlink>
      <w:r w:rsidR="0007671F" w:rsidRPr="009107E0">
        <w:rPr>
          <w:rFonts w:ascii="Arial" w:hAnsi="Arial" w:cs="Arial"/>
          <w:color w:val="212529"/>
          <w:shd w:val="clear" w:color="auto" w:fill="FFFFFF"/>
        </w:rPr>
        <w:t>i </w:t>
      </w:r>
      <w:hyperlink r:id="rId45" w:history="1">
        <w:r w:rsidR="0007671F" w:rsidRPr="009107E0">
          <w:rPr>
            <w:rStyle w:val="Hyperlink"/>
            <w:rFonts w:ascii="Arial" w:hAnsi="Arial" w:cs="Arial"/>
            <w:color w:val="0C8FB9"/>
            <w:shd w:val="clear" w:color="auto" w:fill="FFFFFF"/>
          </w:rPr>
          <w:t>96/20</w:t>
        </w:r>
      </w:hyperlink>
      <w:r w:rsidR="0007671F" w:rsidRPr="009107E0">
        <w:rPr>
          <w:rFonts w:ascii="Arial" w:hAnsi="Arial" w:cs="Arial"/>
          <w:color w:val="212529"/>
          <w:shd w:val="clear" w:color="auto" w:fill="FFFFFF"/>
        </w:rPr>
        <w:t xml:space="preserve">) </w:t>
      </w:r>
      <w:r w:rsidRPr="009107E0">
        <w:rPr>
          <w:rFonts w:ascii="Arial" w:hAnsi="Arial" w:cs="Arial"/>
          <w:sz w:val="24"/>
          <w:szCs w:val="24"/>
        </w:rPr>
        <w:t>po čemu je jasno da otpadne vode ne smiju da dospiju u kanalizaciju ili prirodni recipije</w:t>
      </w:r>
      <w:r w:rsidR="00711914" w:rsidRPr="009107E0">
        <w:rPr>
          <w:rFonts w:ascii="Arial" w:hAnsi="Arial" w:cs="Arial"/>
          <w:sz w:val="24"/>
          <w:szCs w:val="24"/>
        </w:rPr>
        <w:t>n</w:t>
      </w:r>
      <w:r w:rsidRPr="009107E0">
        <w:rPr>
          <w:rFonts w:ascii="Arial" w:hAnsi="Arial" w:cs="Arial"/>
          <w:sz w:val="24"/>
          <w:szCs w:val="24"/>
        </w:rPr>
        <w:t>t – potok, rijeku, jezero,</w:t>
      </w:r>
      <w:r w:rsidR="00711914" w:rsidRPr="009107E0">
        <w:rPr>
          <w:rFonts w:ascii="Arial" w:hAnsi="Arial" w:cs="Arial"/>
          <w:sz w:val="24"/>
          <w:szCs w:val="24"/>
        </w:rPr>
        <w:t xml:space="preserve"> more</w:t>
      </w:r>
      <w:r w:rsidRPr="009107E0">
        <w:rPr>
          <w:rFonts w:ascii="Arial" w:hAnsi="Arial" w:cs="Arial"/>
          <w:sz w:val="24"/>
          <w:szCs w:val="24"/>
        </w:rPr>
        <w:t xml:space="preserve"> bez prethodnog tretmana, potrebno je vršiti redovnu kontrolu kvaliteta vode prije i poslije separatora, cilj je da voda, nakon separatora, zadovoljava parametarske kriterije definisane po </w:t>
      </w:r>
      <w:r w:rsidR="00E45A3D" w:rsidRPr="009107E0">
        <w:rPr>
          <w:rFonts w:ascii="Arial" w:hAnsi="Arial" w:cs="Arial"/>
          <w:color w:val="000000" w:themeColor="text1"/>
          <w:sz w:val="24"/>
          <w:szCs w:val="24"/>
        </w:rPr>
        <w:t>navedenoj</w:t>
      </w:r>
      <w:r w:rsidRPr="00910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6337" w:rsidRPr="009107E0">
        <w:rPr>
          <w:rFonts w:ascii="Arial" w:hAnsi="Arial" w:cs="Arial"/>
          <w:color w:val="000000" w:themeColor="text1"/>
          <w:sz w:val="24"/>
          <w:szCs w:val="24"/>
        </w:rPr>
        <w:t>Uredbi</w:t>
      </w:r>
      <w:r w:rsidRPr="009107E0">
        <w:rPr>
          <w:rFonts w:ascii="Arial" w:hAnsi="Arial" w:cs="Arial"/>
          <w:color w:val="000000" w:themeColor="text1"/>
          <w:sz w:val="24"/>
          <w:szCs w:val="24"/>
        </w:rPr>
        <w:t>, za listu hemijskih elemenata</w:t>
      </w:r>
      <w:r w:rsidR="000E6337" w:rsidRPr="009107E0">
        <w:rPr>
          <w:rFonts w:ascii="Arial" w:hAnsi="Arial" w:cs="Arial"/>
          <w:color w:val="000000" w:themeColor="text1"/>
          <w:sz w:val="24"/>
          <w:szCs w:val="24"/>
        </w:rPr>
        <w:t xml:space="preserve"> i jedinjenja tj. zagađujućih materija</w:t>
      </w:r>
      <w:r w:rsidR="00996B4B" w:rsidRPr="009107E0">
        <w:rPr>
          <w:rFonts w:ascii="Arial" w:hAnsi="Arial" w:cs="Arial"/>
          <w:color w:val="000000" w:themeColor="text1"/>
          <w:sz w:val="24"/>
          <w:szCs w:val="24"/>
        </w:rPr>
        <w:t xml:space="preserve"> (vidi tačku 3.2.3.)</w:t>
      </w:r>
      <w:r w:rsidRPr="009107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E3C6656" w14:textId="77777777" w:rsidR="006875C1" w:rsidRPr="009107E0" w:rsidRDefault="006875C1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Propisati učestalost, uzorkovanje i analiziranje i izvještavanje o provedenim analizama i rezultatima, voditi redovnu evidenciju o monitoringu i ove podatke uvrstiti u godišnji izvještaj o stanju </w:t>
      </w:r>
      <w:r w:rsidR="00820871" w:rsidRPr="009107E0">
        <w:rPr>
          <w:rFonts w:ascii="Arial" w:hAnsi="Arial" w:cs="Arial"/>
          <w:sz w:val="24"/>
          <w:szCs w:val="24"/>
        </w:rPr>
        <w:t>okoliša</w:t>
      </w:r>
      <w:r w:rsidRPr="009107E0">
        <w:rPr>
          <w:rFonts w:ascii="Arial" w:hAnsi="Arial" w:cs="Arial"/>
          <w:sz w:val="24"/>
          <w:szCs w:val="24"/>
        </w:rPr>
        <w:t xml:space="preserve"> na pre</w:t>
      </w:r>
      <w:r w:rsidR="008B413F" w:rsidRPr="009107E0">
        <w:rPr>
          <w:rFonts w:ascii="Arial" w:hAnsi="Arial" w:cs="Arial"/>
          <w:sz w:val="24"/>
          <w:szCs w:val="24"/>
        </w:rPr>
        <w:t>dmetnom području, te iste podat</w:t>
      </w:r>
      <w:r w:rsidRPr="009107E0">
        <w:rPr>
          <w:rFonts w:ascii="Arial" w:hAnsi="Arial" w:cs="Arial"/>
          <w:sz w:val="24"/>
          <w:szCs w:val="24"/>
        </w:rPr>
        <w:t>ke dostavljati nadležnom organu radi evidentiranja.</w:t>
      </w:r>
    </w:p>
    <w:p w14:paraId="6E2EED05" w14:textId="77777777" w:rsidR="00711914" w:rsidRPr="009107E0" w:rsidRDefault="006875C1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Za kišne vode, koje se slivaju i otiču ravnim, betonskim površinama (parkinzi, trotoari, saobraćajnica, prilazni plato) treba, takođe vršiti kontrolu kvaliteta vo</w:t>
      </w:r>
      <w:r w:rsidR="00711914" w:rsidRPr="009107E0">
        <w:rPr>
          <w:rFonts w:ascii="Arial" w:hAnsi="Arial" w:cs="Arial"/>
          <w:sz w:val="24"/>
          <w:szCs w:val="24"/>
        </w:rPr>
        <w:t>de prije uli</w:t>
      </w:r>
      <w:r w:rsidR="008B413F" w:rsidRPr="009107E0">
        <w:rPr>
          <w:rFonts w:ascii="Arial" w:hAnsi="Arial" w:cs="Arial"/>
          <w:sz w:val="24"/>
          <w:szCs w:val="24"/>
        </w:rPr>
        <w:t>je</w:t>
      </w:r>
      <w:r w:rsidR="00711914" w:rsidRPr="009107E0">
        <w:rPr>
          <w:rFonts w:ascii="Arial" w:hAnsi="Arial" w:cs="Arial"/>
          <w:sz w:val="24"/>
          <w:szCs w:val="24"/>
        </w:rPr>
        <w:t xml:space="preserve">vanja istih u </w:t>
      </w:r>
      <w:r w:rsidRPr="009107E0">
        <w:rPr>
          <w:rFonts w:ascii="Arial" w:hAnsi="Arial" w:cs="Arial"/>
          <w:sz w:val="24"/>
          <w:szCs w:val="24"/>
        </w:rPr>
        <w:t xml:space="preserve">prirodni recipijent. </w:t>
      </w:r>
    </w:p>
    <w:p w14:paraId="1947DBB8" w14:textId="77777777" w:rsidR="006875C1" w:rsidRPr="009107E0" w:rsidRDefault="006875C1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Kontrolu treba vršiti na mjestu direktnog ispuštanja, u</w:t>
      </w:r>
      <w:r w:rsidR="00711914" w:rsidRPr="009107E0">
        <w:rPr>
          <w:rFonts w:ascii="Arial" w:hAnsi="Arial" w:cs="Arial"/>
          <w:sz w:val="24"/>
          <w:szCs w:val="24"/>
        </w:rPr>
        <w:t xml:space="preserve"> </w:t>
      </w:r>
      <w:r w:rsidRPr="009107E0">
        <w:rPr>
          <w:rFonts w:ascii="Arial" w:hAnsi="Arial" w:cs="Arial"/>
          <w:sz w:val="24"/>
          <w:szCs w:val="24"/>
        </w:rPr>
        <w:t xml:space="preserve">Glavnom projektu predvidjeti ugradnju separatora masnoća za </w:t>
      </w:r>
      <w:r w:rsidR="00711914" w:rsidRPr="009107E0">
        <w:rPr>
          <w:rFonts w:ascii="Arial" w:hAnsi="Arial" w:cs="Arial"/>
          <w:sz w:val="24"/>
          <w:szCs w:val="24"/>
        </w:rPr>
        <w:t>oborinske</w:t>
      </w:r>
      <w:r w:rsidRPr="009107E0">
        <w:rPr>
          <w:rFonts w:ascii="Arial" w:hAnsi="Arial" w:cs="Arial"/>
          <w:sz w:val="24"/>
          <w:szCs w:val="24"/>
        </w:rPr>
        <w:t xml:space="preserve"> vode</w:t>
      </w:r>
      <w:r w:rsidR="00711914" w:rsidRPr="009107E0">
        <w:rPr>
          <w:rFonts w:ascii="Arial" w:hAnsi="Arial" w:cs="Arial"/>
          <w:sz w:val="24"/>
          <w:szCs w:val="24"/>
        </w:rPr>
        <w:t>,</w:t>
      </w:r>
      <w:r w:rsidRPr="009107E0">
        <w:rPr>
          <w:rFonts w:ascii="Arial" w:hAnsi="Arial" w:cs="Arial"/>
          <w:sz w:val="24"/>
          <w:szCs w:val="24"/>
        </w:rPr>
        <w:t xml:space="preserve"> a uzorkovanje za hemijsku analizu vršiti na mjestu ispuštanja vode u prirodni recipijent. </w:t>
      </w:r>
    </w:p>
    <w:p w14:paraId="74C4E1E8" w14:textId="77777777" w:rsidR="006875C1" w:rsidRPr="009107E0" w:rsidRDefault="006875C1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Prim</w:t>
      </w:r>
      <w:r w:rsidR="008E3D59" w:rsidRPr="009107E0">
        <w:rPr>
          <w:rFonts w:ascii="Arial" w:hAnsi="Arial" w:cs="Arial"/>
          <w:sz w:val="24"/>
          <w:szCs w:val="24"/>
        </w:rPr>
        <w:t>i</w:t>
      </w:r>
      <w:r w:rsidRPr="009107E0">
        <w:rPr>
          <w:rFonts w:ascii="Arial" w:hAnsi="Arial" w:cs="Arial"/>
          <w:sz w:val="24"/>
          <w:szCs w:val="24"/>
        </w:rPr>
        <w:t>jeniti neo</w:t>
      </w:r>
      <w:r w:rsidR="008B413F" w:rsidRPr="009107E0">
        <w:rPr>
          <w:rFonts w:ascii="Arial" w:hAnsi="Arial" w:cs="Arial"/>
          <w:sz w:val="24"/>
          <w:szCs w:val="24"/>
        </w:rPr>
        <w:t>phodne mjere za pravilno i bezb</w:t>
      </w:r>
      <w:r w:rsidRPr="009107E0">
        <w:rPr>
          <w:rFonts w:ascii="Arial" w:hAnsi="Arial" w:cs="Arial"/>
          <w:sz w:val="24"/>
          <w:szCs w:val="24"/>
        </w:rPr>
        <w:t xml:space="preserve">jedno čuvanje i rukovanje hemijskim sredstvima, hemikalijama i proizvodima koji ih sadrže, u skladu sa zakonom i važećim propisima kojima se uređuje upravljanje hemikalijama. </w:t>
      </w:r>
    </w:p>
    <w:p w14:paraId="401B66BC" w14:textId="77777777" w:rsidR="006875C1" w:rsidRPr="009107E0" w:rsidRDefault="00711914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</w:t>
      </w:r>
      <w:r w:rsidR="006875C1" w:rsidRPr="009107E0">
        <w:rPr>
          <w:rFonts w:ascii="Arial" w:hAnsi="Arial" w:cs="Arial"/>
          <w:sz w:val="24"/>
          <w:szCs w:val="24"/>
        </w:rPr>
        <w:t xml:space="preserve">rovoditi neophodne mjere zaštite od mogućih </w:t>
      </w:r>
      <w:r w:rsidR="004F3DB7" w:rsidRPr="009107E0">
        <w:rPr>
          <w:rFonts w:ascii="Arial" w:hAnsi="Arial" w:cs="Arial"/>
          <w:sz w:val="24"/>
          <w:szCs w:val="24"/>
        </w:rPr>
        <w:t>akcidenata</w:t>
      </w:r>
      <w:r w:rsidR="006875C1" w:rsidRPr="009107E0">
        <w:rPr>
          <w:rFonts w:ascii="Arial" w:hAnsi="Arial" w:cs="Arial"/>
          <w:sz w:val="24"/>
          <w:szCs w:val="24"/>
        </w:rPr>
        <w:t xml:space="preserve"> (požar, prosipanje, cur</w:t>
      </w:r>
      <w:r w:rsidRPr="009107E0">
        <w:rPr>
          <w:rFonts w:ascii="Arial" w:hAnsi="Arial" w:cs="Arial"/>
          <w:sz w:val="24"/>
          <w:szCs w:val="24"/>
        </w:rPr>
        <w:t>e</w:t>
      </w:r>
      <w:r w:rsidR="006875C1" w:rsidRPr="009107E0">
        <w:rPr>
          <w:rFonts w:ascii="Arial" w:hAnsi="Arial" w:cs="Arial"/>
          <w:sz w:val="24"/>
          <w:szCs w:val="24"/>
        </w:rPr>
        <w:t>nje hemikalija</w:t>
      </w:r>
      <w:r w:rsidR="00E14E0C" w:rsidRPr="009107E0">
        <w:rPr>
          <w:rFonts w:ascii="Arial" w:hAnsi="Arial" w:cs="Arial"/>
          <w:sz w:val="24"/>
          <w:szCs w:val="24"/>
        </w:rPr>
        <w:t>)</w:t>
      </w:r>
      <w:r w:rsidR="006875C1" w:rsidRPr="009107E0">
        <w:rPr>
          <w:rFonts w:ascii="Arial" w:hAnsi="Arial" w:cs="Arial"/>
          <w:sz w:val="24"/>
          <w:szCs w:val="24"/>
        </w:rPr>
        <w:t xml:space="preserve">. </w:t>
      </w:r>
    </w:p>
    <w:p w14:paraId="76411209" w14:textId="77777777" w:rsidR="006875C1" w:rsidRPr="009107E0" w:rsidRDefault="006875C1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lastRenderedPageBreak/>
        <w:t xml:space="preserve">Obezbijediti poseban prostor, potrebne uslove i opremu za sakupljanje, razvrstavanje i privremeno čuvanje različitih otpadnih materija (komunalni i ambalažni otpad, reciklabilni materijal, otpad od čišćenja separatora masti i ulja i otpadnih voda iz objekta i dr.), u skladu sa zakonom i drugim propisima, kojima se uređuje postupanje sa sekundarnim sirovinama, opasnim i drugim otpadom, do predaje ovlaštenom </w:t>
      </w:r>
      <w:r w:rsidR="00404952" w:rsidRPr="009107E0">
        <w:rPr>
          <w:rFonts w:ascii="Arial" w:hAnsi="Arial" w:cs="Arial"/>
          <w:sz w:val="24"/>
          <w:szCs w:val="24"/>
        </w:rPr>
        <w:t xml:space="preserve">pravnom </w:t>
      </w:r>
      <w:r w:rsidRPr="009107E0">
        <w:rPr>
          <w:rFonts w:ascii="Arial" w:hAnsi="Arial" w:cs="Arial"/>
          <w:sz w:val="24"/>
          <w:szCs w:val="24"/>
        </w:rPr>
        <w:t xml:space="preserve">licu sa kojim je zaključen ugovor, a koje je registrovano i ima dozvolu za upravljanje otpadom. </w:t>
      </w:r>
    </w:p>
    <w:p w14:paraId="395DD802" w14:textId="1812A2FC" w:rsidR="006875C1" w:rsidRPr="009107E0" w:rsidRDefault="00996B4B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Z</w:t>
      </w:r>
      <w:r w:rsidR="002E3EEA" w:rsidRPr="009107E0">
        <w:rPr>
          <w:rFonts w:ascii="Arial" w:hAnsi="Arial" w:cs="Arial"/>
          <w:sz w:val="24"/>
          <w:szCs w:val="24"/>
        </w:rPr>
        <w:t>a</w:t>
      </w:r>
      <w:r w:rsidR="006875C1" w:rsidRPr="009107E0">
        <w:rPr>
          <w:rFonts w:ascii="Arial" w:hAnsi="Arial" w:cs="Arial"/>
          <w:sz w:val="24"/>
          <w:szCs w:val="24"/>
        </w:rPr>
        <w:t>sadi</w:t>
      </w:r>
      <w:r w:rsidRPr="009107E0">
        <w:rPr>
          <w:rFonts w:ascii="Arial" w:hAnsi="Arial" w:cs="Arial"/>
          <w:sz w:val="24"/>
          <w:szCs w:val="24"/>
        </w:rPr>
        <w:t>ti</w:t>
      </w:r>
      <w:r w:rsidR="006875C1" w:rsidRPr="009107E0">
        <w:rPr>
          <w:rFonts w:ascii="Arial" w:hAnsi="Arial" w:cs="Arial"/>
          <w:sz w:val="24"/>
          <w:szCs w:val="24"/>
        </w:rPr>
        <w:t xml:space="preserve"> živ</w:t>
      </w:r>
      <w:r w:rsidRPr="009107E0">
        <w:rPr>
          <w:rFonts w:ascii="Arial" w:hAnsi="Arial" w:cs="Arial"/>
          <w:sz w:val="24"/>
          <w:szCs w:val="24"/>
        </w:rPr>
        <w:t>u</w:t>
      </w:r>
      <w:r w:rsidR="006875C1" w:rsidRPr="009107E0">
        <w:rPr>
          <w:rFonts w:ascii="Arial" w:hAnsi="Arial" w:cs="Arial"/>
          <w:sz w:val="24"/>
          <w:szCs w:val="24"/>
        </w:rPr>
        <w:t xml:space="preserve"> ograd</w:t>
      </w:r>
      <w:r w:rsidRPr="009107E0">
        <w:rPr>
          <w:rFonts w:ascii="Arial" w:hAnsi="Arial" w:cs="Arial"/>
          <w:sz w:val="24"/>
          <w:szCs w:val="24"/>
        </w:rPr>
        <w:t>u</w:t>
      </w:r>
      <w:r w:rsidR="006875C1" w:rsidRPr="009107E0">
        <w:rPr>
          <w:rFonts w:ascii="Arial" w:hAnsi="Arial" w:cs="Arial"/>
          <w:sz w:val="24"/>
          <w:szCs w:val="24"/>
        </w:rPr>
        <w:t xml:space="preserve"> ili visok</w:t>
      </w:r>
      <w:r w:rsidRPr="009107E0">
        <w:rPr>
          <w:rFonts w:ascii="Arial" w:hAnsi="Arial" w:cs="Arial"/>
          <w:sz w:val="24"/>
          <w:szCs w:val="24"/>
        </w:rPr>
        <w:t>u</w:t>
      </w:r>
      <w:r w:rsidR="006875C1" w:rsidRPr="009107E0">
        <w:rPr>
          <w:rFonts w:ascii="Arial" w:hAnsi="Arial" w:cs="Arial"/>
          <w:sz w:val="24"/>
          <w:szCs w:val="24"/>
        </w:rPr>
        <w:t>, brzorastuć</w:t>
      </w:r>
      <w:r w:rsidRPr="009107E0">
        <w:rPr>
          <w:rFonts w:ascii="Arial" w:hAnsi="Arial" w:cs="Arial"/>
          <w:sz w:val="24"/>
          <w:szCs w:val="24"/>
        </w:rPr>
        <w:t>u</w:t>
      </w:r>
      <w:r w:rsidR="006875C1" w:rsidRPr="009107E0">
        <w:rPr>
          <w:rFonts w:ascii="Arial" w:hAnsi="Arial" w:cs="Arial"/>
          <w:sz w:val="24"/>
          <w:szCs w:val="24"/>
        </w:rPr>
        <w:t xml:space="preserve"> vegetacij</w:t>
      </w:r>
      <w:r w:rsidRPr="009107E0">
        <w:rPr>
          <w:rFonts w:ascii="Arial" w:hAnsi="Arial" w:cs="Arial"/>
          <w:sz w:val="24"/>
          <w:szCs w:val="24"/>
        </w:rPr>
        <w:t>u</w:t>
      </w:r>
      <w:r w:rsidR="006875C1" w:rsidRPr="009107E0">
        <w:rPr>
          <w:rFonts w:ascii="Arial" w:hAnsi="Arial" w:cs="Arial"/>
          <w:sz w:val="24"/>
          <w:szCs w:val="24"/>
        </w:rPr>
        <w:t>, između boksova i ogradnog zida, prema ovim vodnim resursima, kao zaštit</w:t>
      </w:r>
      <w:r w:rsidRPr="009107E0">
        <w:rPr>
          <w:rFonts w:ascii="Arial" w:hAnsi="Arial" w:cs="Arial"/>
          <w:sz w:val="24"/>
          <w:szCs w:val="24"/>
        </w:rPr>
        <w:t>u</w:t>
      </w:r>
      <w:r w:rsidR="006875C1" w:rsidRPr="009107E0">
        <w:rPr>
          <w:rFonts w:ascii="Arial" w:hAnsi="Arial" w:cs="Arial"/>
          <w:sz w:val="24"/>
          <w:szCs w:val="24"/>
        </w:rPr>
        <w:t xml:space="preserve"> od emisije prašine i dispergovanih materija, koje se nepažljivom upotrebom tokom</w:t>
      </w:r>
      <w:r w:rsidR="008701EB">
        <w:rPr>
          <w:rFonts w:ascii="Arial" w:hAnsi="Arial" w:cs="Arial"/>
          <w:sz w:val="24"/>
          <w:szCs w:val="24"/>
        </w:rPr>
        <w:t xml:space="preserve"> pranja sa šmrkom i usisavanja </w:t>
      </w:r>
      <w:r w:rsidR="006875C1" w:rsidRPr="009107E0">
        <w:rPr>
          <w:rFonts w:ascii="Arial" w:hAnsi="Arial" w:cs="Arial"/>
          <w:sz w:val="24"/>
          <w:szCs w:val="24"/>
        </w:rPr>
        <w:t xml:space="preserve">mogu naći u </w:t>
      </w:r>
      <w:r w:rsidR="00711914" w:rsidRPr="009107E0">
        <w:rPr>
          <w:rFonts w:ascii="Arial" w:hAnsi="Arial" w:cs="Arial"/>
          <w:sz w:val="24"/>
          <w:szCs w:val="24"/>
        </w:rPr>
        <w:t>zraku</w:t>
      </w:r>
      <w:r w:rsidR="006875C1" w:rsidRPr="009107E0">
        <w:rPr>
          <w:rFonts w:ascii="Arial" w:hAnsi="Arial" w:cs="Arial"/>
          <w:sz w:val="24"/>
          <w:szCs w:val="24"/>
        </w:rPr>
        <w:t xml:space="preserve"> i </w:t>
      </w:r>
      <w:r w:rsidRPr="009107E0">
        <w:rPr>
          <w:rFonts w:ascii="Arial" w:hAnsi="Arial" w:cs="Arial"/>
          <w:sz w:val="24"/>
          <w:szCs w:val="24"/>
        </w:rPr>
        <w:t>taložiti</w:t>
      </w:r>
      <w:r w:rsidR="006875C1" w:rsidRPr="009107E0">
        <w:rPr>
          <w:rFonts w:ascii="Arial" w:hAnsi="Arial" w:cs="Arial"/>
          <w:sz w:val="24"/>
          <w:szCs w:val="24"/>
        </w:rPr>
        <w:t xml:space="preserve"> na okolno</w:t>
      </w:r>
      <w:r w:rsidR="008B413F" w:rsidRPr="009107E0">
        <w:rPr>
          <w:rFonts w:ascii="Arial" w:hAnsi="Arial" w:cs="Arial"/>
          <w:sz w:val="24"/>
          <w:szCs w:val="24"/>
        </w:rPr>
        <w:t>m tlu i izvan zahvata i dospje</w:t>
      </w:r>
      <w:r w:rsidR="006875C1" w:rsidRPr="009107E0">
        <w:rPr>
          <w:rFonts w:ascii="Arial" w:hAnsi="Arial" w:cs="Arial"/>
          <w:sz w:val="24"/>
          <w:szCs w:val="24"/>
        </w:rPr>
        <w:t>ti u vodne prijemnike – prirodne recipijente.</w:t>
      </w:r>
    </w:p>
    <w:p w14:paraId="60349E90" w14:textId="77777777" w:rsidR="007A70A0" w:rsidRDefault="00996B4B" w:rsidP="00FB4518">
      <w:pPr>
        <w:pStyle w:val="ListParagraph"/>
        <w:numPr>
          <w:ilvl w:val="0"/>
          <w:numId w:val="3"/>
        </w:num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Obezbijediti d</w:t>
      </w:r>
      <w:r w:rsidR="009C796A" w:rsidRPr="009107E0">
        <w:rPr>
          <w:rFonts w:ascii="Arial" w:hAnsi="Arial" w:cs="Arial"/>
          <w:sz w:val="24"/>
          <w:szCs w:val="24"/>
        </w:rPr>
        <w:t>obar manipulativni i priključni, saobraćajni prostor: ulaz</w:t>
      </w:r>
      <w:r w:rsidR="00711914" w:rsidRPr="009107E0">
        <w:rPr>
          <w:rFonts w:ascii="Arial" w:hAnsi="Arial" w:cs="Arial"/>
          <w:sz w:val="24"/>
          <w:szCs w:val="24"/>
        </w:rPr>
        <w:t xml:space="preserve"> – izlaz sa lokacije autopraonice</w:t>
      </w:r>
      <w:r w:rsidR="009C796A" w:rsidRPr="009107E0">
        <w:rPr>
          <w:rFonts w:ascii="Arial" w:hAnsi="Arial" w:cs="Arial"/>
          <w:sz w:val="24"/>
          <w:szCs w:val="24"/>
        </w:rPr>
        <w:t xml:space="preserve"> koji omogućava brzo i efikasno u</w:t>
      </w:r>
      <w:r w:rsidR="008B413F" w:rsidRPr="009107E0">
        <w:rPr>
          <w:rFonts w:ascii="Arial" w:hAnsi="Arial" w:cs="Arial"/>
          <w:sz w:val="24"/>
          <w:szCs w:val="24"/>
        </w:rPr>
        <w:t>k</w:t>
      </w:r>
      <w:r w:rsidR="009C796A" w:rsidRPr="009107E0">
        <w:rPr>
          <w:rFonts w:ascii="Arial" w:hAnsi="Arial" w:cs="Arial"/>
          <w:sz w:val="24"/>
          <w:szCs w:val="24"/>
        </w:rPr>
        <w:t>ljučenje i isključenje iz saobraćaja bez dodatnog rada motora i stvaranja dodatne buke.</w:t>
      </w:r>
    </w:p>
    <w:p w14:paraId="5DB3F259" w14:textId="77777777" w:rsidR="009107E0" w:rsidRPr="009107E0" w:rsidRDefault="009107E0" w:rsidP="009107E0">
      <w:pPr>
        <w:pStyle w:val="ListParagraph"/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6519B8" w14:textId="77777777" w:rsidR="00592DCD" w:rsidRPr="00592EBD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8080"/>
          <w:szCs w:val="24"/>
        </w:rPr>
      </w:pPr>
      <w:bookmarkStart w:id="63" w:name="_Toc104211378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.8. </w:t>
      </w:r>
      <w:r w:rsidR="00711914" w:rsidRPr="00592EBD">
        <w:rPr>
          <w:rFonts w:ascii="Arial" w:hAnsi="Arial" w:cs="Arial"/>
          <w:color w:val="008080"/>
          <w:szCs w:val="24"/>
        </w:rPr>
        <w:t xml:space="preserve"> </w:t>
      </w:r>
      <w:r w:rsidR="00592DCD" w:rsidRPr="00592EBD">
        <w:rPr>
          <w:rFonts w:ascii="Arial" w:hAnsi="Arial" w:cs="Arial"/>
          <w:color w:val="008080"/>
          <w:szCs w:val="24"/>
        </w:rPr>
        <w:t>Asfaltne baze</w:t>
      </w:r>
      <w:bookmarkEnd w:id="63"/>
    </w:p>
    <w:p w14:paraId="50989C6E" w14:textId="77777777" w:rsidR="00FB4518" w:rsidRPr="009107E0" w:rsidRDefault="00FB4518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B61A15" w14:textId="77777777" w:rsidR="00F64742" w:rsidRPr="00F64742" w:rsidRDefault="00F64742" w:rsidP="00F64742">
      <w:pPr>
        <w:tabs>
          <w:tab w:val="left" w:pos="9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64742">
        <w:rPr>
          <w:rFonts w:ascii="Arial" w:hAnsi="Arial" w:cs="Arial"/>
          <w:sz w:val="24"/>
          <w:szCs w:val="24"/>
        </w:rPr>
        <w:t>Obaveze privrednog subjekta su:</w:t>
      </w:r>
    </w:p>
    <w:p w14:paraId="2A133D3F" w14:textId="77777777" w:rsidR="00A12B3E" w:rsidRPr="009107E0" w:rsidRDefault="00996B4B" w:rsidP="00A12B3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Pri radu asfaltne baze osigurati i zadovoljiti emisione standarde, odnosno propisane vrijednosti za emisiju, kao i granične vrijednosti kvaliteta zraka (emisija).</w:t>
      </w:r>
    </w:p>
    <w:p w14:paraId="3F215468" w14:textId="77777777" w:rsidR="00996B4B" w:rsidRPr="009107E0" w:rsidRDefault="00996B4B" w:rsidP="00A12B3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Operator dužan je planirati i provoditi sve raspoložive mjere za sprečavanje, smanjivanje i zagađivanja zraka, što uključuje primjenu tehničkih i financijskih mjera.</w:t>
      </w:r>
    </w:p>
    <w:p w14:paraId="7CAFEE4C" w14:textId="77777777" w:rsidR="00996B4B" w:rsidRDefault="00996B4B" w:rsidP="00996B4B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107E0">
        <w:rPr>
          <w:rFonts w:ascii="Arial" w:eastAsia="Arial" w:hAnsi="Arial" w:cs="Arial"/>
          <w:sz w:val="24"/>
          <w:szCs w:val="24"/>
        </w:rPr>
        <w:t>-Regulisati izgaranja goriva (optimalan omjer goriva i zraka) kako bi smanjili udio polutanata i čađi.</w:t>
      </w:r>
    </w:p>
    <w:p w14:paraId="0455D59F" w14:textId="77777777" w:rsidR="004E51AE" w:rsidRPr="009107E0" w:rsidRDefault="004E51AE" w:rsidP="00996B4B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bs-Latn-BA"/>
        </w:rPr>
      </w:pPr>
    </w:p>
    <w:p w14:paraId="6BF0D98D" w14:textId="1C786D7A" w:rsidR="00711914" w:rsidRPr="009107E0" w:rsidRDefault="00592DCD" w:rsidP="004E51A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>Prema Pravilniku o graničnim vrijednostima emisije zagađujućih materija u zrak („Službene novine Federacije BiH“</w:t>
      </w:r>
      <w:r w:rsidR="00DC09A5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>, broj:</w:t>
      </w: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>12/05)</w:t>
      </w:r>
      <w:r w:rsidRPr="009107E0">
        <w:rPr>
          <w:rFonts w:ascii="Arial" w:hAnsi="Arial" w:cs="Arial"/>
          <w:color w:val="212529"/>
          <w:sz w:val="24"/>
          <w:szCs w:val="24"/>
        </w:rPr>
        <w:t xml:space="preserve"> </w:t>
      </w: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>kod postrojenja za proizvodnju ili topljenje mješavine bitumena ili katrana sa mineralnim materijama, uključujući p</w:t>
      </w:r>
      <w:r w:rsidR="008B413F"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>ostrojenja za pripremanje bitumi</w:t>
      </w: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>noznih materijala za izgradnju puteva (asfaltne baze), gran</w:t>
      </w:r>
      <w:r w:rsidR="008701EB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>i</w:t>
      </w: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 xml:space="preserve">čna vrijednost emisije </w:t>
      </w:r>
      <w:r w:rsidRPr="009107E0">
        <w:rPr>
          <w:rFonts w:ascii="Arial" w:eastAsia="Times New Roman" w:hAnsi="Arial" w:cs="Arial"/>
          <w:b/>
          <w:color w:val="212121"/>
          <w:sz w:val="24"/>
          <w:szCs w:val="24"/>
          <w:lang w:eastAsia="bs-Latn-BA"/>
        </w:rPr>
        <w:t>prašine</w:t>
      </w: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 xml:space="preserve"> iz bubnja za sušenje i mješalice </w:t>
      </w:r>
      <w:r w:rsidRPr="009107E0">
        <w:rPr>
          <w:rFonts w:ascii="Arial" w:eastAsia="Times New Roman" w:hAnsi="Arial" w:cs="Arial"/>
          <w:b/>
          <w:color w:val="212121"/>
          <w:sz w:val="24"/>
          <w:szCs w:val="24"/>
          <w:lang w:eastAsia="bs-Latn-BA"/>
        </w:rPr>
        <w:t>je 20 mg/m</w:t>
      </w:r>
      <w:r w:rsidRPr="009107E0">
        <w:rPr>
          <w:rFonts w:ascii="Arial" w:eastAsia="Times New Roman" w:hAnsi="Arial" w:cs="Arial"/>
          <w:b/>
          <w:color w:val="212121"/>
          <w:sz w:val="24"/>
          <w:szCs w:val="24"/>
          <w:vertAlign w:val="superscript"/>
          <w:lang w:eastAsia="bs-Latn-BA"/>
        </w:rPr>
        <w:t>3</w:t>
      </w: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 xml:space="preserve"> , reducirano na sadržinu kisika u ispusnim plinovima od 17%. Zacrnjenost dimnog plina iz tehnološkog procesa ne smije biti veća od 1 (po Ringelman-u), </w:t>
      </w: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lastRenderedPageBreak/>
        <w:t xml:space="preserve">iznimno, u razdoblju najviše 10 min. prilikom pokretanja uređaja za spaljivanje, može biti veća, ali ne veća od </w:t>
      </w:r>
      <w:r w:rsidR="00820871"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>3.</w:t>
      </w:r>
    </w:p>
    <w:p w14:paraId="11D6D72F" w14:textId="77777777" w:rsidR="004E51AE" w:rsidRDefault="00592DCD" w:rsidP="004E51A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450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bs-Latn-BA"/>
        </w:rPr>
      </w:pP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 xml:space="preserve">Dozvoljeno je korištenje sljedećih vrsta goriva: </w:t>
      </w:r>
      <w:r w:rsidR="004E51AE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 xml:space="preserve">                                                    </w:t>
      </w:r>
    </w:p>
    <w:p w14:paraId="7A09DB58" w14:textId="77777777" w:rsidR="004E51AE" w:rsidRDefault="00592DCD" w:rsidP="004E51A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450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bs-Latn-BA"/>
        </w:rPr>
      </w:pP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 xml:space="preserve">1) plinovito gorivo </w:t>
      </w:r>
    </w:p>
    <w:p w14:paraId="6730C4CA" w14:textId="77777777" w:rsidR="004E51AE" w:rsidRDefault="00592DCD" w:rsidP="004E51A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450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bs-Latn-BA"/>
        </w:rPr>
      </w:pP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 xml:space="preserve">2) ulje za loženje </w:t>
      </w:r>
      <w:r w:rsidR="004E51AE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 xml:space="preserve"> </w:t>
      </w:r>
    </w:p>
    <w:p w14:paraId="54FA631B" w14:textId="77777777" w:rsidR="00061FB7" w:rsidRPr="004E51AE" w:rsidRDefault="00592DCD" w:rsidP="004E51A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450"/>
        </w:tabs>
        <w:spacing w:after="0" w:line="360" w:lineRule="auto"/>
        <w:jc w:val="both"/>
        <w:rPr>
          <w:rFonts w:ascii="Arial" w:hAnsi="Arial" w:cs="Arial"/>
          <w:color w:val="212529"/>
          <w:sz w:val="24"/>
          <w:szCs w:val="24"/>
        </w:rPr>
      </w:pPr>
      <w:r w:rsidRPr="009107E0">
        <w:rPr>
          <w:rFonts w:ascii="Arial" w:eastAsia="Times New Roman" w:hAnsi="Arial" w:cs="Arial"/>
          <w:color w:val="212121"/>
          <w:sz w:val="24"/>
          <w:szCs w:val="24"/>
          <w:lang w:eastAsia="bs-Latn-BA"/>
        </w:rPr>
        <w:t>3) ugalj sa masenim sadržajem sumpora od max.1%, računato na donju toplinsku moć od 29,3 MJ/kg.</w:t>
      </w:r>
    </w:p>
    <w:p w14:paraId="24B8E7F7" w14:textId="77777777" w:rsidR="004E51AE" w:rsidRPr="004E51AE" w:rsidRDefault="004E51AE" w:rsidP="004E51AE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</w:p>
    <w:p w14:paraId="64A7AA72" w14:textId="77777777" w:rsidR="00061FB7" w:rsidRPr="009107E0" w:rsidRDefault="00061FB7" w:rsidP="00BB4D08">
      <w:pPr>
        <w:numPr>
          <w:ilvl w:val="0"/>
          <w:numId w:val="8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Filterski sistem redovno pregledati i kvalitetno održava</w:t>
      </w:r>
      <w:r w:rsidR="008B413F" w:rsidRPr="009107E0">
        <w:rPr>
          <w:rFonts w:ascii="Arial" w:hAnsi="Arial" w:cs="Arial"/>
          <w:sz w:val="24"/>
          <w:szCs w:val="24"/>
          <w:lang w:eastAsia="bs-Latn-BA"/>
        </w:rPr>
        <w:t>ti u skladu sa tehnološkim uputs</w:t>
      </w:r>
      <w:r w:rsidRPr="009107E0">
        <w:rPr>
          <w:rFonts w:ascii="Arial" w:hAnsi="Arial" w:cs="Arial"/>
          <w:sz w:val="24"/>
          <w:szCs w:val="24"/>
          <w:lang w:eastAsia="bs-Latn-BA"/>
        </w:rPr>
        <w:t>vom za funkcioniranje filtera i rad postrojenja asfaltne baze.</w:t>
      </w:r>
    </w:p>
    <w:p w14:paraId="0F42CEB4" w14:textId="77777777" w:rsidR="00061FB7" w:rsidRPr="009107E0" w:rsidRDefault="00061FB7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 xml:space="preserve">Kontrolirati vreće u filterskim ćelijama u cilju utvrđivanja da se nisu oštetile, pocijepale ili otkačile. </w:t>
      </w:r>
      <w:r w:rsidRPr="009107E0">
        <w:rPr>
          <w:rFonts w:ascii="Arial" w:hAnsi="Arial" w:cs="Arial"/>
          <w:sz w:val="24"/>
          <w:szCs w:val="24"/>
          <w:lang w:eastAsia="bs-Latn-BA"/>
        </w:rPr>
        <w:tab/>
      </w:r>
    </w:p>
    <w:p w14:paraId="11008977" w14:textId="77777777" w:rsidR="00061FB7" w:rsidRPr="009107E0" w:rsidRDefault="00061FB7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 xml:space="preserve">Povremeno provjeravati stepen efikasnosti i emisije mineralnih čestica u atmosferu s ciljem postizanja propisanih standarda za emisiju. </w:t>
      </w:r>
    </w:p>
    <w:p w14:paraId="5CA644F0" w14:textId="77777777" w:rsidR="00061FB7" w:rsidRPr="009107E0" w:rsidRDefault="00061FB7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 xml:space="preserve">Ukoliko nastane kvar sistema za otprašivanje, tehnološki postupak odmah obustaviti dok se sistem otprašivanja ne popravi. </w:t>
      </w:r>
    </w:p>
    <w:p w14:paraId="71AF998E" w14:textId="77777777" w:rsidR="00061FB7" w:rsidRPr="009107E0" w:rsidRDefault="00061FB7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Po potrebi naročito pri suhom i vjetrovitom vremenu vršiti kvašenje materijala u cilju spr</w:t>
      </w:r>
      <w:r w:rsidR="008B413F" w:rsidRPr="009107E0">
        <w:rPr>
          <w:rFonts w:ascii="Arial" w:hAnsi="Arial" w:cs="Arial"/>
          <w:sz w:val="24"/>
          <w:szCs w:val="24"/>
          <w:lang w:eastAsia="bs-Latn-BA"/>
        </w:rPr>
        <w:t>ječavan</w:t>
      </w:r>
      <w:r w:rsidRPr="009107E0">
        <w:rPr>
          <w:rFonts w:ascii="Arial" w:hAnsi="Arial" w:cs="Arial"/>
          <w:sz w:val="24"/>
          <w:szCs w:val="24"/>
          <w:lang w:eastAsia="bs-Latn-BA"/>
        </w:rPr>
        <w:t>ja razvijanja i raznošenja prašine u okoliš.</w:t>
      </w:r>
    </w:p>
    <w:p w14:paraId="78A2CBC7" w14:textId="77777777" w:rsidR="00061FB7" w:rsidRPr="009107E0" w:rsidRDefault="00061FB7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</w:rPr>
        <w:t>Redovno održavati i servisirati svu mehanizaciju koja učestvuje u tehn</w:t>
      </w:r>
      <w:r w:rsidR="008B413F" w:rsidRPr="009107E0">
        <w:rPr>
          <w:rFonts w:ascii="Arial" w:eastAsia="Arial" w:hAnsi="Arial" w:cs="Arial"/>
          <w:sz w:val="24"/>
          <w:szCs w:val="24"/>
        </w:rPr>
        <w:t>ološkom procesu proizvodnje asf</w:t>
      </w:r>
      <w:r w:rsidRPr="009107E0">
        <w:rPr>
          <w:rFonts w:ascii="Arial" w:eastAsia="Arial" w:hAnsi="Arial" w:cs="Arial"/>
          <w:sz w:val="24"/>
          <w:szCs w:val="24"/>
        </w:rPr>
        <w:t>a</w:t>
      </w:r>
      <w:r w:rsidR="008B413F" w:rsidRPr="009107E0">
        <w:rPr>
          <w:rFonts w:ascii="Arial" w:eastAsia="Arial" w:hAnsi="Arial" w:cs="Arial"/>
          <w:sz w:val="24"/>
          <w:szCs w:val="24"/>
        </w:rPr>
        <w:t>l</w:t>
      </w:r>
      <w:r w:rsidRPr="009107E0">
        <w:rPr>
          <w:rFonts w:ascii="Arial" w:eastAsia="Arial" w:hAnsi="Arial" w:cs="Arial"/>
          <w:sz w:val="24"/>
          <w:szCs w:val="24"/>
        </w:rPr>
        <w:t xml:space="preserve">ta. </w:t>
      </w:r>
    </w:p>
    <w:p w14:paraId="1870806A" w14:textId="0CD6E4A5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S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va otpad</w:t>
      </w:r>
      <w:r w:rsidR="008701EB">
        <w:rPr>
          <w:rFonts w:ascii="Arial" w:hAnsi="Arial" w:cs="Arial"/>
          <w:sz w:val="24"/>
          <w:szCs w:val="24"/>
          <w:lang w:eastAsia="bs-Latn-BA"/>
        </w:rPr>
        <w:t>n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a ulja sakupljati u zatvoreno namjensko bure postavljeno na tankvanu i isporučivati ovlašten</w:t>
      </w:r>
      <w:r w:rsidR="00404952" w:rsidRPr="009107E0">
        <w:rPr>
          <w:rFonts w:ascii="Arial" w:hAnsi="Arial" w:cs="Arial"/>
          <w:sz w:val="24"/>
          <w:szCs w:val="24"/>
          <w:lang w:eastAsia="bs-Latn-BA"/>
        </w:rPr>
        <w:t xml:space="preserve">om pravnom licu 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radi konačnog zbrinjavanja, sa kojom operater ima zaključen ugovor</w:t>
      </w:r>
      <w:r w:rsidR="00996B4B" w:rsidRPr="009107E0">
        <w:rPr>
          <w:rFonts w:ascii="Arial" w:hAnsi="Arial" w:cs="Arial"/>
          <w:sz w:val="24"/>
          <w:szCs w:val="24"/>
          <w:lang w:eastAsia="bs-Latn-BA"/>
        </w:rPr>
        <w:t xml:space="preserve"> (navesti broj, datum ugovora)</w:t>
      </w:r>
      <w:r w:rsidR="008701EB">
        <w:rPr>
          <w:rFonts w:ascii="Arial" w:hAnsi="Arial" w:cs="Arial"/>
          <w:sz w:val="24"/>
          <w:szCs w:val="24"/>
          <w:lang w:eastAsia="bs-Latn-BA"/>
        </w:rPr>
        <w:t>.</w:t>
      </w:r>
    </w:p>
    <w:p w14:paraId="2EFB245F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O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sigurati mjere za sprečavanje stvaranja otpada, recikliranja i tretiranja otpada za ponovnu up</w:t>
      </w:r>
      <w:r w:rsidR="00F42D4C">
        <w:rPr>
          <w:rFonts w:ascii="Arial" w:hAnsi="Arial" w:cs="Arial"/>
          <w:sz w:val="24"/>
          <w:szCs w:val="24"/>
          <w:lang w:eastAsia="bs-Latn-BA"/>
        </w:rPr>
        <w:t>o</w:t>
      </w:r>
      <w:r w:rsidR="004E51AE">
        <w:rPr>
          <w:rFonts w:ascii="Arial" w:hAnsi="Arial" w:cs="Arial"/>
          <w:sz w:val="24"/>
          <w:szCs w:val="24"/>
          <w:lang w:eastAsia="bs-Latn-BA"/>
        </w:rPr>
        <w:t>trebu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, kao i sigurno odlaganj</w:t>
      </w:r>
      <w:r w:rsidR="004E51AE">
        <w:rPr>
          <w:rFonts w:ascii="Arial" w:hAnsi="Arial" w:cs="Arial"/>
          <w:sz w:val="24"/>
          <w:szCs w:val="24"/>
          <w:lang w:eastAsia="bs-Latn-BA"/>
        </w:rPr>
        <w:t>e nekorisnog otpada na kontrolis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anu komunalnu deponiju.</w:t>
      </w:r>
    </w:p>
    <w:p w14:paraId="73AF1D63" w14:textId="77777777" w:rsidR="00061FB7" w:rsidRPr="009107E0" w:rsidRDefault="00061FB7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Sav rasuti materijal sakupljati i vraćati u proizvodni proces u istom postrojenju</w:t>
      </w:r>
      <w:r w:rsidR="00820871" w:rsidRPr="009107E0">
        <w:rPr>
          <w:rFonts w:ascii="Arial" w:hAnsi="Arial" w:cs="Arial"/>
          <w:sz w:val="24"/>
          <w:szCs w:val="24"/>
          <w:lang w:eastAsia="bs-Latn-BA"/>
        </w:rPr>
        <w:t>.</w:t>
      </w:r>
    </w:p>
    <w:p w14:paraId="200746BE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N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epredviđeno proliveni bitumen sakupiti i postupno dozirati u mješalicu asfalta uz redovito obrađivanje</w:t>
      </w:r>
      <w:r w:rsidRPr="009107E0">
        <w:rPr>
          <w:rFonts w:ascii="Arial" w:hAnsi="Arial" w:cs="Arial"/>
          <w:sz w:val="24"/>
          <w:szCs w:val="24"/>
          <w:lang w:eastAsia="bs-Latn-BA"/>
        </w:rPr>
        <w:t>.</w:t>
      </w:r>
    </w:p>
    <w:p w14:paraId="5231B087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I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zdvojenu mineralnu prašinu iz otpadnih plinova u vrećastom filteru iskoristiti kao vlastiti filer (punilo) u tehnološkom procesu proizvodnje asfalta.</w:t>
      </w:r>
    </w:p>
    <w:p w14:paraId="18E8828E" w14:textId="0462D389" w:rsidR="00DC09A5" w:rsidRDefault="00DC09A5" w:rsidP="00DC09A5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  <w:lang w:eastAsia="bs-Latn-BA"/>
        </w:rPr>
        <w:t>M</w:t>
      </w:r>
      <w:r w:rsidRPr="00DC09A5">
        <w:rPr>
          <w:rFonts w:ascii="Arial" w:hAnsi="Arial" w:cs="Arial"/>
          <w:sz w:val="24"/>
          <w:szCs w:val="24"/>
          <w:lang w:eastAsia="bs-Latn-BA"/>
        </w:rPr>
        <w:t>aterijal</w:t>
      </w:r>
      <w:r>
        <w:rPr>
          <w:rFonts w:ascii="Arial" w:hAnsi="Arial" w:cs="Arial"/>
          <w:sz w:val="24"/>
          <w:szCs w:val="24"/>
          <w:lang w:eastAsia="bs-Latn-BA"/>
        </w:rPr>
        <w:t xml:space="preserve"> nastao čišćenjem mješalice-šljunak ili pijesak (koji sadrži bitumen) </w:t>
      </w:r>
      <w:r w:rsidRPr="00DC09A5">
        <w:rPr>
          <w:rFonts w:ascii="Arial" w:hAnsi="Arial" w:cs="Arial"/>
          <w:sz w:val="24"/>
          <w:szCs w:val="24"/>
          <w:lang w:eastAsia="bs-Latn-BA"/>
        </w:rPr>
        <w:t>skladištiti na nepropusnoj</w:t>
      </w:r>
      <w:r w:rsidRPr="009107E0">
        <w:rPr>
          <w:rFonts w:ascii="Arial" w:hAnsi="Arial" w:cs="Arial"/>
          <w:sz w:val="24"/>
          <w:szCs w:val="24"/>
          <w:lang w:eastAsia="bs-Latn-BA"/>
        </w:rPr>
        <w:t xml:space="preserve"> podlozi u krugu asfaltne baze i ponovo koristiti vraćanjem u isti proces.</w:t>
      </w:r>
    </w:p>
    <w:p w14:paraId="6834F73A" w14:textId="77777777" w:rsidR="00061FB7" w:rsidRPr="009107E0" w:rsidRDefault="00F64742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eastAsia="Arial" w:hAnsi="Arial" w:cs="Arial"/>
          <w:sz w:val="24"/>
          <w:szCs w:val="24"/>
          <w:lang w:eastAsia="bs-Latn-BA"/>
        </w:rPr>
        <w:lastRenderedPageBreak/>
        <w:t xml:space="preserve">Upotrijebiti 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u proizvodnom procesu</w:t>
      </w:r>
      <w:r>
        <w:rPr>
          <w:rFonts w:ascii="Arial" w:eastAsia="Arial" w:hAnsi="Arial" w:cs="Arial"/>
          <w:sz w:val="24"/>
          <w:szCs w:val="24"/>
          <w:lang w:eastAsia="bs-Latn-BA"/>
        </w:rPr>
        <w:t xml:space="preserve"> s</w:t>
      </w:r>
      <w:r w:rsidR="00820871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av otpad koji može </w:t>
      </w:r>
      <w:r w:rsidR="00061FB7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biti 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ponovo </w:t>
      </w:r>
      <w:r w:rsidR="00061FB7" w:rsidRPr="009107E0">
        <w:rPr>
          <w:rFonts w:ascii="Arial" w:eastAsia="Arial" w:hAnsi="Arial" w:cs="Arial"/>
          <w:sz w:val="24"/>
          <w:szCs w:val="24"/>
          <w:lang w:eastAsia="bs-Latn-BA"/>
        </w:rPr>
        <w:t>upotrijebljen.</w:t>
      </w:r>
    </w:p>
    <w:p w14:paraId="52FD5BB6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Sav otpad koji se može iskoristiti ili prodati kao sekundarn</w:t>
      </w:r>
      <w:r w:rsidR="00404952" w:rsidRPr="009107E0">
        <w:rPr>
          <w:rFonts w:ascii="Arial" w:eastAsia="Arial" w:hAnsi="Arial" w:cs="Arial"/>
          <w:sz w:val="24"/>
          <w:szCs w:val="24"/>
          <w:lang w:eastAsia="bs-Latn-BA"/>
        </w:rPr>
        <w:t>a sirovina ovlašteno</w:t>
      </w:r>
      <w:r w:rsidR="00061FB7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m </w:t>
      </w:r>
      <w:r w:rsidR="00404952" w:rsidRPr="009107E0">
        <w:rPr>
          <w:rFonts w:ascii="Arial" w:eastAsia="Arial" w:hAnsi="Arial" w:cs="Arial"/>
          <w:sz w:val="24"/>
          <w:szCs w:val="24"/>
          <w:lang w:eastAsia="bs-Latn-BA"/>
        </w:rPr>
        <w:t>pravnom licu</w:t>
      </w:r>
      <w:r w:rsidR="00061FB7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za takve vrste poslova.</w:t>
      </w:r>
      <w:r w:rsidR="00996B4B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(vidi tačku 3.2.2.)</w:t>
      </w:r>
    </w:p>
    <w:p w14:paraId="5CB447AE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Tehnološki proces održavati i korigira</w:t>
      </w:r>
      <w:r w:rsidR="00061FB7" w:rsidRPr="009107E0">
        <w:rPr>
          <w:rFonts w:ascii="Arial" w:eastAsia="Arial" w:hAnsi="Arial" w:cs="Arial"/>
          <w:sz w:val="24"/>
          <w:szCs w:val="24"/>
          <w:lang w:eastAsia="bs-Latn-BA"/>
        </w:rPr>
        <w:t>ti na način da se stvara što manje otpada.</w:t>
      </w:r>
    </w:p>
    <w:p w14:paraId="0B2ED400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Voditi detaljnu evidenciju o količinama i vrstama nastalog otpada</w:t>
      </w:r>
      <w:r w:rsidR="00061FB7"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1E87CC29" w14:textId="77777777" w:rsidR="00B26A00" w:rsidRPr="009107E0" w:rsidRDefault="00B26A00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color w:val="000000"/>
          <w:sz w:val="24"/>
          <w:szCs w:val="24"/>
        </w:rPr>
        <w:t>Održavati zaštitni pojas osiguran višespratnim zasadima sa različitim drvenastim i žbunastim vrstama</w:t>
      </w:r>
      <w:r w:rsidR="00F64742">
        <w:rPr>
          <w:rFonts w:ascii="Arial" w:hAnsi="Arial" w:cs="Arial"/>
          <w:color w:val="000000"/>
          <w:sz w:val="24"/>
          <w:szCs w:val="24"/>
        </w:rPr>
        <w:t xml:space="preserve"> biljaka</w:t>
      </w:r>
      <w:r w:rsidRPr="009107E0">
        <w:rPr>
          <w:rFonts w:ascii="Arial" w:hAnsi="Arial" w:cs="Arial"/>
          <w:color w:val="000000"/>
          <w:sz w:val="24"/>
          <w:szCs w:val="24"/>
        </w:rPr>
        <w:t>.</w:t>
      </w:r>
    </w:p>
    <w:p w14:paraId="5AAFF14C" w14:textId="77777777" w:rsidR="00996B4B" w:rsidRPr="009107E0" w:rsidRDefault="00B26A00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color w:val="000000"/>
          <w:sz w:val="24"/>
          <w:szCs w:val="24"/>
        </w:rPr>
        <w:t xml:space="preserve">Preduzeti neophodne mjere nakon prestanka rada postrojenja da bi se izbjegao bilo kakav rizik od zagađenja i da bi se lokacija vratila u zadovoljavajuće stanje. </w:t>
      </w:r>
    </w:p>
    <w:p w14:paraId="2AC8D77D" w14:textId="77777777" w:rsidR="007C43BC" w:rsidRPr="009107E0" w:rsidRDefault="007C43BC" w:rsidP="007C43BC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bs-Latn-BA"/>
        </w:rPr>
      </w:pPr>
    </w:p>
    <w:p w14:paraId="75FF98F2" w14:textId="77777777" w:rsidR="00B26A00" w:rsidRPr="009107E0" w:rsidRDefault="001169F2" w:rsidP="00FB4518">
      <w:pPr>
        <w:pStyle w:val="Heading2"/>
        <w:tabs>
          <w:tab w:val="left" w:pos="9450"/>
        </w:tabs>
        <w:jc w:val="both"/>
        <w:rPr>
          <w:rFonts w:ascii="Arial" w:hAnsi="Arial" w:cs="Arial"/>
          <w:color w:val="0070C0"/>
          <w:szCs w:val="24"/>
        </w:rPr>
      </w:pPr>
      <w:bookmarkStart w:id="64" w:name="_Toc104211379"/>
      <w:r w:rsidRPr="00592EBD">
        <w:rPr>
          <w:rFonts w:ascii="Arial" w:hAnsi="Arial" w:cs="Arial"/>
          <w:color w:val="008080"/>
          <w:szCs w:val="24"/>
        </w:rPr>
        <w:t>4</w:t>
      </w:r>
      <w:r w:rsidR="00B575F7" w:rsidRPr="00592EBD">
        <w:rPr>
          <w:rFonts w:ascii="Arial" w:hAnsi="Arial" w:cs="Arial"/>
          <w:color w:val="008080"/>
          <w:szCs w:val="24"/>
        </w:rPr>
        <w:t xml:space="preserve">.9. </w:t>
      </w:r>
      <w:r w:rsidR="00592DCD" w:rsidRPr="00592EBD">
        <w:rPr>
          <w:rFonts w:ascii="Arial" w:hAnsi="Arial" w:cs="Arial"/>
          <w:color w:val="008080"/>
          <w:szCs w:val="24"/>
        </w:rPr>
        <w:t>Be</w:t>
      </w:r>
      <w:r w:rsidR="00711914" w:rsidRPr="00592EBD">
        <w:rPr>
          <w:rFonts w:ascii="Arial" w:hAnsi="Arial" w:cs="Arial"/>
          <w:color w:val="008080"/>
          <w:szCs w:val="24"/>
        </w:rPr>
        <w:t>tonske baze</w:t>
      </w:r>
      <w:bookmarkEnd w:id="64"/>
    </w:p>
    <w:p w14:paraId="699B6124" w14:textId="77777777" w:rsidR="004E4B5B" w:rsidRPr="009107E0" w:rsidRDefault="004E4B5B" w:rsidP="00FB4518">
      <w:pPr>
        <w:tabs>
          <w:tab w:val="left" w:pos="945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8EA8B35" w14:textId="77777777" w:rsidR="00ED6C8E" w:rsidRPr="009107E0" w:rsidRDefault="00693340" w:rsidP="00FB4518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 w:rsidR="00923E1F"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 w:rsidR="00415C25" w:rsidRPr="009107E0">
        <w:rPr>
          <w:rFonts w:ascii="Arial" w:hAnsi="Arial" w:cs="Arial"/>
          <w:sz w:val="24"/>
          <w:szCs w:val="24"/>
        </w:rPr>
        <w:t>su:</w:t>
      </w:r>
    </w:p>
    <w:p w14:paraId="28EB1DAA" w14:textId="77777777" w:rsidR="00B26A00" w:rsidRPr="009107E0" w:rsidRDefault="00B26A00" w:rsidP="00F64742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F64742">
        <w:rPr>
          <w:rFonts w:ascii="Arial" w:hAnsi="Arial" w:cs="Arial"/>
          <w:sz w:val="24"/>
          <w:szCs w:val="24"/>
          <w:lang w:eastAsia="bs-Latn-BA"/>
        </w:rPr>
        <w:t>Kontrolisati izla</w:t>
      </w:r>
      <w:r w:rsidR="00F64742">
        <w:rPr>
          <w:rFonts w:ascii="Arial" w:hAnsi="Arial" w:cs="Arial"/>
          <w:sz w:val="24"/>
          <w:szCs w:val="24"/>
          <w:lang w:eastAsia="bs-Latn-BA"/>
        </w:rPr>
        <w:t>zak prašine izvan postrojenja (o</w:t>
      </w:r>
      <w:r w:rsidRPr="00F64742">
        <w:rPr>
          <w:rFonts w:ascii="Arial" w:hAnsi="Arial" w:cs="Arial"/>
          <w:sz w:val="24"/>
          <w:szCs w:val="24"/>
          <w:lang w:eastAsia="bs-Latn-BA"/>
        </w:rPr>
        <w:t>državati ugrađeni sistem za otprašivanje, vršiti posipanje saobraćajnica vodom u ljetnom periodu radi smanjenja prašine, redovno održavati sva postrojenja, pogone</w:t>
      </w:r>
      <w:r w:rsidRPr="009107E0">
        <w:rPr>
          <w:rFonts w:ascii="Arial" w:hAnsi="Arial" w:cs="Arial"/>
          <w:sz w:val="24"/>
          <w:szCs w:val="24"/>
          <w:lang w:eastAsia="bs-Latn-BA"/>
        </w:rPr>
        <w:t>, opremu, mehanizaciju i vozila)</w:t>
      </w:r>
      <w:r w:rsidR="00F64742">
        <w:rPr>
          <w:rFonts w:ascii="Arial" w:hAnsi="Arial" w:cs="Arial"/>
          <w:sz w:val="24"/>
          <w:szCs w:val="24"/>
          <w:lang w:eastAsia="bs-Latn-BA"/>
        </w:rPr>
        <w:t>.</w:t>
      </w:r>
    </w:p>
    <w:p w14:paraId="5EDDB914" w14:textId="77777777" w:rsidR="00B26A00" w:rsidRPr="009107E0" w:rsidRDefault="00B26A00" w:rsidP="00F64742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Minimizirati prašinu nošenu vjetrom (zbijati, nivelisati i održavati unutrašnje transportne puteve, koristiti zaštitne pregrade za sprječavanje odnošenja prašine sa skladišnih prostora, ograničiti visinu ispadanja materijala, smanjiti brzinu i ograničiti kretanje motornih vozila, prskatii izložene površine (neporavnate transportne puteve ili gomile materijala), zasaditi vegetaciju na izloženim površinama (na humusu i gomilama otkrivke), održavati transportne puteve čistima, vršiti čišćenje prosutog materijala na pristupnim i internim saobraćajnicama)</w:t>
      </w:r>
      <w:r w:rsidR="002E1B2D" w:rsidRPr="009107E0">
        <w:rPr>
          <w:rFonts w:ascii="Arial" w:hAnsi="Arial" w:cs="Arial"/>
          <w:sz w:val="24"/>
          <w:szCs w:val="24"/>
          <w:lang w:eastAsia="bs-Latn-BA"/>
        </w:rPr>
        <w:t>.</w:t>
      </w:r>
    </w:p>
    <w:p w14:paraId="7B12288D" w14:textId="77777777" w:rsidR="00B26A00" w:rsidRPr="009107E0" w:rsidRDefault="00B26A00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Minimizirati ispuštanje štetnih produkata nepotpunog izgaranja goriva, odnosno pravilno koristiti i održavati motore strojeva u cilju minimiziranja štetnih komponenti ispušnih plinova</w:t>
      </w:r>
    </w:p>
    <w:p w14:paraId="02AAA5D5" w14:textId="77777777" w:rsidR="00B26A00" w:rsidRPr="009107E0" w:rsidRDefault="00B26A00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Vršiti kontrolu postrojenja, opreme, mehanizacije i transportnih sredstava u skladu sa uputama proizvođača, zakonskim i podzakonskim regulativama, atmosferskim prilikama, mikroklimatskim uslovima i tehnološkim uslovima opreme</w:t>
      </w:r>
      <w:r w:rsidR="002E1B2D" w:rsidRPr="009107E0">
        <w:rPr>
          <w:rFonts w:ascii="Arial" w:hAnsi="Arial" w:cs="Arial"/>
          <w:sz w:val="24"/>
          <w:szCs w:val="24"/>
          <w:lang w:eastAsia="bs-Latn-BA"/>
        </w:rPr>
        <w:t>.</w:t>
      </w:r>
    </w:p>
    <w:p w14:paraId="67A8928D" w14:textId="77777777" w:rsidR="00061FB7" w:rsidRPr="009107E0" w:rsidRDefault="002E1B2D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Ev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entualno rasuti beton, sakupiti i/ili iskoristi u tehnološkom procesu proizvodnje betona.</w:t>
      </w:r>
    </w:p>
    <w:p w14:paraId="490B1194" w14:textId="77777777" w:rsidR="00061FB7" w:rsidRPr="009107E0" w:rsidRDefault="002E1B2D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P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rovoditi mjere propisane u vodnim aktima.</w:t>
      </w:r>
    </w:p>
    <w:p w14:paraId="48AE29E4" w14:textId="77777777" w:rsidR="00061FB7" w:rsidRPr="009107E0" w:rsidRDefault="002E1B2D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S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 xml:space="preserve">vu upotrijebljenu, odnosno iskorištenu vodu za pranje tehnološke opreme, mehanizacije i asfaltiranih ili betoniranih radnih i manipulativnih površina, koja sadrži mehaničke nečistoće (pijesak, zemlja, prašina i sl.) i masnoće (nafta, ulja) prečistiti 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lastRenderedPageBreak/>
        <w:t xml:space="preserve">prije ispuštanja u kanalizaciju i površinske vode do kvaliteta propisanog odredbama  Uredbe o uslovima ispuštanja otpadnih voda u okoliš i sisteme javne kanalizacije („Službene novine Federacije BiH“  br. </w:t>
      </w:r>
      <w:hyperlink r:id="rId46" w:history="1">
        <w:r w:rsidR="0007671F" w:rsidRPr="009107E0">
          <w:rPr>
            <w:rStyle w:val="Hyperlink"/>
            <w:rFonts w:ascii="Arial" w:hAnsi="Arial" w:cs="Arial"/>
            <w:color w:val="075771"/>
            <w:shd w:val="clear" w:color="auto" w:fill="FFFFFF"/>
          </w:rPr>
          <w:t>26/20 </w:t>
        </w:r>
      </w:hyperlink>
      <w:r w:rsidR="0007671F" w:rsidRPr="009107E0">
        <w:rPr>
          <w:rFonts w:ascii="Arial" w:hAnsi="Arial" w:cs="Arial"/>
          <w:color w:val="212529"/>
          <w:shd w:val="clear" w:color="auto" w:fill="FFFFFF"/>
        </w:rPr>
        <w:t>i </w:t>
      </w:r>
      <w:hyperlink r:id="rId47" w:history="1">
        <w:r w:rsidR="0007671F" w:rsidRPr="009107E0">
          <w:rPr>
            <w:rStyle w:val="Hyperlink"/>
            <w:rFonts w:ascii="Arial" w:hAnsi="Arial" w:cs="Arial"/>
            <w:color w:val="0C8FB9"/>
            <w:shd w:val="clear" w:color="auto" w:fill="FFFFFF"/>
          </w:rPr>
          <w:t>96/20</w:t>
        </w:r>
      </w:hyperlink>
      <w:r w:rsidR="0007671F" w:rsidRPr="009107E0">
        <w:rPr>
          <w:rFonts w:ascii="Arial" w:hAnsi="Arial" w:cs="Arial"/>
          <w:color w:val="212529"/>
          <w:shd w:val="clear" w:color="auto" w:fill="FFFFFF"/>
        </w:rPr>
        <w:t xml:space="preserve">) </w:t>
      </w:r>
      <w:r w:rsidRPr="009107E0">
        <w:rPr>
          <w:rFonts w:ascii="Arial" w:hAnsi="Arial" w:cs="Arial"/>
          <w:sz w:val="24"/>
          <w:szCs w:val="24"/>
          <w:lang w:eastAsia="bs-Latn-BA"/>
        </w:rPr>
        <w:t>(vidi tačku 3.2.3.).</w:t>
      </w:r>
    </w:p>
    <w:p w14:paraId="5C89E279" w14:textId="77777777" w:rsidR="00061FB7" w:rsidRPr="009107E0" w:rsidRDefault="002E1B2D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Ot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padne vode od pranja tehnološke opreme, mehanizacije i asfaltiranih ili betoniranih radnih i manipulativnih površina te oborinske vode sa uređenih površina moraju se prije ispuštanja u recipijent sakupljati preko slivnika i pjeskolova u separator radi odvajanja masnoća i mehaničkih nečistoća</w:t>
      </w:r>
      <w:r w:rsidRPr="009107E0">
        <w:rPr>
          <w:rFonts w:ascii="Arial" w:hAnsi="Arial" w:cs="Arial"/>
          <w:sz w:val="24"/>
          <w:szCs w:val="24"/>
          <w:lang w:eastAsia="bs-Latn-BA"/>
        </w:rPr>
        <w:t>.</w:t>
      </w:r>
    </w:p>
    <w:p w14:paraId="30C22336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K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valitet vode na izlasku iz separatora mora se redovno vizuelno pratiti s ciljem blagovremenog otklanjanja nedostataka koji uzrokuju ispuštanje onečišćene vode u okoliš</w:t>
      </w:r>
      <w:r w:rsidRPr="009107E0">
        <w:rPr>
          <w:rFonts w:ascii="Arial" w:hAnsi="Arial" w:cs="Arial"/>
          <w:sz w:val="24"/>
          <w:szCs w:val="24"/>
          <w:lang w:eastAsia="bs-Latn-BA"/>
        </w:rPr>
        <w:t>.</w:t>
      </w:r>
    </w:p>
    <w:p w14:paraId="22CD8DA2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M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anipuliranja sa t</w:t>
      </w:r>
      <w:r w:rsidR="002E1B2D" w:rsidRPr="009107E0">
        <w:rPr>
          <w:rFonts w:ascii="Arial" w:hAnsi="Arial" w:cs="Arial"/>
          <w:sz w:val="24"/>
          <w:szCs w:val="24"/>
          <w:lang w:eastAsia="bs-Latn-BA"/>
        </w:rPr>
        <w:t>ečnim gorivom podrazumijevaju pred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uzimanje svih preventivnih mjera da ne dođe do njegovog rasipanja</w:t>
      </w:r>
      <w:r w:rsidRPr="009107E0">
        <w:rPr>
          <w:rFonts w:ascii="Arial" w:hAnsi="Arial" w:cs="Arial"/>
          <w:sz w:val="24"/>
          <w:szCs w:val="24"/>
          <w:lang w:eastAsia="bs-Latn-BA"/>
        </w:rPr>
        <w:t>.</w:t>
      </w:r>
    </w:p>
    <w:p w14:paraId="42BF5079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sz w:val="24"/>
          <w:szCs w:val="24"/>
          <w:lang w:eastAsia="bs-Latn-BA"/>
        </w:rPr>
        <w:t>Z</w:t>
      </w:r>
      <w:r w:rsidR="00061FB7" w:rsidRPr="009107E0">
        <w:rPr>
          <w:rFonts w:ascii="Arial" w:hAnsi="Arial" w:cs="Arial"/>
          <w:sz w:val="24"/>
          <w:szCs w:val="24"/>
          <w:lang w:eastAsia="bs-Latn-BA"/>
        </w:rPr>
        <w:t>amašćene vode sa radnih površina sakupiti preko slivnika i pjeskolova i odvoditi kišnom kanalizacijom u separator masnoća, radi prečišćavanja prije ispuštanja u recipijent</w:t>
      </w:r>
      <w:r w:rsidRPr="009107E0">
        <w:rPr>
          <w:rFonts w:ascii="Arial" w:hAnsi="Arial" w:cs="Arial"/>
          <w:sz w:val="24"/>
          <w:szCs w:val="24"/>
          <w:lang w:eastAsia="bs-Latn-BA"/>
        </w:rPr>
        <w:t>.</w:t>
      </w:r>
    </w:p>
    <w:p w14:paraId="407F1CE1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Izbjeći izlijevanje ulja redovnom kontrolom mehanizacije.</w:t>
      </w:r>
    </w:p>
    <w:p w14:paraId="6783C54B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Maksimalno pažljivo vršiti pretakanje goriva, motornih ulja i podmazivanje, uz žurno uklanjanje eventualnih mrl</w:t>
      </w:r>
      <w:r w:rsidR="002E1B2D" w:rsidRPr="009107E0">
        <w:rPr>
          <w:rFonts w:ascii="Arial" w:eastAsia="Arial" w:hAnsi="Arial" w:cs="Arial"/>
          <w:sz w:val="24"/>
          <w:szCs w:val="24"/>
          <w:lang w:eastAsia="bs-Latn-BA"/>
        </w:rPr>
        <w:t>ja posipanjem apsorbensa (npr. p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iljevina) na</w:t>
      </w:r>
      <w:r w:rsidR="00061FB7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tlo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4534BB1E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Otpad i ostali otpadni materijal skupljati na zato predviđeno mjesto i u odgovarajuće kontejnere i blagovremeno odvoziti na gradsku deponiju putem ugovora s</w:t>
      </w:r>
      <w:r w:rsidR="00404CDA">
        <w:rPr>
          <w:rFonts w:ascii="Arial" w:eastAsia="Arial" w:hAnsi="Arial" w:cs="Arial"/>
          <w:sz w:val="24"/>
          <w:szCs w:val="24"/>
          <w:lang w:eastAsia="bs-Latn-BA"/>
        </w:rPr>
        <w:t>a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ovlašten</w:t>
      </w:r>
      <w:r w:rsidR="00404952" w:rsidRPr="009107E0">
        <w:rPr>
          <w:rFonts w:ascii="Arial" w:eastAsia="Arial" w:hAnsi="Arial" w:cs="Arial"/>
          <w:sz w:val="24"/>
          <w:szCs w:val="24"/>
          <w:lang w:eastAsia="bs-Latn-BA"/>
        </w:rPr>
        <w:t>i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m </w:t>
      </w:r>
      <w:r w:rsidR="00404952" w:rsidRPr="009107E0">
        <w:rPr>
          <w:rFonts w:ascii="Arial" w:hAnsi="Arial" w:cs="Arial"/>
          <w:sz w:val="24"/>
          <w:szCs w:val="24"/>
        </w:rPr>
        <w:t>pravnim licem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12FB44D1" w14:textId="77777777" w:rsidR="00061FB7" w:rsidRPr="009107E0" w:rsidRDefault="00820871" w:rsidP="00BB4D0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Redovno prazniti i održavati separator masti i ulja i taložnik tehnološke </w:t>
      </w:r>
      <w:r w:rsidR="00061FB7" w:rsidRPr="009107E0">
        <w:rPr>
          <w:rFonts w:ascii="Arial" w:eastAsia="Arial" w:hAnsi="Arial" w:cs="Arial"/>
          <w:sz w:val="24"/>
          <w:szCs w:val="24"/>
          <w:lang w:eastAsia="bs-Latn-BA"/>
        </w:rPr>
        <w:t>vode, kako bi se osigurala njihova ispravnost i učinkovitost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4C8BD460" w14:textId="77777777" w:rsidR="00061FB7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Prostor za pretakanje goriva u mašine i za servisiranje mašina mora biti omeđen kanalom koji je izgrađen od nepropusnog materijala, koji ima zadaću sabirati prosutu naftu i proslijediti je u sab</w:t>
      </w:r>
      <w:r w:rsidR="00061FB7" w:rsidRPr="009107E0">
        <w:rPr>
          <w:rFonts w:ascii="Arial" w:eastAsia="Arial" w:hAnsi="Arial" w:cs="Arial"/>
          <w:sz w:val="24"/>
          <w:szCs w:val="24"/>
          <w:lang w:eastAsia="bs-Latn-BA"/>
        </w:rPr>
        <w:t>irnik preko separatora ulja i masti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2B5F4789" w14:textId="77777777" w:rsidR="00B26A00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U području zahvata moraju biti nepropusni spremnici za skladištenje otpadnog ulja i drugog opasnog otpada koji moraju biti pravilno označeni i smješteni na tankvanama odgovarajućih dimenzija, pražnjeni i čišćeni od stra</w:t>
      </w:r>
      <w:r w:rsidR="00404952" w:rsidRPr="009107E0">
        <w:rPr>
          <w:rFonts w:ascii="Arial" w:eastAsia="Arial" w:hAnsi="Arial" w:cs="Arial"/>
          <w:sz w:val="24"/>
          <w:szCs w:val="24"/>
          <w:lang w:eastAsia="bs-Latn-BA"/>
        </w:rPr>
        <w:t>ne ovlaštenog pravnog lica</w:t>
      </w:r>
      <w:r w:rsidR="002E1B2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sa kojim operater mora sklopiti ugovor</w:t>
      </w:r>
      <w:r w:rsidR="00404952"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01481263" w14:textId="77777777" w:rsidR="00B26A00" w:rsidRPr="009107E0" w:rsidRDefault="0082087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Vršiti redovnu kontrolu </w:t>
      </w:r>
      <w:r w:rsidR="00061FB7" w:rsidRPr="009107E0">
        <w:rPr>
          <w:rFonts w:ascii="Arial" w:eastAsia="Arial" w:hAnsi="Arial" w:cs="Arial"/>
          <w:sz w:val="24"/>
          <w:szCs w:val="24"/>
          <w:lang w:eastAsia="bs-Latn-BA"/>
        </w:rPr>
        <w:t>mehanizacije da ne bi došlo do istjecanja ulja iz mašina.</w:t>
      </w:r>
    </w:p>
    <w:p w14:paraId="44F61B9C" w14:textId="77777777" w:rsidR="00B26A00" w:rsidRPr="009107E0" w:rsidRDefault="00B26A00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9107E0">
        <w:rPr>
          <w:rFonts w:ascii="Arial" w:hAnsi="Arial" w:cs="Arial"/>
          <w:color w:val="000000"/>
          <w:sz w:val="24"/>
          <w:szCs w:val="24"/>
        </w:rPr>
        <w:t>Održavati zaštitni pojas osiguran višespratnim zasadima sa različitim drvenastim i žbunastim vrstama.</w:t>
      </w:r>
    </w:p>
    <w:p w14:paraId="308DF9A1" w14:textId="77777777" w:rsidR="00415C25" w:rsidRPr="009107E0" w:rsidRDefault="00B26A00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bs-Latn-BA"/>
        </w:rPr>
      </w:pPr>
      <w:r w:rsidRPr="009107E0">
        <w:rPr>
          <w:rFonts w:ascii="Arial" w:hAnsi="Arial" w:cs="Arial"/>
          <w:color w:val="000000"/>
          <w:sz w:val="24"/>
          <w:szCs w:val="24"/>
        </w:rPr>
        <w:lastRenderedPageBreak/>
        <w:t>Preduzeti neophodne mjere nakon prestanka rada postrojenja da bi se izbjegao bilo kakav rizik od zagađenja i da bi se lokacija vratila u zadovoljavajuće stanje. Zadovoljavajuće stanje znači da su ispunjeni svi standardi kvaliteta okoliša koji su relevantni za lokaciju, naročito oni koji se tiču zaštite zemljišta i vode.</w:t>
      </w:r>
      <w:r w:rsidRPr="009107E0">
        <w:rPr>
          <w:rFonts w:ascii="Arial" w:hAnsi="Arial" w:cs="Arial"/>
          <w:sz w:val="24"/>
          <w:szCs w:val="24"/>
        </w:rPr>
        <w:t xml:space="preserve"> </w:t>
      </w:r>
    </w:p>
    <w:p w14:paraId="51AE5F24" w14:textId="77777777" w:rsidR="002E1B2D" w:rsidRPr="00592EBD" w:rsidRDefault="002E1B2D" w:rsidP="00C652FE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8080"/>
          <w:lang w:eastAsia="bs-Latn-BA"/>
        </w:rPr>
      </w:pPr>
    </w:p>
    <w:p w14:paraId="2984D720" w14:textId="77777777" w:rsidR="00156CDD" w:rsidRPr="00592EBD" w:rsidRDefault="00156CDD" w:rsidP="00FB4518">
      <w:pPr>
        <w:pStyle w:val="Heading2"/>
        <w:rPr>
          <w:rFonts w:ascii="Arial" w:hAnsi="Arial" w:cs="Arial"/>
          <w:color w:val="008080"/>
        </w:rPr>
      </w:pPr>
      <w:bookmarkStart w:id="65" w:name="_Toc104211380"/>
      <w:r w:rsidRPr="00592EBD">
        <w:rPr>
          <w:rFonts w:ascii="Arial" w:hAnsi="Arial" w:cs="Arial"/>
          <w:color w:val="008080"/>
        </w:rPr>
        <w:t>4.10. Deponije komunalnog otpada – minimum uslova za deponije</w:t>
      </w:r>
      <w:bookmarkEnd w:id="65"/>
    </w:p>
    <w:p w14:paraId="683DA171" w14:textId="77777777" w:rsidR="00F40CF4" w:rsidRPr="009107E0" w:rsidRDefault="00F40CF4" w:rsidP="00FB4518">
      <w:pPr>
        <w:tabs>
          <w:tab w:val="left" w:pos="94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75C72" w14:textId="77777777" w:rsidR="006A33DC" w:rsidRPr="009107E0" w:rsidRDefault="00F64742" w:rsidP="00F64742">
      <w:pPr>
        <w:tabs>
          <w:tab w:val="left" w:pos="9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 w:rsidR="00A12B3E" w:rsidRPr="009107E0">
        <w:rPr>
          <w:rFonts w:ascii="Arial" w:hAnsi="Arial" w:cs="Arial"/>
          <w:sz w:val="24"/>
          <w:szCs w:val="24"/>
        </w:rPr>
        <w:t>da</w:t>
      </w:r>
      <w:r w:rsidR="00B120AB" w:rsidRPr="009107E0">
        <w:rPr>
          <w:rFonts w:ascii="Arial" w:hAnsi="Arial" w:cs="Arial"/>
          <w:sz w:val="24"/>
          <w:szCs w:val="24"/>
        </w:rPr>
        <w:t>:</w:t>
      </w:r>
    </w:p>
    <w:p w14:paraId="5B524692" w14:textId="77777777" w:rsidR="00F40CF4" w:rsidRPr="009107E0" w:rsidRDefault="00F40CF4" w:rsidP="00FB4518">
      <w:pPr>
        <w:tabs>
          <w:tab w:val="left" w:pos="94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A41FA" w14:textId="77777777" w:rsidR="002C08A6" w:rsidRPr="009107E0" w:rsidRDefault="00A12B3E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N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a ulazu u odlagalište 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postavi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natpis s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a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navedenim imenom 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operatera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>, vrst</w:t>
      </w:r>
      <w:r w:rsidR="002E1B2D" w:rsidRPr="009107E0">
        <w:rPr>
          <w:rFonts w:ascii="Arial" w:eastAsia="Arial" w:hAnsi="Arial" w:cs="Arial"/>
          <w:sz w:val="24"/>
          <w:szCs w:val="24"/>
          <w:lang w:eastAsia="bs-Latn-BA"/>
        </w:rPr>
        <w:t>om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deponije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i radnim vremenom 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deponije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4D720616" w14:textId="77777777" w:rsidR="002C08A6" w:rsidRPr="009107E0" w:rsidRDefault="00A12B3E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N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a uočljivom mjestu na 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deponiji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istakne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plan postupaka za slučaj 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vanrednog događaja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2A6053FC" w14:textId="77777777" w:rsidR="002C08A6" w:rsidRPr="009107E0" w:rsidRDefault="002C08A6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Stalnim nadzorom </w:t>
      </w:r>
      <w:r w:rsidR="00E83162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spriječi 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nenadzirani unos otpada na </w:t>
      </w:r>
      <w:r w:rsidR="00E83162" w:rsidRPr="009107E0">
        <w:rPr>
          <w:rFonts w:ascii="Arial" w:eastAsia="Arial" w:hAnsi="Arial" w:cs="Arial"/>
          <w:sz w:val="24"/>
          <w:szCs w:val="24"/>
          <w:lang w:eastAsia="bs-Latn-BA"/>
        </w:rPr>
        <w:t>deponiju</w:t>
      </w:r>
      <w:r w:rsidR="00A12B3E"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4C82A3CB" w14:textId="77777777" w:rsidR="002C08A6" w:rsidRPr="009107E0" w:rsidRDefault="002C08A6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Na lokaciji </w:t>
      </w:r>
      <w:r w:rsidR="00E83162" w:rsidRPr="009107E0">
        <w:rPr>
          <w:rFonts w:ascii="Arial" w:eastAsia="Arial" w:hAnsi="Arial" w:cs="Arial"/>
          <w:sz w:val="24"/>
          <w:szCs w:val="24"/>
          <w:lang w:eastAsia="bs-Latn-BA"/>
        </w:rPr>
        <w:t>deponije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obezbijedi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dovoljno velike površine za izvođenje postupaka preuzimanja i provjere predanog otpada te za parkiranje i okretanje dostavnih vozila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4AD273E5" w14:textId="77777777" w:rsidR="002C08A6" w:rsidRPr="009107E0" w:rsidRDefault="00380C28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Deponiju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opremi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uređajima za sprječavanje prenošenja prašine i nečistoća s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a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transportnih vozila s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a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deponije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na 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javne ceste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06B4E72B" w14:textId="77777777" w:rsidR="002C08A6" w:rsidRPr="009107E0" w:rsidRDefault="002C08A6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Na lokaciji 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deponije obezbijedi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dovoljan skladišni prostor za privremeno skladištenje otpada prije </w:t>
      </w:r>
      <w:r w:rsidR="002E1B2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konačnog 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odlaganja</w:t>
      </w:r>
      <w:r w:rsidR="00A12B3E"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65152154" w14:textId="77777777" w:rsidR="002C08A6" w:rsidRPr="009107E0" w:rsidRDefault="00A12B3E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Obezbijedi da dep</w:t>
      </w:r>
      <w:r w:rsidR="00F40CF4" w:rsidRPr="009107E0">
        <w:rPr>
          <w:rFonts w:ascii="Arial" w:eastAsia="Arial" w:hAnsi="Arial" w:cs="Arial"/>
          <w:sz w:val="24"/>
          <w:szCs w:val="24"/>
          <w:lang w:eastAsia="bs-Latn-BA"/>
        </w:rPr>
        <w:t>onija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ima 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>priključak na javnu cestu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76AC8302" w14:textId="77777777" w:rsidR="002C08A6" w:rsidRPr="009107E0" w:rsidRDefault="00380C28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Osigura da v</w:t>
      </w:r>
      <w:r w:rsidR="002C08A6" w:rsidRPr="009107E0">
        <w:rPr>
          <w:rFonts w:ascii="Arial" w:eastAsia="Arial" w:hAnsi="Arial" w:cs="Arial"/>
          <w:sz w:val="24"/>
          <w:szCs w:val="24"/>
          <w:lang w:eastAsia="bs-Latn-BA"/>
        </w:rPr>
        <w:t>ozilo kojim se dovozi otpad do odlagališta otpada mora biti opremljeno da se spriječi rasipanje otpada, širenje prašine, buke i mirisa</w:t>
      </w:r>
      <w:r w:rsidR="00A12B3E"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</w:p>
    <w:p w14:paraId="532AC85B" w14:textId="77777777" w:rsidR="002C08A6" w:rsidRPr="009107E0" w:rsidRDefault="002C08A6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Na lokaciji odlagališta </w:t>
      </w:r>
      <w:r w:rsidR="00E83162" w:rsidRPr="009107E0">
        <w:rPr>
          <w:rFonts w:ascii="Arial" w:eastAsia="Arial" w:hAnsi="Arial" w:cs="Arial"/>
          <w:sz w:val="24"/>
          <w:szCs w:val="24"/>
          <w:lang w:eastAsia="bs-Latn-BA"/>
        </w:rPr>
        <w:t>obezbijedi i uredi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protupožarni pojas širine 4 – 6 m.</w:t>
      </w:r>
    </w:p>
    <w:p w14:paraId="2B5522CD" w14:textId="77777777" w:rsidR="00156CDD" w:rsidRPr="009107E0" w:rsidRDefault="00AD2EDD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P</w:t>
      </w:r>
      <w:r w:rsidR="00E83162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ostavi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grad</w:t>
      </w:r>
      <w:r w:rsidR="00E83162" w:rsidRPr="009107E0">
        <w:rPr>
          <w:rFonts w:ascii="Arial" w:eastAsia="Arial" w:hAnsi="Arial" w:cs="Arial"/>
          <w:sz w:val="24"/>
          <w:szCs w:val="24"/>
          <w:lang w:eastAsia="bs-Latn-BA"/>
        </w:rPr>
        <w:t>u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visok</w:t>
      </w:r>
      <w:r w:rsidR="00A139A5" w:rsidRPr="009107E0">
        <w:rPr>
          <w:rFonts w:ascii="Arial" w:eastAsia="Arial" w:hAnsi="Arial" w:cs="Arial"/>
          <w:sz w:val="24"/>
          <w:szCs w:val="24"/>
          <w:lang w:eastAsia="bs-Latn-BA"/>
        </w:rPr>
        <w:t>a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najmanje 2 m oko cijele površine deponije, te kapij</w:t>
      </w:r>
      <w:r w:rsidR="00E83162" w:rsidRPr="009107E0">
        <w:rPr>
          <w:rFonts w:ascii="Arial" w:eastAsia="Arial" w:hAnsi="Arial" w:cs="Arial"/>
          <w:sz w:val="24"/>
          <w:szCs w:val="24"/>
          <w:lang w:eastAsia="bs-Latn-BA"/>
        </w:rPr>
        <w:t>u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koja se može zaključati radi sprečavanja ulaska neovlaštenih osoba u područje lokacije</w:t>
      </w:r>
      <w:r w:rsidR="00A139A5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koja će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spriječi ulazak pasa, pacova i sl., kao i raznošenje otpada van lokacije postrojenja vjetrom. </w:t>
      </w:r>
    </w:p>
    <w:p w14:paraId="7C24E0D8" w14:textId="77777777" w:rsidR="00156CDD" w:rsidRPr="009107E0" w:rsidRDefault="00380C28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Obezbijedi da p</w:t>
      </w:r>
      <w:r w:rsidR="00A139A5" w:rsidRPr="009107E0">
        <w:rPr>
          <w:rFonts w:ascii="Arial" w:eastAsia="Arial" w:hAnsi="Arial" w:cs="Arial"/>
          <w:sz w:val="24"/>
          <w:szCs w:val="24"/>
          <w:lang w:eastAsia="bs-Latn-BA"/>
        </w:rPr>
        <w:t>ristupni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putev</w:t>
      </w:r>
      <w:r w:rsidR="00A139A5" w:rsidRPr="009107E0">
        <w:rPr>
          <w:rFonts w:ascii="Arial" w:eastAsia="Arial" w:hAnsi="Arial" w:cs="Arial"/>
          <w:sz w:val="24"/>
          <w:szCs w:val="24"/>
          <w:lang w:eastAsia="bs-Latn-BA"/>
        </w:rPr>
        <w:t>i</w:t>
      </w:r>
      <w:r w:rsidR="00AD2E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prema postrojenju deponije imati nagib manji od 1:10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. </w:t>
      </w:r>
    </w:p>
    <w:p w14:paraId="2DD2BE86" w14:textId="77777777" w:rsidR="00C976FF" w:rsidRPr="009107E0" w:rsidRDefault="000E29B1" w:rsidP="006140D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Nabavi uređaje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i mašine postrojenja u odnosu na veličinu lokacije, trenutne i očekivane ulazne količine otpada, uključujući buldožer sa redovnim servisnim ugovorom, kao i dostupnost alternativnog buldožera u slučaju kvara na glavnom</w:t>
      </w:r>
      <w:r w:rsidR="00A12B3E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buldožeru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. </w:t>
      </w:r>
    </w:p>
    <w:p w14:paraId="08E3DE7E" w14:textId="77777777" w:rsidR="0092254D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lastRenderedPageBreak/>
        <w:t>A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ko je nivo okolnih površina viši od krajnjeg budućeg nivoa otpada, 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izgradi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sabirn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e kanale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za površinske vode oko granica lokacije postrojenja, a sakupljen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u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vod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u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ispušta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nizbrdo i dalje od lokacije postrojenja. </w:t>
      </w:r>
    </w:p>
    <w:p w14:paraId="28DB4A03" w14:textId="77777777" w:rsidR="00156CDD" w:rsidRPr="009107E0" w:rsidRDefault="00380C28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Redovno provjerava sisteme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upravljanja procjednim vodama kako bi se obezbijedilo </w:t>
      </w:r>
      <w:r w:rsidR="00A12B3E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njihovo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besprijekorno funkcioniranje. </w:t>
      </w:r>
    </w:p>
    <w:p w14:paraId="7FB31E71" w14:textId="77777777" w:rsidR="00156CDD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O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bezbijedi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da </w:t>
      </w:r>
      <w:r w:rsidR="00A139A5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deponijski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gas ne napušta deponiju u pravcu okolnih objekata (zgrada). </w:t>
      </w:r>
    </w:p>
    <w:p w14:paraId="15A3CE96" w14:textId="77777777" w:rsidR="00A139A5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N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ekorištene površine koje 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su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na raspolaganju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za deponovanje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(buduće faze) izolira razdjelnom zemljom (uzvisinama), tj. odvoj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i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od trenutno korištene površine (faze). Uzduž granice razdjelne zemlje, kao i između nje i trenutno korištene faze 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obezbijedi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kanal za drenažu sa perforiranom cijevi, čime se obe</w:t>
      </w:r>
      <w:r w:rsidR="00971C8A" w:rsidRPr="009107E0">
        <w:rPr>
          <w:rFonts w:ascii="Arial" w:eastAsia="Arial" w:hAnsi="Arial" w:cs="Arial"/>
          <w:sz w:val="24"/>
          <w:szCs w:val="24"/>
          <w:lang w:eastAsia="bs-Latn-BA"/>
        </w:rPr>
        <w:t>zbjeđuje sabirni sistem za proc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jedne vode u toj fazi</w:t>
      </w:r>
      <w:r w:rsidR="00A139A5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deponiranja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. </w:t>
      </w:r>
    </w:p>
    <w:p w14:paraId="48391BF2" w14:textId="77777777" w:rsidR="00156CDD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N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ekorišten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dijelov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deponije 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"gradira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" (osnova nagiba do 1:100, bočni padovi nagiba do 1:3). </w:t>
      </w:r>
    </w:p>
    <w:p w14:paraId="51F1E961" w14:textId="77777777" w:rsidR="00156CDD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O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sigura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da se na deponiju prima isključivo otpad čije je odlaganje predviđeno. </w:t>
      </w:r>
    </w:p>
    <w:p w14:paraId="48931F9B" w14:textId="77777777" w:rsidR="000E29B1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S</w:t>
      </w:r>
      <w:r w:rsidR="00A139A5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av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otpad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koji stiže na deponiju odlaže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, rasprostir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i kompaktira prema planu odlaganja, pri čemu dubina slojeva otpada ne treba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biti veća od 3 m. </w:t>
      </w:r>
    </w:p>
    <w:p w14:paraId="4F305054" w14:textId="77777777" w:rsidR="00A139A5" w:rsidRPr="009107E0" w:rsidRDefault="000E29B1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E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videntira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zone bilo kakvog opasnog, problematičnog ili tečnog otpada. </w:t>
      </w:r>
    </w:p>
    <w:p w14:paraId="0B868A40" w14:textId="77777777" w:rsidR="000E29B1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K</w:t>
      </w:r>
      <w:r w:rsidR="00A139A5" w:rsidRPr="009107E0">
        <w:rPr>
          <w:rFonts w:ascii="Arial" w:eastAsia="Arial" w:hAnsi="Arial" w:cs="Arial"/>
          <w:sz w:val="24"/>
          <w:szCs w:val="24"/>
          <w:lang w:eastAsia="bs-Latn-BA"/>
        </w:rPr>
        <w:t>ompaktirani otpad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redovno prekriva zemljom 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ili drugim inertnim materijalom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i 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osigura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kontinuiran izvor prekrivnog materijala za oč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ekivani životni vijek deponije (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zemlja ili šljunak iz nekog bliskog izvora ili gusti inertni otpad koji se redovno isporučuje deponiji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)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. </w:t>
      </w:r>
    </w:p>
    <w:p w14:paraId="437263A9" w14:textId="77777777" w:rsidR="00156CDD" w:rsidRPr="009107E0" w:rsidRDefault="00380C28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Osigura d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nevn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u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pokrivk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u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otpada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debljine od 10 cm. </w:t>
      </w:r>
    </w:p>
    <w:p w14:paraId="16661CE5" w14:textId="77777777" w:rsidR="00156CDD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P</w:t>
      </w:r>
      <w:r w:rsidR="00A139A5" w:rsidRPr="009107E0">
        <w:rPr>
          <w:rFonts w:ascii="Arial" w:eastAsia="Arial" w:hAnsi="Arial" w:cs="Arial"/>
          <w:sz w:val="24"/>
          <w:szCs w:val="24"/>
          <w:lang w:eastAsia="bs-Latn-BA"/>
        </w:rPr>
        <w:t>ristup postrojenju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dozvo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li</w:t>
      </w:r>
      <w:r w:rsidR="0092254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samo ovlaštenom osoblju</w:t>
      </w:r>
      <w:r w:rsidR="00A139A5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koje se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moraju pridržavati sigurno</w:t>
      </w:r>
      <w:r w:rsidR="00A139A5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snih pravila postrojenja, što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uključuje apsolutnu zabranu pušenja ili paljenja vatre u područjima 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deponiranja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otpada. </w:t>
      </w:r>
    </w:p>
    <w:p w14:paraId="666F3024" w14:textId="77777777" w:rsidR="00156CDD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D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ijelov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unutar svake faze na kojima je odlaganje završeno pokriva zemljom u debljini od najmanje 1 metra. Vanjske površine prekrivke ne smiju imati nagib veći od 1:5. </w:t>
      </w:r>
    </w:p>
    <w:p w14:paraId="5296C2B3" w14:textId="77777777" w:rsidR="00156CDD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P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>re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duzima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mjere spr</w:t>
      </w:r>
      <w:r w:rsidR="00971C8A" w:rsidRPr="009107E0">
        <w:rPr>
          <w:rFonts w:ascii="Arial" w:eastAsia="Arial" w:hAnsi="Arial" w:cs="Arial"/>
          <w:sz w:val="24"/>
          <w:szCs w:val="24"/>
          <w:lang w:eastAsia="bs-Latn-BA"/>
        </w:rPr>
        <w:t>j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ečavanja rasipanja materijala ili otpada na javnim putevima (iz vozila koja dovoze otpad), a ukoliko do toga dođe, potrebno 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>ih je ukloniti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. </w:t>
      </w:r>
    </w:p>
    <w:p w14:paraId="7CB81CE6" w14:textId="77777777" w:rsidR="00991B57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P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>re</w:t>
      </w:r>
      <w:r w:rsidR="00971C8A" w:rsidRPr="009107E0">
        <w:rPr>
          <w:rFonts w:ascii="Arial" w:eastAsia="Arial" w:hAnsi="Arial" w:cs="Arial"/>
          <w:sz w:val="24"/>
          <w:szCs w:val="24"/>
          <w:lang w:eastAsia="bs-Latn-BA"/>
        </w:rPr>
        <w:t>duz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me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mjere spr</w:t>
      </w:r>
      <w:r w:rsidR="00971C8A" w:rsidRPr="009107E0">
        <w:rPr>
          <w:rFonts w:ascii="Arial" w:eastAsia="Arial" w:hAnsi="Arial" w:cs="Arial"/>
          <w:sz w:val="24"/>
          <w:szCs w:val="24"/>
          <w:lang w:eastAsia="bs-Latn-BA"/>
        </w:rPr>
        <w:t>j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ečavanja raznošenja otpada vjetrom izvan operativnih granica postrojenja, a naročito izvan krajnjih granica lokacije postrojenja, te, ukoliko dođe do raznošenja otpada, 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preduzme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mjere uklanjanja raznesenog otpada. </w:t>
      </w:r>
    </w:p>
    <w:p w14:paraId="3E399585" w14:textId="77777777" w:rsidR="00156CDD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lastRenderedPageBreak/>
        <w:t>P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>re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duz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me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mjere spr</w:t>
      </w:r>
      <w:r w:rsidR="00971C8A" w:rsidRPr="009107E0">
        <w:rPr>
          <w:rFonts w:ascii="Arial" w:eastAsia="Arial" w:hAnsi="Arial" w:cs="Arial"/>
          <w:sz w:val="24"/>
          <w:szCs w:val="24"/>
          <w:lang w:eastAsia="bs-Latn-BA"/>
        </w:rPr>
        <w:t>j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ečavanja ili eliminacije požara ili "vrelih" područja na ili unutar naslaga otpada (identificirani dubinski požari/vatre unutar naslaga otpada se u većini slučajeva mogu ugasi</w:t>
      </w:r>
      <w:r w:rsidR="00971C8A" w:rsidRPr="009107E0">
        <w:rPr>
          <w:rFonts w:ascii="Arial" w:eastAsia="Arial" w:hAnsi="Arial" w:cs="Arial"/>
          <w:sz w:val="24"/>
          <w:szCs w:val="24"/>
          <w:lang w:eastAsia="bs-Latn-BA"/>
        </w:rPr>
        <w:t>ti samo iskopavanjem dotičnog d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jela otpada). </w:t>
      </w:r>
    </w:p>
    <w:p w14:paraId="4229F3CC" w14:textId="77777777" w:rsidR="00156CDD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V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odi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evidenciju svih dostava otpada, uključujući i podatke o porijeklu otpada, vrsti i procijenjenoj zapremini. Potrebno je također voditi opsežnu evidenciju svih dostavnih vozila koja uđu na lokaciju postrojenja (npr. bilježenjem njihovih registarskih brojeva), ukoliko postrojenje nema vagu za vozila 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–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Vodi 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evidenciju procijenjenih masenih količina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>/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tonaže odloženog otpada (procjena se bazira na odgovarajućim faktorima koji se primjenjuju na zapreminu otpada u dostavnom vozilu, ne na kapacitet samog vozila). </w:t>
      </w:r>
    </w:p>
    <w:p w14:paraId="5E7AA2D6" w14:textId="77777777" w:rsidR="00991B57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A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udit (provjer</w:t>
      </w:r>
      <w:r w:rsidR="00A12B3E" w:rsidRPr="009107E0">
        <w:rPr>
          <w:rFonts w:ascii="Arial" w:eastAsia="Arial" w:hAnsi="Arial" w:cs="Arial"/>
          <w:sz w:val="24"/>
          <w:szCs w:val="24"/>
          <w:lang w:eastAsia="bs-Latn-BA"/>
        </w:rPr>
        <w:t>u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) operativnih područja 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provodi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najmanje tromjesečno kako bi se osiguralo da rad postrojenja nije u supr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otnosti sa izvornim projektom. </w:t>
      </w:r>
    </w:p>
    <w:p w14:paraId="21C5E1C2" w14:textId="77777777" w:rsidR="00991B57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E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>videnciju, pisane proce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dure i crteže (skice) 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čuva i ažurira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barem jednom godišnje. 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(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Ovo se 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>odnosi na plan odlaganja, proce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dure/postupke prijema otpada i upravljanja otpadom, evidenciju primljenog otpada, pra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>vilnik o radu postrojenja i proce</w:t>
      </w:r>
      <w:r w:rsidR="00156CDD" w:rsidRPr="009107E0">
        <w:rPr>
          <w:rFonts w:ascii="Arial" w:eastAsia="Arial" w:hAnsi="Arial" w:cs="Arial"/>
          <w:sz w:val="24"/>
          <w:szCs w:val="24"/>
          <w:lang w:eastAsia="bs-Latn-BA"/>
        </w:rPr>
        <w:t>dure postupanja u vanrednim situacijama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>.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)</w:t>
      </w:r>
    </w:p>
    <w:p w14:paraId="3F72862D" w14:textId="77777777" w:rsidR="00443376" w:rsidRPr="009107E0" w:rsidRDefault="00443376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Za deponije u područ</w:t>
      </w:r>
      <w:r w:rsidR="008B413F" w:rsidRPr="009107E0">
        <w:rPr>
          <w:rFonts w:ascii="Arial" w:eastAsia="Arial" w:hAnsi="Arial" w:cs="Arial"/>
          <w:sz w:val="24"/>
          <w:szCs w:val="24"/>
          <w:lang w:eastAsia="bs-Latn-BA"/>
        </w:rPr>
        <w:t>jima koja su osjetljiva na proc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jedne vode 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nadzire</w:t>
      </w:r>
      <w:r w:rsidR="00971C8A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</w:t>
      </w:r>
      <w:r w:rsidR="004C1147" w:rsidRPr="009107E0">
        <w:rPr>
          <w:rFonts w:ascii="Arial" w:eastAsia="Arial" w:hAnsi="Arial" w:cs="Arial"/>
          <w:sz w:val="24"/>
          <w:szCs w:val="24"/>
          <w:lang w:eastAsia="bs-Latn-BA"/>
        </w:rPr>
        <w:t>uticaj</w:t>
      </w:r>
      <w:r w:rsidR="00971C8A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proc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jednih voda na okoliš. 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(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Ovo se primjenjuje: – ako je nivo podzemnih voda do 20 m ispod nivoa površine zemljišta i podzemna voda se crpi sa udaljenosti do 2000 m od deponije, tj. konkretnog mje</w:t>
      </w:r>
      <w:r w:rsidR="008B413F" w:rsidRPr="009107E0">
        <w:rPr>
          <w:rFonts w:ascii="Arial" w:eastAsia="Arial" w:hAnsi="Arial" w:cs="Arial"/>
          <w:sz w:val="24"/>
          <w:szCs w:val="24"/>
          <w:lang w:eastAsia="bs-Latn-BA"/>
        </w:rPr>
        <w:t>sta odlaganja ili – ako se proc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jedne vode ispuštaju u površinsku vodu iz koje se crpi voda sa udaljenosti do 2000 m. U takvim slučajevima može bit</w:t>
      </w:r>
      <w:r w:rsidR="008B413F" w:rsidRPr="009107E0">
        <w:rPr>
          <w:rFonts w:ascii="Arial" w:eastAsia="Arial" w:hAnsi="Arial" w:cs="Arial"/>
          <w:sz w:val="24"/>
          <w:szCs w:val="24"/>
          <w:lang w:eastAsia="bs-Latn-BA"/>
        </w:rPr>
        <w:t>i potreban program nadzora proc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jednih voda ili podzemnih voda u skladu sa izvještajem napravljenim od odgovornog lica za poslove upravljanja otpadom na osnovu procjene loka</w:t>
      </w:r>
      <w:r w:rsidR="00AD2EDD" w:rsidRPr="009107E0">
        <w:rPr>
          <w:rFonts w:ascii="Arial" w:eastAsia="Arial" w:hAnsi="Arial" w:cs="Arial"/>
          <w:sz w:val="24"/>
          <w:szCs w:val="24"/>
          <w:lang w:eastAsia="bs-Latn-BA"/>
        </w:rPr>
        <w:t>cije.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)</w:t>
      </w:r>
    </w:p>
    <w:p w14:paraId="279236C1" w14:textId="77777777" w:rsidR="00443376" w:rsidRPr="009107E0" w:rsidRDefault="00443376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Ukoliko se na uda</w:t>
      </w:r>
      <w:r w:rsidR="00AD2EDD" w:rsidRPr="009107E0">
        <w:rPr>
          <w:rFonts w:ascii="Arial" w:eastAsia="Arial" w:hAnsi="Arial" w:cs="Arial"/>
          <w:sz w:val="24"/>
          <w:szCs w:val="24"/>
          <w:lang w:eastAsia="bs-Latn-BA"/>
        </w:rPr>
        <w:t>ljenosti do 1000 m od deponije/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konkretnog mjesta odlaganja nalaze naselja ili osjetljivi objekti, kao i u slučaju kona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č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nog (finalnog) pok</w:t>
      </w:r>
      <w:r w:rsidR="00380C28" w:rsidRPr="009107E0">
        <w:rPr>
          <w:rFonts w:ascii="Arial" w:eastAsia="Arial" w:hAnsi="Arial" w:cs="Arial"/>
          <w:sz w:val="24"/>
          <w:szCs w:val="24"/>
          <w:lang w:eastAsia="bs-Latn-BA"/>
        </w:rPr>
        <w:t>rivanja otpada, izradi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pro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gram nadzora deponijskog gasa. 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(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U tom slučaju je potrebno da vlasnik deponije ili odgovorno lice za poslove upravljanja otpadom obezbijedi procjenu lokacije/postrojenja i izradi programe nadzora koji će biti odobreni od strane nadležnog organa.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)</w:t>
      </w:r>
    </w:p>
    <w:p w14:paraId="2F4B4BC0" w14:textId="77777777" w:rsidR="00991B57" w:rsidRPr="009107E0" w:rsidRDefault="00A3444A" w:rsidP="00BB4D08">
      <w:pPr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bs-Latn-BA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P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odatke o </w:t>
      </w:r>
      <w:r w:rsidR="00490351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količinama 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>otpad</w:t>
      </w:r>
      <w:r w:rsidR="00490351" w:rsidRPr="009107E0">
        <w:rPr>
          <w:rFonts w:ascii="Arial" w:eastAsia="Arial" w:hAnsi="Arial" w:cs="Arial"/>
          <w:sz w:val="24"/>
          <w:szCs w:val="24"/>
          <w:lang w:eastAsia="bs-Latn-BA"/>
        </w:rPr>
        <w:t>a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odloženom na deponiju ili </w:t>
      </w:r>
      <w:r w:rsidR="000E29B1" w:rsidRPr="009107E0">
        <w:rPr>
          <w:rFonts w:ascii="Arial" w:eastAsia="Arial" w:hAnsi="Arial" w:cs="Arial"/>
          <w:sz w:val="24"/>
          <w:szCs w:val="24"/>
          <w:lang w:eastAsia="bs-Latn-BA"/>
        </w:rPr>
        <w:t>zbrinutom na drugi način unosi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 u bazu podataka prema odredbama Uredbe o informacionom sistemu upravljanja otpadom. Unos podataka u informacioni sistem-bazu podataka se vrši </w:t>
      </w:r>
      <w:r w:rsidR="00991B57" w:rsidRPr="009107E0">
        <w:rPr>
          <w:rFonts w:ascii="Arial" w:eastAsia="Arial" w:hAnsi="Arial" w:cs="Arial"/>
          <w:sz w:val="24"/>
          <w:szCs w:val="24"/>
          <w:lang w:eastAsia="bs-Latn-BA"/>
        </w:rPr>
        <w:lastRenderedPageBreak/>
        <w:t xml:space="preserve">putem linka za pristup Informacionom sistemu upravljanja otpadom www.otpadfbih.ba.  </w:t>
      </w:r>
    </w:p>
    <w:p w14:paraId="76A5E315" w14:textId="77777777" w:rsidR="00991B57" w:rsidRPr="009107E0" w:rsidRDefault="00991B57" w:rsidP="00FB4518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0590C4" w14:textId="77777777" w:rsidR="00623A3D" w:rsidRPr="00592EBD" w:rsidRDefault="00623A3D" w:rsidP="00FB4518">
      <w:pPr>
        <w:spacing w:after="0"/>
        <w:rPr>
          <w:rFonts w:ascii="Arial" w:eastAsia="Times New Roman" w:hAnsi="Arial" w:cs="Arial"/>
          <w:b/>
          <w:color w:val="008080"/>
          <w:sz w:val="24"/>
          <w:szCs w:val="20"/>
          <w:lang w:val="en-GB"/>
        </w:rPr>
      </w:pPr>
      <w:bookmarkStart w:id="66" w:name="_Toc104211381"/>
      <w:r w:rsidRPr="00592EBD">
        <w:rPr>
          <w:rStyle w:val="Heading2Char"/>
          <w:rFonts w:ascii="Arial" w:eastAsiaTheme="minorHAnsi" w:hAnsi="Arial" w:cs="Arial"/>
          <w:color w:val="008080"/>
        </w:rPr>
        <w:t>4.11. Skladištenje otpada</w:t>
      </w:r>
      <w:bookmarkEnd w:id="66"/>
      <w:r w:rsidRPr="00592EBD">
        <w:rPr>
          <w:rStyle w:val="FootnoteReference"/>
          <w:rFonts w:ascii="Arial" w:eastAsia="Times New Roman" w:hAnsi="Arial" w:cs="Arial"/>
          <w:b/>
          <w:color w:val="008080"/>
          <w:sz w:val="24"/>
          <w:szCs w:val="20"/>
          <w:lang w:val="en-GB"/>
        </w:rPr>
        <w:footnoteReference w:id="15"/>
      </w:r>
    </w:p>
    <w:p w14:paraId="518F9E05" w14:textId="77777777" w:rsidR="00623A3D" w:rsidRPr="009107E0" w:rsidRDefault="00623A3D" w:rsidP="00FB4518">
      <w:pPr>
        <w:spacing w:after="0"/>
        <w:rPr>
          <w:rFonts w:ascii="Arial" w:hAnsi="Arial" w:cs="Arial"/>
          <w:b/>
          <w:noProof/>
          <w:sz w:val="24"/>
          <w:szCs w:val="20"/>
          <w:lang w:val="en-GB"/>
        </w:rPr>
      </w:pPr>
    </w:p>
    <w:p w14:paraId="0DAE1876" w14:textId="77777777" w:rsidR="00F64742" w:rsidRPr="009107E0" w:rsidRDefault="00F64742" w:rsidP="00F64742">
      <w:pPr>
        <w:tabs>
          <w:tab w:val="left" w:pos="9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Obaveze </w:t>
      </w:r>
      <w:r>
        <w:rPr>
          <w:rFonts w:ascii="Arial" w:hAnsi="Arial" w:cs="Arial"/>
          <w:sz w:val="24"/>
          <w:szCs w:val="24"/>
        </w:rPr>
        <w:t>privrednog subjekta</w:t>
      </w:r>
      <w:r w:rsidRPr="009107E0">
        <w:rPr>
          <w:rFonts w:ascii="Arial" w:hAnsi="Arial" w:cs="Arial"/>
          <w:sz w:val="24"/>
          <w:szCs w:val="24"/>
        </w:rPr>
        <w:t xml:space="preserve"> su:</w:t>
      </w:r>
    </w:p>
    <w:p w14:paraId="6AED16E5" w14:textId="77777777" w:rsidR="00623A3D" w:rsidRPr="009107E0" w:rsidRDefault="00623A3D" w:rsidP="00FB4518">
      <w:pPr>
        <w:spacing w:after="0"/>
        <w:rPr>
          <w:rFonts w:ascii="Arial" w:hAnsi="Arial" w:cs="Arial"/>
          <w:b/>
          <w:noProof/>
          <w:sz w:val="24"/>
          <w:szCs w:val="20"/>
          <w:lang w:val="en-GB"/>
        </w:rPr>
      </w:pPr>
    </w:p>
    <w:p w14:paraId="24943997" w14:textId="77777777" w:rsidR="00623A3D" w:rsidRPr="009107E0" w:rsidRDefault="00623A3D" w:rsidP="00BB4D08">
      <w:pPr>
        <w:pStyle w:val="ListParagraph"/>
        <w:numPr>
          <w:ilvl w:val="0"/>
          <w:numId w:val="2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07E0">
        <w:rPr>
          <w:rFonts w:ascii="Arial" w:hAnsi="Arial" w:cs="Arial"/>
          <w:b/>
          <w:sz w:val="24"/>
          <w:szCs w:val="24"/>
        </w:rPr>
        <w:t>Mjere za skladištenje neopasnog otpada</w:t>
      </w:r>
    </w:p>
    <w:p w14:paraId="65722CFF" w14:textId="77777777" w:rsidR="00623A3D" w:rsidRPr="009107E0" w:rsidRDefault="00623A3D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9107E0">
        <w:rPr>
          <w:rFonts w:ascii="Arial" w:hAnsi="Arial" w:cs="Arial"/>
          <w:sz w:val="24"/>
          <w:szCs w:val="24"/>
        </w:rPr>
        <w:t>Vidj</w:t>
      </w:r>
      <w:r w:rsidR="00404CDA">
        <w:rPr>
          <w:rFonts w:ascii="Arial" w:hAnsi="Arial" w:cs="Arial"/>
          <w:sz w:val="24"/>
          <w:szCs w:val="24"/>
        </w:rPr>
        <w:t>eti mjere iz tačke 3.2.2. ovog p</w:t>
      </w:r>
      <w:r w:rsidRPr="009107E0">
        <w:rPr>
          <w:rFonts w:ascii="Arial" w:hAnsi="Arial" w:cs="Arial"/>
          <w:sz w:val="24"/>
          <w:szCs w:val="24"/>
        </w:rPr>
        <w:t>riručnika.</w:t>
      </w:r>
    </w:p>
    <w:p w14:paraId="683515FD" w14:textId="2198FB3C" w:rsidR="00623A3D" w:rsidRPr="009107E0" w:rsidRDefault="00623A3D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Plan postupanja za slučaj akcidentnog događaja mora biti istaknut na vidnom mjestu u objektu za skladištenje.</w:t>
      </w:r>
    </w:p>
    <w:p w14:paraId="57998591" w14:textId="77777777" w:rsidR="00380C28" w:rsidRPr="00F64742" w:rsidRDefault="00380C28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Osigura da se u skladištu skladišti isključivo </w:t>
      </w:r>
      <w:r w:rsidR="006F06BB" w:rsidRPr="009107E0">
        <w:rPr>
          <w:rFonts w:ascii="Arial" w:eastAsia="Arial" w:hAnsi="Arial" w:cs="Arial"/>
          <w:sz w:val="24"/>
          <w:szCs w:val="24"/>
          <w:lang w:eastAsia="bs-Latn-BA"/>
        </w:rPr>
        <w:t xml:space="preserve">neopasni </w:t>
      </w:r>
      <w:r w:rsidRPr="009107E0">
        <w:rPr>
          <w:rFonts w:ascii="Arial" w:eastAsia="Arial" w:hAnsi="Arial" w:cs="Arial"/>
          <w:sz w:val="24"/>
          <w:szCs w:val="24"/>
          <w:lang w:eastAsia="bs-Latn-BA"/>
        </w:rPr>
        <w:t>otpad čije je odlaganje predviđeno.</w:t>
      </w:r>
    </w:p>
    <w:p w14:paraId="37A5F2C7" w14:textId="77777777" w:rsidR="00F64742" w:rsidRPr="00F64742" w:rsidRDefault="00F64742" w:rsidP="00F64742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9107E0">
        <w:rPr>
          <w:rFonts w:ascii="Arial" w:hAnsi="Arial" w:cs="Arial"/>
          <w:sz w:val="24"/>
          <w:szCs w:val="24"/>
        </w:rPr>
        <w:t xml:space="preserve">Poštovati mjere propisane na temelju Zakona o upravljanju otpadom </w:t>
      </w:r>
      <w:r w:rsidRPr="009107E0">
        <w:rPr>
          <w:rStyle w:val="Strong"/>
          <w:rFonts w:ascii="Arial" w:hAnsi="Arial" w:cs="Arial"/>
          <w:b w:val="0"/>
          <w:color w:val="212529"/>
          <w:sz w:val="24"/>
          <w:szCs w:val="24"/>
        </w:rPr>
        <w:t>(„Službene novine Federacije BiH“, broj: </w:t>
      </w:r>
      <w:hyperlink r:id="rId48" w:history="1">
        <w:r w:rsidRPr="009107E0">
          <w:rPr>
            <w:rStyle w:val="Hyperlink"/>
            <w:rFonts w:ascii="Arial" w:hAnsi="Arial" w:cs="Arial"/>
            <w:bCs/>
            <w:color w:val="0C8FB9"/>
            <w:sz w:val="24"/>
            <w:szCs w:val="24"/>
          </w:rPr>
          <w:t>33/03,</w:t>
        </w:r>
      </w:hyperlink>
      <w:r w:rsidRPr="009107E0">
        <w:rPr>
          <w:rStyle w:val="Strong"/>
          <w:rFonts w:ascii="Arial" w:hAnsi="Arial" w:cs="Arial"/>
          <w:color w:val="212529"/>
          <w:sz w:val="24"/>
          <w:szCs w:val="24"/>
        </w:rPr>
        <w:t> </w:t>
      </w:r>
      <w:hyperlink r:id="rId49" w:history="1">
        <w:r w:rsidRPr="009107E0">
          <w:rPr>
            <w:rStyle w:val="Hyperlink"/>
            <w:rFonts w:ascii="Arial" w:hAnsi="Arial" w:cs="Arial"/>
            <w:bCs/>
            <w:color w:val="0C8FB9"/>
            <w:sz w:val="24"/>
            <w:szCs w:val="24"/>
          </w:rPr>
          <w:t>72/09</w:t>
        </w:r>
      </w:hyperlink>
      <w:r w:rsidRPr="009107E0">
        <w:rPr>
          <w:rStyle w:val="Strong"/>
          <w:rFonts w:ascii="Arial" w:hAnsi="Arial" w:cs="Arial"/>
          <w:color w:val="212529"/>
          <w:sz w:val="24"/>
          <w:szCs w:val="24"/>
        </w:rPr>
        <w:t> </w:t>
      </w:r>
      <w:r w:rsidRPr="009107E0">
        <w:rPr>
          <w:rStyle w:val="Strong"/>
          <w:rFonts w:ascii="Arial" w:hAnsi="Arial" w:cs="Arial"/>
          <w:b w:val="0"/>
          <w:color w:val="212529"/>
          <w:sz w:val="24"/>
          <w:szCs w:val="24"/>
        </w:rPr>
        <w:t>i</w:t>
      </w:r>
      <w:r w:rsidRPr="009107E0">
        <w:rPr>
          <w:rStyle w:val="Strong"/>
          <w:rFonts w:ascii="Arial" w:hAnsi="Arial" w:cs="Arial"/>
          <w:color w:val="212529"/>
          <w:sz w:val="24"/>
          <w:szCs w:val="24"/>
        </w:rPr>
        <w:t> </w:t>
      </w:r>
      <w:hyperlink r:id="rId50" w:history="1">
        <w:r w:rsidRPr="009107E0">
          <w:rPr>
            <w:rStyle w:val="Hyperlink"/>
            <w:rFonts w:ascii="Arial" w:hAnsi="Arial" w:cs="Arial"/>
            <w:bCs/>
            <w:color w:val="0C8FB9"/>
            <w:sz w:val="24"/>
            <w:szCs w:val="24"/>
          </w:rPr>
          <w:t>92/17</w:t>
        </w:r>
      </w:hyperlink>
      <w:r w:rsidRPr="009107E0">
        <w:rPr>
          <w:rStyle w:val="Strong"/>
          <w:rFonts w:ascii="Arial" w:hAnsi="Arial" w:cs="Arial"/>
          <w:b w:val="0"/>
          <w:color w:val="212529"/>
          <w:sz w:val="24"/>
          <w:szCs w:val="24"/>
        </w:rPr>
        <w:t>)</w:t>
      </w:r>
      <w:r>
        <w:rPr>
          <w:rStyle w:val="Strong"/>
          <w:rFonts w:ascii="Arial" w:hAnsi="Arial" w:cs="Arial"/>
          <w:b w:val="0"/>
          <w:color w:val="212529"/>
          <w:sz w:val="24"/>
          <w:szCs w:val="24"/>
        </w:rPr>
        <w:t xml:space="preserve"> i drugih relevantnih propisa.</w:t>
      </w:r>
    </w:p>
    <w:p w14:paraId="745F93BB" w14:textId="77777777" w:rsidR="00490351" w:rsidRPr="009107E0" w:rsidRDefault="00490351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Unijeti podatke o otpadu u informacioni sistem - elektronsku bazu podataka se vrši putem linka za pristup Informacionom sistemu upravljanja otpadom </w:t>
      </w:r>
      <w:hyperlink r:id="rId51" w:history="1">
        <w:r w:rsidRPr="009107E0">
          <w:rPr>
            <w:rStyle w:val="Hyperlink"/>
            <w:rFonts w:ascii="Arial" w:hAnsi="Arial" w:cs="Arial"/>
            <w:sz w:val="24"/>
            <w:szCs w:val="24"/>
          </w:rPr>
          <w:t>www.otpadfbih.ba</w:t>
        </w:r>
      </w:hyperlink>
      <w:r w:rsidRPr="009107E0">
        <w:rPr>
          <w:rFonts w:ascii="Arial" w:hAnsi="Arial" w:cs="Arial"/>
          <w:sz w:val="24"/>
          <w:szCs w:val="24"/>
        </w:rPr>
        <w:t xml:space="preserve"> koji vodi Fond za zaštitu okoliša Federacije BiH.  </w:t>
      </w:r>
    </w:p>
    <w:p w14:paraId="11B36C2A" w14:textId="77777777" w:rsidR="00623A3D" w:rsidRPr="009107E0" w:rsidRDefault="00623A3D" w:rsidP="00623A3D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Arial" w:hAnsi="Arial" w:cs="Arial"/>
          <w:bCs w:val="0"/>
        </w:rPr>
      </w:pPr>
    </w:p>
    <w:p w14:paraId="2B494B38" w14:textId="77777777" w:rsidR="00623A3D" w:rsidRPr="009107E0" w:rsidRDefault="00623A3D" w:rsidP="00BB4D08">
      <w:pPr>
        <w:pStyle w:val="ListParagraph"/>
        <w:widowControl w:val="0"/>
        <w:numPr>
          <w:ilvl w:val="0"/>
          <w:numId w:val="27"/>
        </w:numPr>
        <w:tabs>
          <w:tab w:val="left" w:pos="863"/>
          <w:tab w:val="left" w:pos="864"/>
        </w:tabs>
        <w:autoSpaceDE w:val="0"/>
        <w:autoSpaceDN w:val="0"/>
        <w:spacing w:after="0" w:line="240" w:lineRule="auto"/>
        <w:rPr>
          <w:rFonts w:ascii="Arial" w:hAnsi="Arial" w:cs="Arial"/>
          <w:b/>
        </w:rPr>
      </w:pPr>
      <w:r w:rsidRPr="009107E0">
        <w:rPr>
          <w:rStyle w:val="Strong"/>
          <w:rFonts w:ascii="Arial" w:hAnsi="Arial" w:cs="Arial"/>
          <w:bCs w:val="0"/>
        </w:rPr>
        <w:t>Mjere za skladištenje opasnog otpada</w:t>
      </w:r>
      <w:r w:rsidRPr="009107E0">
        <w:rPr>
          <w:rFonts w:ascii="Arial" w:hAnsi="Arial" w:cs="Arial"/>
          <w:sz w:val="24"/>
        </w:rPr>
        <w:t xml:space="preserve"> </w:t>
      </w:r>
    </w:p>
    <w:p w14:paraId="35D77385" w14:textId="77777777" w:rsidR="00623A3D" w:rsidRPr="009107E0" w:rsidRDefault="00623A3D" w:rsidP="00623A3D">
      <w:pPr>
        <w:widowControl w:val="0"/>
        <w:tabs>
          <w:tab w:val="left" w:pos="863"/>
          <w:tab w:val="left" w:pos="864"/>
        </w:tabs>
        <w:autoSpaceDE w:val="0"/>
        <w:autoSpaceDN w:val="0"/>
        <w:spacing w:after="0" w:line="240" w:lineRule="auto"/>
        <w:rPr>
          <w:rFonts w:ascii="Arial" w:hAnsi="Arial" w:cs="Arial"/>
          <w:sz w:val="24"/>
        </w:rPr>
      </w:pPr>
    </w:p>
    <w:p w14:paraId="2577766E" w14:textId="77777777" w:rsidR="00623A3D" w:rsidRPr="009107E0" w:rsidRDefault="00623A3D" w:rsidP="00623A3D">
      <w:pPr>
        <w:tabs>
          <w:tab w:val="left" w:pos="94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Obaveze podnosioca zahtjeva (investitora, operatera) su</w:t>
      </w:r>
      <w:r w:rsidR="00490351" w:rsidRPr="009107E0">
        <w:rPr>
          <w:rFonts w:ascii="Arial" w:hAnsi="Arial" w:cs="Arial"/>
          <w:sz w:val="24"/>
          <w:szCs w:val="24"/>
        </w:rPr>
        <w:t xml:space="preserve"> da</w:t>
      </w:r>
      <w:r w:rsidRPr="009107E0">
        <w:rPr>
          <w:rFonts w:ascii="Arial" w:hAnsi="Arial" w:cs="Arial"/>
          <w:sz w:val="24"/>
          <w:szCs w:val="24"/>
        </w:rPr>
        <w:t>:</w:t>
      </w:r>
    </w:p>
    <w:p w14:paraId="73072DE1" w14:textId="77777777" w:rsidR="00623A3D" w:rsidRPr="009107E0" w:rsidRDefault="00623A3D" w:rsidP="00623A3D">
      <w:pPr>
        <w:widowControl w:val="0"/>
        <w:tabs>
          <w:tab w:val="left" w:pos="863"/>
          <w:tab w:val="left" w:pos="864"/>
        </w:tabs>
        <w:autoSpaceDE w:val="0"/>
        <w:autoSpaceDN w:val="0"/>
        <w:spacing w:after="0" w:line="240" w:lineRule="auto"/>
        <w:rPr>
          <w:rFonts w:ascii="Arial" w:hAnsi="Arial" w:cs="Arial"/>
          <w:sz w:val="24"/>
        </w:rPr>
      </w:pPr>
    </w:p>
    <w:p w14:paraId="7577FB5C" w14:textId="77777777" w:rsidR="00623A3D" w:rsidRPr="009107E0" w:rsidRDefault="00490351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</w:t>
      </w:r>
      <w:r w:rsidR="00623A3D" w:rsidRPr="009107E0">
        <w:rPr>
          <w:rFonts w:ascii="Arial" w:hAnsi="Arial" w:cs="Arial"/>
          <w:sz w:val="24"/>
          <w:szCs w:val="24"/>
        </w:rPr>
        <w:t>bjekat gdje se skladišti opasni otpad natkri</w:t>
      </w:r>
      <w:r w:rsidRPr="009107E0">
        <w:rPr>
          <w:rFonts w:ascii="Arial" w:hAnsi="Arial" w:cs="Arial"/>
          <w:sz w:val="24"/>
          <w:szCs w:val="24"/>
        </w:rPr>
        <w:t>je</w:t>
      </w:r>
      <w:r w:rsidR="00623A3D" w:rsidRPr="009107E0">
        <w:rPr>
          <w:rFonts w:ascii="Arial" w:hAnsi="Arial" w:cs="Arial"/>
          <w:sz w:val="24"/>
          <w:szCs w:val="24"/>
        </w:rPr>
        <w:t>.</w:t>
      </w:r>
    </w:p>
    <w:p w14:paraId="16F2E48C" w14:textId="77777777" w:rsidR="00623A3D" w:rsidRPr="009107E0" w:rsidRDefault="00623A3D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Onemoguć</w:t>
      </w:r>
      <w:r w:rsidR="00490351" w:rsidRPr="009107E0">
        <w:rPr>
          <w:rFonts w:ascii="Arial" w:hAnsi="Arial" w:cs="Arial"/>
          <w:sz w:val="24"/>
          <w:szCs w:val="24"/>
        </w:rPr>
        <w:t>i</w:t>
      </w:r>
      <w:r w:rsidRPr="009107E0">
        <w:rPr>
          <w:rFonts w:ascii="Arial" w:hAnsi="Arial" w:cs="Arial"/>
          <w:sz w:val="24"/>
          <w:szCs w:val="24"/>
        </w:rPr>
        <w:t xml:space="preserve"> dotok atmosferskih (oborinskih) voda na otpad.</w:t>
      </w:r>
    </w:p>
    <w:p w14:paraId="7F368687" w14:textId="77777777" w:rsidR="00623A3D" w:rsidRPr="009107E0" w:rsidRDefault="00623A3D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Onemogući oborinskim ili drugim vodama koje su došla u doticaj sa otpadom istjecanje na tlo i u vodu.</w:t>
      </w:r>
    </w:p>
    <w:p w14:paraId="69D3E7AB" w14:textId="77777777" w:rsidR="00623A3D" w:rsidRPr="009107E0" w:rsidRDefault="00623A3D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Onemogući raznošenje otpada u okoliš, odnosno onemogućiti njegovo razlijevanje i/ili ispuštanje u okoliš.</w:t>
      </w:r>
    </w:p>
    <w:p w14:paraId="016B8A6E" w14:textId="77777777" w:rsidR="00623A3D" w:rsidRPr="009107E0" w:rsidRDefault="00490351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U objektu za skladištenje</w:t>
      </w:r>
      <w:r w:rsidR="00623A3D" w:rsidRPr="009107E0">
        <w:rPr>
          <w:rFonts w:ascii="Arial" w:hAnsi="Arial" w:cs="Arial"/>
          <w:sz w:val="24"/>
          <w:szCs w:val="24"/>
        </w:rPr>
        <w:t xml:space="preserve"> ima podnu površinu otpornu na djelovanje otpada.</w:t>
      </w:r>
    </w:p>
    <w:p w14:paraId="15AA4261" w14:textId="77777777" w:rsidR="00623A3D" w:rsidRPr="009107E0" w:rsidRDefault="00623A3D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Onemoguć</w:t>
      </w:r>
      <w:r w:rsidR="00490351" w:rsidRPr="009107E0">
        <w:rPr>
          <w:rFonts w:ascii="Arial" w:hAnsi="Arial" w:cs="Arial"/>
          <w:sz w:val="24"/>
          <w:szCs w:val="24"/>
        </w:rPr>
        <w:t>i</w:t>
      </w:r>
      <w:r w:rsidRPr="009107E0">
        <w:rPr>
          <w:rFonts w:ascii="Arial" w:hAnsi="Arial" w:cs="Arial"/>
          <w:sz w:val="24"/>
          <w:szCs w:val="24"/>
        </w:rPr>
        <w:t xml:space="preserve">  pristup neovlaštenim osobama </w:t>
      </w:r>
      <w:r w:rsidR="00490351" w:rsidRPr="009107E0">
        <w:rPr>
          <w:rFonts w:ascii="Arial" w:hAnsi="Arial" w:cs="Arial"/>
          <w:sz w:val="24"/>
          <w:szCs w:val="24"/>
        </w:rPr>
        <w:t>skladišnom objektu i otpadu</w:t>
      </w:r>
      <w:r w:rsidRPr="009107E0">
        <w:rPr>
          <w:rFonts w:ascii="Arial" w:hAnsi="Arial" w:cs="Arial"/>
          <w:sz w:val="24"/>
          <w:szCs w:val="24"/>
        </w:rPr>
        <w:t>.</w:t>
      </w:r>
    </w:p>
    <w:p w14:paraId="3FC1415B" w14:textId="77777777" w:rsidR="00623A3D" w:rsidRPr="009107E0" w:rsidRDefault="00490351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lastRenderedPageBreak/>
        <w:t>Opremi</w:t>
      </w:r>
      <w:r w:rsidR="00623A3D" w:rsidRPr="009107E0">
        <w:rPr>
          <w:rFonts w:ascii="Arial" w:hAnsi="Arial" w:cs="Arial"/>
          <w:sz w:val="24"/>
          <w:szCs w:val="24"/>
        </w:rPr>
        <w:t xml:space="preserve"> skladišni objekat uređajima, opremom i sredstvima za dojavu i gašenje požara.</w:t>
      </w:r>
    </w:p>
    <w:p w14:paraId="73F51549" w14:textId="77777777" w:rsidR="00623A3D" w:rsidRPr="009107E0" w:rsidRDefault="00623A3D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Postav</w:t>
      </w:r>
      <w:r w:rsidR="00490351" w:rsidRPr="009107E0">
        <w:rPr>
          <w:rFonts w:ascii="Arial" w:hAnsi="Arial" w:cs="Arial"/>
          <w:sz w:val="24"/>
          <w:szCs w:val="24"/>
        </w:rPr>
        <w:t>i</w:t>
      </w:r>
      <w:r w:rsidRPr="009107E0">
        <w:rPr>
          <w:rFonts w:ascii="Arial" w:hAnsi="Arial" w:cs="Arial"/>
          <w:sz w:val="24"/>
          <w:szCs w:val="24"/>
        </w:rPr>
        <w:t xml:space="preserve"> upute za postupanje i upozorenja za način </w:t>
      </w:r>
      <w:r w:rsidR="007C06DB" w:rsidRPr="009107E0">
        <w:rPr>
          <w:rFonts w:ascii="Arial" w:hAnsi="Arial" w:cs="Arial"/>
          <w:sz w:val="24"/>
          <w:szCs w:val="24"/>
        </w:rPr>
        <w:t xml:space="preserve">bezbjednog </w:t>
      </w:r>
      <w:r w:rsidRPr="009107E0">
        <w:rPr>
          <w:rFonts w:ascii="Arial" w:hAnsi="Arial" w:cs="Arial"/>
          <w:sz w:val="24"/>
          <w:szCs w:val="24"/>
        </w:rPr>
        <w:t xml:space="preserve">skladištenja na vidljivom i pristupačnom mjestu. </w:t>
      </w:r>
    </w:p>
    <w:p w14:paraId="1C3E9625" w14:textId="77777777" w:rsidR="00623A3D" w:rsidRPr="009107E0" w:rsidRDefault="00490351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>O</w:t>
      </w:r>
      <w:r w:rsidR="00623A3D" w:rsidRPr="009107E0">
        <w:rPr>
          <w:rFonts w:ascii="Arial" w:hAnsi="Arial" w:cs="Arial"/>
          <w:sz w:val="24"/>
          <w:szCs w:val="24"/>
        </w:rPr>
        <w:t>moguć</w:t>
      </w:r>
      <w:r w:rsidRPr="009107E0">
        <w:rPr>
          <w:rFonts w:ascii="Arial" w:hAnsi="Arial" w:cs="Arial"/>
          <w:sz w:val="24"/>
          <w:szCs w:val="24"/>
        </w:rPr>
        <w:t xml:space="preserve">i </w:t>
      </w:r>
      <w:r w:rsidR="00623A3D" w:rsidRPr="009107E0">
        <w:rPr>
          <w:rFonts w:ascii="Arial" w:hAnsi="Arial" w:cs="Arial"/>
          <w:sz w:val="24"/>
          <w:szCs w:val="24"/>
        </w:rPr>
        <w:t>nesmetan pristup vozilima</w:t>
      </w:r>
      <w:r w:rsidRPr="009107E0">
        <w:rPr>
          <w:rFonts w:ascii="Arial" w:hAnsi="Arial" w:cs="Arial"/>
          <w:sz w:val="24"/>
          <w:szCs w:val="24"/>
        </w:rPr>
        <w:t xml:space="preserve"> do skladišnog objekta</w:t>
      </w:r>
      <w:r w:rsidR="00623A3D" w:rsidRPr="009107E0">
        <w:rPr>
          <w:rFonts w:ascii="Arial" w:hAnsi="Arial" w:cs="Arial"/>
          <w:sz w:val="24"/>
          <w:szCs w:val="24"/>
        </w:rPr>
        <w:t>.</w:t>
      </w:r>
    </w:p>
    <w:p w14:paraId="2812D066" w14:textId="77777777" w:rsidR="00623A3D" w:rsidRPr="009107E0" w:rsidRDefault="00623A3D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hAnsi="Arial" w:cs="Arial"/>
          <w:sz w:val="24"/>
          <w:szCs w:val="24"/>
        </w:rPr>
        <w:t xml:space="preserve">Objekat za skladištenje mora biti </w:t>
      </w:r>
      <w:r w:rsidR="00490351" w:rsidRPr="009107E0">
        <w:rPr>
          <w:rFonts w:ascii="Arial" w:hAnsi="Arial" w:cs="Arial"/>
          <w:sz w:val="24"/>
          <w:szCs w:val="24"/>
        </w:rPr>
        <w:t>opremljen</w:t>
      </w:r>
      <w:r w:rsidRPr="009107E0">
        <w:rPr>
          <w:rFonts w:ascii="Arial" w:hAnsi="Arial" w:cs="Arial"/>
          <w:sz w:val="24"/>
          <w:szCs w:val="24"/>
        </w:rPr>
        <w:t xml:space="preserve"> sa opremom i sredstvima za čišćenje i/ili zbrinjavanje rasutog i razlivenog otpada u zavisnosti od hemijskih i fizičkih osobina otpada.</w:t>
      </w:r>
    </w:p>
    <w:p w14:paraId="74D1B36A" w14:textId="77777777" w:rsidR="00380C28" w:rsidRPr="00F64742" w:rsidRDefault="00380C28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07E0">
        <w:rPr>
          <w:rFonts w:ascii="Arial" w:eastAsia="Arial" w:hAnsi="Arial" w:cs="Arial"/>
          <w:sz w:val="24"/>
          <w:szCs w:val="24"/>
          <w:lang w:eastAsia="bs-Latn-BA"/>
        </w:rPr>
        <w:t>Osigura da se u skladištu skladišti isključivo opasni otpad čije je odlaganje predviđeno.</w:t>
      </w:r>
    </w:p>
    <w:p w14:paraId="2BDCEBF6" w14:textId="6FB3941C" w:rsidR="00F64742" w:rsidRPr="00F64742" w:rsidRDefault="008701EB" w:rsidP="00F64742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Poštuje</w:t>
      </w:r>
      <w:r w:rsidR="00F64742" w:rsidRPr="009107E0">
        <w:rPr>
          <w:rFonts w:ascii="Arial" w:hAnsi="Arial" w:cs="Arial"/>
          <w:sz w:val="24"/>
          <w:szCs w:val="24"/>
        </w:rPr>
        <w:t xml:space="preserve"> mjere propisane na temelju Zakona o upravljanju otpadom </w:t>
      </w:r>
      <w:r w:rsidR="00F64742" w:rsidRPr="009107E0">
        <w:rPr>
          <w:rStyle w:val="Strong"/>
          <w:rFonts w:ascii="Arial" w:hAnsi="Arial" w:cs="Arial"/>
          <w:b w:val="0"/>
          <w:color w:val="212529"/>
          <w:sz w:val="24"/>
          <w:szCs w:val="24"/>
        </w:rPr>
        <w:t>(„Službene novine Federacije BiH“, broj: </w:t>
      </w:r>
      <w:hyperlink r:id="rId52" w:history="1">
        <w:r w:rsidR="00F64742" w:rsidRPr="009107E0">
          <w:rPr>
            <w:rStyle w:val="Hyperlink"/>
            <w:rFonts w:ascii="Arial" w:hAnsi="Arial" w:cs="Arial"/>
            <w:bCs/>
            <w:color w:val="0C8FB9"/>
            <w:sz w:val="24"/>
            <w:szCs w:val="24"/>
          </w:rPr>
          <w:t>33/03,</w:t>
        </w:r>
      </w:hyperlink>
      <w:r w:rsidR="00F64742" w:rsidRPr="009107E0">
        <w:rPr>
          <w:rStyle w:val="Strong"/>
          <w:rFonts w:ascii="Arial" w:hAnsi="Arial" w:cs="Arial"/>
          <w:color w:val="212529"/>
          <w:sz w:val="24"/>
          <w:szCs w:val="24"/>
        </w:rPr>
        <w:t> </w:t>
      </w:r>
      <w:hyperlink r:id="rId53" w:history="1">
        <w:r w:rsidR="00F64742" w:rsidRPr="009107E0">
          <w:rPr>
            <w:rStyle w:val="Hyperlink"/>
            <w:rFonts w:ascii="Arial" w:hAnsi="Arial" w:cs="Arial"/>
            <w:bCs/>
            <w:color w:val="0C8FB9"/>
            <w:sz w:val="24"/>
            <w:szCs w:val="24"/>
          </w:rPr>
          <w:t>72/09</w:t>
        </w:r>
      </w:hyperlink>
      <w:r w:rsidR="00F64742" w:rsidRPr="009107E0">
        <w:rPr>
          <w:rStyle w:val="Strong"/>
          <w:rFonts w:ascii="Arial" w:hAnsi="Arial" w:cs="Arial"/>
          <w:color w:val="212529"/>
          <w:sz w:val="24"/>
          <w:szCs w:val="24"/>
        </w:rPr>
        <w:t> </w:t>
      </w:r>
      <w:r w:rsidR="00F64742" w:rsidRPr="009107E0">
        <w:rPr>
          <w:rStyle w:val="Strong"/>
          <w:rFonts w:ascii="Arial" w:hAnsi="Arial" w:cs="Arial"/>
          <w:b w:val="0"/>
          <w:color w:val="212529"/>
          <w:sz w:val="24"/>
          <w:szCs w:val="24"/>
        </w:rPr>
        <w:t>i</w:t>
      </w:r>
      <w:r w:rsidR="00F64742" w:rsidRPr="009107E0">
        <w:rPr>
          <w:rStyle w:val="Strong"/>
          <w:rFonts w:ascii="Arial" w:hAnsi="Arial" w:cs="Arial"/>
          <w:color w:val="212529"/>
          <w:sz w:val="24"/>
          <w:szCs w:val="24"/>
        </w:rPr>
        <w:t> </w:t>
      </w:r>
      <w:hyperlink r:id="rId54" w:history="1">
        <w:r w:rsidR="00F64742" w:rsidRPr="009107E0">
          <w:rPr>
            <w:rStyle w:val="Hyperlink"/>
            <w:rFonts w:ascii="Arial" w:hAnsi="Arial" w:cs="Arial"/>
            <w:bCs/>
            <w:color w:val="0C8FB9"/>
            <w:sz w:val="24"/>
            <w:szCs w:val="24"/>
          </w:rPr>
          <w:t>92/17</w:t>
        </w:r>
      </w:hyperlink>
      <w:r w:rsidR="00F64742" w:rsidRPr="009107E0">
        <w:rPr>
          <w:rStyle w:val="Strong"/>
          <w:rFonts w:ascii="Arial" w:hAnsi="Arial" w:cs="Arial"/>
          <w:b w:val="0"/>
          <w:color w:val="212529"/>
          <w:sz w:val="24"/>
          <w:szCs w:val="24"/>
        </w:rPr>
        <w:t>)</w:t>
      </w:r>
      <w:r w:rsidR="00F64742">
        <w:rPr>
          <w:rStyle w:val="Strong"/>
          <w:rFonts w:ascii="Arial" w:hAnsi="Arial" w:cs="Arial"/>
          <w:b w:val="0"/>
          <w:color w:val="212529"/>
          <w:sz w:val="24"/>
          <w:szCs w:val="24"/>
        </w:rPr>
        <w:t xml:space="preserve"> i drugih relevantnih propisa.</w:t>
      </w:r>
    </w:p>
    <w:p w14:paraId="5554F8FC" w14:textId="41B9FF93" w:rsidR="00623A3D" w:rsidRPr="009107E0" w:rsidRDefault="008701EB" w:rsidP="00BB4D08">
      <w:pPr>
        <w:pStyle w:val="ListParagraph"/>
        <w:numPr>
          <w:ilvl w:val="0"/>
          <w:numId w:val="7"/>
        </w:num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Unosi</w:t>
      </w:r>
      <w:r w:rsidR="008B413F" w:rsidRPr="009107E0">
        <w:rPr>
          <w:rFonts w:ascii="Arial" w:hAnsi="Arial" w:cs="Arial"/>
          <w:sz w:val="24"/>
          <w:szCs w:val="24"/>
        </w:rPr>
        <w:t xml:space="preserve"> podat</w:t>
      </w:r>
      <w:r w:rsidR="00623A3D" w:rsidRPr="009107E0">
        <w:rPr>
          <w:rFonts w:ascii="Arial" w:hAnsi="Arial" w:cs="Arial"/>
          <w:sz w:val="24"/>
          <w:szCs w:val="24"/>
        </w:rPr>
        <w:t>k</w:t>
      </w:r>
      <w:r w:rsidR="00490351" w:rsidRPr="009107E0">
        <w:rPr>
          <w:rFonts w:ascii="Arial" w:hAnsi="Arial" w:cs="Arial"/>
          <w:sz w:val="24"/>
          <w:szCs w:val="24"/>
        </w:rPr>
        <w:t>e o otpadu</w:t>
      </w:r>
      <w:r w:rsidR="00623A3D" w:rsidRPr="009107E0">
        <w:rPr>
          <w:rFonts w:ascii="Arial" w:hAnsi="Arial" w:cs="Arial"/>
          <w:sz w:val="24"/>
          <w:szCs w:val="24"/>
        </w:rPr>
        <w:t xml:space="preserve"> u informacioni sistem - elektronsku bazu podataka </w:t>
      </w:r>
      <w:r>
        <w:rPr>
          <w:rFonts w:ascii="Arial" w:hAnsi="Arial" w:cs="Arial"/>
          <w:sz w:val="24"/>
          <w:szCs w:val="24"/>
        </w:rPr>
        <w:t xml:space="preserve">koja </w:t>
      </w:r>
      <w:r w:rsidR="00623A3D" w:rsidRPr="009107E0">
        <w:rPr>
          <w:rFonts w:ascii="Arial" w:hAnsi="Arial" w:cs="Arial"/>
          <w:sz w:val="24"/>
          <w:szCs w:val="24"/>
        </w:rPr>
        <w:t xml:space="preserve">se vrši putem linka za pristup Informacionom sistemu upravljanja otpadom </w:t>
      </w:r>
      <w:hyperlink r:id="rId55" w:history="1">
        <w:r w:rsidR="00490351" w:rsidRPr="009107E0">
          <w:rPr>
            <w:rStyle w:val="Hyperlink"/>
            <w:rFonts w:ascii="Arial" w:hAnsi="Arial" w:cs="Arial"/>
            <w:sz w:val="24"/>
            <w:szCs w:val="24"/>
          </w:rPr>
          <w:t>www.otpadfbih.ba</w:t>
        </w:r>
      </w:hyperlink>
      <w:r w:rsidR="00490351" w:rsidRPr="009107E0">
        <w:rPr>
          <w:rFonts w:ascii="Arial" w:hAnsi="Arial" w:cs="Arial"/>
          <w:sz w:val="24"/>
          <w:szCs w:val="24"/>
        </w:rPr>
        <w:t xml:space="preserve"> koji vodi Fond za zaštitu okoliša Federacije BiH</w:t>
      </w:r>
      <w:r w:rsidR="00623A3D" w:rsidRPr="009107E0">
        <w:rPr>
          <w:rFonts w:ascii="Arial" w:hAnsi="Arial" w:cs="Arial"/>
          <w:sz w:val="24"/>
          <w:szCs w:val="24"/>
        </w:rPr>
        <w:t xml:space="preserve">.  </w:t>
      </w:r>
    </w:p>
    <w:p w14:paraId="37E0B35D" w14:textId="77777777" w:rsidR="007C4263" w:rsidRPr="009107E0" w:rsidRDefault="007C4263" w:rsidP="007C4263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4DCC21" w14:textId="77777777" w:rsidR="007C4263" w:rsidRPr="00592EBD" w:rsidRDefault="007C4263" w:rsidP="00203BFD">
      <w:pPr>
        <w:pStyle w:val="Heading2"/>
        <w:rPr>
          <w:rFonts w:ascii="Arial" w:hAnsi="Arial" w:cs="Arial"/>
          <w:color w:val="008080"/>
        </w:rPr>
      </w:pPr>
      <w:bookmarkStart w:id="67" w:name="_Toc104211382"/>
      <w:r w:rsidRPr="00592EBD">
        <w:rPr>
          <w:rFonts w:ascii="Arial" w:hAnsi="Arial" w:cs="Arial"/>
          <w:color w:val="008080"/>
        </w:rPr>
        <w:t>4.12. Dalekovodi i trafostanice</w:t>
      </w:r>
      <w:bookmarkEnd w:id="67"/>
    </w:p>
    <w:p w14:paraId="3D9CE38F" w14:textId="77777777" w:rsidR="007C4263" w:rsidRPr="009107E0" w:rsidRDefault="007C4263" w:rsidP="007C4263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D2A90F" w14:textId="77777777" w:rsidR="004C1147" w:rsidRPr="00F64742" w:rsidRDefault="004C1147" w:rsidP="00F64742">
      <w:pPr>
        <w:tabs>
          <w:tab w:val="left" w:pos="9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742">
        <w:rPr>
          <w:rFonts w:ascii="Arial" w:hAnsi="Arial" w:cs="Arial"/>
          <w:sz w:val="24"/>
          <w:szCs w:val="24"/>
        </w:rPr>
        <w:t xml:space="preserve">Obaveze </w:t>
      </w:r>
      <w:r w:rsidR="00F64742">
        <w:rPr>
          <w:rFonts w:ascii="Arial" w:hAnsi="Arial" w:cs="Arial"/>
          <w:sz w:val="24"/>
          <w:szCs w:val="24"/>
        </w:rPr>
        <w:t>privrednog subjekta su:</w:t>
      </w:r>
    </w:p>
    <w:p w14:paraId="1AAC8290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Izbjegavati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produkciju otpada te ukoliko dođe do stvaranja otpada, količine svedu na najmanju moguću mjeru ili izvrši reciklaža, a ukoliko to nije tehnički ili ekonomski izvedivo otpad odlaže, a da se pri tome izbjegne ili smanji bili kakav negativan uticaj na okoliš,</w:t>
      </w:r>
    </w:p>
    <w:p w14:paraId="6719872E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Efikasno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 koristiti energetske i prirodne resurse,</w:t>
      </w:r>
    </w:p>
    <w:p w14:paraId="5963EABE" w14:textId="77777777" w:rsidR="004C1147" w:rsidRPr="009107E0" w:rsidRDefault="003235D5" w:rsidP="00F30C05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Nije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dozvoljeno izlijevanje viškova betona na zemlj</w:t>
      </w:r>
      <w:r w:rsidR="00F30C05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ane površine oko stubnog mjesta; s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vi viškovi betona moraju se odložiti na okolišno prihvatljiv način, tj. </w:t>
      </w:r>
      <w:r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o</w:t>
      </w: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dvesti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natrag do dobavljača i višak reciklirati u pripremi novih količina betona, a mikser se treba oprati iznad taložnika,</w:t>
      </w:r>
    </w:p>
    <w:p w14:paraId="69315E9A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Tokom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građenja, s obzirom na specifične geografske i klimatske uslove, upotreba bilo kakvog otvorenog plamena tokom gradnje mora se strogo zabraniti,</w:t>
      </w:r>
    </w:p>
    <w:p w14:paraId="26072326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Sječu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i uklanjanje biljnog pokrova svesti</w:t>
      </w:r>
      <w:r w:rsidR="00CF605C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 na minimum i ograničiti na zah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vat predviđen </w:t>
      </w:r>
      <w:r w:rsidR="00CF605C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propisima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, </w:t>
      </w:r>
      <w:r w:rsidR="00CF605C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(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20 m</w:t>
      </w:r>
      <w:r w:rsidR="00CF605C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)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 od stubnog mjesta, sa svake strane dalekovoda,</w:t>
      </w:r>
    </w:p>
    <w:p w14:paraId="7ADC1D2D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Potrebno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je poduzeti sve neophodne mjere za sprečavanje nesreća i ograničavanje njihovih posljedica.</w:t>
      </w:r>
    </w:p>
    <w:p w14:paraId="69584646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lastRenderedPageBreak/>
        <w:t xml:space="preserve">Pripremiti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plan mjera i aktivnosti u slučaju izlijevanja goriva i ulja iz mehanizacije tokom izgradnje, </w:t>
      </w:r>
    </w:p>
    <w:p w14:paraId="7A8CE03D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U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slučaju akcidenta hitno postupiti u skladu sa planom; bilo koji dio zemljišta kontaminiran sa prolivenim uljem ili gorivom mora biti uklonjen i odložen na za to predviđeno odlagalište na okolišno prihvatljiv način.</w:t>
      </w:r>
    </w:p>
    <w:p w14:paraId="09838B2F" w14:textId="39C6DF7A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Otpad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nastao tokom održavanja dalekovoda </w:t>
      </w:r>
      <w:r w:rsidR="004C1147" w:rsidRPr="00A92449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zbrin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uti putem ovlaštenih kompanija.</w:t>
      </w:r>
    </w:p>
    <w:p w14:paraId="167F49D7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Provoditi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redovne kontrole i održavanje stubnih mjesta u smislu otklanjanje opasnosti od napona i dodira,</w:t>
      </w:r>
    </w:p>
    <w:p w14:paraId="2C4086B0" w14:textId="77777777" w:rsidR="004C1147" w:rsidRPr="009107E0" w:rsidRDefault="004C1147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Na stubove postaviti trajne tablice sa znakom upozorenja na opasnost od električne struje i numeracijom stuba, te odgovarajućim sistemom zaštite protiv penjanja.</w:t>
      </w:r>
    </w:p>
    <w:p w14:paraId="427BCFA6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Obavezno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sve radove izvoditi sukladno Glavnom građevinskom projektu za dalekovod,</w:t>
      </w:r>
    </w:p>
    <w:p w14:paraId="22D9F89C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Poduzeti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preventivne mjere zaštite od požara osiguranjem predviđenih mobilnih sredstava za početno gašenje, odnosno brzu lokalizaciju požara, obučavanje radnika za stručno i sigurno rukovanje uređajima za gašenje potencijalnog požara,</w:t>
      </w:r>
    </w:p>
    <w:p w14:paraId="1F234254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N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a mjestima pristupačnim vozilima (oko naseljenih mjesta, iznad polja, livada,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šumskih puteva) sigurnosna visina iznosi 6,75 m, a sigurnosna udaljenost 5,75 m.</w:t>
      </w:r>
    </w:p>
    <w:p w14:paraId="26B45933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N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ije dozvoljeno vođenje vodova iznad nadzemnih objekata sa lako zapaljivim materijalima, sigurnosna udaljenost mora da bude jednaka visini stuba uvećanoj za 3,75 m.</w:t>
      </w:r>
    </w:p>
    <w:p w14:paraId="6FCEB458" w14:textId="77777777" w:rsidR="004C1147" w:rsidRPr="009107E0" w:rsidRDefault="004C1147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Udaljenost bilo kojeg dijela stuba od ruba regionalnog puta ne smije biti manja od 10 m, a u izuzetnim slučajevima može se smanjiti na 5 m. </w:t>
      </w:r>
    </w:p>
    <w:p w14:paraId="67E9845C" w14:textId="77777777" w:rsidR="00CF605C" w:rsidRPr="00CF605C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Izolacija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mora biti električno pojačana. </w:t>
      </w:r>
    </w:p>
    <w:p w14:paraId="0487A8F3" w14:textId="77777777" w:rsidR="004C1147" w:rsidRPr="009107E0" w:rsidRDefault="00CF605C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Ugao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ukrštanja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 dalekovoda i regionalnog puta mora iznositi najmanje 20º.</w:t>
      </w:r>
    </w:p>
    <w:p w14:paraId="6369187D" w14:textId="77777777" w:rsidR="004C1147" w:rsidRPr="009107E0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Svaki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stub dalekovoda mora biti uzemljen.</w:t>
      </w:r>
    </w:p>
    <w:p w14:paraId="51DD65AD" w14:textId="77777777" w:rsidR="003C5F9C" w:rsidRPr="003C5F9C" w:rsidRDefault="003235D5" w:rsidP="003028B7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Nakon </w:t>
      </w:r>
      <w:r w:rsidR="004C1147"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završetka radova iz domene održavanja (remonta) dalekovoda izvršiti sanaciju predmetnog lokaliteta, ukloniti sve deponije i izvršiti ravnanje terena</w:t>
      </w:r>
    </w:p>
    <w:p w14:paraId="359277C3" w14:textId="7C179639" w:rsidR="003C5F9C" w:rsidRPr="003C5F9C" w:rsidRDefault="003235D5" w:rsidP="003C5F9C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</w:pPr>
      <w:r w:rsidRPr="009107E0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Poš</w:t>
      </w:r>
      <w:r w:rsid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tovati mjere koje su propisane: </w:t>
      </w:r>
      <w:r w:rsidR="003C5F9C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Pravilni</w:t>
      </w:r>
      <w:r w:rsidR="008701EB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kom</w:t>
      </w:r>
      <w:r w:rsidR="003C5F9C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 o tehničkim normativima za izgradnju nadzemnih elektroenergetskih vodova ("</w:t>
      </w:r>
      <w:r w:rsidR="00C46A8A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Službeni list </w:t>
      </w:r>
      <w:r w:rsidR="003C5F9C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SFRJ", broj: 51/73, 11/80), Pravilnikom o tehničkim mjerama za pogon i održavanje elektroenergetskih postrojenja (“</w:t>
      </w:r>
      <w:r w:rsidR="00C46A8A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Službeni list </w:t>
      </w:r>
      <w:r w:rsidR="003C5F9C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SFRJ”, broj: 19/68), Pravilnikom o tehničkim normativima za izgradnju nadzemnih elektroenergetskih vodova napona od 1 do </w:t>
      </w:r>
      <w:r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400kv </w:t>
      </w:r>
      <w:r w:rsidR="003C5F9C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("</w:t>
      </w:r>
      <w:r w:rsidR="00C46A8A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Službeni list </w:t>
      </w:r>
      <w:r w:rsidR="003C5F9C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SFRJ", broj: 65/88), Pravilnikom o tehničkim normativima za zaštitu </w:t>
      </w:r>
      <w:r w:rsidR="003C5F9C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lastRenderedPageBreak/>
        <w:t>elektroenergetskih postrojenja od prenapona ("</w:t>
      </w:r>
      <w:r w:rsidR="00C46A8A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Službeni list </w:t>
      </w:r>
      <w:r w:rsidR="003C5F9C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SFRJ", br.  7/71, 44/76), Pravilnik o tehničkim normativima za izgradnju nadzemnih elektroenergetskih vodova ("</w:t>
      </w:r>
      <w:r w:rsidR="00C46A8A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 xml:space="preserve">Službeni list </w:t>
      </w:r>
      <w:r w:rsidR="003C5F9C" w:rsidRPr="003C5F9C">
        <w:rPr>
          <w:rFonts w:ascii="Arial" w:eastAsia="Times New Roman" w:hAnsi="Arial" w:cs="Arial"/>
          <w:color w:val="000000"/>
          <w:sz w:val="24"/>
          <w:szCs w:val="24"/>
          <w:lang w:val="bs-Latn-BA" w:eastAsia="hr-HR"/>
        </w:rPr>
        <w:t>SFRJ", broj: 51/73, 11/80), Pravilnik o tehničkim normativima za zaštitu elektroenergetskih postrojenja i uređaja od požara ("Službeni list SFRJ", broj: 74/90), Pravilnik o tehničkim normama za zaštitu od statičkog elektriciteta ("Službeni list SFRJ", broj: 62/73), Pravilnik o tehničkim propisima o gromobranima ("Službeni list SFRJ", broj: 13/78), Pravilnik o tehničkim normativima za postavljanje nadzemnih elektroenergetskih vodova i telekomunikacionih kablovskih vodova ("Službeni list SFRJ", br. 36/86).</w:t>
      </w:r>
    </w:p>
    <w:p w14:paraId="4F094C7B" w14:textId="77777777" w:rsidR="007C4263" w:rsidRPr="009107E0" w:rsidRDefault="007C4263" w:rsidP="007C4263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C7DFF4" w14:textId="77777777" w:rsidR="00AA68F3" w:rsidRPr="009107E0" w:rsidRDefault="00AA68F3" w:rsidP="00AA68F3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E7623E" w14:textId="77777777" w:rsidR="003028B7" w:rsidRPr="009107E0" w:rsidRDefault="003028B7" w:rsidP="00AA68F3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B0ACC2" w14:textId="77777777" w:rsidR="003028B7" w:rsidRPr="009107E0" w:rsidRDefault="003028B7" w:rsidP="00AA68F3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E045D9" w14:textId="77777777" w:rsidR="00192137" w:rsidRDefault="00192137">
      <w:pPr>
        <w:rPr>
          <w:rFonts w:ascii="Arial" w:eastAsia="Times New Roman" w:hAnsi="Arial" w:cs="Arial"/>
          <w:b/>
          <w:sz w:val="24"/>
          <w:szCs w:val="20"/>
          <w:lang w:val="en-GB"/>
        </w:rPr>
      </w:pPr>
      <w:r>
        <w:rPr>
          <w:rFonts w:ascii="Arial" w:hAnsi="Arial" w:cs="Arial"/>
        </w:rPr>
        <w:br w:type="page"/>
      </w:r>
    </w:p>
    <w:p w14:paraId="51E47896" w14:textId="77777777" w:rsidR="003C5F9C" w:rsidRDefault="003C5F9C" w:rsidP="006B5D84">
      <w:pPr>
        <w:pStyle w:val="Heading2"/>
        <w:jc w:val="center"/>
        <w:rPr>
          <w:rFonts w:ascii="Arial" w:hAnsi="Arial" w:cs="Arial"/>
        </w:rPr>
      </w:pPr>
    </w:p>
    <w:p w14:paraId="44F2FBC4" w14:textId="77777777" w:rsidR="003C5F9C" w:rsidRDefault="003C5F9C" w:rsidP="006B5D84">
      <w:pPr>
        <w:pStyle w:val="Heading2"/>
        <w:jc w:val="center"/>
        <w:rPr>
          <w:rFonts w:ascii="Arial" w:hAnsi="Arial" w:cs="Arial"/>
        </w:rPr>
      </w:pPr>
    </w:p>
    <w:p w14:paraId="38B16FE9" w14:textId="77777777" w:rsidR="003C5F9C" w:rsidRDefault="003C5F9C" w:rsidP="006B5D84">
      <w:pPr>
        <w:pStyle w:val="Heading2"/>
        <w:jc w:val="center"/>
        <w:rPr>
          <w:rFonts w:ascii="Arial" w:hAnsi="Arial" w:cs="Arial"/>
        </w:rPr>
      </w:pPr>
    </w:p>
    <w:p w14:paraId="0A1F1218" w14:textId="77777777" w:rsidR="003C5F9C" w:rsidRDefault="003C5F9C" w:rsidP="006B5D84">
      <w:pPr>
        <w:pStyle w:val="Heading2"/>
        <w:jc w:val="center"/>
        <w:rPr>
          <w:rFonts w:ascii="Arial" w:hAnsi="Arial" w:cs="Arial"/>
        </w:rPr>
      </w:pPr>
    </w:p>
    <w:p w14:paraId="6505CB07" w14:textId="77777777" w:rsidR="003C5F9C" w:rsidRDefault="003C5F9C" w:rsidP="006B5D84">
      <w:pPr>
        <w:pStyle w:val="Heading2"/>
        <w:jc w:val="center"/>
        <w:rPr>
          <w:rFonts w:ascii="Arial" w:hAnsi="Arial" w:cs="Arial"/>
        </w:rPr>
      </w:pPr>
    </w:p>
    <w:p w14:paraId="2A4AC11B" w14:textId="77777777" w:rsidR="003C5F9C" w:rsidRDefault="003C5F9C" w:rsidP="006B5D84">
      <w:pPr>
        <w:pStyle w:val="Heading2"/>
        <w:jc w:val="center"/>
        <w:rPr>
          <w:rFonts w:ascii="Arial" w:hAnsi="Arial" w:cs="Arial"/>
        </w:rPr>
      </w:pPr>
    </w:p>
    <w:p w14:paraId="10DF026D" w14:textId="77777777" w:rsidR="003235D5" w:rsidRPr="003235D5" w:rsidRDefault="003235D5" w:rsidP="003235D5">
      <w:pPr>
        <w:rPr>
          <w:lang w:val="en-GB"/>
        </w:rPr>
      </w:pPr>
    </w:p>
    <w:p w14:paraId="566CCC5D" w14:textId="77777777" w:rsidR="003C5F9C" w:rsidRDefault="003C5F9C" w:rsidP="006B5D84">
      <w:pPr>
        <w:pStyle w:val="Heading2"/>
        <w:jc w:val="center"/>
        <w:rPr>
          <w:rFonts w:ascii="Arial" w:hAnsi="Arial" w:cs="Arial"/>
        </w:rPr>
      </w:pPr>
    </w:p>
    <w:p w14:paraId="26E8F18A" w14:textId="77777777" w:rsidR="003028B7" w:rsidRPr="009107E0" w:rsidRDefault="003028B7" w:rsidP="006B5D84">
      <w:pPr>
        <w:pStyle w:val="Heading2"/>
        <w:jc w:val="center"/>
        <w:rPr>
          <w:rFonts w:ascii="Arial" w:hAnsi="Arial" w:cs="Arial"/>
        </w:rPr>
      </w:pPr>
      <w:bookmarkStart w:id="68" w:name="_Toc104211383"/>
      <w:r w:rsidRPr="009107E0">
        <w:rPr>
          <w:rFonts w:ascii="Arial" w:hAnsi="Arial" w:cs="Arial"/>
        </w:rPr>
        <w:t>ZAVRŠNA RIJEČ</w:t>
      </w:r>
      <w:bookmarkEnd w:id="68"/>
    </w:p>
    <w:p w14:paraId="5187083C" w14:textId="77777777" w:rsidR="003028B7" w:rsidRPr="009107E0" w:rsidRDefault="003028B7" w:rsidP="003028B7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53BC1D" w14:textId="77777777" w:rsidR="003C5F9C" w:rsidRPr="009107E0" w:rsidRDefault="003C5F9C" w:rsidP="003C5F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</w:p>
    <w:p w14:paraId="5B6487F7" w14:textId="77777777" w:rsidR="003028B7" w:rsidRPr="003C5F9C" w:rsidRDefault="003C5F9C" w:rsidP="007E255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Priručnik će po potrebi biti izmijenjen i dopunjen.</w:t>
      </w:r>
    </w:p>
    <w:p w14:paraId="3AC0E9FE" w14:textId="77777777" w:rsidR="003028B7" w:rsidRPr="009107E0" w:rsidRDefault="003028B7" w:rsidP="00AA68F3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DD9842" w14:textId="77777777" w:rsidR="003028B7" w:rsidRPr="009107E0" w:rsidRDefault="003028B7" w:rsidP="003028B7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Priručnik</w:t>
      </w:r>
      <w:r w:rsidR="00CF51D9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>, kao i njegova ažurirana verzija,</w:t>
      </w:r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će biti dostupan elektronski putem mrežne stranice Federalnog ministarstva okoliša i turizma </w:t>
      </w:r>
      <w:hyperlink r:id="rId56" w:history="1">
        <w:r w:rsidRPr="009107E0">
          <w:rPr>
            <w:rStyle w:val="Hyperlink"/>
            <w:rFonts w:ascii="Arial" w:hAnsi="Arial" w:cs="Arial"/>
            <w:bdr w:val="none" w:sz="0" w:space="0" w:color="auto" w:frame="1"/>
            <w:lang w:val="sr-Latn-BA"/>
          </w:rPr>
          <w:t>www.fmoit.gov.ba</w:t>
        </w:r>
      </w:hyperlink>
      <w:r w:rsidRPr="009107E0"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  <w:t xml:space="preserve"> i može se preuzimati i koristiti bez nadoknade.</w:t>
      </w:r>
    </w:p>
    <w:p w14:paraId="7126CD6D" w14:textId="77777777" w:rsidR="003028B7" w:rsidRPr="009107E0" w:rsidRDefault="003028B7" w:rsidP="003028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  <w:lang w:val="sr-Latn-BA"/>
        </w:rPr>
      </w:pPr>
    </w:p>
    <w:p w14:paraId="78A3CA4D" w14:textId="77777777" w:rsidR="003028B7" w:rsidRPr="009107E0" w:rsidRDefault="003028B7" w:rsidP="00AA68F3">
      <w:pPr>
        <w:tabs>
          <w:tab w:val="left" w:pos="9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94E7FB" w14:textId="77777777" w:rsidR="00623A3D" w:rsidRPr="009107E0" w:rsidRDefault="00623A3D" w:rsidP="00FB4518">
      <w:pPr>
        <w:spacing w:after="0"/>
        <w:rPr>
          <w:rFonts w:ascii="Arial" w:hAnsi="Arial" w:cs="Arial"/>
          <w:b/>
          <w:noProof/>
          <w:sz w:val="24"/>
          <w:szCs w:val="20"/>
          <w:lang w:val="en-GB"/>
        </w:rPr>
      </w:pPr>
    </w:p>
    <w:p w14:paraId="71945355" w14:textId="77777777" w:rsidR="00DD02FE" w:rsidRPr="009107E0" w:rsidRDefault="00DD02FE" w:rsidP="003028B7">
      <w:pPr>
        <w:rPr>
          <w:rFonts w:ascii="Arial" w:eastAsia="Times New Roman" w:hAnsi="Arial" w:cs="Arial"/>
          <w:b/>
          <w:color w:val="0070C0"/>
          <w:sz w:val="24"/>
          <w:szCs w:val="20"/>
          <w:lang w:val="en-GB"/>
        </w:rPr>
      </w:pPr>
    </w:p>
    <w:sectPr w:rsidR="00DD02FE" w:rsidRPr="009107E0" w:rsidSect="00DC09A5">
      <w:type w:val="continuous"/>
      <w:pgSz w:w="11906" w:h="16838"/>
      <w:pgMar w:top="1170" w:right="991" w:bottom="54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6853" w14:textId="77777777" w:rsidR="00A75CD9" w:rsidRDefault="00A75CD9" w:rsidP="002544B8">
      <w:pPr>
        <w:spacing w:after="0" w:line="240" w:lineRule="auto"/>
      </w:pPr>
      <w:r>
        <w:separator/>
      </w:r>
    </w:p>
  </w:endnote>
  <w:endnote w:type="continuationSeparator" w:id="0">
    <w:p w14:paraId="1B4A3329" w14:textId="77777777" w:rsidR="00A75CD9" w:rsidRDefault="00A75CD9" w:rsidP="0025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C C 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val="en-GB" w:eastAsia="en-GB"/>
      </w:rPr>
      <w:id w:val="129572524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3E976E" w14:textId="77777777" w:rsidR="001F0401" w:rsidRDefault="001F0401" w:rsidP="00E574F9">
        <w:r w:rsidRPr="00E574F9"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440B2C9" wp14:editId="51179D77">
                  <wp:extent cx="5467350" cy="54610"/>
                  <wp:effectExtent l="38100" t="0" r="0" b="21590"/>
                  <wp:docPr id="12" name="Flowchart: Decisio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AA77AF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" fillcolor="#538135 [2409]">
                  <w10:anchorlock/>
                </v:shape>
              </w:pict>
            </mc:Fallback>
          </mc:AlternateContent>
        </w:r>
      </w:p>
      <w:p w14:paraId="714443AE" w14:textId="6BFCDD18" w:rsidR="001F0401" w:rsidRPr="00BE5A59" w:rsidRDefault="001F0401" w:rsidP="00E574F9">
        <w:pPr>
          <w:pStyle w:val="Footer"/>
          <w:jc w:val="right"/>
          <w:rPr>
            <w:color w:val="385623" w:themeColor="accent6" w:themeShade="80"/>
          </w:rPr>
        </w:pPr>
        <w:r w:rsidRPr="00BE5A59">
          <w:rPr>
            <w:b/>
            <w:bCs/>
            <w:i/>
            <w:color w:val="385623" w:themeColor="accent6" w:themeShade="80"/>
            <w:sz w:val="18"/>
            <w:szCs w:val="18"/>
            <w:bdr w:val="none" w:sz="0" w:space="0" w:color="auto" w:frame="1"/>
            <w:lang w:val="sr-Latn-BA"/>
          </w:rPr>
          <w:t xml:space="preserve">OPĆE </w:t>
        </w:r>
        <w:r w:rsidR="00424CA1">
          <w:rPr>
            <w:b/>
            <w:bCs/>
            <w:i/>
            <w:color w:val="385623" w:themeColor="accent6" w:themeShade="80"/>
            <w:sz w:val="18"/>
            <w:szCs w:val="18"/>
            <w:bdr w:val="none" w:sz="0" w:space="0" w:color="auto" w:frame="1"/>
            <w:lang w:val="sr-Latn-BA"/>
          </w:rPr>
          <w:t>OBAVEZE</w:t>
        </w:r>
        <w:r w:rsidRPr="00BE5A59">
          <w:rPr>
            <w:b/>
            <w:bCs/>
            <w:i/>
            <w:color w:val="385623" w:themeColor="accent6" w:themeShade="80"/>
            <w:sz w:val="18"/>
            <w:szCs w:val="18"/>
            <w:bdr w:val="none" w:sz="0" w:space="0" w:color="auto" w:frame="1"/>
            <w:lang w:val="sr-Latn-BA"/>
          </w:rPr>
          <w:t xml:space="preserve"> ZAŠTITE OKOLIŠA I ZAŠTITE ZDRAVLJA LJUDI U FEDERACIJI BIH                                    </w:t>
        </w:r>
        <w:r w:rsidRPr="00BE5A59">
          <w:rPr>
            <w:color w:val="385623" w:themeColor="accent6" w:themeShade="80"/>
          </w:rPr>
          <w:fldChar w:fldCharType="begin"/>
        </w:r>
        <w:r w:rsidRPr="00BE5A59">
          <w:rPr>
            <w:color w:val="385623" w:themeColor="accent6" w:themeShade="80"/>
          </w:rPr>
          <w:instrText xml:space="preserve"> PAGE    \* MERGEFORMAT </w:instrText>
        </w:r>
        <w:r w:rsidRPr="00BE5A59">
          <w:rPr>
            <w:color w:val="385623" w:themeColor="accent6" w:themeShade="80"/>
          </w:rPr>
          <w:fldChar w:fldCharType="separate"/>
        </w:r>
        <w:r w:rsidR="00F4349E">
          <w:rPr>
            <w:noProof/>
            <w:color w:val="385623" w:themeColor="accent6" w:themeShade="80"/>
          </w:rPr>
          <w:t>6</w:t>
        </w:r>
        <w:r w:rsidRPr="00BE5A59">
          <w:rPr>
            <w:noProof/>
            <w:color w:val="385623" w:themeColor="accent6" w:themeShade="80"/>
          </w:rPr>
          <w:fldChar w:fldCharType="end"/>
        </w:r>
      </w:p>
      <w:p w14:paraId="62E559A1" w14:textId="77777777" w:rsidR="001F0401" w:rsidRPr="00711F67" w:rsidRDefault="00F4349E" w:rsidP="00E574F9">
        <w:pPr>
          <w:pStyle w:val="xmsonormal"/>
          <w:shd w:val="clear" w:color="auto" w:fill="FFFFFF"/>
          <w:tabs>
            <w:tab w:val="left" w:pos="9450"/>
          </w:tabs>
          <w:spacing w:before="120" w:beforeAutospacing="0" w:after="120" w:afterAutospacing="0" w:line="360" w:lineRule="auto"/>
          <w:rPr>
            <w:b/>
            <w:bCs/>
            <w:i/>
            <w:color w:val="000000" w:themeColor="text1"/>
            <w:sz w:val="18"/>
            <w:szCs w:val="18"/>
            <w:bdr w:val="none" w:sz="0" w:space="0" w:color="auto" w:frame="1"/>
            <w:lang w:val="sr-Latn-BA"/>
          </w:rPr>
        </w:pPr>
      </w:p>
    </w:sdtContent>
  </w:sdt>
  <w:p w14:paraId="13AC533A" w14:textId="77777777" w:rsidR="001F0401" w:rsidRDefault="001F0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0E867" w14:textId="77777777" w:rsidR="00A75CD9" w:rsidRDefault="00A75CD9" w:rsidP="002544B8">
      <w:pPr>
        <w:spacing w:after="0" w:line="240" w:lineRule="auto"/>
      </w:pPr>
      <w:r>
        <w:separator/>
      </w:r>
    </w:p>
  </w:footnote>
  <w:footnote w:type="continuationSeparator" w:id="0">
    <w:p w14:paraId="32441D29" w14:textId="77777777" w:rsidR="00A75CD9" w:rsidRDefault="00A75CD9" w:rsidP="002544B8">
      <w:pPr>
        <w:spacing w:after="0" w:line="240" w:lineRule="auto"/>
      </w:pPr>
      <w:r>
        <w:continuationSeparator/>
      </w:r>
    </w:p>
  </w:footnote>
  <w:footnote w:id="1">
    <w:p w14:paraId="1200ACE9" w14:textId="77777777" w:rsidR="001F0401" w:rsidRPr="00785B49" w:rsidRDefault="001F0401" w:rsidP="003D3517">
      <w:pPr>
        <w:pStyle w:val="FootnoteText"/>
        <w:jc w:val="both"/>
        <w:rPr>
          <w:rFonts w:ascii="Arial" w:hAnsi="Arial" w:cs="Arial"/>
          <w:lang w:val="bs-Latn-BA"/>
        </w:rPr>
      </w:pPr>
      <w:r w:rsidRPr="00785B49">
        <w:rPr>
          <w:rStyle w:val="FootnoteReference"/>
          <w:rFonts w:ascii="Arial" w:hAnsi="Arial" w:cs="Arial"/>
        </w:rPr>
        <w:footnoteRef/>
      </w:r>
      <w:r w:rsidRPr="00785B49">
        <w:rPr>
          <w:rFonts w:ascii="Arial" w:hAnsi="Arial" w:cs="Arial"/>
        </w:rPr>
        <w:t xml:space="preserve"> </w:t>
      </w:r>
      <w:r w:rsidRPr="00785B49">
        <w:rPr>
          <w:rFonts w:ascii="Arial" w:hAnsi="Arial" w:cs="Arial"/>
          <w:bCs/>
          <w:i/>
          <w:color w:val="202122"/>
          <w:sz w:val="22"/>
          <w:szCs w:val="22"/>
          <w:shd w:val="clear" w:color="auto" w:fill="FFFFFF"/>
        </w:rPr>
        <w:t>Paleontologija</w:t>
      </w:r>
      <w:r w:rsidRPr="00785B49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 je </w:t>
      </w:r>
      <w:r w:rsidRPr="00785B49">
        <w:rPr>
          <w:rFonts w:ascii="Arial" w:hAnsi="Arial" w:cs="Arial"/>
          <w:i/>
          <w:sz w:val="22"/>
          <w:szCs w:val="22"/>
          <w:shd w:val="clear" w:color="auto" w:fill="FFFFFF"/>
        </w:rPr>
        <w:t>nauka</w:t>
      </w:r>
      <w:r w:rsidRPr="00785B49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 o razvoju </w:t>
      </w:r>
      <w:r w:rsidRPr="00785B49">
        <w:rPr>
          <w:rFonts w:ascii="Arial" w:hAnsi="Arial" w:cs="Arial"/>
          <w:i/>
          <w:sz w:val="22"/>
          <w:szCs w:val="22"/>
          <w:shd w:val="clear" w:color="auto" w:fill="FFFFFF"/>
        </w:rPr>
        <w:t>života</w:t>
      </w:r>
      <w:r w:rsidRPr="00785B49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 na Zemlji, izumrlih drevnastih </w:t>
      </w:r>
      <w:r w:rsidRPr="00785B49">
        <w:rPr>
          <w:rFonts w:ascii="Arial" w:hAnsi="Arial" w:cs="Arial"/>
          <w:i/>
          <w:sz w:val="22"/>
          <w:szCs w:val="22"/>
          <w:shd w:val="clear" w:color="auto" w:fill="FFFFFF"/>
        </w:rPr>
        <w:t>biljaka</w:t>
      </w:r>
      <w:r w:rsidRPr="00785B49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 i </w:t>
      </w:r>
      <w:r w:rsidRPr="00785B49">
        <w:rPr>
          <w:rFonts w:ascii="Arial" w:hAnsi="Arial" w:cs="Arial"/>
          <w:i/>
          <w:sz w:val="22"/>
          <w:szCs w:val="22"/>
          <w:shd w:val="clear" w:color="auto" w:fill="FFFFFF"/>
        </w:rPr>
        <w:t>životinja, a</w:t>
      </w:r>
      <w:r w:rsidRPr="00785B49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 zasniva se na </w:t>
      </w:r>
      <w:r w:rsidRPr="00785B49">
        <w:rPr>
          <w:rFonts w:ascii="Arial" w:hAnsi="Arial" w:cs="Arial"/>
          <w:i/>
          <w:sz w:val="22"/>
          <w:szCs w:val="22"/>
          <w:shd w:val="clear" w:color="auto" w:fill="FFFFFF"/>
        </w:rPr>
        <w:t>fosilima</w:t>
      </w:r>
      <w:r w:rsidRPr="00785B49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, svjedočanstvima njihovog postojanja sačuvanim u stijenama</w:t>
      </w:r>
      <w:r w:rsidRPr="00785B49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</w:footnote>
  <w:footnote w:id="2">
    <w:p w14:paraId="3EF60F7B" w14:textId="77777777" w:rsidR="001F0401" w:rsidRPr="00785B49" w:rsidRDefault="001F0401" w:rsidP="003D3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bs-Latn-BA"/>
        </w:rPr>
      </w:pPr>
      <w:r w:rsidRPr="00785B49">
        <w:rPr>
          <w:rStyle w:val="FootnoteReference"/>
          <w:rFonts w:ascii="Arial" w:hAnsi="Arial" w:cs="Arial"/>
          <w:i/>
          <w:color w:val="000000" w:themeColor="text1"/>
        </w:rPr>
        <w:footnoteRef/>
      </w:r>
      <w:r w:rsidRPr="00785B49">
        <w:rPr>
          <w:rFonts w:ascii="Arial" w:hAnsi="Arial" w:cs="Arial"/>
          <w:i/>
          <w:color w:val="000000" w:themeColor="text1"/>
        </w:rPr>
        <w:t xml:space="preserve"> </w:t>
      </w:r>
      <w:r w:rsidRPr="00785B49">
        <w:rPr>
          <w:rFonts w:ascii="Arial" w:hAnsi="Arial" w:cs="Arial"/>
          <w:i/>
          <w:color w:val="000000" w:themeColor="text1"/>
          <w:szCs w:val="21"/>
          <w:shd w:val="clear" w:color="auto" w:fill="FFFFFF"/>
        </w:rPr>
        <w:t xml:space="preserve">Mineralogija je i nauka </w:t>
      </w:r>
      <w:r w:rsidRPr="00785B49">
        <w:rPr>
          <w:rFonts w:ascii="Arial" w:eastAsia="Times New Roman" w:hAnsi="Arial" w:cs="Arial"/>
          <w:i/>
          <w:color w:val="000000"/>
          <w:bdr w:val="none" w:sz="0" w:space="0" w:color="auto" w:frame="1"/>
          <w:lang w:eastAsia="bs-Latn-BA"/>
        </w:rPr>
        <w:t>o mineralima koja proučava njihov oblik, unutrašnju građu, fizička svojstva,postanak i metode određivanja i kriterijume klasifikacije.</w:t>
      </w:r>
      <w:r w:rsidRPr="00785B49">
        <w:rPr>
          <w:rFonts w:ascii="Arial" w:hAnsi="Arial" w:cs="Arial"/>
          <w:i/>
          <w:color w:val="000000" w:themeColor="text1"/>
          <w:szCs w:val="21"/>
          <w:shd w:val="clear" w:color="auto" w:fill="FFFFFF"/>
        </w:rPr>
        <w:t>.</w:t>
      </w:r>
    </w:p>
  </w:footnote>
  <w:footnote w:id="3">
    <w:p w14:paraId="00BCBB4D" w14:textId="77777777" w:rsidR="001F0401" w:rsidRPr="006D7F22" w:rsidRDefault="001F0401" w:rsidP="003D3517">
      <w:pPr>
        <w:pStyle w:val="FootnoteText"/>
        <w:jc w:val="both"/>
        <w:rPr>
          <w:i/>
          <w:sz w:val="22"/>
          <w:szCs w:val="22"/>
          <w:lang w:val="bs-Latn-BA"/>
        </w:rPr>
      </w:pPr>
      <w:r w:rsidRPr="00785B49">
        <w:rPr>
          <w:rStyle w:val="FootnoteReference"/>
          <w:rFonts w:ascii="Arial" w:hAnsi="Arial" w:cs="Arial"/>
          <w:i/>
          <w:sz w:val="22"/>
          <w:szCs w:val="22"/>
        </w:rPr>
        <w:footnoteRef/>
      </w:r>
      <w:r w:rsidRPr="00785B49">
        <w:rPr>
          <w:rFonts w:ascii="Arial" w:hAnsi="Arial" w:cs="Arial"/>
          <w:i/>
          <w:sz w:val="22"/>
          <w:szCs w:val="22"/>
        </w:rPr>
        <w:t xml:space="preserve"> </w:t>
      </w:r>
      <w:r w:rsidRPr="00785B49">
        <w:rPr>
          <w:rFonts w:ascii="Arial" w:hAnsi="Arial" w:cs="Arial"/>
          <w:bCs/>
          <w:i/>
          <w:color w:val="202122"/>
          <w:sz w:val="22"/>
          <w:szCs w:val="22"/>
          <w:shd w:val="clear" w:color="auto" w:fill="FFFFFF"/>
        </w:rPr>
        <w:t>Petrografija </w:t>
      </w:r>
      <w:r w:rsidRPr="00785B49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je ogranak </w:t>
      </w:r>
      <w:r w:rsidRPr="00785B49">
        <w:rPr>
          <w:rFonts w:ascii="Arial" w:hAnsi="Arial" w:cs="Arial"/>
          <w:i/>
          <w:sz w:val="22"/>
          <w:szCs w:val="22"/>
          <w:shd w:val="clear" w:color="auto" w:fill="FFFFFF"/>
        </w:rPr>
        <w:t>petrologije (</w:t>
      </w:r>
      <w:r w:rsidRPr="00785B49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je grana </w:t>
      </w:r>
      <w:r w:rsidRPr="00785B49">
        <w:rPr>
          <w:rFonts w:ascii="Arial" w:hAnsi="Arial" w:cs="Arial"/>
          <w:i/>
          <w:sz w:val="22"/>
          <w:szCs w:val="22"/>
          <w:shd w:val="clear" w:color="auto" w:fill="FFFFFF"/>
        </w:rPr>
        <w:t>geologije</w:t>
      </w:r>
      <w:r w:rsidRPr="00785B49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 koja se bavi proučavanjem </w:t>
      </w:r>
      <w:r w:rsidRPr="00785B49">
        <w:rPr>
          <w:rFonts w:ascii="Arial" w:hAnsi="Arial" w:cs="Arial"/>
          <w:i/>
          <w:sz w:val="22"/>
          <w:szCs w:val="22"/>
          <w:shd w:val="clear" w:color="auto" w:fill="FFFFFF"/>
        </w:rPr>
        <w:t>stijena</w:t>
      </w:r>
      <w:r w:rsidRPr="00785B49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 i uslovima pod kojim stijene nastaju) koja se zasniva na opisivanju tekstura, mineraloškog sastava i kategorizaciji </w:t>
      </w:r>
      <w:r w:rsidRPr="00785B49">
        <w:rPr>
          <w:rFonts w:ascii="Arial" w:hAnsi="Arial" w:cs="Arial"/>
          <w:i/>
          <w:sz w:val="22"/>
          <w:szCs w:val="22"/>
          <w:shd w:val="clear" w:color="auto" w:fill="FFFFFF"/>
        </w:rPr>
        <w:t>stijena</w:t>
      </w:r>
      <w:r w:rsidRPr="00785B49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.</w:t>
      </w:r>
      <w:r w:rsidRPr="006D7F22">
        <w:rPr>
          <w:i/>
          <w:color w:val="202122"/>
          <w:sz w:val="22"/>
          <w:szCs w:val="22"/>
          <w:shd w:val="clear" w:color="auto" w:fill="FFFFFF"/>
        </w:rPr>
        <w:t> </w:t>
      </w:r>
    </w:p>
  </w:footnote>
  <w:footnote w:id="4">
    <w:p w14:paraId="636A35BD" w14:textId="77777777" w:rsidR="001F0401" w:rsidRPr="00016DDA" w:rsidRDefault="001F0401" w:rsidP="00D85539">
      <w:pPr>
        <w:pStyle w:val="FootnoteText"/>
        <w:jc w:val="both"/>
        <w:rPr>
          <w:rFonts w:ascii="Arial" w:hAnsi="Arial" w:cs="Arial"/>
          <w:lang w:val="bs-Latn-BA"/>
        </w:rPr>
      </w:pPr>
      <w:r w:rsidRPr="00016DDA">
        <w:rPr>
          <w:rStyle w:val="FootnoteReference"/>
          <w:rFonts w:ascii="Arial" w:hAnsi="Arial" w:cs="Arial"/>
          <w:color w:val="000000" w:themeColor="text1"/>
        </w:rPr>
        <w:footnoteRef/>
      </w:r>
      <w:r w:rsidRPr="00016DDA">
        <w:rPr>
          <w:rFonts w:ascii="Arial" w:hAnsi="Arial" w:cs="Arial"/>
          <w:color w:val="000000" w:themeColor="text1"/>
        </w:rPr>
        <w:t xml:space="preserve"> </w:t>
      </w:r>
      <w:r w:rsidRPr="00016DDA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zeolit je mineral -  kristalni mikroporozni oksid, čiju mrežastu strukture čine spojeni tetraedri silicija i aluminija, stvarajući tako kanale mikroporoznih dimenzija u kojima se mogu naći alkalijski i zemnoalkalijski kationi te molekule vode. </w:t>
      </w:r>
    </w:p>
  </w:footnote>
  <w:footnote w:id="5">
    <w:p w14:paraId="7C9C7969" w14:textId="77777777" w:rsidR="001F0401" w:rsidRPr="00016DDA" w:rsidRDefault="001F0401" w:rsidP="00B90D4A">
      <w:pPr>
        <w:spacing w:after="0" w:line="240" w:lineRule="auto"/>
        <w:jc w:val="both"/>
        <w:rPr>
          <w:rFonts w:ascii="Arial" w:hAnsi="Arial" w:cs="Arial"/>
          <w:i/>
        </w:rPr>
      </w:pPr>
      <w:r w:rsidRPr="00016DDA">
        <w:rPr>
          <w:rStyle w:val="FootnoteReference"/>
          <w:rFonts w:ascii="Arial" w:hAnsi="Arial" w:cs="Arial"/>
          <w:i/>
        </w:rPr>
        <w:footnoteRef/>
      </w:r>
      <w:r w:rsidRPr="00016DDA">
        <w:rPr>
          <w:rFonts w:ascii="Arial" w:hAnsi="Arial" w:cs="Arial"/>
          <w:i/>
        </w:rPr>
        <w:t xml:space="preserve"> Nadležni organ donosi rješenje o zatvaranju deponije ako operater deponije obavijesti nadležni organ da namjerava </w:t>
      </w:r>
      <w:r>
        <w:rPr>
          <w:rFonts w:ascii="Arial" w:hAnsi="Arial" w:cs="Arial"/>
          <w:i/>
        </w:rPr>
        <w:t>prestati primati otpad</w:t>
      </w:r>
      <w:r w:rsidRPr="00016DDA">
        <w:rPr>
          <w:rFonts w:ascii="Arial" w:hAnsi="Arial" w:cs="Arial"/>
          <w:i/>
        </w:rPr>
        <w:t xml:space="preserve">. </w:t>
      </w:r>
    </w:p>
  </w:footnote>
  <w:footnote w:id="6">
    <w:p w14:paraId="19EAB013" w14:textId="77777777" w:rsidR="001F0401" w:rsidRPr="00016DDA" w:rsidRDefault="001F0401" w:rsidP="00505C16">
      <w:pPr>
        <w:pStyle w:val="FootnoteText"/>
        <w:jc w:val="both"/>
        <w:rPr>
          <w:rFonts w:ascii="Arial" w:hAnsi="Arial" w:cs="Arial"/>
        </w:rPr>
      </w:pPr>
      <w:r w:rsidRPr="00016DDA">
        <w:rPr>
          <w:rStyle w:val="FootnoteReference"/>
          <w:rFonts w:ascii="Arial" w:hAnsi="Arial" w:cs="Arial"/>
        </w:rPr>
        <w:footnoteRef/>
      </w:r>
      <w:r w:rsidRPr="00016DDA">
        <w:rPr>
          <w:rFonts w:ascii="Arial" w:hAnsi="Arial" w:cs="Arial"/>
        </w:rPr>
        <w:t xml:space="preserve"> </w:t>
      </w:r>
      <w:r w:rsidRPr="00185CC1">
        <w:rPr>
          <w:rFonts w:ascii="Arial" w:hAnsi="Arial" w:cs="Arial"/>
          <w:bCs/>
          <w:i/>
          <w:color w:val="202122"/>
          <w:sz w:val="22"/>
          <w:szCs w:val="22"/>
          <w:shd w:val="clear" w:color="auto" w:fill="FFFFFF"/>
        </w:rPr>
        <w:t>Hortikulturno uređenje</w:t>
      </w:r>
      <w:r w:rsidRPr="00016DDA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 xml:space="preserve"> - uzgoj </w:t>
      </w:r>
      <w:r w:rsidRPr="00016DDA">
        <w:rPr>
          <w:rFonts w:ascii="Arial" w:hAnsi="Arial" w:cs="Arial"/>
          <w:i/>
          <w:sz w:val="22"/>
          <w:szCs w:val="22"/>
          <w:shd w:val="clear" w:color="auto" w:fill="FFFFFF"/>
        </w:rPr>
        <w:t>biljaka</w:t>
      </w:r>
      <w:r w:rsidRPr="00016DDA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 potpomognut ljudskim znanjem i uticajem, kako bi se uljepšao i oplemenio okoliš i vlastiti životni ili radni prostor, što se postiže projektovanjem, izgradnjom i održavanjem zelenih površina uz zahtjeve i pravila struke. Za kvalitetno hortikulturno uređ</w:t>
      </w:r>
      <w:r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 xml:space="preserve">enje, </w:t>
      </w:r>
      <w:r w:rsidRPr="00016DDA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 xml:space="preserve">neophodan je dobar projekat sa planom sadnje i hortikulturnog uređenje koji ze izrađuje na osnovu pregleda  i analize uslova tj. </w:t>
      </w:r>
      <w:r w:rsidRPr="00016DDA">
        <w:rPr>
          <w:rFonts w:ascii="Arial" w:hAnsi="Arial" w:cs="Arial"/>
          <w:i/>
          <w:sz w:val="22"/>
          <w:szCs w:val="22"/>
          <w:shd w:val="clear" w:color="auto" w:fill="FFFFFF"/>
        </w:rPr>
        <w:t>klime</w:t>
      </w:r>
      <w:r w:rsidRPr="00016DDA">
        <w:rPr>
          <w:rFonts w:ascii="Arial" w:hAnsi="Arial" w:cs="Arial"/>
          <w:i/>
          <w:color w:val="202122"/>
          <w:sz w:val="22"/>
          <w:szCs w:val="22"/>
          <w:shd w:val="clear" w:color="auto" w:fill="FFFFFF"/>
        </w:rPr>
        <w:t> i tla), savjetovanja sa stručnjakom, projektant predlaže idejno rješenje ili detaljan projekt. Kako bi okoliš bio uređen, neophodno je njihovo stručno i kvalitetno održavanje.</w:t>
      </w:r>
    </w:p>
  </w:footnote>
  <w:footnote w:id="7">
    <w:p w14:paraId="5B71975A" w14:textId="77777777" w:rsidR="001F0401" w:rsidRPr="00385845" w:rsidRDefault="001F0401" w:rsidP="0038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noProof/>
          <w:color w:val="000000" w:themeColor="text1"/>
        </w:rPr>
      </w:pPr>
      <w:r w:rsidRPr="00016DDA">
        <w:rPr>
          <w:rStyle w:val="FootnoteReference"/>
          <w:rFonts w:ascii="Arial" w:hAnsi="Arial" w:cs="Arial"/>
        </w:rPr>
        <w:footnoteRef/>
      </w:r>
      <w:r w:rsidRPr="00016DDA">
        <w:rPr>
          <w:rFonts w:ascii="Arial" w:hAnsi="Arial" w:cs="Arial"/>
        </w:rPr>
        <w:t xml:space="preserve"> </w:t>
      </w:r>
      <w:r w:rsidRPr="00016DDA">
        <w:rPr>
          <w:rFonts w:ascii="Arial" w:hAnsi="Arial" w:cs="Arial"/>
          <w:i/>
          <w:noProof/>
          <w:color w:val="000000" w:themeColor="text1"/>
        </w:rPr>
        <w:t xml:space="preserve">Za sve planirane hidroelektrane Federalno ministarstvo okoliša i turizma provodi se </w:t>
      </w:r>
      <w:r>
        <w:rPr>
          <w:rFonts w:ascii="Arial" w:hAnsi="Arial" w:cs="Arial"/>
          <w:i/>
          <w:noProof/>
          <w:color w:val="000000" w:themeColor="text1"/>
        </w:rPr>
        <w:t>postupak</w:t>
      </w:r>
      <w:r w:rsidRPr="00016DDA">
        <w:rPr>
          <w:rFonts w:ascii="Arial" w:hAnsi="Arial" w:cs="Arial"/>
          <w:i/>
          <w:noProof/>
          <w:color w:val="000000" w:themeColor="text1"/>
        </w:rPr>
        <w:t xml:space="preserve"> procjene uticaja na okoliš (i to prethodna procjena uticaja na okoliš i Studija uticaja na okoliš) u skladu sa </w:t>
      </w:r>
      <w:r w:rsidRPr="00016DDA">
        <w:rPr>
          <w:rFonts w:ascii="Arial" w:hAnsi="Arial" w:cs="Arial"/>
          <w:bCs/>
          <w:i/>
          <w:noProof/>
          <w:color w:val="000000" w:themeColor="text1"/>
        </w:rPr>
        <w:t>Uredbom o projektima za koje je obavezna procjena uticaja na okoliš i projektima za koje se odlučuje o potrebi procjene uticaja na okoliš (</w:t>
      </w:r>
      <w:r w:rsidRPr="00016DDA">
        <w:rPr>
          <w:rFonts w:ascii="Arial" w:hAnsi="Arial" w:cs="Arial"/>
          <w:i/>
          <w:noProof/>
          <w:color w:val="000000" w:themeColor="text1"/>
        </w:rPr>
        <w:t>"Službene novine</w:t>
      </w:r>
      <w:r w:rsidRPr="00016DDA">
        <w:rPr>
          <w:rFonts w:ascii="Arial" w:hAnsi="Arial" w:cs="Arial"/>
          <w:b/>
          <w:bCs/>
          <w:i/>
          <w:noProof/>
          <w:color w:val="000000" w:themeColor="text1"/>
        </w:rPr>
        <w:t> </w:t>
      </w:r>
      <w:r w:rsidRPr="00016DDA">
        <w:rPr>
          <w:rFonts w:ascii="Arial" w:hAnsi="Arial" w:cs="Arial"/>
          <w:i/>
          <w:noProof/>
          <w:color w:val="000000" w:themeColor="text1"/>
        </w:rPr>
        <w:t>Federacije BiH"</w:t>
      </w:r>
      <w:r w:rsidRPr="00016DDA">
        <w:rPr>
          <w:rFonts w:ascii="Arial" w:hAnsi="Arial" w:cs="Arial"/>
          <w:b/>
          <w:bCs/>
          <w:i/>
          <w:noProof/>
          <w:color w:val="000000" w:themeColor="text1"/>
        </w:rPr>
        <w:t>,</w:t>
      </w:r>
      <w:r w:rsidRPr="00016DDA">
        <w:rPr>
          <w:rFonts w:ascii="Arial" w:hAnsi="Arial" w:cs="Arial"/>
          <w:i/>
          <w:noProof/>
          <w:color w:val="000000" w:themeColor="text1"/>
        </w:rPr>
        <w:t> </w:t>
      </w:r>
      <w:r w:rsidRPr="00016DDA">
        <w:rPr>
          <w:rFonts w:ascii="Arial" w:hAnsi="Arial" w:cs="Arial"/>
          <w:i/>
          <w:color w:val="000000" w:themeColor="text1"/>
          <w:bdr w:val="none" w:sz="0" w:space="0" w:color="auto" w:frame="1"/>
          <w:lang w:val="sr-Latn-BA"/>
        </w:rPr>
        <w:t xml:space="preserve"> broj: </w:t>
      </w:r>
      <w:hyperlink r:id="rId1" w:history="1">
        <w:r w:rsidRPr="00016DDA">
          <w:rPr>
            <w:rStyle w:val="Hyperlink"/>
            <w:rFonts w:ascii="Arial" w:hAnsi="Arial" w:cs="Arial"/>
            <w:i/>
            <w:color w:val="0C8FB9"/>
          </w:rPr>
          <w:t> 51/21 </w:t>
        </w:r>
      </w:hyperlink>
      <w:r w:rsidRPr="00016DDA">
        <w:rPr>
          <w:rFonts w:ascii="Arial" w:hAnsi="Arial" w:cs="Arial"/>
          <w:i/>
          <w:color w:val="212529"/>
        </w:rPr>
        <w:t>i </w:t>
      </w:r>
      <w:hyperlink r:id="rId2" w:history="1">
        <w:r w:rsidRPr="00016DDA">
          <w:rPr>
            <w:rStyle w:val="Hyperlink"/>
            <w:rFonts w:ascii="Arial" w:hAnsi="Arial" w:cs="Arial"/>
            <w:i/>
            <w:color w:val="0C8FB9"/>
          </w:rPr>
          <w:t>33/22</w:t>
        </w:r>
      </w:hyperlink>
      <w:r w:rsidRPr="00016DDA">
        <w:rPr>
          <w:rFonts w:ascii="Arial" w:hAnsi="Arial" w:cs="Arial"/>
          <w:i/>
          <w:noProof/>
          <w:color w:val="000000" w:themeColor="text1"/>
        </w:rPr>
        <w:t xml:space="preserve">Za hidroelektrane u skladu sa </w:t>
      </w:r>
      <w:r w:rsidRPr="00016DDA">
        <w:rPr>
          <w:rStyle w:val="Strong"/>
          <w:rFonts w:ascii="Arial" w:hAnsi="Arial" w:cs="Arial"/>
          <w:b w:val="0"/>
          <w:i/>
          <w:color w:val="212529"/>
          <w:shd w:val="clear" w:color="auto" w:fill="FFFFFF"/>
        </w:rPr>
        <w:t>Uredbom kojom se utvrđuju pogoni i postrojenja koja moraju imati okolišnu dozvolu</w:t>
      </w:r>
      <w:r w:rsidRPr="00016DDA">
        <w:rPr>
          <w:rFonts w:ascii="Arial" w:hAnsi="Arial" w:cs="Arial"/>
          <w:i/>
          <w:color w:val="212529"/>
          <w:shd w:val="clear" w:color="auto" w:fill="FFFFFF"/>
        </w:rPr>
        <w:t> ("Službene novine Federacije BiH", </w:t>
      </w:r>
      <w:hyperlink r:id="rId3" w:history="1">
        <w:r w:rsidRPr="00016DDA">
          <w:rPr>
            <w:rStyle w:val="Hyperlink"/>
            <w:rFonts w:ascii="Arial" w:hAnsi="Arial" w:cs="Arial"/>
            <w:i/>
            <w:color w:val="0C8FB9"/>
            <w:shd w:val="clear" w:color="auto" w:fill="FFFFFF"/>
          </w:rPr>
          <w:t>broj: 51/21</w:t>
        </w:r>
      </w:hyperlink>
      <w:r w:rsidRPr="00016DDA">
        <w:rPr>
          <w:rFonts w:ascii="Arial" w:hAnsi="Arial" w:cs="Arial"/>
          <w:i/>
          <w:color w:val="212529"/>
          <w:shd w:val="clear" w:color="auto" w:fill="FFFFFF"/>
        </w:rPr>
        <w:t xml:space="preserve">) </w:t>
      </w:r>
      <w:r w:rsidRPr="00016DDA">
        <w:rPr>
          <w:rFonts w:ascii="Arial" w:hAnsi="Arial" w:cs="Arial"/>
          <w:i/>
          <w:noProof/>
          <w:color w:val="000000" w:themeColor="text1"/>
        </w:rPr>
        <w:t>ne izdaje se okolišna dozvola</w:t>
      </w:r>
      <w:r w:rsidRPr="00016DDA">
        <w:rPr>
          <w:rFonts w:ascii="Arial" w:hAnsi="Arial" w:cs="Arial"/>
          <w:i/>
          <w:color w:val="212529"/>
          <w:shd w:val="clear" w:color="auto" w:fill="FFFFFF"/>
        </w:rPr>
        <w:t>.</w:t>
      </w:r>
    </w:p>
  </w:footnote>
  <w:footnote w:id="8">
    <w:p w14:paraId="2FC8385B" w14:textId="77777777" w:rsidR="001F0401" w:rsidRPr="00016DDA" w:rsidRDefault="001F0401" w:rsidP="00B121C3">
      <w:pPr>
        <w:shd w:val="clear" w:color="auto" w:fill="FFFFFF"/>
        <w:spacing w:after="0" w:line="240" w:lineRule="auto"/>
        <w:rPr>
          <w:rFonts w:ascii="Arial" w:hAnsi="Arial" w:cs="Arial"/>
          <w:i/>
          <w:noProof/>
          <w:color w:val="000000" w:themeColor="text1"/>
        </w:rPr>
      </w:pPr>
      <w:r w:rsidRPr="00016DDA">
        <w:rPr>
          <w:rStyle w:val="FootnoteReference"/>
          <w:rFonts w:ascii="Arial" w:hAnsi="Arial" w:cs="Arial"/>
        </w:rPr>
        <w:footnoteRef/>
      </w:r>
      <w:r w:rsidRPr="00016DDA">
        <w:rPr>
          <w:rFonts w:ascii="Arial" w:hAnsi="Arial" w:cs="Arial"/>
        </w:rPr>
        <w:t xml:space="preserve"> </w:t>
      </w:r>
      <w:r w:rsidRPr="00016DDA">
        <w:rPr>
          <w:rFonts w:ascii="Arial" w:hAnsi="Arial" w:cs="Arial"/>
          <w:i/>
          <w:noProof/>
          <w:color w:val="000000" w:themeColor="text1"/>
        </w:rPr>
        <w:t xml:space="preserve">Napomene: </w:t>
      </w:r>
    </w:p>
    <w:p w14:paraId="2F26BAAD" w14:textId="77777777" w:rsidR="001F0401" w:rsidRPr="00016DDA" w:rsidRDefault="001F0401" w:rsidP="00B121C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Style w:val="Hyperlink"/>
          <w:rFonts w:ascii="Arial" w:hAnsi="Arial" w:cs="Arial"/>
          <w:i/>
          <w:noProof/>
          <w:color w:val="000000" w:themeColor="text1"/>
          <w:u w:val="none"/>
        </w:rPr>
      </w:pPr>
      <w:r w:rsidRPr="00016DDA">
        <w:rPr>
          <w:rFonts w:ascii="Arial" w:hAnsi="Arial" w:cs="Arial"/>
          <w:i/>
          <w:noProof/>
          <w:color w:val="000000" w:themeColor="text1"/>
        </w:rPr>
        <w:t>Za sva nova  industrijska postrojenja za proizvodnju električne energije, vodene pare, tehnološke pare,  tople vode i zagrijanih gasova uključujući i parne kotlove uz korištenje svih vrsta goriva</w:t>
      </w:r>
      <w:r w:rsidRPr="00016DDA">
        <w:rPr>
          <w:rFonts w:ascii="Arial" w:hAnsi="Arial" w:cs="Arial"/>
          <w:i/>
        </w:rPr>
        <w:t xml:space="preserve"> </w:t>
      </w:r>
      <w:r w:rsidRPr="00016DDA">
        <w:rPr>
          <w:rFonts w:ascii="Arial" w:hAnsi="Arial" w:cs="Arial"/>
          <w:i/>
          <w:noProof/>
          <w:color w:val="000000" w:themeColor="text1"/>
        </w:rPr>
        <w:t xml:space="preserve">snage veće od 10 MWth provodi se </w:t>
      </w:r>
      <w:r>
        <w:rPr>
          <w:rFonts w:ascii="Arial" w:hAnsi="Arial" w:cs="Arial"/>
          <w:i/>
          <w:noProof/>
          <w:color w:val="000000" w:themeColor="text1"/>
        </w:rPr>
        <w:t xml:space="preserve">postupak </w:t>
      </w:r>
      <w:r w:rsidRPr="00016DDA">
        <w:rPr>
          <w:rFonts w:ascii="Arial" w:hAnsi="Arial" w:cs="Arial"/>
          <w:i/>
          <w:noProof/>
          <w:color w:val="000000" w:themeColor="text1"/>
        </w:rPr>
        <w:t xml:space="preserve">procjene uticaja na okoliš u skladu sa </w:t>
      </w:r>
      <w:r w:rsidRPr="00016DDA">
        <w:rPr>
          <w:rFonts w:ascii="Arial" w:hAnsi="Arial" w:cs="Arial"/>
          <w:bCs/>
          <w:i/>
          <w:noProof/>
          <w:color w:val="000000" w:themeColor="text1"/>
        </w:rPr>
        <w:t>Uredbom o projektima za koje je obavezna procjena uticaja na okoliš i projektima za koje se odlučuje o potrebi procjene uticaja na okoliš (</w:t>
      </w:r>
      <w:r w:rsidRPr="00016DDA">
        <w:rPr>
          <w:rFonts w:ascii="Arial" w:hAnsi="Arial" w:cs="Arial"/>
          <w:i/>
          <w:noProof/>
          <w:color w:val="000000" w:themeColor="text1"/>
        </w:rPr>
        <w:t>"Službene novine</w:t>
      </w:r>
      <w:r w:rsidRPr="00016DDA">
        <w:rPr>
          <w:rFonts w:ascii="Arial" w:hAnsi="Arial" w:cs="Arial"/>
          <w:b/>
          <w:bCs/>
          <w:i/>
          <w:noProof/>
          <w:color w:val="000000" w:themeColor="text1"/>
        </w:rPr>
        <w:t> </w:t>
      </w:r>
      <w:r w:rsidRPr="00016DDA">
        <w:rPr>
          <w:rFonts w:ascii="Arial" w:hAnsi="Arial" w:cs="Arial"/>
          <w:i/>
          <w:noProof/>
          <w:color w:val="000000" w:themeColor="text1"/>
        </w:rPr>
        <w:t>Federacije BiH"</w:t>
      </w:r>
      <w:r w:rsidRPr="00016DDA">
        <w:rPr>
          <w:rFonts w:ascii="Arial" w:hAnsi="Arial" w:cs="Arial"/>
          <w:b/>
          <w:bCs/>
          <w:i/>
          <w:noProof/>
          <w:color w:val="000000" w:themeColor="text1"/>
        </w:rPr>
        <w:t>,</w:t>
      </w:r>
      <w:r w:rsidRPr="00016DDA">
        <w:rPr>
          <w:rFonts w:ascii="Arial" w:hAnsi="Arial" w:cs="Arial"/>
          <w:i/>
          <w:noProof/>
          <w:color w:val="000000" w:themeColor="text1"/>
        </w:rPr>
        <w:t> </w:t>
      </w:r>
      <w:r w:rsidRPr="00016DDA">
        <w:rPr>
          <w:rFonts w:ascii="Arial" w:hAnsi="Arial" w:cs="Arial"/>
          <w:i/>
          <w:color w:val="000000" w:themeColor="text1"/>
          <w:bdr w:val="none" w:sz="0" w:space="0" w:color="auto" w:frame="1"/>
          <w:lang w:val="sr-Latn-BA"/>
        </w:rPr>
        <w:t xml:space="preserve">broj: </w:t>
      </w:r>
      <w:hyperlink r:id="rId4" w:history="1">
        <w:r w:rsidRPr="00016DDA">
          <w:rPr>
            <w:rStyle w:val="Hyperlink"/>
            <w:rFonts w:ascii="Arial" w:hAnsi="Arial" w:cs="Arial"/>
            <w:i/>
            <w:color w:val="0C8FB9"/>
          </w:rPr>
          <w:t> 51/21 </w:t>
        </w:r>
      </w:hyperlink>
      <w:r w:rsidRPr="00016DDA">
        <w:rPr>
          <w:rFonts w:ascii="Arial" w:hAnsi="Arial" w:cs="Arial"/>
          <w:i/>
          <w:color w:val="212529"/>
        </w:rPr>
        <w:t>i </w:t>
      </w:r>
      <w:hyperlink r:id="rId5" w:history="1">
        <w:r w:rsidRPr="00016DDA">
          <w:rPr>
            <w:rStyle w:val="Hyperlink"/>
            <w:rFonts w:ascii="Arial" w:hAnsi="Arial" w:cs="Arial"/>
            <w:i/>
            <w:color w:val="0C8FB9"/>
          </w:rPr>
          <w:t>33/22</w:t>
        </w:r>
      </w:hyperlink>
    </w:p>
    <w:p w14:paraId="7BD43A7D" w14:textId="77777777" w:rsidR="001F0401" w:rsidRPr="00016DDA" w:rsidRDefault="001F0401" w:rsidP="00B121C3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noProof/>
          <w:color w:val="000000" w:themeColor="text1"/>
        </w:rPr>
      </w:pPr>
      <w:r w:rsidRPr="00016DDA">
        <w:rPr>
          <w:rFonts w:ascii="Arial" w:hAnsi="Arial" w:cs="Arial"/>
          <w:i/>
          <w:noProof/>
          <w:color w:val="000000" w:themeColor="text1"/>
        </w:rPr>
        <w:t xml:space="preserve">Za sva nova postrojenja za sagorijevanje goriva ukupne nazivne ulazne toplotne snage 10 MWth do 100 MW th okolišnu dozvolu izdaje nadležno ministarstvo kantona/županije, a za toplotnu snagu veću od 100 MWth Federalno ministarstvo okoliša i turizma u skladu sa </w:t>
      </w:r>
      <w:r w:rsidRPr="00016DDA">
        <w:rPr>
          <w:rStyle w:val="Strong"/>
          <w:rFonts w:ascii="Arial" w:hAnsi="Arial" w:cs="Arial"/>
          <w:b w:val="0"/>
          <w:i/>
          <w:color w:val="212529"/>
          <w:shd w:val="clear" w:color="auto" w:fill="FFFFFF"/>
        </w:rPr>
        <w:t>Uredbom kojom se utvrđuju pogoni i postrojenja koja moraju imati okolišnu dozvolu</w:t>
      </w:r>
      <w:r w:rsidRPr="00016DDA">
        <w:rPr>
          <w:rFonts w:ascii="Arial" w:hAnsi="Arial" w:cs="Arial"/>
          <w:b/>
          <w:i/>
          <w:color w:val="212529"/>
          <w:shd w:val="clear" w:color="auto" w:fill="FFFFFF"/>
        </w:rPr>
        <w:t> (</w:t>
      </w:r>
      <w:r w:rsidRPr="00016DDA">
        <w:rPr>
          <w:rFonts w:ascii="Arial" w:hAnsi="Arial" w:cs="Arial"/>
          <w:i/>
          <w:color w:val="212529"/>
          <w:shd w:val="clear" w:color="auto" w:fill="FFFFFF"/>
        </w:rPr>
        <w:t>"Službene novine Federacije BiH", </w:t>
      </w:r>
      <w:hyperlink r:id="rId6" w:history="1">
        <w:r w:rsidRPr="00016DDA">
          <w:rPr>
            <w:rStyle w:val="Hyperlink"/>
            <w:rFonts w:ascii="Arial" w:hAnsi="Arial" w:cs="Arial"/>
            <w:i/>
            <w:color w:val="0C8FB9"/>
            <w:shd w:val="clear" w:color="auto" w:fill="FFFFFF"/>
          </w:rPr>
          <w:t>broj: 51/21</w:t>
        </w:r>
      </w:hyperlink>
      <w:r w:rsidRPr="00016DDA">
        <w:rPr>
          <w:rFonts w:ascii="Arial" w:hAnsi="Arial" w:cs="Arial"/>
          <w:i/>
          <w:color w:val="212529"/>
          <w:shd w:val="clear" w:color="auto" w:fill="FFFFFF"/>
        </w:rPr>
        <w:t>).</w:t>
      </w:r>
    </w:p>
  </w:footnote>
  <w:footnote w:id="9">
    <w:p w14:paraId="17D4BDBB" w14:textId="77777777" w:rsidR="001F0401" w:rsidRPr="00385845" w:rsidRDefault="001F0401" w:rsidP="00324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212529"/>
          <w:shd w:val="clear" w:color="auto" w:fill="FFFFFF"/>
        </w:rPr>
      </w:pPr>
      <w:r w:rsidRPr="00016DDA">
        <w:rPr>
          <w:rStyle w:val="FootnoteReference"/>
          <w:rFonts w:ascii="Arial" w:hAnsi="Arial" w:cs="Arial"/>
        </w:rPr>
        <w:footnoteRef/>
      </w:r>
      <w:r w:rsidRPr="00016DDA">
        <w:rPr>
          <w:rStyle w:val="Strong"/>
          <w:rFonts w:ascii="Arial" w:hAnsi="Arial" w:cs="Arial"/>
          <w:b w:val="0"/>
          <w:i/>
          <w:color w:val="212529"/>
          <w:shd w:val="clear" w:color="auto" w:fill="FFFFFF"/>
        </w:rPr>
        <w:t xml:space="preserve">Prema </w:t>
      </w:r>
      <w:r w:rsidRPr="00016DDA">
        <w:rPr>
          <w:rStyle w:val="Strong"/>
          <w:rFonts w:ascii="Arial" w:hAnsi="Arial" w:cs="Arial"/>
          <w:b w:val="0"/>
          <w:i/>
          <w:shd w:val="clear" w:color="auto" w:fill="FFFFFF"/>
        </w:rPr>
        <w:t>Pravilniku o graničnim vrijednostima emisije u zrak iz postrojenja za sagorijevanje („Službene novine Federacije BiH“, br. </w:t>
      </w:r>
      <w:hyperlink r:id="rId7" w:history="1">
        <w:r w:rsidRPr="00016DDA">
          <w:rPr>
            <w:rStyle w:val="Hyperlink"/>
            <w:rFonts w:ascii="Arial" w:hAnsi="Arial" w:cs="Arial"/>
            <w:i/>
            <w:color w:val="0C8FB9"/>
          </w:rPr>
          <w:t>3/13</w:t>
        </w:r>
      </w:hyperlink>
      <w:r w:rsidRPr="00016DDA">
        <w:rPr>
          <w:rFonts w:ascii="Arial" w:hAnsi="Arial" w:cs="Arial"/>
          <w:i/>
          <w:color w:val="212529"/>
        </w:rPr>
        <w:t> i </w:t>
      </w:r>
      <w:hyperlink r:id="rId8" w:history="1">
        <w:r w:rsidRPr="00016DDA">
          <w:rPr>
            <w:rStyle w:val="Hyperlink"/>
            <w:rFonts w:ascii="Arial" w:hAnsi="Arial" w:cs="Arial"/>
            <w:i/>
            <w:color w:val="0C8FB9"/>
          </w:rPr>
          <w:t>92/17</w:t>
        </w:r>
      </w:hyperlink>
      <w:r w:rsidRPr="00016DDA">
        <w:rPr>
          <w:rFonts w:ascii="Arial" w:hAnsi="Arial" w:cs="Arial"/>
          <w:i/>
          <w:color w:val="212529"/>
        </w:rPr>
        <w:t>)</w:t>
      </w:r>
      <w:r w:rsidRPr="00016DDA">
        <w:rPr>
          <w:rFonts w:ascii="Arial" w:hAnsi="Arial" w:cs="Arial"/>
          <w:color w:val="212529"/>
          <w:sz w:val="24"/>
          <w:szCs w:val="24"/>
        </w:rPr>
        <w:t xml:space="preserve"> </w:t>
      </w:r>
      <w:r w:rsidRPr="00016DDA">
        <w:rPr>
          <w:rStyle w:val="Strong"/>
          <w:rFonts w:ascii="Arial" w:hAnsi="Arial" w:cs="Arial"/>
          <w:b w:val="0"/>
          <w:i/>
          <w:shd w:val="clear" w:color="auto" w:fill="FFFFFF"/>
        </w:rPr>
        <w:t>postrojenja za sagorijevanje se dijele na mala, srednja i velika.</w:t>
      </w:r>
    </w:p>
  </w:footnote>
  <w:footnote w:id="10">
    <w:p w14:paraId="577F6D33" w14:textId="77777777" w:rsidR="001F0401" w:rsidRPr="00016DDA" w:rsidRDefault="001F0401" w:rsidP="004C1147">
      <w:pPr>
        <w:pStyle w:val="FootnoteText"/>
        <w:rPr>
          <w:rFonts w:ascii="Arial" w:hAnsi="Arial" w:cs="Arial"/>
          <w:lang w:val="bs-Latn-BA"/>
        </w:rPr>
      </w:pPr>
      <w:r w:rsidRPr="00016DDA">
        <w:rPr>
          <w:rStyle w:val="FootnoteReference"/>
          <w:rFonts w:ascii="Arial" w:hAnsi="Arial" w:cs="Arial"/>
          <w:color w:val="000000" w:themeColor="text1"/>
        </w:rPr>
        <w:footnoteRef/>
      </w:r>
      <w:r w:rsidRPr="00016DDA">
        <w:rPr>
          <w:rFonts w:ascii="Arial" w:hAnsi="Arial" w:cs="Arial"/>
          <w:color w:val="000000" w:themeColor="text1"/>
        </w:rPr>
        <w:t xml:space="preserve"> </w:t>
      </w:r>
      <w:r w:rsidRPr="00016DDA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  <w:shd w:val="clear" w:color="auto" w:fill="FFFFFF"/>
        </w:rPr>
        <w:t>agregat ili granulat podrazumeva se usitnjen kamen određene krupnoće; može biti prirodan i vještački., sitan materijal oštrih ili zaobljenih ivica i koji se naziva šljunak i pijesak.</w:t>
      </w:r>
    </w:p>
  </w:footnote>
  <w:footnote w:id="11">
    <w:p w14:paraId="4E8D1531" w14:textId="77777777" w:rsidR="001F0401" w:rsidRPr="00016DDA" w:rsidRDefault="001F0401" w:rsidP="002544B8">
      <w:pPr>
        <w:pStyle w:val="Heading2"/>
        <w:shd w:val="clear" w:color="auto" w:fill="FFFFFF"/>
        <w:rPr>
          <w:rFonts w:ascii="Arial" w:hAnsi="Arial" w:cs="Arial"/>
          <w:color w:val="000000" w:themeColor="text1"/>
          <w:sz w:val="45"/>
          <w:szCs w:val="45"/>
        </w:rPr>
      </w:pPr>
      <w:r w:rsidRPr="00016DDA">
        <w:rPr>
          <w:rStyle w:val="FootnoteReference"/>
          <w:rFonts w:ascii="Arial" w:hAnsi="Arial" w:cs="Arial"/>
          <w:b w:val="0"/>
          <w:color w:val="000000" w:themeColor="text1"/>
          <w:sz w:val="18"/>
          <w:szCs w:val="18"/>
        </w:rPr>
        <w:footnoteRef/>
      </w:r>
      <w:r w:rsidRPr="00016DDA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Pr="00016DDA">
        <w:rPr>
          <w:rFonts w:ascii="Arial" w:hAnsi="Arial" w:cs="Arial"/>
          <w:b w:val="0"/>
          <w:i/>
          <w:color w:val="000000" w:themeColor="text1"/>
          <w:sz w:val="22"/>
          <w:szCs w:val="22"/>
          <w:lang w:val="en-US"/>
        </w:rPr>
        <w:t xml:space="preserve">Dobra proizvodna praksa (GMP - </w:t>
      </w:r>
      <w:r w:rsidRPr="00016DDA">
        <w:rPr>
          <w:rFonts w:ascii="Arial" w:hAnsi="Arial" w:cs="Arial"/>
          <w:b w:val="0"/>
          <w:i/>
          <w:color w:val="000000" w:themeColor="text1"/>
          <w:sz w:val="22"/>
          <w:szCs w:val="22"/>
          <w:u w:val="single"/>
          <w:lang w:val="en-US"/>
        </w:rPr>
        <w:t>Good Manufacturing Practices</w:t>
      </w:r>
      <w:r w:rsidRPr="00016DDA">
        <w:rPr>
          <w:rFonts w:ascii="Arial" w:hAnsi="Arial" w:cs="Arial"/>
          <w:b w:val="0"/>
          <w:i/>
          <w:color w:val="000000" w:themeColor="text1"/>
          <w:sz w:val="22"/>
          <w:szCs w:val="22"/>
          <w:lang w:val="en-US"/>
        </w:rPr>
        <w:t>) opisuje minimalne standarde koje proizvođač lijekova mora da ispuni u svojim proizvodnim procesima. Evropska agencija za lijekove (EMA) koordinira inspekcije radi provjere usklađenosti sa ovim standardima i igra ključnu ulogu u usklađivanju GMP aktivnosti na nivou Evropske unije (EU).</w:t>
      </w:r>
    </w:p>
    <w:p w14:paraId="1572E693" w14:textId="77777777" w:rsidR="001F0401" w:rsidRPr="00D7204E" w:rsidRDefault="001F0401" w:rsidP="002544B8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12">
    <w:p w14:paraId="74044CD9" w14:textId="77777777" w:rsidR="001F0401" w:rsidRPr="00016DDA" w:rsidRDefault="001F0401" w:rsidP="002544B8">
      <w:pPr>
        <w:pStyle w:val="FootnoteText"/>
        <w:rPr>
          <w:rFonts w:ascii="Arial" w:hAnsi="Arial" w:cs="Arial"/>
        </w:rPr>
      </w:pPr>
      <w:r w:rsidRPr="00016DDA">
        <w:rPr>
          <w:rStyle w:val="FootnoteReference"/>
          <w:rFonts w:ascii="Arial" w:hAnsi="Arial" w:cs="Arial"/>
          <w:sz w:val="18"/>
          <w:szCs w:val="18"/>
        </w:rPr>
        <w:footnoteRef/>
      </w:r>
      <w:r w:rsidRPr="00016DDA">
        <w:rPr>
          <w:rFonts w:ascii="Arial" w:hAnsi="Arial" w:cs="Arial"/>
          <w:sz w:val="18"/>
          <w:szCs w:val="18"/>
        </w:rPr>
        <w:t xml:space="preserve"> </w:t>
      </w:r>
      <w:r w:rsidRPr="00016DDA">
        <w:rPr>
          <w:rStyle w:val="Emphasis"/>
          <w:rFonts w:ascii="Arial" w:hAnsi="Arial" w:cs="Arial"/>
          <w:bCs/>
          <w:iCs w:val="0"/>
          <w:sz w:val="22"/>
          <w:szCs w:val="22"/>
          <w:shd w:val="clear" w:color="auto" w:fill="FFFFFF"/>
        </w:rPr>
        <w:t>filteri</w:t>
      </w:r>
      <w:r w:rsidRPr="00016DDA">
        <w:rPr>
          <w:rFonts w:ascii="Arial" w:hAnsi="Arial" w:cs="Arial"/>
          <w:sz w:val="22"/>
          <w:szCs w:val="22"/>
          <w:shd w:val="clear" w:color="auto" w:fill="FFFFFF"/>
        </w:rPr>
        <w:t xml:space="preserve"> za </w:t>
      </w:r>
      <w:r w:rsidRPr="00016DDA">
        <w:rPr>
          <w:rFonts w:ascii="Arial" w:hAnsi="Arial" w:cs="Arial"/>
          <w:i/>
          <w:sz w:val="22"/>
          <w:szCs w:val="22"/>
          <w:shd w:val="clear" w:color="auto" w:fill="FFFFFF"/>
        </w:rPr>
        <w:t>prečišćavanje zraka od najsitnijih čestica</w:t>
      </w:r>
    </w:p>
  </w:footnote>
  <w:footnote w:id="13">
    <w:p w14:paraId="64050A8E" w14:textId="77777777" w:rsidR="001F0401" w:rsidRPr="00D85539" w:rsidRDefault="001F0401" w:rsidP="00233EA8">
      <w:pPr>
        <w:pStyle w:val="FootnoteText"/>
        <w:jc w:val="both"/>
        <w:rPr>
          <w:lang w:val="bs-Latn-BA"/>
        </w:rPr>
      </w:pPr>
      <w:r w:rsidRPr="00016DDA">
        <w:rPr>
          <w:rStyle w:val="FootnoteReference"/>
          <w:rFonts w:ascii="Arial" w:hAnsi="Arial" w:cs="Arial"/>
          <w:color w:val="000000" w:themeColor="text1"/>
        </w:rPr>
        <w:footnoteRef/>
      </w:r>
      <w:r w:rsidRPr="00016DDA">
        <w:rPr>
          <w:rFonts w:ascii="Arial" w:hAnsi="Arial" w:cs="Arial"/>
          <w:color w:val="000000" w:themeColor="text1"/>
        </w:rPr>
        <w:t xml:space="preserve"> </w:t>
      </w:r>
      <w:r w:rsidRPr="00016DD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</w:t>
      </w:r>
      <w:r w:rsidRPr="00016DDA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eolit je mineral -  kristalni mikroporozni oksid, čiju mrežastu strukture čine spojeni tetraedri silicija i aluminija, stvarajući tako kanale mikroporoznih dimenzija u kojima se mogu naći alkalijski i zemnoalkalijski kationi te molekule vode</w:t>
      </w:r>
      <w:r w:rsidRPr="00385845">
        <w:rPr>
          <w:i/>
          <w:color w:val="4D5156"/>
          <w:sz w:val="22"/>
          <w:szCs w:val="22"/>
          <w:shd w:val="clear" w:color="auto" w:fill="FFFFFF"/>
        </w:rPr>
        <w:t>.</w:t>
      </w:r>
      <w:r w:rsidRPr="00385845">
        <w:rPr>
          <w:rFonts w:ascii="Arial" w:hAnsi="Arial" w:cs="Arial"/>
          <w:i/>
          <w:color w:val="4D5156"/>
          <w:sz w:val="22"/>
          <w:szCs w:val="22"/>
          <w:shd w:val="clear" w:color="auto" w:fill="FFFFFF"/>
        </w:rPr>
        <w:t> </w:t>
      </w:r>
    </w:p>
    <w:p w14:paraId="3072CED1" w14:textId="77777777" w:rsidR="001F0401" w:rsidRDefault="001F0401">
      <w:pPr>
        <w:pStyle w:val="FootnoteText"/>
      </w:pPr>
    </w:p>
  </w:footnote>
  <w:footnote w:id="14">
    <w:p w14:paraId="3F74EA9D" w14:textId="77777777" w:rsidR="001F0401" w:rsidRPr="00016DDA" w:rsidRDefault="001F0401" w:rsidP="00233EA8">
      <w:pPr>
        <w:pStyle w:val="FootnoteText"/>
        <w:jc w:val="both"/>
        <w:rPr>
          <w:rFonts w:ascii="Arial" w:hAnsi="Arial" w:cs="Arial"/>
          <w:lang w:val="bs-Latn-BA"/>
        </w:rPr>
      </w:pPr>
      <w:r w:rsidRPr="00016DDA">
        <w:rPr>
          <w:rStyle w:val="FootnoteReference"/>
          <w:rFonts w:ascii="Arial" w:hAnsi="Arial" w:cs="Arial"/>
          <w:color w:val="000000" w:themeColor="text1"/>
        </w:rPr>
        <w:footnoteRef/>
      </w:r>
      <w:r w:rsidRPr="00016DDA">
        <w:rPr>
          <w:rFonts w:ascii="Arial" w:hAnsi="Arial" w:cs="Arial"/>
          <w:color w:val="000000" w:themeColor="text1"/>
        </w:rPr>
        <w:t xml:space="preserve"> </w:t>
      </w:r>
      <w:r w:rsidRPr="00016DDA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zeolit je mineral -  kristalni mikroporozni oksid, čiju mrežastu strukture čine spojeni tetraedri silicija i aluminija, stvarajući tako kanale mikroporoznih dimenzija u kojima se mogu naći alkalijski i zemnoalkalijski kationi te molekule vode.</w:t>
      </w:r>
      <w:r w:rsidRPr="00016DD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</w:footnote>
  <w:footnote w:id="15">
    <w:p w14:paraId="035955D7" w14:textId="77777777" w:rsidR="001F0401" w:rsidRPr="00016DDA" w:rsidRDefault="001F0401" w:rsidP="00623A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529"/>
        </w:rPr>
      </w:pPr>
      <w:r w:rsidRPr="00016DDA">
        <w:rPr>
          <w:rStyle w:val="FootnoteReference"/>
          <w:rFonts w:ascii="Arial" w:hAnsi="Arial" w:cs="Arial"/>
        </w:rPr>
        <w:footnoteRef/>
      </w:r>
      <w:r w:rsidRPr="00016DDA">
        <w:rPr>
          <w:rFonts w:ascii="Arial" w:hAnsi="Arial" w:cs="Arial"/>
        </w:rPr>
        <w:t xml:space="preserve"> </w:t>
      </w:r>
      <w:r w:rsidRPr="00016DDA">
        <w:rPr>
          <w:rFonts w:ascii="Arial" w:hAnsi="Arial" w:cs="Arial"/>
          <w:i/>
        </w:rPr>
        <w:t>Opće obaveze se propisuju ukoliko su skladišni kapaciteti ispod kapaciteta iz Priloga II. Uredbe o projektima za koje je obavezna procjena uticaja na okoliš i projektima za koje se odlučuje o potrebi procjene uticaja na okoliš (</w:t>
      </w:r>
      <w:r w:rsidRPr="00016DDA">
        <w:rPr>
          <w:rFonts w:ascii="Arial" w:hAnsi="Arial" w:cs="Arial"/>
          <w:bCs/>
          <w:i/>
          <w:color w:val="212529"/>
        </w:rPr>
        <w:t>"Službene novine</w:t>
      </w:r>
      <w:r w:rsidRPr="00016DDA">
        <w:rPr>
          <w:rFonts w:ascii="Arial" w:hAnsi="Arial" w:cs="Arial"/>
          <w:i/>
        </w:rPr>
        <w:t> </w:t>
      </w:r>
      <w:r w:rsidRPr="00016DDA">
        <w:rPr>
          <w:rFonts w:ascii="Arial" w:hAnsi="Arial" w:cs="Arial"/>
          <w:bCs/>
          <w:i/>
          <w:color w:val="212529"/>
        </w:rPr>
        <w:t>Federacije BiH"</w:t>
      </w:r>
      <w:r w:rsidRPr="00016DDA">
        <w:rPr>
          <w:rFonts w:ascii="Arial" w:hAnsi="Arial" w:cs="Arial"/>
          <w:i/>
        </w:rPr>
        <w:t>,</w:t>
      </w:r>
      <w:r w:rsidRPr="00016DDA">
        <w:rPr>
          <w:rFonts w:ascii="Arial" w:hAnsi="Arial" w:cs="Arial"/>
          <w:bCs/>
          <w:i/>
          <w:color w:val="212529"/>
        </w:rPr>
        <w:t> broj</w:t>
      </w:r>
      <w:r w:rsidRPr="00016DDA">
        <w:rPr>
          <w:rFonts w:ascii="Arial" w:hAnsi="Arial" w:cs="Arial"/>
          <w:b/>
          <w:bCs/>
          <w:i/>
          <w:color w:val="212529"/>
        </w:rPr>
        <w:t>:</w:t>
      </w:r>
      <w:hyperlink r:id="rId9" w:history="1">
        <w:r w:rsidRPr="00016DDA">
          <w:rPr>
            <w:rStyle w:val="Hyperlink"/>
            <w:rFonts w:ascii="Arial" w:hAnsi="Arial" w:cs="Arial"/>
            <w:i/>
            <w:color w:val="0C8FB9"/>
          </w:rPr>
          <w:t> 51/21 </w:t>
        </w:r>
      </w:hyperlink>
      <w:r w:rsidRPr="00016DDA">
        <w:rPr>
          <w:rFonts w:ascii="Arial" w:hAnsi="Arial" w:cs="Arial"/>
          <w:i/>
          <w:color w:val="212529"/>
        </w:rPr>
        <w:t>i </w:t>
      </w:r>
      <w:hyperlink r:id="rId10" w:history="1">
        <w:r w:rsidRPr="00016DDA">
          <w:rPr>
            <w:rStyle w:val="Hyperlink"/>
            <w:rFonts w:ascii="Arial" w:hAnsi="Arial" w:cs="Arial"/>
            <w:i/>
            <w:color w:val="0C8FB9"/>
          </w:rPr>
          <w:t>33/22</w:t>
        </w:r>
      </w:hyperlink>
      <w:hyperlink r:id="rId11" w:history="1">
        <w:r w:rsidRPr="00016DDA">
          <w:rPr>
            <w:rStyle w:val="Hyperlink"/>
            <w:rFonts w:ascii="Arial" w:hAnsi="Arial" w:cs="Arial"/>
            <w:i/>
            <w:color w:val="0C8FB9"/>
          </w:rPr>
          <w:t>)</w:t>
        </w:r>
      </w:hyperlink>
      <w:r w:rsidRPr="00016DDA">
        <w:rPr>
          <w:rFonts w:ascii="Arial" w:hAnsi="Arial" w:cs="Arial"/>
          <w:i/>
          <w:color w:val="212529"/>
        </w:rPr>
        <w:t xml:space="preserve">, odnosno ispod kapaciteta iz Priloga II. </w:t>
      </w:r>
      <w:r w:rsidRPr="00016DDA">
        <w:rPr>
          <w:rFonts w:ascii="Arial" w:hAnsi="Arial" w:cs="Arial"/>
          <w:bCs/>
          <w:i/>
        </w:rPr>
        <w:t>Uredbe kojom se utvrđuju pogoni i postrojenja koja moraju imati okolišnu dozvolu</w:t>
      </w:r>
      <w:r w:rsidRPr="00016DDA">
        <w:rPr>
          <w:rFonts w:ascii="Arial" w:hAnsi="Arial" w:cs="Arial"/>
          <w:i/>
        </w:rPr>
        <w:t> ("Službene novine Federacije BiH", </w:t>
      </w:r>
      <w:hyperlink r:id="rId12" w:history="1">
        <w:r w:rsidRPr="00016DDA">
          <w:rPr>
            <w:rFonts w:ascii="Arial" w:hAnsi="Arial" w:cs="Arial"/>
            <w:i/>
          </w:rPr>
          <w:t xml:space="preserve">broj: </w:t>
        </w:r>
        <w:r w:rsidRPr="00016DDA">
          <w:rPr>
            <w:rFonts w:ascii="Arial" w:hAnsi="Arial" w:cs="Arial"/>
            <w:i/>
            <w:color w:val="0070C0"/>
          </w:rPr>
          <w:t>51/21</w:t>
        </w:r>
      </w:hyperlink>
      <w:r w:rsidRPr="00016DDA">
        <w:rPr>
          <w:rFonts w:ascii="Arial" w:hAnsi="Arial" w:cs="Arial"/>
          <w:i/>
        </w:rPr>
        <w:t>).</w:t>
      </w:r>
      <w:r w:rsidRPr="00016DDA">
        <w:rPr>
          <w:rFonts w:ascii="Arial" w:hAnsi="Arial" w:cs="Arial"/>
        </w:rPr>
        <w:t xml:space="preserve"> </w:t>
      </w:r>
    </w:p>
    <w:p w14:paraId="153ED38D" w14:textId="77777777" w:rsidR="001F0401" w:rsidRDefault="001F040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1885" w14:textId="77A5FEC5" w:rsidR="00592EBD" w:rsidRDefault="00592EB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44AB27" wp14:editId="2222591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74015" cy="10668000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6C45" w14:textId="78FA6C74" w:rsidR="00592EBD" w:rsidRDefault="00592EB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522A627" wp14:editId="0FAE2506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374015" cy="1066800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1F8"/>
    <w:multiLevelType w:val="hybridMultilevel"/>
    <w:tmpl w:val="8F64838C"/>
    <w:lvl w:ilvl="0" w:tplc="8FE4C8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013"/>
    <w:multiLevelType w:val="hybridMultilevel"/>
    <w:tmpl w:val="E8A48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F9C"/>
    <w:multiLevelType w:val="multilevel"/>
    <w:tmpl w:val="82321A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DAD5A5D"/>
    <w:multiLevelType w:val="hybridMultilevel"/>
    <w:tmpl w:val="79B20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6533"/>
    <w:multiLevelType w:val="hybridMultilevel"/>
    <w:tmpl w:val="37D68D2A"/>
    <w:lvl w:ilvl="0" w:tplc="B40CD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148"/>
    <w:multiLevelType w:val="multilevel"/>
    <w:tmpl w:val="50A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D0525D"/>
    <w:multiLevelType w:val="multilevel"/>
    <w:tmpl w:val="F7005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0C5412"/>
    <w:multiLevelType w:val="multilevel"/>
    <w:tmpl w:val="ECA0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BD5E65"/>
    <w:multiLevelType w:val="hybridMultilevel"/>
    <w:tmpl w:val="2878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78D5"/>
    <w:multiLevelType w:val="hybridMultilevel"/>
    <w:tmpl w:val="574EE64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D1064"/>
    <w:multiLevelType w:val="hybridMultilevel"/>
    <w:tmpl w:val="E3F82C12"/>
    <w:lvl w:ilvl="0" w:tplc="3998E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998ED2C">
      <w:start w:val="1"/>
      <w:numFmt w:val="bullet"/>
      <w:lvlText w:val="-"/>
      <w:lvlJc w:val="left"/>
      <w:pPr>
        <w:ind w:left="6173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75A6"/>
    <w:multiLevelType w:val="hybridMultilevel"/>
    <w:tmpl w:val="8960B7B4"/>
    <w:lvl w:ilvl="0" w:tplc="141A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154A6FBB"/>
    <w:multiLevelType w:val="multilevel"/>
    <w:tmpl w:val="3F8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6073CE2"/>
    <w:multiLevelType w:val="hybridMultilevel"/>
    <w:tmpl w:val="D38EA78E"/>
    <w:lvl w:ilvl="0" w:tplc="55980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94AAD"/>
    <w:multiLevelType w:val="hybridMultilevel"/>
    <w:tmpl w:val="0652F7F2"/>
    <w:lvl w:ilvl="0" w:tplc="55980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3330D"/>
    <w:multiLevelType w:val="hybridMultilevel"/>
    <w:tmpl w:val="AEFA5A0C"/>
    <w:lvl w:ilvl="0" w:tplc="E098AB72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</w:rPr>
    </w:lvl>
    <w:lvl w:ilvl="1" w:tplc="BA54A30A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05BDF"/>
    <w:multiLevelType w:val="hybridMultilevel"/>
    <w:tmpl w:val="D17E5370"/>
    <w:lvl w:ilvl="0" w:tplc="C4BE4F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64715B"/>
    <w:multiLevelType w:val="multilevel"/>
    <w:tmpl w:val="1C58E0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C334D9D"/>
    <w:multiLevelType w:val="multilevel"/>
    <w:tmpl w:val="9C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A71017"/>
    <w:multiLevelType w:val="hybridMultilevel"/>
    <w:tmpl w:val="CDA00A9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94F"/>
    <w:multiLevelType w:val="multilevel"/>
    <w:tmpl w:val="6E0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A449EC"/>
    <w:multiLevelType w:val="multilevel"/>
    <w:tmpl w:val="44AE4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4F4A8F"/>
    <w:multiLevelType w:val="hybridMultilevel"/>
    <w:tmpl w:val="46CED9E8"/>
    <w:lvl w:ilvl="0" w:tplc="3998E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127F0"/>
    <w:multiLevelType w:val="hybridMultilevel"/>
    <w:tmpl w:val="BEB224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814DE"/>
    <w:multiLevelType w:val="multilevel"/>
    <w:tmpl w:val="B31E1712"/>
    <w:lvl w:ilvl="0">
      <w:start w:val="1"/>
      <w:numFmt w:val="upperRoman"/>
      <w:pStyle w:val="StyleHeading1MACCSwiss"/>
      <w:lvlText w:val="%1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78"/>
        </w:tabs>
        <w:ind w:left="478" w:hanging="576"/>
      </w:pPr>
      <w:rPr>
        <w:rFonts w:ascii="Arial" w:hAnsi="Arial" w:hint="default"/>
        <w:sz w:val="24"/>
        <w:szCs w:val="24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622"/>
        </w:tabs>
        <w:ind w:left="622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66"/>
        </w:tabs>
        <w:ind w:left="766" w:hanging="864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910"/>
        </w:tabs>
        <w:ind w:left="9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4"/>
        </w:tabs>
        <w:ind w:left="10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8"/>
        </w:tabs>
        <w:ind w:left="11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2"/>
        </w:tabs>
        <w:ind w:left="1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6"/>
        </w:tabs>
        <w:ind w:left="1486" w:hanging="1584"/>
      </w:pPr>
      <w:rPr>
        <w:rFonts w:hint="default"/>
      </w:rPr>
    </w:lvl>
  </w:abstractNum>
  <w:abstractNum w:abstractNumId="25" w15:restartNumberingAfterBreak="0">
    <w:nsid w:val="3D98373D"/>
    <w:multiLevelType w:val="multilevel"/>
    <w:tmpl w:val="C15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1001C4"/>
    <w:multiLevelType w:val="multilevel"/>
    <w:tmpl w:val="F4EC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32753E"/>
    <w:multiLevelType w:val="hybridMultilevel"/>
    <w:tmpl w:val="B3F08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74199"/>
    <w:multiLevelType w:val="multilevel"/>
    <w:tmpl w:val="8910923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42AB6384"/>
    <w:multiLevelType w:val="hybridMultilevel"/>
    <w:tmpl w:val="30EAD18A"/>
    <w:lvl w:ilvl="0" w:tplc="6C60FBCE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120940"/>
    <w:multiLevelType w:val="hybridMultilevel"/>
    <w:tmpl w:val="336299D0"/>
    <w:lvl w:ilvl="0" w:tplc="8FE4C8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27252"/>
    <w:multiLevelType w:val="hybridMultilevel"/>
    <w:tmpl w:val="D5D01C3C"/>
    <w:lvl w:ilvl="0" w:tplc="9EB649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311B3"/>
    <w:multiLevelType w:val="multilevel"/>
    <w:tmpl w:val="4F3E4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FD85F15"/>
    <w:multiLevelType w:val="hybridMultilevel"/>
    <w:tmpl w:val="6B341444"/>
    <w:lvl w:ilvl="0" w:tplc="C782549C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F0DEB"/>
    <w:multiLevelType w:val="multilevel"/>
    <w:tmpl w:val="4036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A91073"/>
    <w:multiLevelType w:val="multilevel"/>
    <w:tmpl w:val="73CE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98C16A0"/>
    <w:multiLevelType w:val="hybridMultilevel"/>
    <w:tmpl w:val="BBCE653A"/>
    <w:lvl w:ilvl="0" w:tplc="3B6E3C90">
      <w:start w:val="17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84952"/>
    <w:multiLevelType w:val="hybridMultilevel"/>
    <w:tmpl w:val="24B6B75E"/>
    <w:lvl w:ilvl="0" w:tplc="4A4234AA">
      <w:start w:val="1"/>
      <w:numFmt w:val="decimal"/>
      <w:pStyle w:val="Referenc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1E7D5D"/>
    <w:multiLevelType w:val="hybridMultilevel"/>
    <w:tmpl w:val="586C7B24"/>
    <w:lvl w:ilvl="0" w:tplc="3998ED2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17272C"/>
    <w:multiLevelType w:val="hybridMultilevel"/>
    <w:tmpl w:val="1736F030"/>
    <w:lvl w:ilvl="0" w:tplc="3998E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5190F"/>
    <w:multiLevelType w:val="hybridMultilevel"/>
    <w:tmpl w:val="001C6D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73120"/>
    <w:multiLevelType w:val="hybridMultilevel"/>
    <w:tmpl w:val="C51E859E"/>
    <w:lvl w:ilvl="0" w:tplc="6C36E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55584"/>
    <w:multiLevelType w:val="hybridMultilevel"/>
    <w:tmpl w:val="A9A82840"/>
    <w:lvl w:ilvl="0" w:tplc="6C60FB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B694A"/>
    <w:multiLevelType w:val="hybridMultilevel"/>
    <w:tmpl w:val="FE40A7B0"/>
    <w:lvl w:ilvl="0" w:tplc="6C36E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70E6C"/>
    <w:multiLevelType w:val="hybridMultilevel"/>
    <w:tmpl w:val="FB64DF10"/>
    <w:lvl w:ilvl="0" w:tplc="592AF2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10"/>
  </w:num>
  <w:num w:numId="4">
    <w:abstractNumId w:val="39"/>
  </w:num>
  <w:num w:numId="5">
    <w:abstractNumId w:val="38"/>
  </w:num>
  <w:num w:numId="6">
    <w:abstractNumId w:val="22"/>
  </w:num>
  <w:num w:numId="7">
    <w:abstractNumId w:val="43"/>
  </w:num>
  <w:num w:numId="8">
    <w:abstractNumId w:val="41"/>
  </w:num>
  <w:num w:numId="9">
    <w:abstractNumId w:val="44"/>
  </w:num>
  <w:num w:numId="10">
    <w:abstractNumId w:val="36"/>
  </w:num>
  <w:num w:numId="11">
    <w:abstractNumId w:val="5"/>
  </w:num>
  <w:num w:numId="12">
    <w:abstractNumId w:val="26"/>
  </w:num>
  <w:num w:numId="13">
    <w:abstractNumId w:val="7"/>
  </w:num>
  <w:num w:numId="14">
    <w:abstractNumId w:val="20"/>
  </w:num>
  <w:num w:numId="15">
    <w:abstractNumId w:val="18"/>
  </w:num>
  <w:num w:numId="16">
    <w:abstractNumId w:val="35"/>
  </w:num>
  <w:num w:numId="17">
    <w:abstractNumId w:val="12"/>
  </w:num>
  <w:num w:numId="18">
    <w:abstractNumId w:val="23"/>
  </w:num>
  <w:num w:numId="19">
    <w:abstractNumId w:val="28"/>
  </w:num>
  <w:num w:numId="20">
    <w:abstractNumId w:val="6"/>
  </w:num>
  <w:num w:numId="21">
    <w:abstractNumId w:val="32"/>
  </w:num>
  <w:num w:numId="22">
    <w:abstractNumId w:val="2"/>
  </w:num>
  <w:num w:numId="23">
    <w:abstractNumId w:val="27"/>
  </w:num>
  <w:num w:numId="24">
    <w:abstractNumId w:val="33"/>
  </w:num>
  <w:num w:numId="25">
    <w:abstractNumId w:val="31"/>
  </w:num>
  <w:num w:numId="26">
    <w:abstractNumId w:val="8"/>
  </w:num>
  <w:num w:numId="27">
    <w:abstractNumId w:val="3"/>
  </w:num>
  <w:num w:numId="28">
    <w:abstractNumId w:val="0"/>
  </w:num>
  <w:num w:numId="29">
    <w:abstractNumId w:val="19"/>
  </w:num>
  <w:num w:numId="30">
    <w:abstractNumId w:val="30"/>
  </w:num>
  <w:num w:numId="31">
    <w:abstractNumId w:val="11"/>
  </w:num>
  <w:num w:numId="32">
    <w:abstractNumId w:val="16"/>
  </w:num>
  <w:num w:numId="33">
    <w:abstractNumId w:val="9"/>
  </w:num>
  <w:num w:numId="34">
    <w:abstractNumId w:val="4"/>
  </w:num>
  <w:num w:numId="35">
    <w:abstractNumId w:val="34"/>
  </w:num>
  <w:num w:numId="36">
    <w:abstractNumId w:val="17"/>
  </w:num>
  <w:num w:numId="37">
    <w:abstractNumId w:val="25"/>
  </w:num>
  <w:num w:numId="38">
    <w:abstractNumId w:val="1"/>
  </w:num>
  <w:num w:numId="39">
    <w:abstractNumId w:val="40"/>
  </w:num>
  <w:num w:numId="40">
    <w:abstractNumId w:val="14"/>
  </w:num>
  <w:num w:numId="41">
    <w:abstractNumId w:val="15"/>
  </w:num>
  <w:num w:numId="42">
    <w:abstractNumId w:val="13"/>
  </w:num>
  <w:num w:numId="43">
    <w:abstractNumId w:val="21"/>
  </w:num>
  <w:num w:numId="44">
    <w:abstractNumId w:val="42"/>
  </w:num>
  <w:num w:numId="45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B8"/>
    <w:rsid w:val="00000E8B"/>
    <w:rsid w:val="0000700A"/>
    <w:rsid w:val="00016DDA"/>
    <w:rsid w:val="00023DB9"/>
    <w:rsid w:val="00033F11"/>
    <w:rsid w:val="00040AE0"/>
    <w:rsid w:val="00061FB1"/>
    <w:rsid w:val="00061FB7"/>
    <w:rsid w:val="000640D5"/>
    <w:rsid w:val="00072C65"/>
    <w:rsid w:val="0007671F"/>
    <w:rsid w:val="00081B85"/>
    <w:rsid w:val="000824D9"/>
    <w:rsid w:val="00085534"/>
    <w:rsid w:val="00085993"/>
    <w:rsid w:val="0009274C"/>
    <w:rsid w:val="000951D4"/>
    <w:rsid w:val="000A1DE8"/>
    <w:rsid w:val="000A6A7F"/>
    <w:rsid w:val="000A7361"/>
    <w:rsid w:val="000B3A60"/>
    <w:rsid w:val="000B7421"/>
    <w:rsid w:val="000C13B0"/>
    <w:rsid w:val="000C6444"/>
    <w:rsid w:val="000C6985"/>
    <w:rsid w:val="000D286D"/>
    <w:rsid w:val="000E1F99"/>
    <w:rsid w:val="000E29B1"/>
    <w:rsid w:val="000E393D"/>
    <w:rsid w:val="000E5DD5"/>
    <w:rsid w:val="000E6337"/>
    <w:rsid w:val="000F188B"/>
    <w:rsid w:val="000F70F9"/>
    <w:rsid w:val="001031EB"/>
    <w:rsid w:val="001066E0"/>
    <w:rsid w:val="001169F2"/>
    <w:rsid w:val="00122E52"/>
    <w:rsid w:val="0012760F"/>
    <w:rsid w:val="00140082"/>
    <w:rsid w:val="00151B27"/>
    <w:rsid w:val="00156CDD"/>
    <w:rsid w:val="0017180D"/>
    <w:rsid w:val="001740EE"/>
    <w:rsid w:val="00177F01"/>
    <w:rsid w:val="0018189C"/>
    <w:rsid w:val="0018297F"/>
    <w:rsid w:val="00185387"/>
    <w:rsid w:val="00185CC1"/>
    <w:rsid w:val="00187B43"/>
    <w:rsid w:val="00192137"/>
    <w:rsid w:val="00194652"/>
    <w:rsid w:val="001A0613"/>
    <w:rsid w:val="001A1D22"/>
    <w:rsid w:val="001A5C86"/>
    <w:rsid w:val="001A7198"/>
    <w:rsid w:val="001B5D94"/>
    <w:rsid w:val="001C5820"/>
    <w:rsid w:val="001C7EC9"/>
    <w:rsid w:val="001D0915"/>
    <w:rsid w:val="001D3506"/>
    <w:rsid w:val="001D474F"/>
    <w:rsid w:val="001E1DAB"/>
    <w:rsid w:val="001F0401"/>
    <w:rsid w:val="001F058D"/>
    <w:rsid w:val="001F222C"/>
    <w:rsid w:val="00203BFD"/>
    <w:rsid w:val="00206CF6"/>
    <w:rsid w:val="00210469"/>
    <w:rsid w:val="002128DD"/>
    <w:rsid w:val="0021469F"/>
    <w:rsid w:val="00215153"/>
    <w:rsid w:val="00225949"/>
    <w:rsid w:val="00233784"/>
    <w:rsid w:val="00233EA8"/>
    <w:rsid w:val="00233EC7"/>
    <w:rsid w:val="00234A2A"/>
    <w:rsid w:val="002372C3"/>
    <w:rsid w:val="00240092"/>
    <w:rsid w:val="002425FE"/>
    <w:rsid w:val="002544B8"/>
    <w:rsid w:val="002643D2"/>
    <w:rsid w:val="0026612B"/>
    <w:rsid w:val="002811B0"/>
    <w:rsid w:val="0028232A"/>
    <w:rsid w:val="002A1703"/>
    <w:rsid w:val="002A4832"/>
    <w:rsid w:val="002A4A68"/>
    <w:rsid w:val="002B6201"/>
    <w:rsid w:val="002C08A6"/>
    <w:rsid w:val="002C1FC7"/>
    <w:rsid w:val="002C3842"/>
    <w:rsid w:val="002C69CF"/>
    <w:rsid w:val="002C7858"/>
    <w:rsid w:val="002D06C3"/>
    <w:rsid w:val="002D5172"/>
    <w:rsid w:val="002D6AFE"/>
    <w:rsid w:val="002D75CB"/>
    <w:rsid w:val="002D7984"/>
    <w:rsid w:val="002E17FF"/>
    <w:rsid w:val="002E1B2D"/>
    <w:rsid w:val="002E3EEA"/>
    <w:rsid w:val="002E6C83"/>
    <w:rsid w:val="002F144F"/>
    <w:rsid w:val="003028B7"/>
    <w:rsid w:val="00307459"/>
    <w:rsid w:val="00316490"/>
    <w:rsid w:val="003235D5"/>
    <w:rsid w:val="00323C7B"/>
    <w:rsid w:val="003249DE"/>
    <w:rsid w:val="00325758"/>
    <w:rsid w:val="0033188F"/>
    <w:rsid w:val="00337803"/>
    <w:rsid w:val="00344F36"/>
    <w:rsid w:val="00352BEA"/>
    <w:rsid w:val="00354F96"/>
    <w:rsid w:val="003571A8"/>
    <w:rsid w:val="00363B29"/>
    <w:rsid w:val="003707A3"/>
    <w:rsid w:val="00380465"/>
    <w:rsid w:val="003809DF"/>
    <w:rsid w:val="00380C28"/>
    <w:rsid w:val="00385845"/>
    <w:rsid w:val="003867F6"/>
    <w:rsid w:val="003876A4"/>
    <w:rsid w:val="00387FA7"/>
    <w:rsid w:val="003A25D8"/>
    <w:rsid w:val="003B1D75"/>
    <w:rsid w:val="003C5F9C"/>
    <w:rsid w:val="003D0CA8"/>
    <w:rsid w:val="003D1811"/>
    <w:rsid w:val="003D3517"/>
    <w:rsid w:val="003E166A"/>
    <w:rsid w:val="003F2531"/>
    <w:rsid w:val="003F2650"/>
    <w:rsid w:val="003F35F9"/>
    <w:rsid w:val="003F6633"/>
    <w:rsid w:val="00402A88"/>
    <w:rsid w:val="00404952"/>
    <w:rsid w:val="00404CDA"/>
    <w:rsid w:val="00410CB0"/>
    <w:rsid w:val="0041160C"/>
    <w:rsid w:val="004119C2"/>
    <w:rsid w:val="00414177"/>
    <w:rsid w:val="00415C25"/>
    <w:rsid w:val="004173F5"/>
    <w:rsid w:val="00424CA1"/>
    <w:rsid w:val="004316D2"/>
    <w:rsid w:val="00435E13"/>
    <w:rsid w:val="004367AF"/>
    <w:rsid w:val="00443376"/>
    <w:rsid w:val="00443F2B"/>
    <w:rsid w:val="00444A20"/>
    <w:rsid w:val="00445859"/>
    <w:rsid w:val="004535DA"/>
    <w:rsid w:val="00454EEF"/>
    <w:rsid w:val="004561B5"/>
    <w:rsid w:val="00461AFB"/>
    <w:rsid w:val="00461C59"/>
    <w:rsid w:val="00462EF4"/>
    <w:rsid w:val="004660A8"/>
    <w:rsid w:val="00470112"/>
    <w:rsid w:val="00477151"/>
    <w:rsid w:val="004855CB"/>
    <w:rsid w:val="00486EE0"/>
    <w:rsid w:val="00490351"/>
    <w:rsid w:val="004949EC"/>
    <w:rsid w:val="00494BFD"/>
    <w:rsid w:val="004A37D7"/>
    <w:rsid w:val="004A55F0"/>
    <w:rsid w:val="004C0B83"/>
    <w:rsid w:val="004C1147"/>
    <w:rsid w:val="004C231F"/>
    <w:rsid w:val="004C4313"/>
    <w:rsid w:val="004D0B14"/>
    <w:rsid w:val="004D1440"/>
    <w:rsid w:val="004D23C7"/>
    <w:rsid w:val="004E3695"/>
    <w:rsid w:val="004E3EF3"/>
    <w:rsid w:val="004E4B5B"/>
    <w:rsid w:val="004E51AE"/>
    <w:rsid w:val="004F1DD5"/>
    <w:rsid w:val="004F3DB7"/>
    <w:rsid w:val="00505C16"/>
    <w:rsid w:val="0050655E"/>
    <w:rsid w:val="005068FF"/>
    <w:rsid w:val="0050711D"/>
    <w:rsid w:val="005114E2"/>
    <w:rsid w:val="00512875"/>
    <w:rsid w:val="00514684"/>
    <w:rsid w:val="00517B28"/>
    <w:rsid w:val="0052132C"/>
    <w:rsid w:val="00524EDC"/>
    <w:rsid w:val="00527646"/>
    <w:rsid w:val="00533FEA"/>
    <w:rsid w:val="0053472F"/>
    <w:rsid w:val="00537E91"/>
    <w:rsid w:val="00542FA0"/>
    <w:rsid w:val="0055087C"/>
    <w:rsid w:val="00550BF2"/>
    <w:rsid w:val="005527E7"/>
    <w:rsid w:val="005537C6"/>
    <w:rsid w:val="00555B72"/>
    <w:rsid w:val="00565FB1"/>
    <w:rsid w:val="005758F6"/>
    <w:rsid w:val="00576A2E"/>
    <w:rsid w:val="005800B4"/>
    <w:rsid w:val="00584704"/>
    <w:rsid w:val="00584EEE"/>
    <w:rsid w:val="00587B80"/>
    <w:rsid w:val="005918FA"/>
    <w:rsid w:val="00592DCD"/>
    <w:rsid w:val="00592EBD"/>
    <w:rsid w:val="00593C0F"/>
    <w:rsid w:val="005A0BA8"/>
    <w:rsid w:val="005A15FB"/>
    <w:rsid w:val="005C297C"/>
    <w:rsid w:val="005C59FB"/>
    <w:rsid w:val="005C5E98"/>
    <w:rsid w:val="005C66AB"/>
    <w:rsid w:val="005C79CA"/>
    <w:rsid w:val="005D2786"/>
    <w:rsid w:val="005D6935"/>
    <w:rsid w:val="005E07E3"/>
    <w:rsid w:val="005E0AE6"/>
    <w:rsid w:val="005E0C0D"/>
    <w:rsid w:val="005E0CD5"/>
    <w:rsid w:val="005E7B53"/>
    <w:rsid w:val="006000A7"/>
    <w:rsid w:val="00613E45"/>
    <w:rsid w:val="00614008"/>
    <w:rsid w:val="006140D8"/>
    <w:rsid w:val="00621497"/>
    <w:rsid w:val="0062230E"/>
    <w:rsid w:val="00623A3D"/>
    <w:rsid w:val="006245CA"/>
    <w:rsid w:val="006251DD"/>
    <w:rsid w:val="00630D4B"/>
    <w:rsid w:val="00637F79"/>
    <w:rsid w:val="006436D5"/>
    <w:rsid w:val="006535A3"/>
    <w:rsid w:val="00656E8D"/>
    <w:rsid w:val="00661123"/>
    <w:rsid w:val="00663B74"/>
    <w:rsid w:val="00663EF3"/>
    <w:rsid w:val="00666153"/>
    <w:rsid w:val="00670957"/>
    <w:rsid w:val="00671C05"/>
    <w:rsid w:val="00673C14"/>
    <w:rsid w:val="0068443E"/>
    <w:rsid w:val="00686AF1"/>
    <w:rsid w:val="006875C1"/>
    <w:rsid w:val="00691BEE"/>
    <w:rsid w:val="00692E94"/>
    <w:rsid w:val="0069324E"/>
    <w:rsid w:val="00693340"/>
    <w:rsid w:val="00695581"/>
    <w:rsid w:val="006A33DC"/>
    <w:rsid w:val="006A3677"/>
    <w:rsid w:val="006B16F3"/>
    <w:rsid w:val="006B5D84"/>
    <w:rsid w:val="006C506B"/>
    <w:rsid w:val="006D7F22"/>
    <w:rsid w:val="006E3E5E"/>
    <w:rsid w:val="006E4FAF"/>
    <w:rsid w:val="006E6517"/>
    <w:rsid w:val="006F06BB"/>
    <w:rsid w:val="006F6F64"/>
    <w:rsid w:val="0070627F"/>
    <w:rsid w:val="007065C0"/>
    <w:rsid w:val="007112AF"/>
    <w:rsid w:val="00711914"/>
    <w:rsid w:val="00711F67"/>
    <w:rsid w:val="00721109"/>
    <w:rsid w:val="00744614"/>
    <w:rsid w:val="007513A4"/>
    <w:rsid w:val="00761A63"/>
    <w:rsid w:val="00763110"/>
    <w:rsid w:val="007649FB"/>
    <w:rsid w:val="00765F5E"/>
    <w:rsid w:val="0077202D"/>
    <w:rsid w:val="00773AC9"/>
    <w:rsid w:val="00773E3B"/>
    <w:rsid w:val="00776544"/>
    <w:rsid w:val="00781509"/>
    <w:rsid w:val="00785B49"/>
    <w:rsid w:val="007871DB"/>
    <w:rsid w:val="00793EE5"/>
    <w:rsid w:val="0079656C"/>
    <w:rsid w:val="007A70A0"/>
    <w:rsid w:val="007B5FC0"/>
    <w:rsid w:val="007C05FC"/>
    <w:rsid w:val="007C06DB"/>
    <w:rsid w:val="007C4263"/>
    <w:rsid w:val="007C43BC"/>
    <w:rsid w:val="007C4690"/>
    <w:rsid w:val="007C6850"/>
    <w:rsid w:val="007D19A3"/>
    <w:rsid w:val="007D2666"/>
    <w:rsid w:val="007D5818"/>
    <w:rsid w:val="007E0CEF"/>
    <w:rsid w:val="007E2557"/>
    <w:rsid w:val="007E5795"/>
    <w:rsid w:val="007E7375"/>
    <w:rsid w:val="007F0E9D"/>
    <w:rsid w:val="008040DA"/>
    <w:rsid w:val="00811175"/>
    <w:rsid w:val="00814A01"/>
    <w:rsid w:val="00814BAF"/>
    <w:rsid w:val="00820871"/>
    <w:rsid w:val="00822029"/>
    <w:rsid w:val="00825855"/>
    <w:rsid w:val="0083217E"/>
    <w:rsid w:val="00837147"/>
    <w:rsid w:val="0084528A"/>
    <w:rsid w:val="008453C4"/>
    <w:rsid w:val="00845FA6"/>
    <w:rsid w:val="00851F13"/>
    <w:rsid w:val="00853763"/>
    <w:rsid w:val="00865D2B"/>
    <w:rsid w:val="008701EB"/>
    <w:rsid w:val="00870F2A"/>
    <w:rsid w:val="008721A1"/>
    <w:rsid w:val="00875649"/>
    <w:rsid w:val="008841BB"/>
    <w:rsid w:val="00886087"/>
    <w:rsid w:val="00887BFF"/>
    <w:rsid w:val="008A6DA0"/>
    <w:rsid w:val="008B413F"/>
    <w:rsid w:val="008C65BD"/>
    <w:rsid w:val="008D26CD"/>
    <w:rsid w:val="008D4B10"/>
    <w:rsid w:val="008E0F11"/>
    <w:rsid w:val="008E3D59"/>
    <w:rsid w:val="008E5A05"/>
    <w:rsid w:val="008E7336"/>
    <w:rsid w:val="008E7AB3"/>
    <w:rsid w:val="0090159B"/>
    <w:rsid w:val="00902490"/>
    <w:rsid w:val="009037FD"/>
    <w:rsid w:val="00905765"/>
    <w:rsid w:val="009107E0"/>
    <w:rsid w:val="009155C1"/>
    <w:rsid w:val="00917C30"/>
    <w:rsid w:val="0092254D"/>
    <w:rsid w:val="00923E1F"/>
    <w:rsid w:val="00930256"/>
    <w:rsid w:val="00940417"/>
    <w:rsid w:val="00942F92"/>
    <w:rsid w:val="009443D4"/>
    <w:rsid w:val="00944ACA"/>
    <w:rsid w:val="00945147"/>
    <w:rsid w:val="00945919"/>
    <w:rsid w:val="009528B3"/>
    <w:rsid w:val="00960CB2"/>
    <w:rsid w:val="00971C8A"/>
    <w:rsid w:val="0098379A"/>
    <w:rsid w:val="00991B57"/>
    <w:rsid w:val="009961EB"/>
    <w:rsid w:val="00996B4B"/>
    <w:rsid w:val="009B0711"/>
    <w:rsid w:val="009B19DD"/>
    <w:rsid w:val="009C3AE7"/>
    <w:rsid w:val="009C796A"/>
    <w:rsid w:val="009D28A2"/>
    <w:rsid w:val="009D3A69"/>
    <w:rsid w:val="009D6A1F"/>
    <w:rsid w:val="009E206A"/>
    <w:rsid w:val="009E5EA1"/>
    <w:rsid w:val="009E6C23"/>
    <w:rsid w:val="009F1AAD"/>
    <w:rsid w:val="009F41D4"/>
    <w:rsid w:val="009F788C"/>
    <w:rsid w:val="00A10689"/>
    <w:rsid w:val="00A125ED"/>
    <w:rsid w:val="00A12B3E"/>
    <w:rsid w:val="00A139A5"/>
    <w:rsid w:val="00A13C2B"/>
    <w:rsid w:val="00A17621"/>
    <w:rsid w:val="00A230A4"/>
    <w:rsid w:val="00A26620"/>
    <w:rsid w:val="00A3444A"/>
    <w:rsid w:val="00A4521A"/>
    <w:rsid w:val="00A50788"/>
    <w:rsid w:val="00A51BA9"/>
    <w:rsid w:val="00A554EB"/>
    <w:rsid w:val="00A61A8E"/>
    <w:rsid w:val="00A75CD9"/>
    <w:rsid w:val="00A77F0D"/>
    <w:rsid w:val="00A823C9"/>
    <w:rsid w:val="00A83543"/>
    <w:rsid w:val="00A8577D"/>
    <w:rsid w:val="00A92449"/>
    <w:rsid w:val="00AA1C21"/>
    <w:rsid w:val="00AA68F3"/>
    <w:rsid w:val="00AB14CF"/>
    <w:rsid w:val="00AB3DC5"/>
    <w:rsid w:val="00AB4E12"/>
    <w:rsid w:val="00AD2108"/>
    <w:rsid w:val="00AD2EDD"/>
    <w:rsid w:val="00AD4C3E"/>
    <w:rsid w:val="00AD586C"/>
    <w:rsid w:val="00AE1C8D"/>
    <w:rsid w:val="00AE3F48"/>
    <w:rsid w:val="00AE505D"/>
    <w:rsid w:val="00AF3297"/>
    <w:rsid w:val="00AF59F3"/>
    <w:rsid w:val="00B04C5E"/>
    <w:rsid w:val="00B066A7"/>
    <w:rsid w:val="00B120AB"/>
    <w:rsid w:val="00B121C3"/>
    <w:rsid w:val="00B1462F"/>
    <w:rsid w:val="00B162FD"/>
    <w:rsid w:val="00B264BD"/>
    <w:rsid w:val="00B26A00"/>
    <w:rsid w:val="00B452EC"/>
    <w:rsid w:val="00B4532F"/>
    <w:rsid w:val="00B4645C"/>
    <w:rsid w:val="00B54C5B"/>
    <w:rsid w:val="00B575F7"/>
    <w:rsid w:val="00B71126"/>
    <w:rsid w:val="00B72DB8"/>
    <w:rsid w:val="00B76FA0"/>
    <w:rsid w:val="00B863A8"/>
    <w:rsid w:val="00B86952"/>
    <w:rsid w:val="00B90D4A"/>
    <w:rsid w:val="00BA3666"/>
    <w:rsid w:val="00BA36DF"/>
    <w:rsid w:val="00BA66F2"/>
    <w:rsid w:val="00BA78CD"/>
    <w:rsid w:val="00BB1E7F"/>
    <w:rsid w:val="00BB36B6"/>
    <w:rsid w:val="00BB4D08"/>
    <w:rsid w:val="00BB51CF"/>
    <w:rsid w:val="00BC15DC"/>
    <w:rsid w:val="00BC3BB2"/>
    <w:rsid w:val="00BD0584"/>
    <w:rsid w:val="00BD36F9"/>
    <w:rsid w:val="00BE1826"/>
    <w:rsid w:val="00BE5A59"/>
    <w:rsid w:val="00BF4EC1"/>
    <w:rsid w:val="00BF5E95"/>
    <w:rsid w:val="00C13C09"/>
    <w:rsid w:val="00C1433C"/>
    <w:rsid w:val="00C2631E"/>
    <w:rsid w:val="00C27AC5"/>
    <w:rsid w:val="00C300DB"/>
    <w:rsid w:val="00C34E8F"/>
    <w:rsid w:val="00C3574D"/>
    <w:rsid w:val="00C36031"/>
    <w:rsid w:val="00C451E0"/>
    <w:rsid w:val="00C46A8A"/>
    <w:rsid w:val="00C506EA"/>
    <w:rsid w:val="00C50DB4"/>
    <w:rsid w:val="00C53440"/>
    <w:rsid w:val="00C652FE"/>
    <w:rsid w:val="00C83F61"/>
    <w:rsid w:val="00C85D81"/>
    <w:rsid w:val="00C95B35"/>
    <w:rsid w:val="00C976FF"/>
    <w:rsid w:val="00CA0E7C"/>
    <w:rsid w:val="00CA649C"/>
    <w:rsid w:val="00CB172F"/>
    <w:rsid w:val="00CB222D"/>
    <w:rsid w:val="00CB4C34"/>
    <w:rsid w:val="00CC4187"/>
    <w:rsid w:val="00CE2F07"/>
    <w:rsid w:val="00CE453F"/>
    <w:rsid w:val="00CE4742"/>
    <w:rsid w:val="00CF0148"/>
    <w:rsid w:val="00CF51D9"/>
    <w:rsid w:val="00CF605C"/>
    <w:rsid w:val="00D03001"/>
    <w:rsid w:val="00D103AF"/>
    <w:rsid w:val="00D151A3"/>
    <w:rsid w:val="00D16402"/>
    <w:rsid w:val="00D213CA"/>
    <w:rsid w:val="00D226E2"/>
    <w:rsid w:val="00D24D06"/>
    <w:rsid w:val="00D30C13"/>
    <w:rsid w:val="00D328B3"/>
    <w:rsid w:val="00D44BEF"/>
    <w:rsid w:val="00D44E94"/>
    <w:rsid w:val="00D472FA"/>
    <w:rsid w:val="00D54099"/>
    <w:rsid w:val="00D57883"/>
    <w:rsid w:val="00D6259B"/>
    <w:rsid w:val="00D6442F"/>
    <w:rsid w:val="00D665BA"/>
    <w:rsid w:val="00D7455D"/>
    <w:rsid w:val="00D81077"/>
    <w:rsid w:val="00D85539"/>
    <w:rsid w:val="00D910A3"/>
    <w:rsid w:val="00D9545E"/>
    <w:rsid w:val="00DA29AD"/>
    <w:rsid w:val="00DB2A46"/>
    <w:rsid w:val="00DC0066"/>
    <w:rsid w:val="00DC09A5"/>
    <w:rsid w:val="00DC1C14"/>
    <w:rsid w:val="00DC1D0E"/>
    <w:rsid w:val="00DC7F7E"/>
    <w:rsid w:val="00DD02FE"/>
    <w:rsid w:val="00DD1DE3"/>
    <w:rsid w:val="00DE42A6"/>
    <w:rsid w:val="00DE4FA3"/>
    <w:rsid w:val="00DF15C8"/>
    <w:rsid w:val="00DF5062"/>
    <w:rsid w:val="00DF5CDD"/>
    <w:rsid w:val="00E024AD"/>
    <w:rsid w:val="00E050C9"/>
    <w:rsid w:val="00E101B0"/>
    <w:rsid w:val="00E108C1"/>
    <w:rsid w:val="00E123E3"/>
    <w:rsid w:val="00E12F88"/>
    <w:rsid w:val="00E140D9"/>
    <w:rsid w:val="00E14E0C"/>
    <w:rsid w:val="00E22CAF"/>
    <w:rsid w:val="00E23192"/>
    <w:rsid w:val="00E31C45"/>
    <w:rsid w:val="00E339E5"/>
    <w:rsid w:val="00E364B5"/>
    <w:rsid w:val="00E45058"/>
    <w:rsid w:val="00E45A3D"/>
    <w:rsid w:val="00E52010"/>
    <w:rsid w:val="00E574F9"/>
    <w:rsid w:val="00E64A60"/>
    <w:rsid w:val="00E65E1C"/>
    <w:rsid w:val="00E675C8"/>
    <w:rsid w:val="00E75E7A"/>
    <w:rsid w:val="00E76B7F"/>
    <w:rsid w:val="00E83162"/>
    <w:rsid w:val="00E83508"/>
    <w:rsid w:val="00E85E3E"/>
    <w:rsid w:val="00E86F04"/>
    <w:rsid w:val="00E93892"/>
    <w:rsid w:val="00E95B5D"/>
    <w:rsid w:val="00EA3ED7"/>
    <w:rsid w:val="00EA4099"/>
    <w:rsid w:val="00EA61C7"/>
    <w:rsid w:val="00EC6564"/>
    <w:rsid w:val="00ED15BB"/>
    <w:rsid w:val="00ED6C8E"/>
    <w:rsid w:val="00EE56FE"/>
    <w:rsid w:val="00EF0233"/>
    <w:rsid w:val="00EF1880"/>
    <w:rsid w:val="00EF323B"/>
    <w:rsid w:val="00EF342A"/>
    <w:rsid w:val="00EF7B55"/>
    <w:rsid w:val="00F003DE"/>
    <w:rsid w:val="00F05A83"/>
    <w:rsid w:val="00F06C10"/>
    <w:rsid w:val="00F27B1B"/>
    <w:rsid w:val="00F30851"/>
    <w:rsid w:val="00F30C05"/>
    <w:rsid w:val="00F33649"/>
    <w:rsid w:val="00F34C5D"/>
    <w:rsid w:val="00F4047C"/>
    <w:rsid w:val="00F40CF4"/>
    <w:rsid w:val="00F42828"/>
    <w:rsid w:val="00F42D4C"/>
    <w:rsid w:val="00F4349E"/>
    <w:rsid w:val="00F52751"/>
    <w:rsid w:val="00F54008"/>
    <w:rsid w:val="00F546F8"/>
    <w:rsid w:val="00F54B86"/>
    <w:rsid w:val="00F56F46"/>
    <w:rsid w:val="00F64742"/>
    <w:rsid w:val="00F66074"/>
    <w:rsid w:val="00F67600"/>
    <w:rsid w:val="00F75726"/>
    <w:rsid w:val="00F76FF7"/>
    <w:rsid w:val="00F83A92"/>
    <w:rsid w:val="00F85E6C"/>
    <w:rsid w:val="00F86E83"/>
    <w:rsid w:val="00F950E2"/>
    <w:rsid w:val="00F97F75"/>
    <w:rsid w:val="00FA2373"/>
    <w:rsid w:val="00FB186D"/>
    <w:rsid w:val="00FB4518"/>
    <w:rsid w:val="00FB6365"/>
    <w:rsid w:val="00FB709F"/>
    <w:rsid w:val="00FC0A04"/>
    <w:rsid w:val="00FC114C"/>
    <w:rsid w:val="00FD0A99"/>
    <w:rsid w:val="00FE011B"/>
    <w:rsid w:val="00FE03EE"/>
    <w:rsid w:val="00FE405D"/>
    <w:rsid w:val="00FE6B81"/>
    <w:rsid w:val="00FF4F10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74B0D"/>
  <w15:chartTrackingRefBased/>
  <w15:docId w15:val="{7C9B0611-7C54-4A5F-9400-E576B4C5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4B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71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544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544B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2544B8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544B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2544B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2544B8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2544B8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5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544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44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3714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544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544B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2544B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544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544B8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2544B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2544B8"/>
    <w:rPr>
      <w:rFonts w:ascii="Arial" w:eastAsia="Times New Roman" w:hAnsi="Arial" w:cs="Arial"/>
      <w:lang w:val="en-US"/>
    </w:rPr>
  </w:style>
  <w:style w:type="paragraph" w:styleId="ListParagraph">
    <w:name w:val="List Paragraph"/>
    <w:aliases w:val="6,Liste 1"/>
    <w:basedOn w:val="Normal"/>
    <w:link w:val="ListParagraphChar"/>
    <w:uiPriority w:val="34"/>
    <w:qFormat/>
    <w:rsid w:val="002544B8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2544B8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544B8"/>
    <w:rPr>
      <w:lang w:val="en-US"/>
    </w:rPr>
  </w:style>
  <w:style w:type="paragraph" w:styleId="NoSpacing">
    <w:name w:val="No Spacing"/>
    <w:uiPriority w:val="1"/>
    <w:qFormat/>
    <w:rsid w:val="002544B8"/>
    <w:pPr>
      <w:spacing w:after="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544B8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2544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544B8"/>
    <w:rPr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2544B8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544B8"/>
    <w:rPr>
      <w:rFonts w:ascii="Segoe UI" w:hAnsi="Segoe UI" w:cs="Segoe UI"/>
      <w:sz w:val="18"/>
      <w:szCs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544B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4B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544B8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2544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544B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2544B8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544B8"/>
    <w:rPr>
      <w:lang w:val="en-US"/>
    </w:rPr>
  </w:style>
  <w:style w:type="paragraph" w:customStyle="1" w:styleId="t-9-8">
    <w:name w:val="t-9-8"/>
    <w:basedOn w:val="Normal"/>
    <w:rsid w:val="0025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ilog">
    <w:name w:val="prilog"/>
    <w:basedOn w:val="Normal"/>
    <w:rsid w:val="0025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2544B8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544B8"/>
    <w:rPr>
      <w:lang w:val="en-US"/>
    </w:rPr>
  </w:style>
  <w:style w:type="paragraph" w:styleId="BodyText2">
    <w:name w:val="Body Text 2"/>
    <w:basedOn w:val="Normal"/>
    <w:link w:val="BodyText2Char"/>
    <w:rsid w:val="002544B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544B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544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544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544B8"/>
  </w:style>
  <w:style w:type="paragraph" w:styleId="BodyTextIndent3">
    <w:name w:val="Body Text Indent 3"/>
    <w:basedOn w:val="Normal"/>
    <w:link w:val="BodyTextIndent3Char"/>
    <w:rsid w:val="002544B8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544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44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44B8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4B8"/>
    <w:rPr>
      <w:rFonts w:ascii="Consolas" w:eastAsia="Times New Roman" w:hAnsi="Consolas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4B8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HTMLPreformattedChar1">
    <w:name w:val="HTML Preformatted Char1"/>
    <w:basedOn w:val="DefaultParagraphFont"/>
    <w:uiPriority w:val="99"/>
    <w:semiHidden/>
    <w:rsid w:val="002544B8"/>
    <w:rPr>
      <w:rFonts w:ascii="Consolas" w:hAnsi="Consolas"/>
      <w:sz w:val="20"/>
      <w:szCs w:val="20"/>
    </w:rPr>
  </w:style>
  <w:style w:type="paragraph" w:customStyle="1" w:styleId="clanak">
    <w:name w:val="clanak"/>
    <w:basedOn w:val="Normal"/>
    <w:rsid w:val="0025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2544B8"/>
  </w:style>
  <w:style w:type="paragraph" w:customStyle="1" w:styleId="t-12-9-sred">
    <w:name w:val="t-12-9-sred"/>
    <w:basedOn w:val="Normal"/>
    <w:rsid w:val="0025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2544B8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er">
    <w:name w:val="header"/>
    <w:basedOn w:val="Normal"/>
    <w:link w:val="HeaderChar"/>
    <w:rsid w:val="002544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44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25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544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2544B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544B8"/>
    <w:pPr>
      <w:tabs>
        <w:tab w:val="left" w:pos="426"/>
        <w:tab w:val="right" w:leader="dot" w:pos="8495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rsid w:val="00A10689"/>
    <w:pPr>
      <w:tabs>
        <w:tab w:val="left" w:pos="880"/>
        <w:tab w:val="right" w:leader="underscore" w:pos="9630"/>
      </w:tabs>
      <w:spacing w:after="120" w:line="240" w:lineRule="auto"/>
      <w:ind w:left="245" w:right="23"/>
    </w:pPr>
    <w:rPr>
      <w:rFonts w:ascii="Arial" w:eastAsia="Times New Roman" w:hAnsi="Arial" w:cs="Arial"/>
      <w:bCs/>
      <w:noProof/>
      <w:lang w:val="en-US"/>
    </w:rPr>
  </w:style>
  <w:style w:type="paragraph" w:styleId="TOC3">
    <w:name w:val="toc 3"/>
    <w:basedOn w:val="Normal"/>
    <w:next w:val="Normal"/>
    <w:autoRedefine/>
    <w:uiPriority w:val="39"/>
    <w:rsid w:val="002544B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rsid w:val="002544B8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2544B8"/>
    <w:pPr>
      <w:tabs>
        <w:tab w:val="left" w:pos="45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semiHidden/>
    <w:rsid w:val="002544B8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25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2544B8"/>
    <w:rPr>
      <w:sz w:val="20"/>
      <w:szCs w:val="20"/>
    </w:rPr>
  </w:style>
  <w:style w:type="paragraph" w:customStyle="1" w:styleId="StyleHeading1MACCSwiss">
    <w:name w:val="Style Heading 1 + MAC C Swiss"/>
    <w:basedOn w:val="Heading1"/>
    <w:link w:val="StyleHeading1MACCSwissChar"/>
    <w:rsid w:val="002544B8"/>
    <w:pPr>
      <w:keepLines w:val="0"/>
      <w:numPr>
        <w:numId w:val="1"/>
      </w:numPr>
      <w:spacing w:before="360"/>
    </w:pPr>
    <w:rPr>
      <w:rFonts w:ascii="MAC C Swiss" w:eastAsia="Times New Roman" w:hAnsi="MAC C Swiss" w:cs="Times New Roman"/>
      <w:b/>
      <w:bCs/>
      <w:i/>
      <w:iCs/>
      <w:sz w:val="28"/>
      <w:szCs w:val="24"/>
      <w:lang w:val="mk-MK"/>
    </w:rPr>
  </w:style>
  <w:style w:type="character" w:customStyle="1" w:styleId="StyleHeading1MACCSwissChar">
    <w:name w:val="Style Heading 1 + MAC C Swiss Char"/>
    <w:basedOn w:val="Heading1Char"/>
    <w:link w:val="StyleHeading1MACCSwiss"/>
    <w:rsid w:val="002544B8"/>
    <w:rPr>
      <w:rFonts w:ascii="MAC C Swiss" w:eastAsia="Times New Roman" w:hAnsi="MAC C Swiss" w:cs="Times New Roman"/>
      <w:b/>
      <w:bCs/>
      <w:i/>
      <w:iCs/>
      <w:color w:val="2E74B5" w:themeColor="accent1" w:themeShade="BF"/>
      <w:sz w:val="28"/>
      <w:szCs w:val="24"/>
      <w:lang w:val="mk-MK"/>
    </w:rPr>
  </w:style>
  <w:style w:type="paragraph" w:styleId="TOCHeading">
    <w:name w:val="TOC Heading"/>
    <w:basedOn w:val="Heading1"/>
    <w:next w:val="Normal"/>
    <w:uiPriority w:val="39"/>
    <w:qFormat/>
    <w:rsid w:val="002544B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Reference">
    <w:name w:val="Reference"/>
    <w:basedOn w:val="Normal"/>
    <w:rsid w:val="002544B8"/>
    <w:pPr>
      <w:numPr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Normal1">
    <w:name w:val="Normal1"/>
    <w:basedOn w:val="Normal"/>
    <w:rsid w:val="0025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Revision">
    <w:name w:val="Revision"/>
    <w:hidden/>
    <w:uiPriority w:val="99"/>
    <w:semiHidden/>
    <w:rsid w:val="002544B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44B8"/>
    <w:rPr>
      <w:sz w:val="16"/>
      <w:szCs w:val="16"/>
    </w:rPr>
  </w:style>
  <w:style w:type="paragraph" w:customStyle="1" w:styleId="gmail-normal1">
    <w:name w:val="gmail-normal1"/>
    <w:basedOn w:val="Normal"/>
    <w:rsid w:val="0025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25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2iqfc">
    <w:name w:val="y2iqfc"/>
    <w:basedOn w:val="DefaultParagraphFont"/>
    <w:rsid w:val="002544B8"/>
  </w:style>
  <w:style w:type="character" w:styleId="Emphasis">
    <w:name w:val="Emphasis"/>
    <w:basedOn w:val="DefaultParagraphFont"/>
    <w:uiPriority w:val="20"/>
    <w:qFormat/>
    <w:rsid w:val="002544B8"/>
    <w:rPr>
      <w:i/>
      <w:iCs/>
    </w:rPr>
  </w:style>
  <w:style w:type="character" w:customStyle="1" w:styleId="highlighted">
    <w:name w:val="highlighted"/>
    <w:basedOn w:val="DefaultParagraphFont"/>
    <w:rsid w:val="002544B8"/>
  </w:style>
  <w:style w:type="paragraph" w:customStyle="1" w:styleId="xmsonormal">
    <w:name w:val="x_msonormal"/>
    <w:basedOn w:val="Normal"/>
    <w:rsid w:val="0017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arChar1CharChar">
    <w:name w:val="Char Char1 Char Char"/>
    <w:basedOn w:val="Normal"/>
    <w:rsid w:val="00061FB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5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C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0tekstceteor">
    <w:name w:val="0tekst ceteor"/>
    <w:basedOn w:val="Normal"/>
    <w:link w:val="0tekstceteorChar"/>
    <w:rsid w:val="00F67600"/>
    <w:pPr>
      <w:spacing w:before="120" w:after="120" w:line="288" w:lineRule="auto"/>
      <w:jc w:val="both"/>
    </w:pPr>
    <w:rPr>
      <w:rFonts w:ascii="Arial" w:eastAsia="Times New Roman" w:hAnsi="Arial" w:cs="Times New Roman"/>
      <w:lang w:val="en-US"/>
    </w:rPr>
  </w:style>
  <w:style w:type="character" w:customStyle="1" w:styleId="0tekstceteorChar">
    <w:name w:val="0tekst ceteor Char"/>
    <w:link w:val="0tekstceteor"/>
    <w:locked/>
    <w:rsid w:val="00F67600"/>
    <w:rPr>
      <w:rFonts w:ascii="Arial" w:eastAsia="Times New Roman" w:hAnsi="Arial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E7B53"/>
    <w:pPr>
      <w:spacing w:after="100"/>
      <w:ind w:left="660"/>
    </w:pPr>
    <w:rPr>
      <w:rFonts w:eastAsiaTheme="minorEastAsia"/>
      <w:lang w:eastAsia="bs-Latn-BA"/>
    </w:rPr>
  </w:style>
  <w:style w:type="paragraph" w:styleId="TOC5">
    <w:name w:val="toc 5"/>
    <w:basedOn w:val="Normal"/>
    <w:next w:val="Normal"/>
    <w:autoRedefine/>
    <w:uiPriority w:val="39"/>
    <w:unhideWhenUsed/>
    <w:rsid w:val="005E7B53"/>
    <w:pPr>
      <w:spacing w:after="100"/>
      <w:ind w:left="880"/>
    </w:pPr>
    <w:rPr>
      <w:rFonts w:eastAsiaTheme="minorEastAsia"/>
      <w:lang w:eastAsia="bs-Latn-BA"/>
    </w:rPr>
  </w:style>
  <w:style w:type="paragraph" w:styleId="TOC6">
    <w:name w:val="toc 6"/>
    <w:basedOn w:val="Normal"/>
    <w:next w:val="Normal"/>
    <w:autoRedefine/>
    <w:uiPriority w:val="39"/>
    <w:unhideWhenUsed/>
    <w:rsid w:val="005E7B53"/>
    <w:pPr>
      <w:spacing w:after="100"/>
      <w:ind w:left="1100"/>
    </w:pPr>
    <w:rPr>
      <w:rFonts w:eastAsiaTheme="minorEastAsia"/>
      <w:lang w:eastAsia="bs-Latn-BA"/>
    </w:rPr>
  </w:style>
  <w:style w:type="paragraph" w:styleId="TOC7">
    <w:name w:val="toc 7"/>
    <w:basedOn w:val="Normal"/>
    <w:next w:val="Normal"/>
    <w:autoRedefine/>
    <w:uiPriority w:val="39"/>
    <w:unhideWhenUsed/>
    <w:rsid w:val="005E7B53"/>
    <w:pPr>
      <w:spacing w:after="100"/>
      <w:ind w:left="1320"/>
    </w:pPr>
    <w:rPr>
      <w:rFonts w:eastAsiaTheme="minorEastAsia"/>
      <w:lang w:eastAsia="bs-Latn-BA"/>
    </w:rPr>
  </w:style>
  <w:style w:type="paragraph" w:styleId="TOC8">
    <w:name w:val="toc 8"/>
    <w:basedOn w:val="Normal"/>
    <w:next w:val="Normal"/>
    <w:autoRedefine/>
    <w:uiPriority w:val="39"/>
    <w:unhideWhenUsed/>
    <w:rsid w:val="005E7B53"/>
    <w:pPr>
      <w:spacing w:after="100"/>
      <w:ind w:left="1540"/>
    </w:pPr>
    <w:rPr>
      <w:rFonts w:eastAsiaTheme="minorEastAsia"/>
      <w:lang w:eastAsia="bs-Latn-BA"/>
    </w:rPr>
  </w:style>
  <w:style w:type="paragraph" w:styleId="TOC9">
    <w:name w:val="toc 9"/>
    <w:basedOn w:val="Normal"/>
    <w:next w:val="Normal"/>
    <w:autoRedefine/>
    <w:uiPriority w:val="39"/>
    <w:unhideWhenUsed/>
    <w:rsid w:val="005E7B53"/>
    <w:pPr>
      <w:spacing w:after="100"/>
      <w:ind w:left="1760"/>
    </w:pPr>
    <w:rPr>
      <w:rFonts w:eastAsiaTheme="minorEastAsia"/>
      <w:lang w:eastAsia="bs-Latn-BA"/>
    </w:rPr>
  </w:style>
  <w:style w:type="paragraph" w:styleId="Subtitle">
    <w:name w:val="Subtitle"/>
    <w:basedOn w:val="Normal"/>
    <w:next w:val="BodyText"/>
    <w:link w:val="SubtitleChar"/>
    <w:qFormat/>
    <w:rsid w:val="00BE1826"/>
    <w:pPr>
      <w:widowControl w:val="0"/>
      <w:suppressAutoHyphens/>
      <w:spacing w:after="0" w:line="240" w:lineRule="auto"/>
      <w:jc w:val="center"/>
    </w:pPr>
    <w:rPr>
      <w:rFonts w:ascii="TimesLT" w:eastAsia="Times New Roman" w:hAnsi="TimesLT" w:cs="Tahoma"/>
      <w:b/>
      <w:sz w:val="24"/>
      <w:szCs w:val="20"/>
      <w:lang w:val="lt-LT" w:eastAsia="ar-SA"/>
    </w:rPr>
  </w:style>
  <w:style w:type="character" w:customStyle="1" w:styleId="SubtitleChar">
    <w:name w:val="Subtitle Char"/>
    <w:basedOn w:val="DefaultParagraphFont"/>
    <w:link w:val="Subtitle"/>
    <w:rsid w:val="00BE1826"/>
    <w:rPr>
      <w:rFonts w:ascii="TimesLT" w:eastAsia="Times New Roman" w:hAnsi="TimesLT" w:cs="Tahoma"/>
      <w:b/>
      <w:sz w:val="24"/>
      <w:szCs w:val="20"/>
      <w:lang w:val="lt-LT" w:eastAsia="ar-SA"/>
    </w:rPr>
  </w:style>
  <w:style w:type="paragraph" w:customStyle="1" w:styleId="text-center">
    <w:name w:val="text-center"/>
    <w:basedOn w:val="Normal"/>
    <w:rsid w:val="00DC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">
    <w:name w:val="Normal2"/>
    <w:basedOn w:val="Normal"/>
    <w:rsid w:val="00CC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ListParagraphChar">
    <w:name w:val="List Paragraph Char"/>
    <w:aliases w:val="6 Char,Liste 1 Char"/>
    <w:link w:val="ListParagraph"/>
    <w:uiPriority w:val="34"/>
    <w:rsid w:val="004C1147"/>
    <w:rPr>
      <w:lang w:val="en-US"/>
    </w:rPr>
  </w:style>
  <w:style w:type="paragraph" w:customStyle="1" w:styleId="CharCharCharCharCharChar">
    <w:name w:val="Char Char Char Char Char Char"/>
    <w:basedOn w:val="Normal"/>
    <w:rsid w:val="00592EB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5694">
                      <w:marLeft w:val="225"/>
                      <w:marRight w:val="225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865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514715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9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71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509747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987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80860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4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597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374630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2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126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482880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8772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941208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846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177425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9116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580939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0651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76580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4108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569536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225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6502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8575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396706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497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549605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580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34981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8137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974566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593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8225757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752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18596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477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750172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0474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059396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9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097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078743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6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704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128864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4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681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864651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6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992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566141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65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08973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4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029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718778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4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710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758779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643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039971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9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5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737380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4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754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34106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1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35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35373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6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360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008372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9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271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20630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9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242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73772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885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561068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3138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13596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629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542842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7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875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06260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0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4624">
                      <w:marLeft w:val="225"/>
                      <w:marRight w:val="225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4072">
                  <w:marLeft w:val="225"/>
                  <w:marRight w:val="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641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8688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62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557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724772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0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618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3521516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6981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833371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940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2033221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916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853832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205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898010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122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378898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39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174811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7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857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91208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7992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8989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23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18516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6834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19435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299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0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039">
                      <w:marLeft w:val="225"/>
                      <w:marRight w:val="225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843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1642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539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3765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52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397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347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10511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40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11608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59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11901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85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18797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080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20004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2723">
                              <w:marLeft w:val="225"/>
                              <w:marRight w:val="225"/>
                              <w:marTop w:val="0"/>
                              <w:marBottom w:val="75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667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183400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42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316031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501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614102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0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2861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81435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5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185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298831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2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470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5249062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4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37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31558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754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176691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7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622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208255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53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4734541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361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749829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5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607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79014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612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839463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4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287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44835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3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745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924769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9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541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8810427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27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894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647800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0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076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3630196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5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4732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3134879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2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899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961684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28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64851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760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66652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947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932664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819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435249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4247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61664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199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2039163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906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357239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968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73624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146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927298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8137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229852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88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953486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961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39473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527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026129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9432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549301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3125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722290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963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904686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0557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674527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0242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20161815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526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972586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1367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12748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264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826585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16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363164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780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371029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694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215773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74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45546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950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938906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912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759865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047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332096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533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70282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935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20929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104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249581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6757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60188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0885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194077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78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20031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131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97684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9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910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95927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9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359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19560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271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4242280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494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95467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576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5849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476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3921985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7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23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877231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2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05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558512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9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231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6990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7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588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120057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1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200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590897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8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32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213508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8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120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  <w:div w:id="19174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766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501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876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938863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9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1137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718955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0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495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5344623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8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7934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012223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5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224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089547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1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3057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51591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6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256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98875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802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36793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060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640879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3940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309679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125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409242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476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681649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862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569139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604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598868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217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4428414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881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4818914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540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3940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52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199157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285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18024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891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853641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496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58531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333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294578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423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833375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179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97244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397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14628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2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109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32293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7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023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89326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323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967057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1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65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866193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8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634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52159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7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671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777992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5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731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4929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4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830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537559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67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890224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9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188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1235286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6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1092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5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425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5170377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588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3908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6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43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3023928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6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309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1367496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971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66780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0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141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59605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4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80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5078610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6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939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615488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5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393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955558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4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060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420309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356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691810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5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488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0466391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9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906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095257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3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048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50943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3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018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2622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4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347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555734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702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0548146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104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51937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150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87506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830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4603448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8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842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1324314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871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13291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9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909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231577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1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861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268626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6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20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228718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1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673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5538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9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098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4551779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1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346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656697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5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641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296196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1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31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0088282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8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859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15983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8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419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5130618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0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036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42767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7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457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77920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176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33904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015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706552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7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788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95658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0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592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356579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6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611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83758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8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542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535271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9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788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84224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2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37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456212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6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820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8381069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153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770630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775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00574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9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216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560100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7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22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823864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5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643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1300800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677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883857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6002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992512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1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017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39278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7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04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565217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7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2811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862006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957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69579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4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528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4657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1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751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106155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211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219850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4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4125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523751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9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138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74282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7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254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782181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134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540086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190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367289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0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460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320356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20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3796668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6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149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269389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7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077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85547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2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67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5155369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1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232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460133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5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971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689097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4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337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37532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7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196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107828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6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534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092876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2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4196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34371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76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482699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2138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4572615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919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4777729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9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373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51254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8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964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369100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1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7779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48190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1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264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86127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2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901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4095473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2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566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27164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0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6037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4821605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1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11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1351773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105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971044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6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663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95223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2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859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947583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9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78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098772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0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163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95643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9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545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8917217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3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723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0272155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8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775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952801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352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5709197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664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74957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9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031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38305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41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1313165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603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562666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465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6974368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042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72184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300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784885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600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21669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720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939336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161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561723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9466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98975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971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222864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365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004756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226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3620985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518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649316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1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931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5636870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047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325356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8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18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219448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1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536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04338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5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621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1275017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6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11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040336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8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010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322745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3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520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391440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8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424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617312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8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849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276889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5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574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86737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8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6981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957186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432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709537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13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97958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5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517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358369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9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144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5762839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4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309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23668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4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131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826389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8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533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1375286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1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80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25111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501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809589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062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92754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9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372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0979412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091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095772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239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663825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78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42094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873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48268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699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044712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6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796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581151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1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5166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417065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6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051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410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324892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172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248886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007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426489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0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856387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564">
              <w:marLeft w:val="225"/>
              <w:marRight w:val="225"/>
              <w:marTop w:val="0"/>
              <w:marBottom w:val="15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418715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630">
              <w:marLeft w:val="225"/>
              <w:marRight w:val="225"/>
              <w:marTop w:val="0"/>
              <w:marBottom w:val="300"/>
              <w:divBdr>
                <w:top w:val="single" w:sz="18" w:space="23" w:color="F3F3F3"/>
                <w:left w:val="single" w:sz="18" w:space="26" w:color="F3F3F3"/>
                <w:bottom w:val="single" w:sz="18" w:space="8" w:color="F3F3F3"/>
                <w:right w:val="single" w:sz="18" w:space="31" w:color="F3F3F3"/>
              </w:divBdr>
              <w:divsChild>
                <w:div w:id="1091850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268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067149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254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6794567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5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501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41229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18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655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608761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67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74889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7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7986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4069549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1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364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001706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210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9474707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2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606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310771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1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602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3098692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3848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62220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8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6123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14316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1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9855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591595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7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4846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7253716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9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7718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952614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1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4740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15091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12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854660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8912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21265358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9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182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7456109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6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684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3235095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3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3547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2715448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8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534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826080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4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7455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5891181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9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129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single" w:sz="18" w:space="23" w:color="F3F3F3"/>
                                <w:left w:val="single" w:sz="18" w:space="26" w:color="F3F3F3"/>
                                <w:bottom w:val="single" w:sz="18" w:space="8" w:color="F3F3F3"/>
                                <w:right w:val="single" w:sz="18" w:space="31" w:color="F3F3F3"/>
                              </w:divBdr>
                              <w:divsChild>
                                <w:div w:id="1972318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moit.gov.ba/upload/file/PdfDownload-uredba%20procjena.pdf" TargetMode="External"/><Relationship Id="rId26" Type="http://schemas.openxmlformats.org/officeDocument/2006/relationships/hyperlink" Target="https://www.fmoit.gov.ba/upload/file/PdfDownload-uredba%20procjena.pdf" TargetMode="External"/><Relationship Id="rId39" Type="http://schemas.openxmlformats.org/officeDocument/2006/relationships/hyperlink" Target="https://www.fmoit.gov.ba/upload/file/Pravilnik-o-EPP%202019.pdf" TargetMode="External"/><Relationship Id="rId21" Type="http://schemas.openxmlformats.org/officeDocument/2006/relationships/hyperlink" Target="https://www.fmoit.gov.ba/upload/file/Pravilnik%20Sevesso-1-28.pdf" TargetMode="External"/><Relationship Id="rId34" Type="http://schemas.openxmlformats.org/officeDocument/2006/relationships/hyperlink" Target="https://www.fmoit.gov.ba/upload/file/2020/Uredba%20o%20usl%20ispus%20otp%20vod%20u%20okolis%20i%20sist%20jav%20kanaliz%2026_20.pdf" TargetMode="External"/><Relationship Id="rId42" Type="http://schemas.openxmlformats.org/officeDocument/2006/relationships/hyperlink" Target="https://fmpvs.gov.ba/veterinarstvo-propisi/" TargetMode="External"/><Relationship Id="rId47" Type="http://schemas.openxmlformats.org/officeDocument/2006/relationships/hyperlink" Target="https://www.fmoit.gov.ba/upload/file/2020/96_20.pdf" TargetMode="External"/><Relationship Id="rId50" Type="http://schemas.openxmlformats.org/officeDocument/2006/relationships/hyperlink" Target="https://www.fmoit.gov.ba/upload/file/2020/92_17-1-5.pdf" TargetMode="External"/><Relationship Id="rId55" Type="http://schemas.openxmlformats.org/officeDocument/2006/relationships/hyperlink" Target="http://www.otpadfbih.b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moit.gov.ba/upload/file/2021/Zakon%20o%20zastiti%20okolisa%2015_21.pdf" TargetMode="External"/><Relationship Id="rId29" Type="http://schemas.openxmlformats.org/officeDocument/2006/relationships/hyperlink" Target="https://www.fmoit.gov.ba/upload/file/Pravilnik%20Sevesso-1-28.pdf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fmoit.gov.ba/upload/file/Uredba%20kojom%20se%20utvrdjuju%20pogoni%20i%20postrojenja%20koja%20moraju%20imati%20okolinsku%20dozvolu.pdf" TargetMode="External"/><Relationship Id="rId32" Type="http://schemas.openxmlformats.org/officeDocument/2006/relationships/hyperlink" Target="https://www.fmoit.gov.ba/upload/file/2020/Uredba%20o%20usl%20ispus%20otp%20vod%20u%20okolis%20i%20sist%20jav%20kanaliz%2026_20.pdf" TargetMode="External"/><Relationship Id="rId37" Type="http://schemas.openxmlformats.org/officeDocument/2006/relationships/hyperlink" Target="https://www.fmoit.gov.ba/upload/file/2020/0_Zakon%20o%20vodama%20Sl.%20novine%20br.%20FBiH%2070%2006.pdf" TargetMode="External"/><Relationship Id="rId40" Type="http://schemas.openxmlformats.org/officeDocument/2006/relationships/hyperlink" Target="https://www.fmoit.gov.ba/upload/file/2020/5_Pravilnik%20o%20grani%C4%8Dnim%20vrijednostima%20emisije%20u%20zrak%20iz%20postrojenja%20za%20sagorjevanje%20(Slu%C5%BEbene%20novine%20Federacije%20BiH_%20br_3_13.pdf" TargetMode="External"/><Relationship Id="rId45" Type="http://schemas.openxmlformats.org/officeDocument/2006/relationships/hyperlink" Target="https://www.fmoit.gov.ba/upload/file/2020/96_20.pdf" TargetMode="External"/><Relationship Id="rId53" Type="http://schemas.openxmlformats.org/officeDocument/2006/relationships/hyperlink" Target="https://www.fmoit.gov.ba/upload/file/okolis/z%20o%20upr%20otpad%2072-09-1-2-Copy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fmoit.gov.ba/upload/file/IZMJENA%20UREDBE%20EIA-3-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s://www.fmoit.gov.ba/upload/file/PdfDownload-uredba%20procjena.pdf" TargetMode="External"/><Relationship Id="rId27" Type="http://schemas.openxmlformats.org/officeDocument/2006/relationships/hyperlink" Target="https://www.fmoit.gov.ba/upload/file/IZMJENA%20UREDBE%20EIA-3-6.pdf" TargetMode="External"/><Relationship Id="rId30" Type="http://schemas.openxmlformats.org/officeDocument/2006/relationships/hyperlink" Target="https://www.isbih.gov.ba/p/standardizacija" TargetMode="External"/><Relationship Id="rId35" Type="http://schemas.openxmlformats.org/officeDocument/2006/relationships/hyperlink" Target="https://www.fmoit.gov.ba/upload/file/2020/96_20.pdf" TargetMode="External"/><Relationship Id="rId43" Type="http://schemas.openxmlformats.org/officeDocument/2006/relationships/hyperlink" Target="https://fmpvs.gov.ba/veterinarstvo-propisi/" TargetMode="External"/><Relationship Id="rId48" Type="http://schemas.openxmlformats.org/officeDocument/2006/relationships/hyperlink" Target="https://www.fmoit.gov.ba/upload/file/Zakon%20o%20upravljanju%20otpadom%2033%2003_.pdf" TargetMode="External"/><Relationship Id="rId56" Type="http://schemas.openxmlformats.org/officeDocument/2006/relationships/hyperlink" Target="http://www.fmoit.gov.b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otpadfbih.ba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fmoit.gov.ba/upload/file/2021/Zakon%20o%20zastiti%20okolisa%2015_21.pdf" TargetMode="External"/><Relationship Id="rId25" Type="http://schemas.openxmlformats.org/officeDocument/2006/relationships/hyperlink" Target="https://www.fmoit.gov.ba/upload/file/2021/Zakon%20o%20zastiti%20okolisa%2015_21.pdf" TargetMode="External"/><Relationship Id="rId33" Type="http://schemas.openxmlformats.org/officeDocument/2006/relationships/hyperlink" Target="https://www.fmoit.gov.ba/upload/file/2020/96_20.pdf" TargetMode="External"/><Relationship Id="rId38" Type="http://schemas.openxmlformats.org/officeDocument/2006/relationships/hyperlink" Target="https://www.fmoit.gov.ba/upload/file/2020/6_Pravilnik%20o%20na%C4%8Dinu%20odre%C4%91ivanja%20ekoli%C5%A1ki%20prihvatljivog%20protoka%20(%E2%80%9ESlu%C5%BEbene%20novine%20Federacije%20BiH%20br_4_13).pdf" TargetMode="External"/><Relationship Id="rId46" Type="http://schemas.openxmlformats.org/officeDocument/2006/relationships/hyperlink" Target="https://www.fmoit.gov.ba/upload/file/2020/Uredba%20o%20usl%20ispus%20otp%20vod%20u%20okolis%20i%20sist%20jav%20kanaliz%2026_20.pdf" TargetMode="External"/><Relationship Id="rId20" Type="http://schemas.openxmlformats.org/officeDocument/2006/relationships/hyperlink" Target="https://www.fmoit.gov.ba/upload/file/Uredba%20kojom%20se%20utvrdjuju%20pogoni%20i%20postrojenja%20koja%20moraju%20imati%20okolinsku%20dozvolu.pdf" TargetMode="External"/><Relationship Id="rId41" Type="http://schemas.openxmlformats.org/officeDocument/2006/relationships/hyperlink" Target="https://www.fmoit.gov.ba/upload/file/2020/5_a_Pravilnik%20o%20grani%C4%8Dnim%20vrijednostima%20emisije%20u%20zrak%20iz%20postrojenja%20za%20sagorjevanje%20(Slu%C5%BEbene%20novine%20Federacije%20BiH_br_%2092_17).pdf" TargetMode="External"/><Relationship Id="rId54" Type="http://schemas.openxmlformats.org/officeDocument/2006/relationships/hyperlink" Target="https://www.fmoit.gov.ba/upload/file/2020/92_17-1-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www.fmoit.gov.ba/upload/file/IZMJENA%20UREDBE%20EIA-3-6.pdf" TargetMode="External"/><Relationship Id="rId28" Type="http://schemas.openxmlformats.org/officeDocument/2006/relationships/hyperlink" Target="https://www.fmoit.gov.ba/upload/file/Uredba%20kojom%20se%20utvrdjuju%20pogoni%20i%20postrojenja%20koja%20moraju%20imati%20okolinsku%20dozvolu.pdf" TargetMode="External"/><Relationship Id="rId36" Type="http://schemas.openxmlformats.org/officeDocument/2006/relationships/hyperlink" Target="http://www.fmup.gov.ba/Zakon%20o%20prometu%20eksplozivnih%20materija%2C%20zapaljivih%20tecnosti%20i%20gasova.doc" TargetMode="External"/><Relationship Id="rId49" Type="http://schemas.openxmlformats.org/officeDocument/2006/relationships/hyperlink" Target="https://www.fmoit.gov.ba/upload/file/okolis/z%20o%20upr%20otpad%2072-09-1-2-Copy.pdf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yperlink" Target="https://www.fmoit.gov.ba/upload/file/okolis/OKOLIS/Lista%20firme%20koje%20se%20bave%20izvozom%20opasnog%20otpada.pdf" TargetMode="External"/><Relationship Id="rId44" Type="http://schemas.openxmlformats.org/officeDocument/2006/relationships/hyperlink" Target="https://www.fmoit.gov.ba/upload/file/2020/Uredba%20o%20usl%20ispus%20otp%20vod%20u%20okolis%20i%20sist%20jav%20kanaliz%2026_20.pdf" TargetMode="External"/><Relationship Id="rId52" Type="http://schemas.openxmlformats.org/officeDocument/2006/relationships/hyperlink" Target="https://www.fmoit.gov.ba/upload/file/Zakon%20o%20upravljanju%20otpadom%2033%2003_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oit.gov.ba/upload/file/2020/5_a_Pravilnik%20o%20grani%C4%8Dnim%20vrijednostima%20emisije%20u%20zrak%20iz%20postrojenja%20za%20sagorjevanje%20(Slu%C5%BEbene%20novine%20Federacije%20BiH_br_%2092_17).pdf" TargetMode="External"/><Relationship Id="rId3" Type="http://schemas.openxmlformats.org/officeDocument/2006/relationships/hyperlink" Target="https://www.fmoit.gov.ba/upload/file/Uredba%20kojom%20se%20utvrdjuju%20pogoni%20i%20postrojenja%20koja%20moraju%20imati%20okolinsku%20dozvolu.pdf" TargetMode="External"/><Relationship Id="rId7" Type="http://schemas.openxmlformats.org/officeDocument/2006/relationships/hyperlink" Target="https://www.fmoit.gov.ba/upload/file/2020/5_Pravilnik%20o%20grani%C4%8Dnim%20vrijednostima%20emisije%20u%20zrak%20iz%20postrojenja%20za%20sagorjevanje%20(Slu%C5%BEbene%20novine%20Federacije%20BiH_%20br_3_13.pdf" TargetMode="External"/><Relationship Id="rId12" Type="http://schemas.openxmlformats.org/officeDocument/2006/relationships/hyperlink" Target="https://www.fmoit.gov.ba/upload/file/Uredba%20kojom%20se%20utvrdjuju%20pogoni%20i%20postrojenja%20koja%20moraju%20imati%20okolinsku%20dozvolu.pdf" TargetMode="External"/><Relationship Id="rId2" Type="http://schemas.openxmlformats.org/officeDocument/2006/relationships/hyperlink" Target="https://www.fmoit.gov.ba/upload/file/IZMJENA%20UREDBE%20EIA-3-6.pdf" TargetMode="External"/><Relationship Id="rId1" Type="http://schemas.openxmlformats.org/officeDocument/2006/relationships/hyperlink" Target="https://www.fmoit.gov.ba/upload/file/PdfDownload-uredba%20procjena.pdf" TargetMode="External"/><Relationship Id="rId6" Type="http://schemas.openxmlformats.org/officeDocument/2006/relationships/hyperlink" Target="https://www.fmoit.gov.ba/upload/file/Uredba%20kojom%20se%20utvrdjuju%20pogoni%20i%20postrojenja%20koja%20moraju%20imati%20okolinsku%20dozvolu.pdf" TargetMode="External"/><Relationship Id="rId11" Type="http://schemas.openxmlformats.org/officeDocument/2006/relationships/hyperlink" Target="https://www.fmoit.gov.ba/upload/file/PdfDownload-uredba%20procjena.pdf" TargetMode="External"/><Relationship Id="rId5" Type="http://schemas.openxmlformats.org/officeDocument/2006/relationships/hyperlink" Target="https://www.fmoit.gov.ba/upload/file/IZMJENA%20UREDBE%20EIA-3-6.pdf" TargetMode="External"/><Relationship Id="rId10" Type="http://schemas.openxmlformats.org/officeDocument/2006/relationships/hyperlink" Target="https://www.fmoit.gov.ba/upload/file/IZMJENA%20UREDBE%20EIA-3-6.pdf" TargetMode="External"/><Relationship Id="rId4" Type="http://schemas.openxmlformats.org/officeDocument/2006/relationships/hyperlink" Target="https://www.fmoit.gov.ba/upload/file/PdfDownload-uredba%20procjena.pdf" TargetMode="External"/><Relationship Id="rId9" Type="http://schemas.openxmlformats.org/officeDocument/2006/relationships/hyperlink" Target="https://www.fmoit.gov.ba/upload/file/PdfDownload-uredba%20procjen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50B3-14B0-41F3-B978-72CD6BE5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15734</Words>
  <Characters>89689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Sabina Salihbegovic</cp:lastModifiedBy>
  <cp:revision>2</cp:revision>
  <cp:lastPrinted>2022-05-25T06:14:00Z</cp:lastPrinted>
  <dcterms:created xsi:type="dcterms:W3CDTF">2022-05-25T12:43:00Z</dcterms:created>
  <dcterms:modified xsi:type="dcterms:W3CDTF">2022-05-25T12:43:00Z</dcterms:modified>
</cp:coreProperties>
</file>