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3E03" w14:textId="32C2E312" w:rsidR="00E361CB" w:rsidRPr="00D06C00" w:rsidRDefault="00112E26" w:rsidP="00DB41FC">
      <w:pPr>
        <w:jc w:val="center"/>
        <w:rPr>
          <w:rFonts w:ascii="Calibri" w:hAnsi="Calibri"/>
          <w:b/>
          <w:bCs/>
          <w:sz w:val="24"/>
          <w:szCs w:val="24"/>
        </w:rPr>
      </w:pPr>
      <w:r w:rsidRPr="00D06C00">
        <w:rPr>
          <w:rFonts w:ascii="Calibri" w:hAnsi="Calibri"/>
          <w:b/>
          <w:bCs/>
          <w:sz w:val="24"/>
          <w:szCs w:val="24"/>
        </w:rPr>
        <w:t>Investicijski okvir za Zapadni Balkan</w:t>
      </w:r>
      <w:r w:rsidR="006E4F44" w:rsidRPr="00D06C00">
        <w:rPr>
          <w:rFonts w:ascii="Calibri" w:hAnsi="Calibri"/>
          <w:b/>
          <w:bCs/>
          <w:sz w:val="24"/>
          <w:szCs w:val="24"/>
        </w:rPr>
        <w:t xml:space="preserve"> (WBIF)</w:t>
      </w:r>
      <w:r w:rsidR="00CE1927" w:rsidRPr="00D06C00">
        <w:rPr>
          <w:rFonts w:ascii="Calibri" w:hAnsi="Calibri"/>
          <w:b/>
          <w:bCs/>
          <w:sz w:val="24"/>
          <w:szCs w:val="24"/>
        </w:rPr>
        <w:t xml:space="preserve"> </w:t>
      </w:r>
      <w:r w:rsidR="00B1787E" w:rsidRPr="00D06C00">
        <w:rPr>
          <w:rFonts w:ascii="Calibri" w:hAnsi="Calibri"/>
          <w:b/>
          <w:bCs/>
          <w:sz w:val="24"/>
          <w:szCs w:val="24"/>
        </w:rPr>
        <w:t xml:space="preserve"> </w:t>
      </w:r>
      <w:r w:rsidR="000979B8">
        <w:rPr>
          <w:rFonts w:ascii="Calibri" w:hAnsi="Calibri"/>
          <w:b/>
          <w:bCs/>
          <w:sz w:val="24"/>
          <w:szCs w:val="24"/>
        </w:rPr>
        <w:t>- 2</w:t>
      </w:r>
      <w:r w:rsidR="00FF0956">
        <w:rPr>
          <w:rFonts w:ascii="Calibri" w:hAnsi="Calibri"/>
          <w:b/>
          <w:bCs/>
          <w:sz w:val="24"/>
          <w:szCs w:val="24"/>
        </w:rPr>
        <w:t>9</w:t>
      </w:r>
      <w:r w:rsidR="00BF545D">
        <w:rPr>
          <w:rFonts w:ascii="Calibri" w:hAnsi="Calibri"/>
          <w:b/>
          <w:bCs/>
          <w:sz w:val="24"/>
          <w:szCs w:val="24"/>
        </w:rPr>
        <w:t xml:space="preserve">. TA </w:t>
      </w:r>
      <w:r w:rsidR="002E1F32">
        <w:rPr>
          <w:rFonts w:ascii="Calibri" w:hAnsi="Calibri"/>
          <w:b/>
          <w:bCs/>
          <w:sz w:val="24"/>
          <w:szCs w:val="24"/>
        </w:rPr>
        <w:t>poziv</w:t>
      </w:r>
    </w:p>
    <w:p w14:paraId="3A85EF67" w14:textId="77777777" w:rsidR="00DB41FC" w:rsidRPr="00D06C00" w:rsidRDefault="00E07326" w:rsidP="00D06C00">
      <w:pPr>
        <w:jc w:val="center"/>
        <w:rPr>
          <w:rFonts w:ascii="Calibri" w:hAnsi="Calibri"/>
          <w:bCs/>
          <w:sz w:val="24"/>
          <w:szCs w:val="24"/>
        </w:rPr>
      </w:pPr>
      <w:r w:rsidRPr="00D06C00">
        <w:rPr>
          <w:rFonts w:ascii="Calibri" w:hAnsi="Calibri"/>
          <w:bCs/>
          <w:sz w:val="24"/>
          <w:szCs w:val="24"/>
        </w:rPr>
        <w:t>Instrukcije za izradu i dostavljanje</w:t>
      </w:r>
      <w:r w:rsidR="00E361CB" w:rsidRPr="00D06C00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E361CB" w:rsidRPr="00D06C00">
        <w:rPr>
          <w:rFonts w:ascii="Calibri" w:hAnsi="Calibri"/>
          <w:bCs/>
          <w:sz w:val="24"/>
          <w:szCs w:val="24"/>
        </w:rPr>
        <w:t>grant</w:t>
      </w:r>
      <w:proofErr w:type="spellEnd"/>
      <w:r w:rsidR="00E361CB" w:rsidRPr="00D06C00">
        <w:rPr>
          <w:rFonts w:ascii="Calibri" w:hAnsi="Calibri"/>
          <w:bCs/>
          <w:sz w:val="24"/>
          <w:szCs w:val="24"/>
        </w:rPr>
        <w:t xml:space="preserve"> aplikacija u BiH sa rokovima</w:t>
      </w:r>
      <w:r w:rsidR="006E4F44" w:rsidRPr="00D06C00">
        <w:rPr>
          <w:rFonts w:ascii="Calibri" w:hAnsi="Calibri"/>
          <w:bCs/>
          <w:sz w:val="24"/>
          <w:szCs w:val="24"/>
        </w:rPr>
        <w:t xml:space="preserve"> za </w:t>
      </w:r>
      <w:proofErr w:type="spellStart"/>
      <w:r w:rsidR="006E4F44" w:rsidRPr="00D06C00">
        <w:rPr>
          <w:rFonts w:ascii="Calibri" w:hAnsi="Calibri"/>
          <w:bCs/>
          <w:sz w:val="24"/>
          <w:szCs w:val="24"/>
        </w:rPr>
        <w:t>izvršavanje</w:t>
      </w:r>
      <w:proofErr w:type="spellEnd"/>
      <w:r w:rsidRPr="00D06C00">
        <w:rPr>
          <w:rFonts w:ascii="Calibri" w:hAnsi="Calibri"/>
          <w:bCs/>
          <w:sz w:val="24"/>
          <w:szCs w:val="24"/>
        </w:rPr>
        <w:t xml:space="preserve"> aktivnosti</w:t>
      </w:r>
      <w:r w:rsidR="00BE1164" w:rsidRPr="00D06C00">
        <w:rPr>
          <w:rFonts w:ascii="Calibri" w:hAnsi="Calibri"/>
          <w:bCs/>
          <w:sz w:val="24"/>
          <w:szCs w:val="24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701"/>
      </w:tblGrid>
      <w:tr w:rsidR="00B37CE1" w:rsidRPr="00994898" w14:paraId="3E3F456D" w14:textId="77777777" w:rsidTr="00B37CE1">
        <w:tc>
          <w:tcPr>
            <w:tcW w:w="1951" w:type="dxa"/>
            <w:vAlign w:val="center"/>
          </w:tcPr>
          <w:p w14:paraId="3F3E1510" w14:textId="77777777" w:rsidR="00B37CE1" w:rsidRPr="00994898" w:rsidRDefault="00B37CE1" w:rsidP="00127376">
            <w:pPr>
              <w:jc w:val="center"/>
              <w:rPr>
                <w:b/>
              </w:rPr>
            </w:pPr>
            <w:r w:rsidRPr="00994898">
              <w:rPr>
                <w:b/>
              </w:rPr>
              <w:t xml:space="preserve">Rok za </w:t>
            </w:r>
            <w:proofErr w:type="spellStart"/>
            <w:r w:rsidRPr="00994898">
              <w:rPr>
                <w:b/>
              </w:rPr>
              <w:t>izvršavanje</w:t>
            </w:r>
            <w:proofErr w:type="spellEnd"/>
            <w:r w:rsidRPr="00994898">
              <w:rPr>
                <w:b/>
              </w:rPr>
              <w:t xml:space="preserve"> aktivnosti</w:t>
            </w:r>
          </w:p>
        </w:tc>
        <w:tc>
          <w:tcPr>
            <w:tcW w:w="5670" w:type="dxa"/>
            <w:vAlign w:val="center"/>
          </w:tcPr>
          <w:p w14:paraId="4BBAEE10" w14:textId="77777777" w:rsidR="00B37CE1" w:rsidRPr="00994898" w:rsidRDefault="00B37CE1" w:rsidP="00127376">
            <w:pPr>
              <w:jc w:val="center"/>
              <w:rPr>
                <w:b/>
              </w:rPr>
            </w:pPr>
            <w:r w:rsidRPr="00994898">
              <w:rPr>
                <w:b/>
              </w:rPr>
              <w:t>Aktivnost</w:t>
            </w:r>
          </w:p>
        </w:tc>
        <w:tc>
          <w:tcPr>
            <w:tcW w:w="1701" w:type="dxa"/>
            <w:vAlign w:val="center"/>
          </w:tcPr>
          <w:p w14:paraId="5D4BC130" w14:textId="77777777" w:rsidR="00B37CE1" w:rsidRPr="00994898" w:rsidRDefault="00B37CE1" w:rsidP="00127376">
            <w:pPr>
              <w:jc w:val="center"/>
              <w:rPr>
                <w:b/>
              </w:rPr>
            </w:pPr>
            <w:r w:rsidRPr="00994898">
              <w:rPr>
                <w:b/>
              </w:rPr>
              <w:t>Faza</w:t>
            </w:r>
          </w:p>
        </w:tc>
      </w:tr>
      <w:tr w:rsidR="00B37CE1" w:rsidRPr="00994898" w14:paraId="4A0E0D57" w14:textId="77777777" w:rsidTr="00F81C84">
        <w:tc>
          <w:tcPr>
            <w:tcW w:w="1951" w:type="dxa"/>
            <w:shd w:val="clear" w:color="auto" w:fill="auto"/>
          </w:tcPr>
          <w:p w14:paraId="1C572B29" w14:textId="2179DFD1" w:rsidR="00B37CE1" w:rsidRPr="00994898" w:rsidRDefault="00FF0956">
            <w:r w:rsidRPr="00994898">
              <w:rPr>
                <w:rFonts w:ascii="Calibri" w:hAnsi="Calibri" w:cs="Calibri"/>
              </w:rPr>
              <w:t>10.11.2022.</w:t>
            </w:r>
          </w:p>
        </w:tc>
        <w:tc>
          <w:tcPr>
            <w:tcW w:w="5670" w:type="dxa"/>
          </w:tcPr>
          <w:p w14:paraId="571F7F16" w14:textId="60D45B43" w:rsidR="00B37CE1" w:rsidRPr="00994898" w:rsidRDefault="00B37CE1" w:rsidP="00D06C00">
            <w:pPr>
              <w:jc w:val="both"/>
            </w:pPr>
            <w:r w:rsidRPr="00994898">
              <w:rPr>
                <w:bCs/>
              </w:rPr>
              <w:t xml:space="preserve">Ured DIPAK-a dostavlja poziv za dostavljanje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sa pratećom dokumentacijom </w:t>
            </w:r>
            <w:r w:rsidR="00D06C00" w:rsidRPr="00994898">
              <w:rPr>
                <w:bCs/>
              </w:rPr>
              <w:t xml:space="preserve">državnim </w:t>
            </w:r>
            <w:proofErr w:type="spellStart"/>
            <w:r w:rsidR="00D06C00" w:rsidRPr="00994898">
              <w:rPr>
                <w:bCs/>
              </w:rPr>
              <w:t>koordinirajućim</w:t>
            </w:r>
            <w:proofErr w:type="spellEnd"/>
            <w:r w:rsidR="00D06C00" w:rsidRPr="00994898">
              <w:rPr>
                <w:bCs/>
              </w:rPr>
              <w:t xml:space="preserve"> institucijama</w:t>
            </w:r>
            <w:r w:rsidRPr="00994898">
              <w:rPr>
                <w:bCs/>
              </w:rPr>
              <w:t xml:space="preserve">. Kopija poziva </w:t>
            </w:r>
            <w:r w:rsidR="006B0DD8" w:rsidRPr="00994898">
              <w:rPr>
                <w:bCs/>
              </w:rPr>
              <w:t>se dostavlja</w:t>
            </w:r>
            <w:r w:rsidR="00D06C00" w:rsidRPr="00994898">
              <w:rPr>
                <w:bCs/>
              </w:rPr>
              <w:t xml:space="preserve"> članovima</w:t>
            </w:r>
            <w:r w:rsidR="00C17B99" w:rsidRPr="00994898">
              <w:rPr>
                <w:bCs/>
              </w:rPr>
              <w:t xml:space="preserve"> </w:t>
            </w:r>
            <w:r w:rsidR="00D06C00" w:rsidRPr="00994898">
              <w:rPr>
                <w:bCs/>
              </w:rPr>
              <w:t xml:space="preserve">Državnog odbora za investicije BiH. </w:t>
            </w:r>
            <w:r w:rsidR="00F12281" w:rsidRPr="00994898">
              <w:rPr>
                <w:bCs/>
              </w:rPr>
              <w:t>Obavijest o javnom pozivu sa pratećim dokumentima će se objaviti i na web stranici DEI-a</w:t>
            </w:r>
          </w:p>
        </w:tc>
        <w:tc>
          <w:tcPr>
            <w:tcW w:w="1701" w:type="dxa"/>
            <w:vMerge w:val="restart"/>
          </w:tcPr>
          <w:p w14:paraId="6E5B5BDC" w14:textId="77777777" w:rsidR="00B37CE1" w:rsidRPr="00994898" w:rsidRDefault="00B37CE1" w:rsidP="00F23D6E">
            <w:pPr>
              <w:rPr>
                <w:bCs/>
              </w:rPr>
            </w:pPr>
            <w:r w:rsidRPr="00994898">
              <w:rPr>
                <w:bCs/>
              </w:rPr>
              <w:t>Faza 1</w:t>
            </w:r>
          </w:p>
          <w:p w14:paraId="41E00434" w14:textId="77777777" w:rsidR="00B37CE1" w:rsidRPr="00994898" w:rsidRDefault="00B37CE1" w:rsidP="00F23D6E">
            <w:pPr>
              <w:rPr>
                <w:bCs/>
              </w:rPr>
            </w:pPr>
            <w:r w:rsidRPr="00994898">
              <w:rPr>
                <w:bCs/>
              </w:rPr>
              <w:t xml:space="preserve">Dostavljanje poziva za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</w:t>
            </w:r>
          </w:p>
        </w:tc>
      </w:tr>
      <w:tr w:rsidR="00B37CE1" w:rsidRPr="00994898" w14:paraId="4F29DC47" w14:textId="77777777" w:rsidTr="00B37CE1">
        <w:tc>
          <w:tcPr>
            <w:tcW w:w="1951" w:type="dxa"/>
          </w:tcPr>
          <w:p w14:paraId="1822A344" w14:textId="77777777" w:rsidR="00B37CE1" w:rsidRPr="00994898" w:rsidRDefault="00B37CE1"/>
        </w:tc>
        <w:tc>
          <w:tcPr>
            <w:tcW w:w="5670" w:type="dxa"/>
          </w:tcPr>
          <w:p w14:paraId="03DE2752" w14:textId="77777777" w:rsidR="00B37CE1" w:rsidRPr="00994898" w:rsidRDefault="00D06C00" w:rsidP="00D06C00">
            <w:pPr>
              <w:jc w:val="both"/>
            </w:pPr>
            <w:r w:rsidRPr="00994898">
              <w:rPr>
                <w:bCs/>
              </w:rPr>
              <w:t xml:space="preserve">Državne </w:t>
            </w:r>
            <w:proofErr w:type="spellStart"/>
            <w:r w:rsidRPr="00994898">
              <w:rPr>
                <w:bCs/>
              </w:rPr>
              <w:t>koordinirajuće</w:t>
            </w:r>
            <w:proofErr w:type="spellEnd"/>
            <w:r w:rsidRPr="00994898">
              <w:rPr>
                <w:bCs/>
              </w:rPr>
              <w:t xml:space="preserve"> institucije</w:t>
            </w:r>
            <w:r w:rsidR="00E470A2" w:rsidRPr="00994898">
              <w:rPr>
                <w:bCs/>
              </w:rPr>
              <w:t xml:space="preserve"> prosljeđuju poziv relevantnim</w:t>
            </w:r>
            <w:r w:rsidR="00B37CE1" w:rsidRPr="00994898">
              <w:rPr>
                <w:bCs/>
              </w:rPr>
              <w:t xml:space="preserve"> ministarstvima na nižim nivoima u entitetima i Brčko distriktu BiH, te relevantnim državnim institucijama i kompanijama</w:t>
            </w:r>
          </w:p>
        </w:tc>
        <w:tc>
          <w:tcPr>
            <w:tcW w:w="1701" w:type="dxa"/>
            <w:vMerge/>
          </w:tcPr>
          <w:p w14:paraId="7C97306E" w14:textId="77777777" w:rsidR="00B37CE1" w:rsidRPr="00994898" w:rsidRDefault="00B37CE1" w:rsidP="00F23D6E">
            <w:pPr>
              <w:rPr>
                <w:bCs/>
              </w:rPr>
            </w:pPr>
          </w:p>
        </w:tc>
      </w:tr>
      <w:tr w:rsidR="00B37CE1" w:rsidRPr="00994898" w14:paraId="2FECF8F7" w14:textId="77777777" w:rsidTr="00B37CE1">
        <w:tc>
          <w:tcPr>
            <w:tcW w:w="1951" w:type="dxa"/>
          </w:tcPr>
          <w:p w14:paraId="13F4746D" w14:textId="77777777" w:rsidR="00B37CE1" w:rsidRPr="00994898" w:rsidRDefault="00B37CE1"/>
        </w:tc>
        <w:tc>
          <w:tcPr>
            <w:tcW w:w="5670" w:type="dxa"/>
          </w:tcPr>
          <w:p w14:paraId="24232AE7" w14:textId="77777777" w:rsidR="00B37CE1" w:rsidRPr="00994898" w:rsidRDefault="00B37CE1" w:rsidP="001C2BA4">
            <w:pPr>
              <w:jc w:val="both"/>
            </w:pPr>
            <w:r w:rsidRPr="00994898">
              <w:rPr>
                <w:bCs/>
              </w:rPr>
              <w:t xml:space="preserve">Entitetska ministarstva i Vlada Brčko distrikta BiH prosljeđuju poziv relevantnim institucijama i tijelima na nivou entiteta </w:t>
            </w:r>
            <w:r w:rsidR="00192167" w:rsidRPr="00994898">
              <w:rPr>
                <w:bCs/>
              </w:rPr>
              <w:t xml:space="preserve">i Brčko distrikta BiH, </w:t>
            </w:r>
            <w:r w:rsidR="00D06C00" w:rsidRPr="00994898">
              <w:rPr>
                <w:bCs/>
              </w:rPr>
              <w:t>te na nižim nivoima (kantonima i opštinama)</w:t>
            </w:r>
          </w:p>
        </w:tc>
        <w:tc>
          <w:tcPr>
            <w:tcW w:w="1701" w:type="dxa"/>
            <w:vMerge/>
          </w:tcPr>
          <w:p w14:paraId="7431A752" w14:textId="77777777" w:rsidR="00B37CE1" w:rsidRPr="00994898" w:rsidRDefault="00B37CE1" w:rsidP="00F23D6E">
            <w:pPr>
              <w:rPr>
                <w:bCs/>
              </w:rPr>
            </w:pPr>
          </w:p>
        </w:tc>
      </w:tr>
      <w:tr w:rsidR="00AD7451" w:rsidRPr="00994898" w14:paraId="3F780611" w14:textId="77777777" w:rsidTr="00B37CE1">
        <w:tc>
          <w:tcPr>
            <w:tcW w:w="1951" w:type="dxa"/>
            <w:vMerge w:val="restart"/>
          </w:tcPr>
          <w:p w14:paraId="3117DF18" w14:textId="2FD316E8" w:rsidR="00AD7451" w:rsidRPr="00994898" w:rsidRDefault="00663B02">
            <w:r w:rsidRPr="00994898">
              <w:rPr>
                <w:rFonts w:ascii="Calibri" w:hAnsi="Calibri" w:cs="Calibri"/>
              </w:rPr>
              <w:t>10.11.-</w:t>
            </w:r>
            <w:r w:rsidR="003C4DCA" w:rsidRPr="00994898">
              <w:rPr>
                <w:rFonts w:ascii="Calibri" w:hAnsi="Calibri" w:cs="Calibri"/>
              </w:rPr>
              <w:t>2</w:t>
            </w:r>
            <w:r w:rsidRPr="00994898">
              <w:rPr>
                <w:rFonts w:ascii="Calibri" w:hAnsi="Calibri" w:cs="Calibri"/>
              </w:rPr>
              <w:t>.1</w:t>
            </w:r>
            <w:r w:rsidR="003C4DCA" w:rsidRPr="00994898">
              <w:rPr>
                <w:rFonts w:ascii="Calibri" w:hAnsi="Calibri" w:cs="Calibri"/>
              </w:rPr>
              <w:t>2</w:t>
            </w:r>
            <w:r w:rsidRPr="00994898">
              <w:rPr>
                <w:rFonts w:ascii="Calibri" w:hAnsi="Calibri" w:cs="Calibri"/>
              </w:rPr>
              <w:t>.2022.</w:t>
            </w:r>
          </w:p>
        </w:tc>
        <w:tc>
          <w:tcPr>
            <w:tcW w:w="5670" w:type="dxa"/>
          </w:tcPr>
          <w:p w14:paraId="7BD65A81" w14:textId="779C7055" w:rsidR="00AD7451" w:rsidRPr="00994898" w:rsidRDefault="00AD7451" w:rsidP="001C2BA4">
            <w:pPr>
              <w:jc w:val="both"/>
            </w:pPr>
            <w:r w:rsidRPr="00994898">
              <w:rPr>
                <w:bCs/>
              </w:rPr>
              <w:t xml:space="preserve">Krajnji korisnici po završetku izrade </w:t>
            </w:r>
            <w:r w:rsidR="002E4FC4" w:rsidRPr="00994898">
              <w:rPr>
                <w:bCs/>
              </w:rPr>
              <w:t xml:space="preserve">prvog </w:t>
            </w:r>
            <w:r w:rsidRPr="00994898">
              <w:rPr>
                <w:bCs/>
              </w:rPr>
              <w:t xml:space="preserve">nacrta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u saradnji sa vodećom međunarodnom finansijskom institucijom, koja treba izraziti podršku predlaganju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u WBIF-u (i u saradnji sa uredom WBIF u BiH po potrebi) dostavljaju aplikacije relevantnom entitetskom ministarstvu/Vladi Brčko distrikta BiH</w:t>
            </w:r>
          </w:p>
        </w:tc>
        <w:tc>
          <w:tcPr>
            <w:tcW w:w="1701" w:type="dxa"/>
            <w:vMerge w:val="restart"/>
          </w:tcPr>
          <w:p w14:paraId="695B0F4E" w14:textId="77777777" w:rsidR="00AD7451" w:rsidRPr="00994898" w:rsidRDefault="00AD7451" w:rsidP="00F23D6E">
            <w:pPr>
              <w:rPr>
                <w:bCs/>
              </w:rPr>
            </w:pPr>
            <w:r w:rsidRPr="00994898">
              <w:rPr>
                <w:bCs/>
              </w:rPr>
              <w:t>Faza 2</w:t>
            </w:r>
          </w:p>
          <w:p w14:paraId="65671AB2" w14:textId="77777777" w:rsidR="00AD7451" w:rsidRPr="00994898" w:rsidRDefault="00AD7451" w:rsidP="00F23D6E">
            <w:pPr>
              <w:rPr>
                <w:bCs/>
              </w:rPr>
            </w:pPr>
            <w:r w:rsidRPr="00994898">
              <w:rPr>
                <w:bCs/>
              </w:rPr>
              <w:t xml:space="preserve">Izrada i dostavljanje nacrta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</w:t>
            </w:r>
          </w:p>
        </w:tc>
      </w:tr>
      <w:tr w:rsidR="00AD7451" w:rsidRPr="00994898" w14:paraId="4EA01C8B" w14:textId="77777777" w:rsidTr="00B37CE1">
        <w:tc>
          <w:tcPr>
            <w:tcW w:w="1951" w:type="dxa"/>
            <w:vMerge/>
          </w:tcPr>
          <w:p w14:paraId="7A8D8720" w14:textId="77777777" w:rsidR="00AD7451" w:rsidRPr="00994898" w:rsidRDefault="00AD7451"/>
        </w:tc>
        <w:tc>
          <w:tcPr>
            <w:tcW w:w="5670" w:type="dxa"/>
          </w:tcPr>
          <w:p w14:paraId="2285C55F" w14:textId="77777777" w:rsidR="00AD7451" w:rsidRPr="00994898" w:rsidRDefault="00AD7451" w:rsidP="00AE30F1">
            <w:pPr>
              <w:jc w:val="both"/>
            </w:pPr>
            <w:r w:rsidRPr="00994898">
              <w:rPr>
                <w:bCs/>
              </w:rPr>
              <w:t xml:space="preserve">Entitetska ministarstva/Vlada Brčko distrikta BiH dostavljaju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nižih nivoa i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sa nivoa entiteta/Brčko distrikta BiH relevantnoj državnoj </w:t>
            </w:r>
            <w:proofErr w:type="spellStart"/>
            <w:r w:rsidRPr="00994898">
              <w:rPr>
                <w:bCs/>
              </w:rPr>
              <w:t>koordinirajućoj</w:t>
            </w:r>
            <w:proofErr w:type="spellEnd"/>
            <w:r w:rsidRPr="00994898">
              <w:rPr>
                <w:bCs/>
              </w:rPr>
              <w:t xml:space="preserve"> instituciji/Sektorskom koordinatoru. Kopiju dopisa sa aplikacijama dostavljaju relevantnom entitetskom ministarstvu </w:t>
            </w:r>
            <w:proofErr w:type="spellStart"/>
            <w:r w:rsidRPr="00994898">
              <w:rPr>
                <w:bCs/>
              </w:rPr>
              <w:t>finansija</w:t>
            </w:r>
            <w:proofErr w:type="spellEnd"/>
            <w:r w:rsidRPr="00994898">
              <w:rPr>
                <w:bCs/>
              </w:rPr>
              <w:t xml:space="preserve">/odsjeku u Vladi Brčko distrikta BiH </w:t>
            </w:r>
          </w:p>
        </w:tc>
        <w:tc>
          <w:tcPr>
            <w:tcW w:w="1701" w:type="dxa"/>
            <w:vMerge/>
          </w:tcPr>
          <w:p w14:paraId="00F192F9" w14:textId="77777777" w:rsidR="00AD7451" w:rsidRPr="00994898" w:rsidRDefault="00AD7451" w:rsidP="00F23D6E">
            <w:pPr>
              <w:rPr>
                <w:bCs/>
              </w:rPr>
            </w:pPr>
          </w:p>
        </w:tc>
      </w:tr>
      <w:tr w:rsidR="00074755" w:rsidRPr="00994898" w14:paraId="5208F61C" w14:textId="77777777" w:rsidTr="00B37CE1">
        <w:tc>
          <w:tcPr>
            <w:tcW w:w="1951" w:type="dxa"/>
          </w:tcPr>
          <w:p w14:paraId="3627DF1B" w14:textId="2B7039E9" w:rsidR="00074755" w:rsidRPr="00994898" w:rsidRDefault="003C4DCA">
            <w:r w:rsidRPr="00994898">
              <w:rPr>
                <w:rFonts w:ascii="Calibri" w:hAnsi="Calibri" w:cs="Calibri"/>
              </w:rPr>
              <w:t>2</w:t>
            </w:r>
            <w:r w:rsidR="0050194D" w:rsidRPr="00994898">
              <w:rPr>
                <w:rFonts w:ascii="Calibri" w:hAnsi="Calibri" w:cs="Calibri"/>
              </w:rPr>
              <w:t>.1</w:t>
            </w:r>
            <w:r w:rsidRPr="00994898">
              <w:rPr>
                <w:rFonts w:ascii="Calibri" w:hAnsi="Calibri" w:cs="Calibri"/>
              </w:rPr>
              <w:t>2</w:t>
            </w:r>
            <w:r w:rsidR="0050194D" w:rsidRPr="00994898">
              <w:rPr>
                <w:rFonts w:ascii="Calibri" w:hAnsi="Calibri" w:cs="Calibri"/>
              </w:rPr>
              <w:t>.2022.</w:t>
            </w:r>
          </w:p>
        </w:tc>
        <w:tc>
          <w:tcPr>
            <w:tcW w:w="5670" w:type="dxa"/>
          </w:tcPr>
          <w:p w14:paraId="32A6DFCF" w14:textId="3C6C67BA" w:rsidR="00074755" w:rsidRPr="00994898" w:rsidRDefault="00074755" w:rsidP="00AE30F1">
            <w:pPr>
              <w:jc w:val="both"/>
              <w:rPr>
                <w:rFonts w:ascii="Calibri" w:hAnsi="Calibri" w:cs="Calibri"/>
                <w:bCs/>
              </w:rPr>
            </w:pPr>
            <w:r w:rsidRPr="00994898">
              <w:rPr>
                <w:bCs/>
              </w:rPr>
              <w:t xml:space="preserve">Državna </w:t>
            </w:r>
            <w:proofErr w:type="spellStart"/>
            <w:r w:rsidRPr="00994898">
              <w:rPr>
                <w:bCs/>
              </w:rPr>
              <w:t>koordinirajuća</w:t>
            </w:r>
            <w:proofErr w:type="spellEnd"/>
            <w:r w:rsidRPr="00994898">
              <w:rPr>
                <w:bCs/>
              </w:rPr>
              <w:t xml:space="preserve"> institucija dostavlja nacrte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krajnjih korisnika koje ispunjavaju osnovne kriterije WBIF-a Direkciji za evropske integracije putem e-maila</w:t>
            </w:r>
          </w:p>
        </w:tc>
        <w:tc>
          <w:tcPr>
            <w:tcW w:w="1701" w:type="dxa"/>
            <w:vMerge/>
          </w:tcPr>
          <w:p w14:paraId="46E4C93D" w14:textId="77777777" w:rsidR="00074755" w:rsidRPr="00994898" w:rsidRDefault="00074755" w:rsidP="00F23D6E">
            <w:pPr>
              <w:rPr>
                <w:bCs/>
              </w:rPr>
            </w:pPr>
          </w:p>
        </w:tc>
      </w:tr>
      <w:tr w:rsidR="00994898" w:rsidRPr="00994898" w14:paraId="5E07CDD0" w14:textId="77777777" w:rsidTr="004D68EF">
        <w:trPr>
          <w:trHeight w:val="1353"/>
        </w:trPr>
        <w:tc>
          <w:tcPr>
            <w:tcW w:w="1951" w:type="dxa"/>
          </w:tcPr>
          <w:p w14:paraId="07945FE4" w14:textId="6A188983" w:rsidR="00994898" w:rsidRPr="00994898" w:rsidRDefault="00994898">
            <w:r w:rsidRPr="00994898">
              <w:rPr>
                <w:rFonts w:ascii="Calibri" w:hAnsi="Calibri" w:cs="Calibri"/>
              </w:rPr>
              <w:t>2.12.2022.-15.1.2023.</w:t>
            </w:r>
          </w:p>
        </w:tc>
        <w:tc>
          <w:tcPr>
            <w:tcW w:w="5670" w:type="dxa"/>
          </w:tcPr>
          <w:p w14:paraId="622F547D" w14:textId="21C33A6A" w:rsidR="00994898" w:rsidRPr="00994898" w:rsidRDefault="00994898" w:rsidP="00AE30F1">
            <w:pPr>
              <w:jc w:val="both"/>
              <w:rPr>
                <w:bCs/>
              </w:rPr>
            </w:pPr>
            <w:r w:rsidRPr="00994898">
              <w:rPr>
                <w:rFonts w:ascii="Calibri" w:hAnsi="Calibri" w:cs="Calibri"/>
                <w:bCs/>
              </w:rPr>
              <w:t xml:space="preserve">DEI dostavlja </w:t>
            </w:r>
            <w:proofErr w:type="spellStart"/>
            <w:r w:rsidRPr="00994898">
              <w:rPr>
                <w:rFonts w:ascii="Calibri" w:hAnsi="Calibri" w:cs="Calibri"/>
                <w:bCs/>
              </w:rPr>
              <w:t>koordinirajućoj</w:t>
            </w:r>
            <w:proofErr w:type="spellEnd"/>
            <w:r w:rsidRPr="00994898">
              <w:rPr>
                <w:rFonts w:ascii="Calibri" w:hAnsi="Calibri" w:cs="Calibri"/>
                <w:bCs/>
              </w:rPr>
              <w:t xml:space="preserve"> instituciji komentare na </w:t>
            </w:r>
            <w:r w:rsidRPr="00994898">
              <w:rPr>
                <w:rFonts w:ascii="Calibri" w:hAnsi="Calibri" w:cs="Calibri"/>
                <w:bCs/>
              </w:rPr>
              <w:t xml:space="preserve">prve, i naredne </w:t>
            </w:r>
            <w:r w:rsidRPr="00994898">
              <w:rPr>
                <w:rFonts w:ascii="Calibri" w:hAnsi="Calibri" w:cs="Calibri"/>
                <w:bCs/>
              </w:rPr>
              <w:t xml:space="preserve">nacrte </w:t>
            </w:r>
            <w:proofErr w:type="spellStart"/>
            <w:r w:rsidRPr="00994898">
              <w:rPr>
                <w:rFonts w:ascii="Calibri" w:hAnsi="Calibri" w:cs="Calibri"/>
                <w:bCs/>
              </w:rPr>
              <w:t>grant</w:t>
            </w:r>
            <w:proofErr w:type="spellEnd"/>
            <w:r w:rsidRPr="00994898">
              <w:rPr>
                <w:rFonts w:ascii="Calibri" w:hAnsi="Calibri" w:cs="Calibri"/>
                <w:bCs/>
              </w:rPr>
              <w:t xml:space="preserve"> aplikacija</w:t>
            </w:r>
            <w:r w:rsidRPr="00994898">
              <w:rPr>
                <w:rFonts w:ascii="Calibri" w:hAnsi="Calibri" w:cs="Calibri"/>
                <w:bCs/>
              </w:rPr>
              <w:t xml:space="preserve">, a </w:t>
            </w:r>
            <w:proofErr w:type="spellStart"/>
            <w:r w:rsidRPr="00994898">
              <w:rPr>
                <w:rFonts w:ascii="Calibri" w:hAnsi="Calibri" w:cs="Calibri"/>
                <w:bCs/>
              </w:rPr>
              <w:t>koordinirajuća</w:t>
            </w:r>
            <w:proofErr w:type="spellEnd"/>
            <w:r w:rsidRPr="00994898">
              <w:rPr>
                <w:rFonts w:ascii="Calibri" w:hAnsi="Calibri" w:cs="Calibri"/>
                <w:bCs/>
              </w:rPr>
              <w:t xml:space="preserve"> institucija</w:t>
            </w:r>
            <w:r w:rsidRPr="00994898">
              <w:rPr>
                <w:rFonts w:ascii="Calibri" w:hAnsi="Calibri" w:cs="Calibri"/>
                <w:bCs/>
              </w:rPr>
              <w:t xml:space="preserve"> </w:t>
            </w:r>
            <w:r w:rsidRPr="00994898">
              <w:rPr>
                <w:bCs/>
              </w:rPr>
              <w:t xml:space="preserve">(uz njihove vlastite komentare) </w:t>
            </w:r>
            <w:proofErr w:type="spellStart"/>
            <w:r w:rsidRPr="00994898">
              <w:rPr>
                <w:rFonts w:ascii="Calibri" w:hAnsi="Calibri" w:cs="Calibri"/>
                <w:bCs/>
              </w:rPr>
              <w:t>organizuje</w:t>
            </w:r>
            <w:proofErr w:type="spellEnd"/>
            <w:r w:rsidRPr="00994898">
              <w:rPr>
                <w:rFonts w:ascii="Calibri" w:hAnsi="Calibri" w:cs="Calibri"/>
                <w:bCs/>
              </w:rPr>
              <w:t xml:space="preserve"> ažuriranje aplikacija do završetka adresiranja komentara</w:t>
            </w:r>
          </w:p>
        </w:tc>
        <w:tc>
          <w:tcPr>
            <w:tcW w:w="1701" w:type="dxa"/>
            <w:vMerge/>
          </w:tcPr>
          <w:p w14:paraId="4CC9351F" w14:textId="77777777" w:rsidR="00994898" w:rsidRPr="00994898" w:rsidRDefault="00994898" w:rsidP="00F23D6E">
            <w:pPr>
              <w:rPr>
                <w:bCs/>
              </w:rPr>
            </w:pPr>
          </w:p>
        </w:tc>
      </w:tr>
      <w:tr w:rsidR="00B37CE1" w:rsidRPr="00994898" w14:paraId="48970DEA" w14:textId="77777777" w:rsidTr="00B37CE1">
        <w:tc>
          <w:tcPr>
            <w:tcW w:w="1951" w:type="dxa"/>
          </w:tcPr>
          <w:p w14:paraId="6F73E247" w14:textId="7BA9F687" w:rsidR="00B37CE1" w:rsidRPr="00994898" w:rsidRDefault="00663B02">
            <w:r w:rsidRPr="00994898">
              <w:t>16</w:t>
            </w:r>
            <w:r w:rsidR="00052250" w:rsidRPr="00994898">
              <w:t>.</w:t>
            </w:r>
            <w:r w:rsidRPr="00994898">
              <w:t>1</w:t>
            </w:r>
            <w:r w:rsidR="00052250" w:rsidRPr="00994898">
              <w:t>.202</w:t>
            </w:r>
            <w:r w:rsidRPr="00994898">
              <w:t>3</w:t>
            </w:r>
            <w:r w:rsidR="00052250" w:rsidRPr="00994898">
              <w:t>.</w:t>
            </w:r>
          </w:p>
        </w:tc>
        <w:tc>
          <w:tcPr>
            <w:tcW w:w="5670" w:type="dxa"/>
          </w:tcPr>
          <w:p w14:paraId="4BBCA4AB" w14:textId="56F1FA50" w:rsidR="00B37CE1" w:rsidRPr="00994898" w:rsidRDefault="0073572A" w:rsidP="0073572A">
            <w:pPr>
              <w:jc w:val="both"/>
            </w:pPr>
            <w:r w:rsidRPr="00994898">
              <w:rPr>
                <w:bCs/>
              </w:rPr>
              <w:t>Državna</w:t>
            </w:r>
            <w:r w:rsidR="00B37CE1" w:rsidRPr="00994898">
              <w:rPr>
                <w:bCs/>
              </w:rPr>
              <w:t xml:space="preserve"> </w:t>
            </w:r>
            <w:proofErr w:type="spellStart"/>
            <w:r w:rsidRPr="00994898">
              <w:rPr>
                <w:bCs/>
              </w:rPr>
              <w:t>koordinirajuća</w:t>
            </w:r>
            <w:proofErr w:type="spellEnd"/>
            <w:r w:rsidRPr="00994898">
              <w:rPr>
                <w:bCs/>
              </w:rPr>
              <w:t xml:space="preserve"> institucija </w:t>
            </w:r>
            <w:r w:rsidR="00B37CE1" w:rsidRPr="00994898">
              <w:rPr>
                <w:bCs/>
              </w:rPr>
              <w:t xml:space="preserve">dostavlja </w:t>
            </w:r>
            <w:r w:rsidR="00074755" w:rsidRPr="00994898">
              <w:rPr>
                <w:bCs/>
              </w:rPr>
              <w:t xml:space="preserve">ažurirane </w:t>
            </w:r>
            <w:r w:rsidR="00AE711C" w:rsidRPr="00994898">
              <w:rPr>
                <w:bCs/>
              </w:rPr>
              <w:t xml:space="preserve">nacrte </w:t>
            </w:r>
            <w:proofErr w:type="spellStart"/>
            <w:r w:rsidR="00B37CE1" w:rsidRPr="00994898">
              <w:rPr>
                <w:bCs/>
              </w:rPr>
              <w:t>grant</w:t>
            </w:r>
            <w:proofErr w:type="spellEnd"/>
            <w:r w:rsidR="00B37CE1" w:rsidRPr="00994898">
              <w:rPr>
                <w:bCs/>
              </w:rPr>
              <w:t xml:space="preserve"> aplikacij</w:t>
            </w:r>
            <w:r w:rsidR="00911459" w:rsidRPr="00994898">
              <w:rPr>
                <w:bCs/>
              </w:rPr>
              <w:t>a</w:t>
            </w:r>
            <w:r w:rsidR="00B37CE1" w:rsidRPr="00994898">
              <w:rPr>
                <w:bCs/>
              </w:rPr>
              <w:t xml:space="preserve"> krajnjih korisnika koje ispunjavaju osnovne kriterije WBIF-a Direkciji za evropske integracije </w:t>
            </w:r>
            <w:r w:rsidR="0005353D" w:rsidRPr="00994898">
              <w:rPr>
                <w:bCs/>
              </w:rPr>
              <w:t>putem</w:t>
            </w:r>
            <w:r w:rsidR="008166E2" w:rsidRPr="00994898">
              <w:rPr>
                <w:bCs/>
              </w:rPr>
              <w:t xml:space="preserve"> </w:t>
            </w:r>
            <w:r w:rsidR="002E4FC4" w:rsidRPr="00994898">
              <w:rPr>
                <w:bCs/>
              </w:rPr>
              <w:t>dopisa</w:t>
            </w:r>
            <w:r w:rsidR="002E4FC4" w:rsidRPr="00994898">
              <w:rPr>
                <w:bCs/>
              </w:rPr>
              <w:t xml:space="preserve"> i putem </w:t>
            </w:r>
            <w:r w:rsidR="008166E2" w:rsidRPr="00994898">
              <w:rPr>
                <w:bCs/>
              </w:rPr>
              <w:t>e-maila</w:t>
            </w:r>
            <w:r w:rsidR="00074755" w:rsidRPr="00994898">
              <w:rPr>
                <w:bCs/>
              </w:rPr>
              <w:t xml:space="preserve"> </w:t>
            </w:r>
            <w:r w:rsidR="00B37CE1" w:rsidRPr="00994898">
              <w:rPr>
                <w:bCs/>
              </w:rPr>
              <w:t>(uz obavještavanje krajnjih korisnika o ishodu procesa ocjenjivanja koj</w:t>
            </w:r>
            <w:r w:rsidRPr="00994898">
              <w:rPr>
                <w:bCs/>
              </w:rPr>
              <w:t xml:space="preserve">u je državna </w:t>
            </w:r>
            <w:proofErr w:type="spellStart"/>
            <w:r w:rsidRPr="00994898">
              <w:rPr>
                <w:bCs/>
              </w:rPr>
              <w:t>koordinirajuća</w:t>
            </w:r>
            <w:proofErr w:type="spellEnd"/>
            <w:r w:rsidRPr="00994898">
              <w:rPr>
                <w:bCs/>
              </w:rPr>
              <w:t xml:space="preserve"> institucija obavila</w:t>
            </w:r>
            <w:r w:rsidR="00CF03B5" w:rsidRPr="00994898">
              <w:rPr>
                <w:bCs/>
              </w:rPr>
              <w:t>), i</w:t>
            </w:r>
            <w:r w:rsidR="00B37CE1" w:rsidRPr="00994898">
              <w:rPr>
                <w:bCs/>
              </w:rPr>
              <w:t xml:space="preserve"> dostavljaju </w:t>
            </w:r>
            <w:r w:rsidR="00CF03B5" w:rsidRPr="00994898">
              <w:rPr>
                <w:bCs/>
              </w:rPr>
              <w:t xml:space="preserve">kopiju istog </w:t>
            </w:r>
            <w:r w:rsidR="00B37CE1" w:rsidRPr="00994898">
              <w:rPr>
                <w:bCs/>
              </w:rPr>
              <w:t xml:space="preserve">Ministarstvu </w:t>
            </w:r>
            <w:proofErr w:type="spellStart"/>
            <w:r w:rsidR="00B37CE1" w:rsidRPr="00994898">
              <w:rPr>
                <w:bCs/>
              </w:rPr>
              <w:t>finansija</w:t>
            </w:r>
            <w:proofErr w:type="spellEnd"/>
            <w:r w:rsidR="00B37CE1" w:rsidRPr="00994898">
              <w:rPr>
                <w:bCs/>
              </w:rPr>
              <w:t xml:space="preserve"> i trezora BiH-Sektoru za odnose sa međunarodnim finansijskim institucijama</w:t>
            </w:r>
          </w:p>
        </w:tc>
        <w:tc>
          <w:tcPr>
            <w:tcW w:w="1701" w:type="dxa"/>
            <w:vMerge/>
          </w:tcPr>
          <w:p w14:paraId="1F061D19" w14:textId="77777777" w:rsidR="00B37CE1" w:rsidRPr="00994898" w:rsidRDefault="00B37CE1" w:rsidP="00F23D6E">
            <w:pPr>
              <w:rPr>
                <w:bCs/>
              </w:rPr>
            </w:pPr>
          </w:p>
        </w:tc>
      </w:tr>
      <w:tr w:rsidR="006217EF" w:rsidRPr="00994898" w14:paraId="05EFE479" w14:textId="77777777" w:rsidTr="00B37CE1">
        <w:tc>
          <w:tcPr>
            <w:tcW w:w="1951" w:type="dxa"/>
            <w:vMerge w:val="restart"/>
          </w:tcPr>
          <w:p w14:paraId="65FDAEEF" w14:textId="58326326" w:rsidR="006217EF" w:rsidRPr="00994898" w:rsidRDefault="00FF0956" w:rsidP="008A2CAD">
            <w:r w:rsidRPr="00994898">
              <w:t>16</w:t>
            </w:r>
            <w:r w:rsidR="006167FA" w:rsidRPr="00994898">
              <w:t>.</w:t>
            </w:r>
            <w:r w:rsidRPr="00994898">
              <w:t>1</w:t>
            </w:r>
            <w:r w:rsidR="00052250" w:rsidRPr="00994898">
              <w:t>.-</w:t>
            </w:r>
            <w:r w:rsidR="006D0654" w:rsidRPr="00994898">
              <w:t>2</w:t>
            </w:r>
            <w:r w:rsidRPr="00994898">
              <w:t>4</w:t>
            </w:r>
            <w:r w:rsidR="00052250" w:rsidRPr="00994898">
              <w:t>.</w:t>
            </w:r>
            <w:r w:rsidRPr="00994898">
              <w:t>1</w:t>
            </w:r>
            <w:r w:rsidR="00052250" w:rsidRPr="00994898">
              <w:t>.202</w:t>
            </w:r>
            <w:r w:rsidRPr="00994898">
              <w:t>3</w:t>
            </w:r>
            <w:r w:rsidR="00052250" w:rsidRPr="00994898">
              <w:t>.</w:t>
            </w:r>
          </w:p>
        </w:tc>
        <w:tc>
          <w:tcPr>
            <w:tcW w:w="5670" w:type="dxa"/>
          </w:tcPr>
          <w:p w14:paraId="59688CEC" w14:textId="19AA2FFE" w:rsidR="006217EF" w:rsidRPr="00994898" w:rsidRDefault="0050194D" w:rsidP="006217EF">
            <w:pPr>
              <w:jc w:val="both"/>
              <w:rPr>
                <w:bCs/>
              </w:rPr>
            </w:pPr>
            <w:r w:rsidRPr="00994898">
              <w:rPr>
                <w:bCs/>
              </w:rPr>
              <w:t xml:space="preserve">DEI/Ured DIPAK-a kontaktira međunarodne finansijske institucije navedene u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aplikacijama kako bi dobila potvrdu njihove podrške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aplikacijama.</w:t>
            </w:r>
            <w:r w:rsidRPr="00994898">
              <w:rPr>
                <w:bCs/>
              </w:rPr>
              <w:t xml:space="preserve"> </w:t>
            </w:r>
            <w:r w:rsidR="006217EF" w:rsidRPr="00994898">
              <w:rPr>
                <w:bCs/>
              </w:rPr>
              <w:t xml:space="preserve">DEI dostavlja </w:t>
            </w:r>
            <w:r w:rsidR="002E4FC4" w:rsidRPr="00994898">
              <w:rPr>
                <w:bCs/>
              </w:rPr>
              <w:t xml:space="preserve">dalje </w:t>
            </w:r>
            <w:r w:rsidR="006217EF" w:rsidRPr="00994898">
              <w:rPr>
                <w:bCs/>
              </w:rPr>
              <w:t xml:space="preserve">komentare (komentare </w:t>
            </w:r>
            <w:r w:rsidR="002E4FC4" w:rsidRPr="00994898">
              <w:rPr>
                <w:bCs/>
              </w:rPr>
              <w:t xml:space="preserve">međunarodnih finansijskih </w:t>
            </w:r>
            <w:r w:rsidR="002E4FC4" w:rsidRPr="00994898">
              <w:rPr>
                <w:bCs/>
              </w:rPr>
              <w:lastRenderedPageBreak/>
              <w:t>institucija</w:t>
            </w:r>
            <w:r w:rsidR="006217EF" w:rsidRPr="00994898">
              <w:rPr>
                <w:bCs/>
              </w:rPr>
              <w:t xml:space="preserve"> i WBIF/IFICO Ureda) na </w:t>
            </w:r>
            <w:proofErr w:type="spellStart"/>
            <w:r w:rsidR="006217EF" w:rsidRPr="00994898">
              <w:rPr>
                <w:bCs/>
              </w:rPr>
              <w:t>grant</w:t>
            </w:r>
            <w:proofErr w:type="spellEnd"/>
            <w:r w:rsidR="006217EF" w:rsidRPr="00994898">
              <w:rPr>
                <w:bCs/>
              </w:rPr>
              <w:t xml:space="preserve"> aplikacije koje zadovoljavaju kriterije Sektorskim koordinatorima/državnim </w:t>
            </w:r>
            <w:proofErr w:type="spellStart"/>
            <w:r w:rsidR="006217EF" w:rsidRPr="00994898">
              <w:rPr>
                <w:bCs/>
              </w:rPr>
              <w:t>koordinirajućim</w:t>
            </w:r>
            <w:proofErr w:type="spellEnd"/>
            <w:r w:rsidR="006217EF" w:rsidRPr="00994898">
              <w:rPr>
                <w:bCs/>
              </w:rPr>
              <w:t xml:space="preserve"> institucijama, koje ih prosljeđuju krajnjim korisnicima. DEI prosljeđuje </w:t>
            </w:r>
            <w:proofErr w:type="spellStart"/>
            <w:r w:rsidR="006217EF" w:rsidRPr="00994898">
              <w:rPr>
                <w:bCs/>
              </w:rPr>
              <w:t>grant</w:t>
            </w:r>
            <w:proofErr w:type="spellEnd"/>
            <w:r w:rsidR="006217EF" w:rsidRPr="00994898">
              <w:rPr>
                <w:bCs/>
              </w:rPr>
              <w:t xml:space="preserve"> aplikacije Delegaciji Evropske unije u BiH za informaciju/komentare.</w:t>
            </w:r>
          </w:p>
          <w:p w14:paraId="502CFA5D" w14:textId="3BEA4173" w:rsidR="006217EF" w:rsidRPr="00994898" w:rsidRDefault="006217EF" w:rsidP="0073572A">
            <w:pPr>
              <w:jc w:val="both"/>
            </w:pPr>
          </w:p>
        </w:tc>
        <w:tc>
          <w:tcPr>
            <w:tcW w:w="1701" w:type="dxa"/>
            <w:vMerge w:val="restart"/>
          </w:tcPr>
          <w:p w14:paraId="688D9F12" w14:textId="77777777" w:rsidR="006217EF" w:rsidRPr="00994898" w:rsidRDefault="006217EF" w:rsidP="00F23D6E">
            <w:pPr>
              <w:rPr>
                <w:bCs/>
              </w:rPr>
            </w:pPr>
            <w:r w:rsidRPr="00994898">
              <w:rPr>
                <w:bCs/>
              </w:rPr>
              <w:lastRenderedPageBreak/>
              <w:t>Faza 3</w:t>
            </w:r>
          </w:p>
          <w:p w14:paraId="1C1C54DA" w14:textId="05E02CE3" w:rsidR="006217EF" w:rsidRPr="00994898" w:rsidRDefault="006217EF" w:rsidP="00F23D6E">
            <w:pPr>
              <w:rPr>
                <w:bCs/>
              </w:rPr>
            </w:pPr>
            <w:r w:rsidRPr="00994898">
              <w:rPr>
                <w:bCs/>
              </w:rPr>
              <w:t xml:space="preserve">Konsultacije i </w:t>
            </w:r>
            <w:r w:rsidR="00F000F5" w:rsidRPr="00994898">
              <w:rPr>
                <w:bCs/>
              </w:rPr>
              <w:t xml:space="preserve">dalje </w:t>
            </w:r>
            <w:r w:rsidRPr="00994898">
              <w:rPr>
                <w:bCs/>
              </w:rPr>
              <w:t xml:space="preserve">unapređenje </w:t>
            </w:r>
            <w:r w:rsidRPr="00994898">
              <w:rPr>
                <w:bCs/>
              </w:rPr>
              <w:lastRenderedPageBreak/>
              <w:t xml:space="preserve">kvaliteta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</w:t>
            </w:r>
          </w:p>
        </w:tc>
      </w:tr>
      <w:tr w:rsidR="006217EF" w:rsidRPr="00994898" w14:paraId="67F3C1F9" w14:textId="77777777" w:rsidTr="00B37CE1">
        <w:tc>
          <w:tcPr>
            <w:tcW w:w="1951" w:type="dxa"/>
            <w:vMerge/>
          </w:tcPr>
          <w:p w14:paraId="5F1CAF0D" w14:textId="77777777" w:rsidR="006217EF" w:rsidRPr="00994898" w:rsidRDefault="006217EF" w:rsidP="008A2CAD"/>
        </w:tc>
        <w:tc>
          <w:tcPr>
            <w:tcW w:w="5670" w:type="dxa"/>
          </w:tcPr>
          <w:p w14:paraId="6A746F4B" w14:textId="0AA3E9F4" w:rsidR="006217EF" w:rsidRPr="00994898" w:rsidRDefault="006217EF" w:rsidP="00AE30F1">
            <w:pPr>
              <w:jc w:val="both"/>
            </w:pPr>
            <w:r w:rsidRPr="00994898">
              <w:rPr>
                <w:bCs/>
              </w:rPr>
              <w:t xml:space="preserve">Ministarstvo </w:t>
            </w:r>
            <w:proofErr w:type="spellStart"/>
            <w:r w:rsidRPr="00994898">
              <w:rPr>
                <w:bCs/>
              </w:rPr>
              <w:t>finansija</w:t>
            </w:r>
            <w:proofErr w:type="spellEnd"/>
            <w:r w:rsidRPr="00994898">
              <w:rPr>
                <w:bCs/>
              </w:rPr>
              <w:t xml:space="preserve"> i trezora BiH-Sektor za odnose sa međunarodnim finansijskim institucijama, u saradnji sa relevantnim entitetskim ministarstvima </w:t>
            </w:r>
            <w:proofErr w:type="spellStart"/>
            <w:r w:rsidRPr="00994898">
              <w:rPr>
                <w:bCs/>
              </w:rPr>
              <w:t>finansija</w:t>
            </w:r>
            <w:proofErr w:type="spellEnd"/>
            <w:r w:rsidRPr="00994898">
              <w:rPr>
                <w:bCs/>
              </w:rPr>
              <w:t xml:space="preserve"> i Vladom Brčko distrikta BiH, za svaku od dostavljenih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provjerava status kredita, prag </w:t>
            </w:r>
            <w:proofErr w:type="spellStart"/>
            <w:r w:rsidRPr="00994898">
              <w:rPr>
                <w:bCs/>
              </w:rPr>
              <w:t>zaduženosti</w:t>
            </w:r>
            <w:proofErr w:type="spellEnd"/>
            <w:r w:rsidRPr="00994898">
              <w:rPr>
                <w:bCs/>
              </w:rPr>
              <w:t xml:space="preserve"> relevantnog nivoa vlasti, te </w:t>
            </w:r>
            <w:proofErr w:type="spellStart"/>
            <w:r w:rsidRPr="00994898">
              <w:rPr>
                <w:bCs/>
              </w:rPr>
              <w:t>informiše</w:t>
            </w:r>
            <w:proofErr w:type="spellEnd"/>
            <w:r w:rsidRPr="00994898">
              <w:rPr>
                <w:bCs/>
              </w:rPr>
              <w:t xml:space="preserve"> državnu </w:t>
            </w:r>
            <w:proofErr w:type="spellStart"/>
            <w:r w:rsidRPr="00994898">
              <w:rPr>
                <w:bCs/>
              </w:rPr>
              <w:t>koordinirajuću</w:t>
            </w:r>
            <w:proofErr w:type="spellEnd"/>
            <w:r w:rsidRPr="00994898">
              <w:rPr>
                <w:bCs/>
              </w:rPr>
              <w:t xml:space="preserve"> instituciju i Direkciju za evropske integracije o stanju i eventualnim smetnjama za </w:t>
            </w:r>
            <w:proofErr w:type="spellStart"/>
            <w:r w:rsidRPr="00994898">
              <w:rPr>
                <w:bCs/>
              </w:rPr>
              <w:t>zaključivanje</w:t>
            </w:r>
            <w:proofErr w:type="spellEnd"/>
            <w:r w:rsidRPr="00994898">
              <w:rPr>
                <w:bCs/>
              </w:rPr>
              <w:t xml:space="preserve"> potencijalnog kreditnog aranžmana navedenog u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aplikaciji (ukoliko je u pitanju novo </w:t>
            </w:r>
            <w:proofErr w:type="spellStart"/>
            <w:r w:rsidRPr="00994898">
              <w:rPr>
                <w:bCs/>
              </w:rPr>
              <w:t>zaduživanje</w:t>
            </w:r>
            <w:proofErr w:type="spellEnd"/>
            <w:r w:rsidRPr="00994898">
              <w:rPr>
                <w:bCs/>
              </w:rPr>
              <w:t xml:space="preserve">). Ukoliko je u pitanju već odobreni kreditni aranžman, Ministarstvo </w:t>
            </w:r>
            <w:proofErr w:type="spellStart"/>
            <w:r w:rsidRPr="00994898">
              <w:rPr>
                <w:bCs/>
              </w:rPr>
              <w:t>finansija</w:t>
            </w:r>
            <w:proofErr w:type="spellEnd"/>
            <w:r w:rsidRPr="00994898">
              <w:rPr>
                <w:bCs/>
              </w:rPr>
              <w:t xml:space="preserve"> i trezora BiH obavještava državnu </w:t>
            </w:r>
            <w:proofErr w:type="spellStart"/>
            <w:r w:rsidRPr="00994898">
              <w:rPr>
                <w:bCs/>
              </w:rPr>
              <w:t>koordinirajuću</w:t>
            </w:r>
            <w:proofErr w:type="spellEnd"/>
            <w:r w:rsidRPr="00994898">
              <w:rPr>
                <w:bCs/>
              </w:rPr>
              <w:t xml:space="preserve"> instituciju i Direkciju za evropske integracije o njegovom statusu.</w:t>
            </w:r>
          </w:p>
        </w:tc>
        <w:tc>
          <w:tcPr>
            <w:tcW w:w="1701" w:type="dxa"/>
            <w:vMerge/>
          </w:tcPr>
          <w:p w14:paraId="0FDE8DD4" w14:textId="77777777" w:rsidR="006217EF" w:rsidRPr="00994898" w:rsidRDefault="006217EF" w:rsidP="00F23D6E">
            <w:pPr>
              <w:rPr>
                <w:bCs/>
              </w:rPr>
            </w:pPr>
          </w:p>
        </w:tc>
      </w:tr>
      <w:tr w:rsidR="006217EF" w:rsidRPr="00994898" w14:paraId="7BAAFDBE" w14:textId="77777777" w:rsidTr="00B37CE1">
        <w:tc>
          <w:tcPr>
            <w:tcW w:w="1951" w:type="dxa"/>
            <w:vMerge/>
          </w:tcPr>
          <w:p w14:paraId="0D6563FF" w14:textId="77777777" w:rsidR="006217EF" w:rsidRPr="00994898" w:rsidRDefault="006217EF" w:rsidP="008B320B"/>
        </w:tc>
        <w:tc>
          <w:tcPr>
            <w:tcW w:w="5670" w:type="dxa"/>
          </w:tcPr>
          <w:p w14:paraId="05B9EEC1" w14:textId="77777777" w:rsidR="006217EF" w:rsidRPr="00994898" w:rsidRDefault="006217EF" w:rsidP="001C2BA4">
            <w:pPr>
              <w:jc w:val="both"/>
            </w:pPr>
            <w:r w:rsidRPr="00994898">
              <w:rPr>
                <w:bCs/>
              </w:rPr>
              <w:t xml:space="preserve">Finalne verzije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(poboljšane na osnovu </w:t>
            </w:r>
            <w:proofErr w:type="spellStart"/>
            <w:r w:rsidRPr="00994898">
              <w:rPr>
                <w:bCs/>
              </w:rPr>
              <w:t>datih</w:t>
            </w:r>
            <w:proofErr w:type="spellEnd"/>
            <w:r w:rsidRPr="00994898">
              <w:rPr>
                <w:bCs/>
              </w:rPr>
              <w:t xml:space="preserve"> komentara) krajnji korisnici dostavljaju relevantnim entitetskim ministarstvima/Vladi Brčko distrikta BiH.</w:t>
            </w:r>
          </w:p>
        </w:tc>
        <w:tc>
          <w:tcPr>
            <w:tcW w:w="1701" w:type="dxa"/>
            <w:vMerge/>
          </w:tcPr>
          <w:p w14:paraId="49090FAB" w14:textId="77777777" w:rsidR="006217EF" w:rsidRPr="00994898" w:rsidRDefault="006217EF" w:rsidP="00F23D6E">
            <w:pPr>
              <w:rPr>
                <w:bCs/>
              </w:rPr>
            </w:pPr>
          </w:p>
        </w:tc>
      </w:tr>
      <w:tr w:rsidR="006217EF" w:rsidRPr="00994898" w14:paraId="2F4003F9" w14:textId="77777777" w:rsidTr="00B37CE1">
        <w:tc>
          <w:tcPr>
            <w:tcW w:w="1951" w:type="dxa"/>
            <w:vMerge/>
          </w:tcPr>
          <w:p w14:paraId="69D54E11" w14:textId="77777777" w:rsidR="006217EF" w:rsidRPr="00994898" w:rsidRDefault="006217EF" w:rsidP="008B320B"/>
        </w:tc>
        <w:tc>
          <w:tcPr>
            <w:tcW w:w="5670" w:type="dxa"/>
          </w:tcPr>
          <w:p w14:paraId="3720DFAE" w14:textId="77777777" w:rsidR="006217EF" w:rsidRPr="00994898" w:rsidRDefault="006217EF" w:rsidP="001C2BA4">
            <w:pPr>
              <w:jc w:val="both"/>
              <w:rPr>
                <w:bCs/>
              </w:rPr>
            </w:pPr>
            <w:r w:rsidRPr="00994898">
              <w:rPr>
                <w:bCs/>
              </w:rPr>
              <w:t xml:space="preserve">Entitetska ministarstva/Vlada Brčko distrikta BiH dostavljaju finalne verzije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relevantnom Sektorskom koordinatoru/državnoj </w:t>
            </w:r>
            <w:proofErr w:type="spellStart"/>
            <w:r w:rsidRPr="00994898">
              <w:rPr>
                <w:bCs/>
              </w:rPr>
              <w:t>koordinirajućoj</w:t>
            </w:r>
            <w:proofErr w:type="spellEnd"/>
            <w:r w:rsidRPr="00994898">
              <w:rPr>
                <w:bCs/>
              </w:rPr>
              <w:t xml:space="preserve"> instituciji</w:t>
            </w:r>
          </w:p>
        </w:tc>
        <w:tc>
          <w:tcPr>
            <w:tcW w:w="1701" w:type="dxa"/>
            <w:vMerge/>
          </w:tcPr>
          <w:p w14:paraId="0331F992" w14:textId="77777777" w:rsidR="006217EF" w:rsidRPr="00994898" w:rsidRDefault="006217EF" w:rsidP="00F23D6E">
            <w:pPr>
              <w:rPr>
                <w:bCs/>
              </w:rPr>
            </w:pPr>
          </w:p>
        </w:tc>
      </w:tr>
      <w:tr w:rsidR="006217EF" w:rsidRPr="00994898" w14:paraId="1DE2EA99" w14:textId="77777777" w:rsidTr="00FF734C">
        <w:tc>
          <w:tcPr>
            <w:tcW w:w="1951" w:type="dxa"/>
            <w:vMerge/>
          </w:tcPr>
          <w:p w14:paraId="45E52833" w14:textId="1AF318D2" w:rsidR="006217EF" w:rsidRPr="00994898" w:rsidRDefault="006217EF" w:rsidP="00FF734C"/>
        </w:tc>
        <w:tc>
          <w:tcPr>
            <w:tcW w:w="5670" w:type="dxa"/>
          </w:tcPr>
          <w:p w14:paraId="0343F49D" w14:textId="77777777" w:rsidR="006217EF" w:rsidRPr="00994898" w:rsidRDefault="006217EF" w:rsidP="00FF734C">
            <w:pPr>
              <w:jc w:val="both"/>
              <w:rPr>
                <w:bCs/>
              </w:rPr>
            </w:pPr>
            <w:r w:rsidRPr="00994898">
              <w:rPr>
                <w:bCs/>
              </w:rPr>
              <w:t xml:space="preserve">DEI/Ured DIPAK podnosi zahtjeve WBIF Sekretarijatu za izdavanje projektnih kodova za svaku od aplikacija koje su  na nacrtu liste aplikacija za </w:t>
            </w:r>
            <w:proofErr w:type="spellStart"/>
            <w:r w:rsidRPr="00994898">
              <w:rPr>
                <w:bCs/>
              </w:rPr>
              <w:t>podnošenje</w:t>
            </w:r>
            <w:proofErr w:type="spellEnd"/>
          </w:p>
        </w:tc>
        <w:tc>
          <w:tcPr>
            <w:tcW w:w="1701" w:type="dxa"/>
            <w:vMerge/>
          </w:tcPr>
          <w:p w14:paraId="610BD478" w14:textId="77777777" w:rsidR="006217EF" w:rsidRPr="00994898" w:rsidRDefault="006217EF" w:rsidP="00FF734C">
            <w:pPr>
              <w:rPr>
                <w:bCs/>
              </w:rPr>
            </w:pPr>
          </w:p>
        </w:tc>
      </w:tr>
      <w:tr w:rsidR="000709F5" w:rsidRPr="00994898" w14:paraId="0891CDC0" w14:textId="77777777" w:rsidTr="000709F5">
        <w:trPr>
          <w:trHeight w:val="1947"/>
        </w:trPr>
        <w:tc>
          <w:tcPr>
            <w:tcW w:w="1951" w:type="dxa"/>
            <w:vMerge w:val="restart"/>
          </w:tcPr>
          <w:p w14:paraId="41ABEDA3" w14:textId="55FF82E4" w:rsidR="000709F5" w:rsidRPr="00994898" w:rsidRDefault="00663B02" w:rsidP="00D140B6">
            <w:r w:rsidRPr="00994898">
              <w:rPr>
                <w:rFonts w:ascii="Calibri" w:hAnsi="Calibri" w:cs="Calibri"/>
              </w:rPr>
              <w:t>3.2.2023.</w:t>
            </w:r>
          </w:p>
        </w:tc>
        <w:tc>
          <w:tcPr>
            <w:tcW w:w="5670" w:type="dxa"/>
          </w:tcPr>
          <w:p w14:paraId="7BC85111" w14:textId="5F03749E" w:rsidR="000709F5" w:rsidRPr="00994898" w:rsidRDefault="000709F5" w:rsidP="00AE30F1">
            <w:pPr>
              <w:jc w:val="both"/>
            </w:pPr>
            <w:r w:rsidRPr="00994898">
              <w:rPr>
                <w:bCs/>
              </w:rPr>
              <w:t xml:space="preserve">Državna </w:t>
            </w:r>
            <w:proofErr w:type="spellStart"/>
            <w:r w:rsidRPr="00994898">
              <w:rPr>
                <w:bCs/>
              </w:rPr>
              <w:t>koordinirajuća</w:t>
            </w:r>
            <w:proofErr w:type="spellEnd"/>
            <w:r w:rsidRPr="00994898">
              <w:rPr>
                <w:bCs/>
              </w:rPr>
              <w:t xml:space="preserve"> institucija/Sektorski koordinator dostavlja finalne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nižih nivoa i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institucija/tijela sa nivoa države Direkciji za evropske integracije, putem zvaničnog dopisa, zajedno sa ocjenom ispunjenosti kriterija Poziva za svaki predloženi </w:t>
            </w:r>
            <w:proofErr w:type="spellStart"/>
            <w:r w:rsidRPr="00994898">
              <w:rPr>
                <w:bCs/>
              </w:rPr>
              <w:t>projekat</w:t>
            </w:r>
            <w:proofErr w:type="spellEnd"/>
            <w:r w:rsidRPr="00994898">
              <w:rPr>
                <w:bCs/>
              </w:rPr>
              <w:t xml:space="preserve"> u oblasti koju koordinira</w:t>
            </w:r>
          </w:p>
        </w:tc>
        <w:tc>
          <w:tcPr>
            <w:tcW w:w="1701" w:type="dxa"/>
            <w:vMerge w:val="restart"/>
          </w:tcPr>
          <w:p w14:paraId="4EDAE49F" w14:textId="77777777" w:rsidR="000709F5" w:rsidRPr="00994898" w:rsidRDefault="000709F5" w:rsidP="00F23D6E">
            <w:pPr>
              <w:rPr>
                <w:bCs/>
              </w:rPr>
            </w:pPr>
            <w:r w:rsidRPr="00994898">
              <w:rPr>
                <w:bCs/>
              </w:rPr>
              <w:t xml:space="preserve">Faza 4 </w:t>
            </w:r>
          </w:p>
          <w:p w14:paraId="3E8193E2" w14:textId="77777777" w:rsidR="000709F5" w:rsidRPr="00994898" w:rsidRDefault="000709F5" w:rsidP="00F23D6E">
            <w:r w:rsidRPr="00994898">
              <w:t xml:space="preserve">Finaliziranje i ocjena </w:t>
            </w:r>
            <w:proofErr w:type="spellStart"/>
            <w:r w:rsidRPr="00994898">
              <w:t>grant</w:t>
            </w:r>
            <w:proofErr w:type="spellEnd"/>
            <w:r w:rsidRPr="00994898">
              <w:t xml:space="preserve"> aplikacija sa prijedlogom liste za usvajanje</w:t>
            </w:r>
          </w:p>
          <w:p w14:paraId="0C132311" w14:textId="77777777" w:rsidR="000709F5" w:rsidRPr="00994898" w:rsidRDefault="000709F5" w:rsidP="00F23D6E"/>
          <w:p w14:paraId="5534EE1C" w14:textId="77777777" w:rsidR="000709F5" w:rsidRPr="00994898" w:rsidRDefault="000709F5" w:rsidP="00F23D6E"/>
          <w:p w14:paraId="6A9F8515" w14:textId="77777777" w:rsidR="000709F5" w:rsidRPr="00994898" w:rsidRDefault="000709F5" w:rsidP="00F23D6E"/>
          <w:p w14:paraId="04C15977" w14:textId="77777777" w:rsidR="000709F5" w:rsidRPr="00994898" w:rsidRDefault="000709F5" w:rsidP="00F23D6E">
            <w:pPr>
              <w:rPr>
                <w:bCs/>
              </w:rPr>
            </w:pPr>
          </w:p>
        </w:tc>
      </w:tr>
      <w:tr w:rsidR="00AE711C" w:rsidRPr="00994898" w14:paraId="54EAF0F2" w14:textId="77777777" w:rsidTr="00B37CE1">
        <w:tc>
          <w:tcPr>
            <w:tcW w:w="1951" w:type="dxa"/>
            <w:vMerge/>
          </w:tcPr>
          <w:p w14:paraId="5C8EF5F9" w14:textId="77777777" w:rsidR="00AE711C" w:rsidRPr="00994898" w:rsidRDefault="00AE711C"/>
        </w:tc>
        <w:tc>
          <w:tcPr>
            <w:tcW w:w="5670" w:type="dxa"/>
          </w:tcPr>
          <w:p w14:paraId="737F2646" w14:textId="77777777" w:rsidR="00AE711C" w:rsidRPr="00994898" w:rsidRDefault="00AE711C" w:rsidP="0073572A">
            <w:pPr>
              <w:jc w:val="both"/>
              <w:rPr>
                <w:bCs/>
              </w:rPr>
            </w:pPr>
            <w:r w:rsidRPr="00994898">
              <w:rPr>
                <w:bCs/>
              </w:rPr>
              <w:t xml:space="preserve">DEI/Ured DIPAK-a na osnovu dostavljenih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od državnih </w:t>
            </w:r>
            <w:proofErr w:type="spellStart"/>
            <w:r w:rsidRPr="00994898">
              <w:rPr>
                <w:bCs/>
              </w:rPr>
              <w:t>koordinirajućih</w:t>
            </w:r>
            <w:proofErr w:type="spellEnd"/>
            <w:r w:rsidRPr="00994898">
              <w:rPr>
                <w:bCs/>
              </w:rPr>
              <w:t xml:space="preserve"> institucija priprema listu finalnih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koje zadovoljavaju kriterije </w:t>
            </w:r>
          </w:p>
        </w:tc>
        <w:tc>
          <w:tcPr>
            <w:tcW w:w="1701" w:type="dxa"/>
            <w:vMerge/>
          </w:tcPr>
          <w:p w14:paraId="6FEC3CF2" w14:textId="77777777" w:rsidR="00AE711C" w:rsidRPr="00994898" w:rsidRDefault="00AE711C" w:rsidP="00F23D6E">
            <w:pPr>
              <w:rPr>
                <w:bCs/>
              </w:rPr>
            </w:pPr>
          </w:p>
        </w:tc>
      </w:tr>
      <w:tr w:rsidR="00B37CE1" w:rsidRPr="00994898" w14:paraId="1D361F00" w14:textId="77777777" w:rsidTr="00B37CE1">
        <w:tc>
          <w:tcPr>
            <w:tcW w:w="1951" w:type="dxa"/>
          </w:tcPr>
          <w:p w14:paraId="542A5672" w14:textId="1F55C975" w:rsidR="00B37CE1" w:rsidRPr="00994898" w:rsidRDefault="00663B02" w:rsidP="003A2321">
            <w:pPr>
              <w:rPr>
                <w:b/>
              </w:rPr>
            </w:pPr>
            <w:r w:rsidRPr="00994898">
              <w:rPr>
                <w:rFonts w:ascii="Calibri" w:hAnsi="Calibri" w:cs="Calibri"/>
              </w:rPr>
              <w:t>10</w:t>
            </w:r>
            <w:r w:rsidRPr="00994898">
              <w:rPr>
                <w:rFonts w:ascii="Calibri" w:hAnsi="Calibri" w:cs="Calibri"/>
              </w:rPr>
              <w:t>.2.2023.</w:t>
            </w:r>
          </w:p>
        </w:tc>
        <w:tc>
          <w:tcPr>
            <w:tcW w:w="5670" w:type="dxa"/>
          </w:tcPr>
          <w:p w14:paraId="774327C8" w14:textId="77777777" w:rsidR="00B37CE1" w:rsidRPr="00994898" w:rsidRDefault="00B37CE1" w:rsidP="000C33EE">
            <w:pPr>
              <w:spacing w:after="120"/>
              <w:jc w:val="both"/>
            </w:pPr>
            <w:r w:rsidRPr="00994898">
              <w:rPr>
                <w:bCs/>
              </w:rPr>
              <w:t xml:space="preserve">DEI/Ured DIPAK-a dostavlja finalne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koje zadovoljavaju kriterije sa prijedlogom </w:t>
            </w:r>
            <w:r w:rsidR="0073572A" w:rsidRPr="00994898">
              <w:rPr>
                <w:bCs/>
              </w:rPr>
              <w:t>liste za odobravanje</w:t>
            </w:r>
            <w:r w:rsidRPr="00994898">
              <w:rPr>
                <w:bCs/>
              </w:rPr>
              <w:t xml:space="preserve"> </w:t>
            </w:r>
            <w:r w:rsidR="00DB41FC" w:rsidRPr="00994898">
              <w:rPr>
                <w:bCs/>
              </w:rPr>
              <w:t>Državnom odboru za investicije. DEI/Ured DIPAK-a</w:t>
            </w:r>
            <w:r w:rsidRPr="00994898">
              <w:rPr>
                <w:bCs/>
              </w:rPr>
              <w:t xml:space="preserve"> dostavlja i listu aplikacija </w:t>
            </w:r>
            <w:r w:rsidR="000C33EE" w:rsidRPr="00994898">
              <w:rPr>
                <w:bCs/>
              </w:rPr>
              <w:t>koje ne zadovoljavaju kriterije Poziva</w:t>
            </w:r>
            <w:r w:rsidR="00474340" w:rsidRPr="00994898">
              <w:rPr>
                <w:bCs/>
              </w:rPr>
              <w:t>, sa informacijom koji kri</w:t>
            </w:r>
            <w:r w:rsidR="004D251F" w:rsidRPr="00994898">
              <w:rPr>
                <w:bCs/>
              </w:rPr>
              <w:t>terij nije zadovoljen</w:t>
            </w:r>
          </w:p>
        </w:tc>
        <w:tc>
          <w:tcPr>
            <w:tcW w:w="1701" w:type="dxa"/>
            <w:vMerge w:val="restart"/>
          </w:tcPr>
          <w:p w14:paraId="665A11B9" w14:textId="77777777" w:rsidR="00B37CE1" w:rsidRPr="00994898" w:rsidRDefault="00B37CE1" w:rsidP="00F23D6E">
            <w:pPr>
              <w:rPr>
                <w:bCs/>
              </w:rPr>
            </w:pPr>
            <w:r w:rsidRPr="00994898">
              <w:rPr>
                <w:bCs/>
              </w:rPr>
              <w:t>Faza 5</w:t>
            </w:r>
          </w:p>
          <w:p w14:paraId="2866DFF8" w14:textId="77777777" w:rsidR="00AE711C" w:rsidRPr="00994898" w:rsidRDefault="00B37CE1" w:rsidP="00B46AE4">
            <w:pPr>
              <w:rPr>
                <w:bCs/>
              </w:rPr>
            </w:pPr>
            <w:r w:rsidRPr="00994898">
              <w:rPr>
                <w:bCs/>
              </w:rPr>
              <w:t xml:space="preserve">Usvajanje i dostavljanje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aplikacija </w:t>
            </w:r>
            <w:r w:rsidR="00B46AE4" w:rsidRPr="00994898">
              <w:rPr>
                <w:bCs/>
              </w:rPr>
              <w:t>WBIF Sekretarijatu/</w:t>
            </w:r>
          </w:p>
          <w:p w14:paraId="0DAAE6F1" w14:textId="77777777" w:rsidR="00B37CE1" w:rsidRPr="00994898" w:rsidRDefault="00B46AE4" w:rsidP="00B46AE4">
            <w:pPr>
              <w:rPr>
                <w:bCs/>
              </w:rPr>
            </w:pPr>
            <w:r w:rsidRPr="00994898">
              <w:rPr>
                <w:bCs/>
              </w:rPr>
              <w:t>Evropskoj komisiji</w:t>
            </w:r>
          </w:p>
          <w:p w14:paraId="47DDA600" w14:textId="77777777" w:rsidR="00AE711C" w:rsidRPr="00994898" w:rsidRDefault="00AE711C" w:rsidP="00B46AE4">
            <w:pPr>
              <w:rPr>
                <w:bCs/>
              </w:rPr>
            </w:pPr>
          </w:p>
        </w:tc>
      </w:tr>
      <w:tr w:rsidR="00B37CE1" w:rsidRPr="00994898" w14:paraId="79BFE416" w14:textId="77777777" w:rsidTr="00B37CE1">
        <w:tc>
          <w:tcPr>
            <w:tcW w:w="1951" w:type="dxa"/>
          </w:tcPr>
          <w:p w14:paraId="4050040A" w14:textId="660DB714" w:rsidR="00B37CE1" w:rsidRPr="00994898" w:rsidRDefault="00663B02" w:rsidP="003A2321">
            <w:r w:rsidRPr="00994898">
              <w:rPr>
                <w:rFonts w:ascii="Calibri" w:hAnsi="Calibri" w:cs="Calibri"/>
              </w:rPr>
              <w:t>20.2.-24.2.2023.</w:t>
            </w:r>
          </w:p>
        </w:tc>
        <w:tc>
          <w:tcPr>
            <w:tcW w:w="5670" w:type="dxa"/>
          </w:tcPr>
          <w:p w14:paraId="58B7C095" w14:textId="77777777" w:rsidR="00B37CE1" w:rsidRPr="00994898" w:rsidRDefault="00B37CE1" w:rsidP="00DB41FC">
            <w:pPr>
              <w:jc w:val="both"/>
              <w:rPr>
                <w:bCs/>
              </w:rPr>
            </w:pPr>
            <w:r w:rsidRPr="00994898">
              <w:rPr>
                <w:bCs/>
              </w:rPr>
              <w:t xml:space="preserve">Sastanak </w:t>
            </w:r>
            <w:r w:rsidR="000C33EE" w:rsidRPr="00994898">
              <w:rPr>
                <w:bCs/>
              </w:rPr>
              <w:t>Državnog odbora za investicije</w:t>
            </w:r>
          </w:p>
          <w:p w14:paraId="1C6402E0" w14:textId="77777777" w:rsidR="00AE711C" w:rsidRPr="00994898" w:rsidRDefault="00AE711C" w:rsidP="00DB41FC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43CF10AF" w14:textId="77777777" w:rsidR="00B37CE1" w:rsidRPr="00994898" w:rsidRDefault="00B37CE1" w:rsidP="00F23D6E">
            <w:pPr>
              <w:rPr>
                <w:bCs/>
              </w:rPr>
            </w:pPr>
          </w:p>
        </w:tc>
      </w:tr>
      <w:tr w:rsidR="00B37CE1" w:rsidRPr="00F23D6E" w14:paraId="09F40080" w14:textId="77777777" w:rsidTr="00B37CE1">
        <w:tc>
          <w:tcPr>
            <w:tcW w:w="1951" w:type="dxa"/>
          </w:tcPr>
          <w:p w14:paraId="519E0A04" w14:textId="77777777" w:rsidR="00C01408" w:rsidRPr="00994898" w:rsidRDefault="00B1787E">
            <w:r w:rsidRPr="00994898">
              <w:t xml:space="preserve"> </w:t>
            </w:r>
            <w:r w:rsidR="005B1E54" w:rsidRPr="00994898">
              <w:t xml:space="preserve"> </w:t>
            </w:r>
          </w:p>
          <w:p w14:paraId="36F31631" w14:textId="46734890" w:rsidR="00B37CE1" w:rsidRPr="00994898" w:rsidRDefault="00663B02">
            <w:r w:rsidRPr="00994898">
              <w:rPr>
                <w:rFonts w:ascii="Calibri" w:hAnsi="Calibri" w:cs="Calibri"/>
              </w:rPr>
              <w:t>24.2.2023.</w:t>
            </w:r>
          </w:p>
        </w:tc>
        <w:tc>
          <w:tcPr>
            <w:tcW w:w="5670" w:type="dxa"/>
          </w:tcPr>
          <w:p w14:paraId="26A72E5E" w14:textId="77777777" w:rsidR="00B37CE1" w:rsidRPr="00F23D6E" w:rsidRDefault="00B37CE1" w:rsidP="000C33EE">
            <w:pPr>
              <w:jc w:val="both"/>
              <w:rPr>
                <w:bCs/>
              </w:rPr>
            </w:pPr>
            <w:r w:rsidRPr="00994898">
              <w:rPr>
                <w:bCs/>
              </w:rPr>
              <w:t xml:space="preserve">Po odobravanju od strane </w:t>
            </w:r>
            <w:r w:rsidR="000C33EE" w:rsidRPr="00994898">
              <w:rPr>
                <w:bCs/>
              </w:rPr>
              <w:t>Državnog odbora za investicije</w:t>
            </w:r>
            <w:r w:rsidRPr="00994898">
              <w:rPr>
                <w:bCs/>
              </w:rPr>
              <w:t xml:space="preserve">, Državni IPA koordinator </w:t>
            </w:r>
            <w:r w:rsidR="000C33EE" w:rsidRPr="00994898">
              <w:rPr>
                <w:bCs/>
              </w:rPr>
              <w:t>podnosi</w:t>
            </w:r>
            <w:r w:rsidRPr="00994898">
              <w:rPr>
                <w:bCs/>
              </w:rPr>
              <w:t xml:space="preserve"> finalne </w:t>
            </w:r>
            <w:proofErr w:type="spellStart"/>
            <w:r w:rsidRPr="00994898">
              <w:rPr>
                <w:bCs/>
              </w:rPr>
              <w:t>grant</w:t>
            </w:r>
            <w:proofErr w:type="spellEnd"/>
            <w:r w:rsidRPr="00994898">
              <w:rPr>
                <w:bCs/>
              </w:rPr>
              <w:t xml:space="preserve"> aplikacije </w:t>
            </w:r>
            <w:r w:rsidR="000C33EE" w:rsidRPr="00994898">
              <w:rPr>
                <w:bCs/>
              </w:rPr>
              <w:t xml:space="preserve"> </w:t>
            </w:r>
            <w:r w:rsidRPr="00994898">
              <w:rPr>
                <w:bCs/>
              </w:rPr>
              <w:t>Sekretarijatu WBIF-a</w:t>
            </w:r>
            <w:r w:rsidR="00320156" w:rsidRPr="00994898">
              <w:rPr>
                <w:bCs/>
              </w:rPr>
              <w:t xml:space="preserve"> putem MIS online sistema apliciranja</w:t>
            </w:r>
          </w:p>
        </w:tc>
        <w:tc>
          <w:tcPr>
            <w:tcW w:w="1701" w:type="dxa"/>
            <w:vMerge/>
          </w:tcPr>
          <w:p w14:paraId="76AA9A72" w14:textId="77777777" w:rsidR="00B37CE1" w:rsidRPr="00F23D6E" w:rsidRDefault="00B37CE1" w:rsidP="00F23D6E">
            <w:pPr>
              <w:rPr>
                <w:bCs/>
              </w:rPr>
            </w:pPr>
          </w:p>
        </w:tc>
      </w:tr>
    </w:tbl>
    <w:p w14:paraId="70C3F65B" w14:textId="77777777" w:rsidR="00E361CB" w:rsidRPr="00F23D6E" w:rsidRDefault="00E361CB" w:rsidP="001C2BA4"/>
    <w:sectPr w:rsidR="00E361CB" w:rsidRPr="00F23D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7869" w14:textId="77777777" w:rsidR="008A093E" w:rsidRDefault="008A093E" w:rsidP="009B16B8">
      <w:pPr>
        <w:spacing w:after="0" w:line="240" w:lineRule="auto"/>
      </w:pPr>
      <w:r>
        <w:separator/>
      </w:r>
    </w:p>
  </w:endnote>
  <w:endnote w:type="continuationSeparator" w:id="0">
    <w:p w14:paraId="65321DCF" w14:textId="77777777" w:rsidR="008A093E" w:rsidRDefault="008A093E" w:rsidP="009B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E251" w14:textId="77777777" w:rsidR="008A093E" w:rsidRDefault="008A093E" w:rsidP="009B16B8">
      <w:pPr>
        <w:spacing w:after="0" w:line="240" w:lineRule="auto"/>
      </w:pPr>
      <w:r>
        <w:separator/>
      </w:r>
    </w:p>
  </w:footnote>
  <w:footnote w:type="continuationSeparator" w:id="0">
    <w:p w14:paraId="0CB4EC61" w14:textId="77777777" w:rsidR="008A093E" w:rsidRDefault="008A093E" w:rsidP="009B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B6E8" w14:textId="77777777" w:rsidR="0024623C" w:rsidRPr="00D06C00" w:rsidRDefault="00D06C00">
    <w:pPr>
      <w:pStyle w:val="Header"/>
      <w:rPr>
        <w:lang w:val="hr-HR"/>
      </w:rPr>
    </w:pPr>
    <w:r>
      <w:rPr>
        <w:rFonts w:ascii="Arial Narrow" w:hAnsi="Arial Narrow"/>
        <w:bCs/>
        <w:i/>
        <w:sz w:val="24"/>
        <w:szCs w:val="24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C98"/>
    <w:multiLevelType w:val="hybridMultilevel"/>
    <w:tmpl w:val="EBF24A42"/>
    <w:lvl w:ilvl="0" w:tplc="172C4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0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8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85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6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2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4D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C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07200"/>
    <w:multiLevelType w:val="hybridMultilevel"/>
    <w:tmpl w:val="8AE2AABC"/>
    <w:lvl w:ilvl="0" w:tplc="8FC6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2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E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8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4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C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637F40"/>
    <w:multiLevelType w:val="hybridMultilevel"/>
    <w:tmpl w:val="2A7EAE92"/>
    <w:lvl w:ilvl="0" w:tplc="C338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6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C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4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E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E6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6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47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95532"/>
    <w:multiLevelType w:val="hybridMultilevel"/>
    <w:tmpl w:val="5E52D906"/>
    <w:lvl w:ilvl="0" w:tplc="7D0E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C9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2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8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4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4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0C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667155"/>
    <w:multiLevelType w:val="hybridMultilevel"/>
    <w:tmpl w:val="49E671CA"/>
    <w:lvl w:ilvl="0" w:tplc="CA20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EA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8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AE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C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8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8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0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CC2688"/>
    <w:multiLevelType w:val="hybridMultilevel"/>
    <w:tmpl w:val="DAB4E3DC"/>
    <w:lvl w:ilvl="0" w:tplc="20D6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8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A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4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2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CD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C915FF"/>
    <w:multiLevelType w:val="hybridMultilevel"/>
    <w:tmpl w:val="37CCF01E"/>
    <w:lvl w:ilvl="0" w:tplc="2FF4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83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A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0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2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8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C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2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616B3F"/>
    <w:multiLevelType w:val="hybridMultilevel"/>
    <w:tmpl w:val="56DA5F68"/>
    <w:lvl w:ilvl="0" w:tplc="8A7A1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0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4F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2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2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2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0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4B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FD202D"/>
    <w:multiLevelType w:val="hybridMultilevel"/>
    <w:tmpl w:val="37EE3450"/>
    <w:lvl w:ilvl="0" w:tplc="401E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0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CD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0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2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6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41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42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9C429F"/>
    <w:multiLevelType w:val="hybridMultilevel"/>
    <w:tmpl w:val="049E6D86"/>
    <w:lvl w:ilvl="0" w:tplc="50CA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8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E2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07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6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5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0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E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D768D"/>
    <w:multiLevelType w:val="hybridMultilevel"/>
    <w:tmpl w:val="904E743E"/>
    <w:lvl w:ilvl="0" w:tplc="07045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4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00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0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E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2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2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27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A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092E61"/>
    <w:multiLevelType w:val="hybridMultilevel"/>
    <w:tmpl w:val="F788DF4C"/>
    <w:lvl w:ilvl="0" w:tplc="F6247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CE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0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A8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2C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E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4B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8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8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F14D34"/>
    <w:multiLevelType w:val="hybridMultilevel"/>
    <w:tmpl w:val="0F7E9F50"/>
    <w:lvl w:ilvl="0" w:tplc="45424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AD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E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0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C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4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4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4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634B75"/>
    <w:multiLevelType w:val="hybridMultilevel"/>
    <w:tmpl w:val="F948CA04"/>
    <w:lvl w:ilvl="0" w:tplc="75666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8B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6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8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E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8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E1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8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1D2FA2"/>
    <w:multiLevelType w:val="hybridMultilevel"/>
    <w:tmpl w:val="4C0276F2"/>
    <w:lvl w:ilvl="0" w:tplc="C112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E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A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A6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C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8B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E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CB"/>
    <w:rsid w:val="00010EA4"/>
    <w:rsid w:val="000253B1"/>
    <w:rsid w:val="00027B7D"/>
    <w:rsid w:val="0003392E"/>
    <w:rsid w:val="00034636"/>
    <w:rsid w:val="00047B60"/>
    <w:rsid w:val="00050AA7"/>
    <w:rsid w:val="00052250"/>
    <w:rsid w:val="0005353D"/>
    <w:rsid w:val="00054A94"/>
    <w:rsid w:val="000558F9"/>
    <w:rsid w:val="00066BB6"/>
    <w:rsid w:val="000709F5"/>
    <w:rsid w:val="00072147"/>
    <w:rsid w:val="00074755"/>
    <w:rsid w:val="00095169"/>
    <w:rsid w:val="000979B8"/>
    <w:rsid w:val="000B08D7"/>
    <w:rsid w:val="000B77DD"/>
    <w:rsid w:val="000C271D"/>
    <w:rsid w:val="000C33EE"/>
    <w:rsid w:val="000F69F2"/>
    <w:rsid w:val="001105DD"/>
    <w:rsid w:val="00112E26"/>
    <w:rsid w:val="00123AEF"/>
    <w:rsid w:val="00127376"/>
    <w:rsid w:val="0013660C"/>
    <w:rsid w:val="00192167"/>
    <w:rsid w:val="001A10D9"/>
    <w:rsid w:val="001B4944"/>
    <w:rsid w:val="001C2BA4"/>
    <w:rsid w:val="001D3422"/>
    <w:rsid w:val="001E5F8E"/>
    <w:rsid w:val="001E62CB"/>
    <w:rsid w:val="001F11F6"/>
    <w:rsid w:val="00202DA7"/>
    <w:rsid w:val="00231A8C"/>
    <w:rsid w:val="00231E41"/>
    <w:rsid w:val="0024623C"/>
    <w:rsid w:val="00266466"/>
    <w:rsid w:val="00284E90"/>
    <w:rsid w:val="00294BDB"/>
    <w:rsid w:val="002C4E00"/>
    <w:rsid w:val="002D1AF0"/>
    <w:rsid w:val="002E1F32"/>
    <w:rsid w:val="002E4FC4"/>
    <w:rsid w:val="003058F5"/>
    <w:rsid w:val="00311853"/>
    <w:rsid w:val="00320156"/>
    <w:rsid w:val="00337EF5"/>
    <w:rsid w:val="0034387F"/>
    <w:rsid w:val="00360443"/>
    <w:rsid w:val="003715DD"/>
    <w:rsid w:val="003A2321"/>
    <w:rsid w:val="003A3E19"/>
    <w:rsid w:val="003B0C26"/>
    <w:rsid w:val="003B48F1"/>
    <w:rsid w:val="003C1887"/>
    <w:rsid w:val="003C4DCA"/>
    <w:rsid w:val="00400566"/>
    <w:rsid w:val="00423F2E"/>
    <w:rsid w:val="00433BEC"/>
    <w:rsid w:val="00446919"/>
    <w:rsid w:val="00450664"/>
    <w:rsid w:val="00450A22"/>
    <w:rsid w:val="00474340"/>
    <w:rsid w:val="004810C3"/>
    <w:rsid w:val="004B26F8"/>
    <w:rsid w:val="004C1CE1"/>
    <w:rsid w:val="004C31CF"/>
    <w:rsid w:val="004D251F"/>
    <w:rsid w:val="004F29AB"/>
    <w:rsid w:val="0050194D"/>
    <w:rsid w:val="00504FF1"/>
    <w:rsid w:val="00526C47"/>
    <w:rsid w:val="00537999"/>
    <w:rsid w:val="00543E96"/>
    <w:rsid w:val="005469EF"/>
    <w:rsid w:val="00550D87"/>
    <w:rsid w:val="00557E61"/>
    <w:rsid w:val="00561D5D"/>
    <w:rsid w:val="0056689B"/>
    <w:rsid w:val="00567076"/>
    <w:rsid w:val="005711BF"/>
    <w:rsid w:val="00580B36"/>
    <w:rsid w:val="005A27FC"/>
    <w:rsid w:val="005A5AC1"/>
    <w:rsid w:val="005B1E54"/>
    <w:rsid w:val="005D3BC4"/>
    <w:rsid w:val="005E407B"/>
    <w:rsid w:val="005F241A"/>
    <w:rsid w:val="005F5B99"/>
    <w:rsid w:val="00600179"/>
    <w:rsid w:val="00610502"/>
    <w:rsid w:val="0061542C"/>
    <w:rsid w:val="006167FA"/>
    <w:rsid w:val="006217EF"/>
    <w:rsid w:val="006428E6"/>
    <w:rsid w:val="00663B02"/>
    <w:rsid w:val="00666EF8"/>
    <w:rsid w:val="00671D6A"/>
    <w:rsid w:val="006A1E57"/>
    <w:rsid w:val="006A5F58"/>
    <w:rsid w:val="006A68B0"/>
    <w:rsid w:val="006B0DD8"/>
    <w:rsid w:val="006C51DD"/>
    <w:rsid w:val="006D0654"/>
    <w:rsid w:val="006D735F"/>
    <w:rsid w:val="006E4F44"/>
    <w:rsid w:val="006F1665"/>
    <w:rsid w:val="007223CC"/>
    <w:rsid w:val="0073572A"/>
    <w:rsid w:val="007D406B"/>
    <w:rsid w:val="007F638D"/>
    <w:rsid w:val="00802228"/>
    <w:rsid w:val="008166E2"/>
    <w:rsid w:val="00816875"/>
    <w:rsid w:val="00823ED3"/>
    <w:rsid w:val="008311FD"/>
    <w:rsid w:val="00837612"/>
    <w:rsid w:val="008440FB"/>
    <w:rsid w:val="008701C3"/>
    <w:rsid w:val="008A093E"/>
    <w:rsid w:val="008A2CAD"/>
    <w:rsid w:val="008B320B"/>
    <w:rsid w:val="008F184E"/>
    <w:rsid w:val="00911459"/>
    <w:rsid w:val="0093193D"/>
    <w:rsid w:val="00942062"/>
    <w:rsid w:val="00953920"/>
    <w:rsid w:val="00972458"/>
    <w:rsid w:val="00980369"/>
    <w:rsid w:val="009879F9"/>
    <w:rsid w:val="00994898"/>
    <w:rsid w:val="009B16B8"/>
    <w:rsid w:val="009C0C16"/>
    <w:rsid w:val="009D6C32"/>
    <w:rsid w:val="009E5B35"/>
    <w:rsid w:val="00A04ADC"/>
    <w:rsid w:val="00A0553F"/>
    <w:rsid w:val="00A147E4"/>
    <w:rsid w:val="00A2233E"/>
    <w:rsid w:val="00A32652"/>
    <w:rsid w:val="00A37871"/>
    <w:rsid w:val="00A42745"/>
    <w:rsid w:val="00A42F73"/>
    <w:rsid w:val="00A6471E"/>
    <w:rsid w:val="00A96F9E"/>
    <w:rsid w:val="00A97B21"/>
    <w:rsid w:val="00AA4F4B"/>
    <w:rsid w:val="00AC48BB"/>
    <w:rsid w:val="00AD6D89"/>
    <w:rsid w:val="00AD7451"/>
    <w:rsid w:val="00AE30F1"/>
    <w:rsid w:val="00AE711C"/>
    <w:rsid w:val="00AF2893"/>
    <w:rsid w:val="00AF592E"/>
    <w:rsid w:val="00B04E2E"/>
    <w:rsid w:val="00B05B0F"/>
    <w:rsid w:val="00B1787E"/>
    <w:rsid w:val="00B2294C"/>
    <w:rsid w:val="00B25A0E"/>
    <w:rsid w:val="00B26CA7"/>
    <w:rsid w:val="00B37CE1"/>
    <w:rsid w:val="00B4535C"/>
    <w:rsid w:val="00B45BB1"/>
    <w:rsid w:val="00B46AE4"/>
    <w:rsid w:val="00B47735"/>
    <w:rsid w:val="00B56785"/>
    <w:rsid w:val="00B62510"/>
    <w:rsid w:val="00B70238"/>
    <w:rsid w:val="00B816BE"/>
    <w:rsid w:val="00BA725C"/>
    <w:rsid w:val="00BB0268"/>
    <w:rsid w:val="00BB5EFB"/>
    <w:rsid w:val="00BC00D4"/>
    <w:rsid w:val="00BC036A"/>
    <w:rsid w:val="00BD5FF0"/>
    <w:rsid w:val="00BE1164"/>
    <w:rsid w:val="00BF545D"/>
    <w:rsid w:val="00C01408"/>
    <w:rsid w:val="00C070F2"/>
    <w:rsid w:val="00C17B99"/>
    <w:rsid w:val="00C234CD"/>
    <w:rsid w:val="00C7108B"/>
    <w:rsid w:val="00C7137B"/>
    <w:rsid w:val="00CA0CC9"/>
    <w:rsid w:val="00CA5DA6"/>
    <w:rsid w:val="00CB204C"/>
    <w:rsid w:val="00CB270A"/>
    <w:rsid w:val="00CC61F1"/>
    <w:rsid w:val="00CC7B19"/>
    <w:rsid w:val="00CE1927"/>
    <w:rsid w:val="00CF03B5"/>
    <w:rsid w:val="00CF559D"/>
    <w:rsid w:val="00D06C00"/>
    <w:rsid w:val="00D17EC5"/>
    <w:rsid w:val="00D23DF6"/>
    <w:rsid w:val="00D5514C"/>
    <w:rsid w:val="00D5522E"/>
    <w:rsid w:val="00D608E0"/>
    <w:rsid w:val="00D83540"/>
    <w:rsid w:val="00DB41FC"/>
    <w:rsid w:val="00DC628C"/>
    <w:rsid w:val="00DE444D"/>
    <w:rsid w:val="00DE44FE"/>
    <w:rsid w:val="00E03ECD"/>
    <w:rsid w:val="00E07326"/>
    <w:rsid w:val="00E361CB"/>
    <w:rsid w:val="00E43776"/>
    <w:rsid w:val="00E44761"/>
    <w:rsid w:val="00E44964"/>
    <w:rsid w:val="00E46E02"/>
    <w:rsid w:val="00E470A2"/>
    <w:rsid w:val="00E52B16"/>
    <w:rsid w:val="00E571E1"/>
    <w:rsid w:val="00E70D3E"/>
    <w:rsid w:val="00E95DB6"/>
    <w:rsid w:val="00EB2BCB"/>
    <w:rsid w:val="00EB5B4A"/>
    <w:rsid w:val="00EB7B77"/>
    <w:rsid w:val="00EC5649"/>
    <w:rsid w:val="00EC6386"/>
    <w:rsid w:val="00ED36ED"/>
    <w:rsid w:val="00EE783E"/>
    <w:rsid w:val="00F000F5"/>
    <w:rsid w:val="00F12281"/>
    <w:rsid w:val="00F23D6E"/>
    <w:rsid w:val="00F31ED2"/>
    <w:rsid w:val="00F50F9D"/>
    <w:rsid w:val="00F51BE2"/>
    <w:rsid w:val="00F70337"/>
    <w:rsid w:val="00F81C84"/>
    <w:rsid w:val="00F829D8"/>
    <w:rsid w:val="00F83A69"/>
    <w:rsid w:val="00FB1F95"/>
    <w:rsid w:val="00FD3F7A"/>
    <w:rsid w:val="00FE2158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4472360"/>
  <w15:docId w15:val="{560023F8-35E1-46FF-9E1D-5AA7096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B8"/>
  </w:style>
  <w:style w:type="paragraph" w:styleId="Footer">
    <w:name w:val="footer"/>
    <w:basedOn w:val="Normal"/>
    <w:link w:val="FooterChar"/>
    <w:uiPriority w:val="99"/>
    <w:unhideWhenUsed/>
    <w:rsid w:val="009B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B8"/>
  </w:style>
  <w:style w:type="paragraph" w:styleId="BalloonText">
    <w:name w:val="Balloon Text"/>
    <w:basedOn w:val="Normal"/>
    <w:link w:val="BalloonTextChar"/>
    <w:uiPriority w:val="99"/>
    <w:semiHidden/>
    <w:unhideWhenUsed/>
    <w:rsid w:val="009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C434-2459-4A46-BE82-ABBAED5C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Granov</dc:creator>
  <cp:keywords/>
  <dc:description/>
  <cp:lastModifiedBy>Sabina Dizdarević</cp:lastModifiedBy>
  <cp:revision>24</cp:revision>
  <cp:lastPrinted>2021-06-21T09:19:00Z</cp:lastPrinted>
  <dcterms:created xsi:type="dcterms:W3CDTF">2022-06-22T10:54:00Z</dcterms:created>
  <dcterms:modified xsi:type="dcterms:W3CDTF">2022-11-09T11:09:00Z</dcterms:modified>
</cp:coreProperties>
</file>