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DF" w:rsidRPr="0002270B" w:rsidRDefault="00046EDF" w:rsidP="000227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046EDF" w:rsidRPr="0002270B" w:rsidRDefault="00046EDF" w:rsidP="0002270B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hr-HR" w:eastAsia="hr-HR"/>
        </w:rPr>
      </w:pPr>
      <w:r w:rsidRPr="0002270B">
        <w:rPr>
          <w:rFonts w:ascii="Arial" w:eastAsia="Times New Roman" w:hAnsi="Arial" w:cs="Arial"/>
          <w:noProof w:val="0"/>
          <w:sz w:val="24"/>
          <w:szCs w:val="24"/>
          <w:lang w:val="hr-HR" w:eastAsia="hr-HR"/>
        </w:rPr>
        <w:t xml:space="preserve">Broj: </w:t>
      </w:r>
      <w:r w:rsidR="0077174C" w:rsidRPr="00214E0C">
        <w:rPr>
          <w:rFonts w:ascii="Arial" w:hAnsi="Arial" w:cs="Arial"/>
          <w:sz w:val="24"/>
          <w:szCs w:val="24"/>
          <w:lang w:val="bs-Latn-BA"/>
        </w:rPr>
        <w:t>UPI 05/2-02-19-5-2</w:t>
      </w:r>
      <w:r w:rsidR="002907B0">
        <w:rPr>
          <w:rFonts w:ascii="Arial" w:hAnsi="Arial" w:cs="Arial"/>
          <w:sz w:val="24"/>
          <w:szCs w:val="24"/>
          <w:lang w:val="bs-Latn-BA"/>
        </w:rPr>
        <w:t>26</w:t>
      </w:r>
      <w:r w:rsidR="0077174C" w:rsidRPr="00214E0C">
        <w:rPr>
          <w:rFonts w:ascii="Arial" w:hAnsi="Arial" w:cs="Arial"/>
          <w:sz w:val="24"/>
          <w:szCs w:val="24"/>
          <w:lang w:val="bs-Latn-BA"/>
        </w:rPr>
        <w:t>/21</w:t>
      </w:r>
      <w:r w:rsidR="002907B0">
        <w:rPr>
          <w:rFonts w:ascii="Arial" w:hAnsi="Arial" w:cs="Arial"/>
          <w:sz w:val="24"/>
          <w:szCs w:val="24"/>
          <w:lang w:val="bs-Latn-BA"/>
        </w:rPr>
        <w:t xml:space="preserve"> </w:t>
      </w:r>
      <w:r w:rsidR="000408CE">
        <w:rPr>
          <w:rFonts w:ascii="Arial" w:hAnsi="Arial" w:cs="Arial"/>
          <w:sz w:val="24"/>
          <w:szCs w:val="24"/>
          <w:lang w:val="bs-Latn-BA"/>
        </w:rPr>
        <w:t>SM</w:t>
      </w:r>
    </w:p>
    <w:p w:rsidR="00046EDF" w:rsidRPr="0002270B" w:rsidRDefault="00046EDF" w:rsidP="0002270B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hr-HR" w:eastAsia="hr-HR"/>
        </w:rPr>
      </w:pPr>
      <w:r w:rsidRPr="0002270B">
        <w:rPr>
          <w:rFonts w:ascii="Arial" w:eastAsia="Times New Roman" w:hAnsi="Arial" w:cs="Arial"/>
          <w:noProof w:val="0"/>
          <w:sz w:val="24"/>
          <w:szCs w:val="24"/>
          <w:lang w:val="hr-HR" w:eastAsia="hr-HR"/>
        </w:rPr>
        <w:t xml:space="preserve">Sarajevo, </w:t>
      </w:r>
      <w:r w:rsidR="00390B22">
        <w:rPr>
          <w:rFonts w:ascii="Arial" w:eastAsia="Times New Roman" w:hAnsi="Arial" w:cs="Arial"/>
          <w:noProof w:val="0"/>
          <w:sz w:val="24"/>
          <w:szCs w:val="24"/>
          <w:lang w:val="hr-HR" w:eastAsia="hr-HR"/>
        </w:rPr>
        <w:t>18</w:t>
      </w:r>
      <w:r w:rsidRPr="00844993">
        <w:rPr>
          <w:rFonts w:ascii="Arial" w:eastAsia="Times New Roman" w:hAnsi="Arial" w:cs="Arial"/>
          <w:noProof w:val="0"/>
          <w:sz w:val="24"/>
          <w:szCs w:val="24"/>
          <w:lang w:val="hr-HR" w:eastAsia="hr-HR"/>
        </w:rPr>
        <w:t>.</w:t>
      </w:r>
      <w:r w:rsidR="00CC5B1A">
        <w:rPr>
          <w:rFonts w:ascii="Arial" w:eastAsia="Times New Roman" w:hAnsi="Arial" w:cs="Arial"/>
          <w:noProof w:val="0"/>
          <w:sz w:val="24"/>
          <w:szCs w:val="24"/>
          <w:lang w:val="hr-HR" w:eastAsia="hr-HR"/>
        </w:rPr>
        <w:t>0</w:t>
      </w:r>
      <w:r w:rsidR="00390B22">
        <w:rPr>
          <w:rFonts w:ascii="Arial" w:eastAsia="Times New Roman" w:hAnsi="Arial" w:cs="Arial"/>
          <w:noProof w:val="0"/>
          <w:sz w:val="24"/>
          <w:szCs w:val="24"/>
          <w:lang w:val="hr-HR" w:eastAsia="hr-HR"/>
        </w:rPr>
        <w:t>3</w:t>
      </w:r>
      <w:r w:rsidRPr="0002270B">
        <w:rPr>
          <w:rFonts w:ascii="Arial" w:eastAsia="Times New Roman" w:hAnsi="Arial" w:cs="Arial"/>
          <w:noProof w:val="0"/>
          <w:sz w:val="24"/>
          <w:szCs w:val="24"/>
          <w:lang w:val="hr-HR" w:eastAsia="hr-HR"/>
        </w:rPr>
        <w:t>.202</w:t>
      </w:r>
      <w:r w:rsidR="00CC5B1A">
        <w:rPr>
          <w:rFonts w:ascii="Arial" w:eastAsia="Times New Roman" w:hAnsi="Arial" w:cs="Arial"/>
          <w:noProof w:val="0"/>
          <w:sz w:val="24"/>
          <w:szCs w:val="24"/>
          <w:lang w:val="hr-HR" w:eastAsia="hr-HR"/>
        </w:rPr>
        <w:t>2</w:t>
      </w:r>
      <w:r w:rsidRPr="0002270B">
        <w:rPr>
          <w:rFonts w:ascii="Arial" w:eastAsia="Times New Roman" w:hAnsi="Arial" w:cs="Arial"/>
          <w:noProof w:val="0"/>
          <w:sz w:val="24"/>
          <w:szCs w:val="24"/>
          <w:lang w:val="hr-HR" w:eastAsia="hr-HR"/>
        </w:rPr>
        <w:t>. godine</w:t>
      </w:r>
    </w:p>
    <w:p w:rsidR="00046EDF" w:rsidRPr="0002270B" w:rsidRDefault="00046EDF" w:rsidP="000227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</w:p>
    <w:p w:rsidR="00ED14C9" w:rsidRDefault="002E0970" w:rsidP="0002270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Federalno ministarstvo okoli</w:t>
      </w:r>
      <w:r w:rsidR="009D4917" w:rsidRPr="0002270B">
        <w:rPr>
          <w:rFonts w:ascii="Arial" w:hAnsi="Arial" w:cs="Arial"/>
          <w:sz w:val="24"/>
          <w:szCs w:val="24"/>
          <w:lang w:val="bs-Latn-BA"/>
        </w:rPr>
        <w:t>ša i turizma, na osnovu čl</w:t>
      </w:r>
      <w:r w:rsidR="004D14EA" w:rsidRPr="0002270B">
        <w:rPr>
          <w:rFonts w:ascii="Arial" w:hAnsi="Arial" w:cs="Arial"/>
          <w:sz w:val="24"/>
          <w:szCs w:val="24"/>
          <w:lang w:val="bs-Latn-BA"/>
        </w:rPr>
        <w:t>.</w:t>
      </w:r>
      <w:r w:rsidR="009D4917" w:rsidRPr="0002270B">
        <w:rPr>
          <w:rFonts w:ascii="Arial" w:hAnsi="Arial" w:cs="Arial"/>
          <w:sz w:val="24"/>
          <w:szCs w:val="24"/>
          <w:lang w:val="bs-Latn-BA"/>
        </w:rPr>
        <w:t xml:space="preserve"> 65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4D14EA" w:rsidRPr="0002270B">
        <w:rPr>
          <w:rFonts w:ascii="Arial" w:hAnsi="Arial" w:cs="Arial"/>
          <w:sz w:val="24"/>
          <w:szCs w:val="24"/>
          <w:lang w:val="bs-Latn-BA"/>
        </w:rPr>
        <w:t xml:space="preserve">i 71.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Zakona o zaštiti 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>okoliša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(„Službene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 xml:space="preserve"> novine Federacije BiH“, broj 15/21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) i člana </w:t>
      </w:r>
      <w:r w:rsidR="002907B0">
        <w:rPr>
          <w:rFonts w:ascii="Arial" w:hAnsi="Arial" w:cs="Arial"/>
          <w:sz w:val="24"/>
          <w:szCs w:val="24"/>
          <w:lang w:val="bs-Latn-BA"/>
        </w:rPr>
        <w:t>7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>.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stav 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 xml:space="preserve">(1) </w:t>
      </w:r>
      <w:r w:rsidR="00824783" w:rsidRPr="0002270B">
        <w:rPr>
          <w:rFonts w:ascii="Arial" w:hAnsi="Arial" w:cs="Arial"/>
          <w:sz w:val="24"/>
          <w:szCs w:val="24"/>
          <w:lang w:val="bs-Latn-BA"/>
        </w:rPr>
        <w:t>tačka a</w:t>
      </w:r>
      <w:r w:rsidR="00954EAA" w:rsidRPr="0002270B">
        <w:rPr>
          <w:rFonts w:ascii="Arial" w:hAnsi="Arial" w:cs="Arial"/>
          <w:sz w:val="24"/>
          <w:szCs w:val="24"/>
          <w:lang w:val="bs-Latn-BA"/>
        </w:rPr>
        <w:t xml:space="preserve">) 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 xml:space="preserve">Uredbe </w:t>
      </w:r>
      <w:r w:rsidR="00954EAA" w:rsidRPr="0002270B">
        <w:rPr>
          <w:rFonts w:ascii="Arial" w:hAnsi="Arial" w:cs="Arial"/>
          <w:sz w:val="24"/>
          <w:szCs w:val="24"/>
          <w:lang w:val="bs-Latn-BA"/>
        </w:rPr>
        <w:t xml:space="preserve">o projektima za koje je obavezna procjena uticaja na okoliš i projektima za koje se odlučuje o potrebi procjene uticaja na okoliš 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>(„Službene novine Federacije BiH“ broj 51/21)</w:t>
      </w:r>
      <w:r w:rsidR="00F94783" w:rsidRPr="0002270B">
        <w:rPr>
          <w:rFonts w:ascii="Arial" w:hAnsi="Arial" w:cs="Arial"/>
          <w:sz w:val="24"/>
          <w:szCs w:val="24"/>
          <w:lang w:val="bs-Latn-BA"/>
        </w:rPr>
        <w:t>,</w:t>
      </w:r>
      <w:r w:rsidR="00F87F25" w:rsidRPr="0002270B">
        <w:rPr>
          <w:rFonts w:ascii="Arial" w:hAnsi="Arial" w:cs="Arial"/>
          <w:sz w:val="24"/>
          <w:szCs w:val="24"/>
          <w:lang w:val="bs-Latn-BA"/>
        </w:rPr>
        <w:t xml:space="preserve"> rješavajući po zahtjevu</w:t>
      </w:r>
      <w:r w:rsidR="009F7814" w:rsidRPr="0002270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F1336B" w:rsidRPr="0002270B">
        <w:rPr>
          <w:rFonts w:ascii="Arial" w:hAnsi="Arial" w:cs="Arial"/>
          <w:sz w:val="24"/>
          <w:szCs w:val="24"/>
          <w:lang w:val="bs-Latn-BA"/>
        </w:rPr>
        <w:t xml:space="preserve">stranke </w:t>
      </w:r>
      <w:r w:rsidR="002907B0">
        <w:rPr>
          <w:rFonts w:ascii="Arial" w:hAnsi="Arial" w:cs="Arial"/>
          <w:sz w:val="24"/>
          <w:szCs w:val="24"/>
          <w:lang w:val="bs-Latn-BA"/>
        </w:rPr>
        <w:t>HYDRO</w:t>
      </w:r>
      <w:r w:rsidR="00847BAC">
        <w:rPr>
          <w:rFonts w:ascii="Arial" w:hAnsi="Arial" w:cs="Arial"/>
          <w:sz w:val="24"/>
          <w:szCs w:val="24"/>
          <w:lang w:val="bs-Latn-BA"/>
        </w:rPr>
        <w:t>-</w:t>
      </w:r>
      <w:r w:rsidR="002907B0">
        <w:rPr>
          <w:rFonts w:ascii="Arial" w:hAnsi="Arial" w:cs="Arial"/>
          <w:sz w:val="24"/>
          <w:szCs w:val="24"/>
          <w:lang w:val="bs-Latn-BA"/>
        </w:rPr>
        <w:t>METAL d.o.o., Sarajevo</w:t>
      </w:r>
      <w:r w:rsidR="00F1336B" w:rsidRPr="0002270B">
        <w:rPr>
          <w:rFonts w:ascii="Arial" w:hAnsi="Arial" w:cs="Arial"/>
          <w:sz w:val="24"/>
          <w:szCs w:val="24"/>
          <w:lang w:val="bs-Latn-BA"/>
        </w:rPr>
        <w:t>,</w:t>
      </w:r>
      <w:r w:rsidR="00CA3E23" w:rsidRPr="0002270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F7814" w:rsidRPr="0002270B">
        <w:rPr>
          <w:rFonts w:ascii="Arial" w:hAnsi="Arial" w:cs="Arial"/>
          <w:sz w:val="24"/>
          <w:szCs w:val="24"/>
          <w:lang w:val="bs-Latn-BA"/>
        </w:rPr>
        <w:t xml:space="preserve">za </w:t>
      </w:r>
      <w:r w:rsidR="00C42EBB" w:rsidRPr="0002270B">
        <w:rPr>
          <w:rFonts w:ascii="Arial" w:hAnsi="Arial" w:cs="Arial"/>
          <w:sz w:val="24"/>
          <w:szCs w:val="24"/>
          <w:lang w:val="bs-Latn-BA"/>
        </w:rPr>
        <w:t>prethodnu procjenu uticaja na okoliš</w:t>
      </w:r>
      <w:r w:rsidR="000D31B2" w:rsidRPr="0002270B">
        <w:rPr>
          <w:rFonts w:ascii="Arial" w:hAnsi="Arial" w:cs="Arial"/>
          <w:sz w:val="24"/>
          <w:szCs w:val="24"/>
          <w:lang w:val="bs-Latn-BA"/>
        </w:rPr>
        <w:t xml:space="preserve"> za projekat – izgradnje </w:t>
      </w:r>
      <w:r w:rsidR="002907B0">
        <w:rPr>
          <w:rFonts w:ascii="Arial" w:hAnsi="Arial" w:cs="Arial"/>
          <w:sz w:val="24"/>
          <w:szCs w:val="24"/>
          <w:lang w:val="bs-Latn-BA"/>
        </w:rPr>
        <w:t>stambeno poslovnog objekta (podzemne etaže) u ulici Srđana Aleksića bb</w:t>
      </w:r>
      <w:r w:rsidR="009F7814" w:rsidRPr="0002270B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d</w:t>
      </w:r>
      <w:r w:rsidR="00046EDF" w:rsidRPr="0002270B">
        <w:rPr>
          <w:rFonts w:ascii="Arial" w:hAnsi="Arial" w:cs="Arial"/>
          <w:b/>
          <w:i/>
          <w:sz w:val="24"/>
          <w:szCs w:val="24"/>
          <w:lang w:val="bs-Latn-BA"/>
        </w:rPr>
        <w:t xml:space="preserve">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o</w:t>
      </w:r>
      <w:r w:rsidR="00046EDF" w:rsidRPr="0002270B">
        <w:rPr>
          <w:rFonts w:ascii="Arial" w:hAnsi="Arial" w:cs="Arial"/>
          <w:b/>
          <w:i/>
          <w:sz w:val="24"/>
          <w:szCs w:val="24"/>
          <w:lang w:val="bs-Latn-BA"/>
        </w:rPr>
        <w:t xml:space="preserve">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n</w:t>
      </w:r>
      <w:r w:rsidR="00046EDF" w:rsidRPr="0002270B">
        <w:rPr>
          <w:rFonts w:ascii="Arial" w:hAnsi="Arial" w:cs="Arial"/>
          <w:b/>
          <w:i/>
          <w:sz w:val="24"/>
          <w:szCs w:val="24"/>
          <w:lang w:val="bs-Latn-BA"/>
        </w:rPr>
        <w:t xml:space="preserve">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o</w:t>
      </w:r>
      <w:r w:rsidR="00046EDF" w:rsidRPr="0002270B">
        <w:rPr>
          <w:rFonts w:ascii="Arial" w:hAnsi="Arial" w:cs="Arial"/>
          <w:b/>
          <w:i/>
          <w:sz w:val="24"/>
          <w:szCs w:val="24"/>
          <w:lang w:val="bs-Latn-BA"/>
        </w:rPr>
        <w:t xml:space="preserve">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s</w:t>
      </w:r>
      <w:r w:rsidR="00046EDF" w:rsidRPr="0002270B">
        <w:rPr>
          <w:rFonts w:ascii="Arial" w:hAnsi="Arial" w:cs="Arial"/>
          <w:b/>
          <w:i/>
          <w:sz w:val="24"/>
          <w:szCs w:val="24"/>
          <w:lang w:val="bs-Latn-BA"/>
        </w:rPr>
        <w:t xml:space="preserve">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i</w:t>
      </w:r>
    </w:p>
    <w:p w:rsidR="00012054" w:rsidRDefault="00012054" w:rsidP="0002270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bs-Latn-BA"/>
        </w:rPr>
      </w:pPr>
    </w:p>
    <w:p w:rsidR="00012054" w:rsidRPr="0002270B" w:rsidRDefault="00012054" w:rsidP="0002270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bs-Latn-BA"/>
        </w:rPr>
      </w:pPr>
    </w:p>
    <w:p w:rsidR="006A5EDF" w:rsidRPr="003141EB" w:rsidRDefault="00477903" w:rsidP="00022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141EB">
        <w:rPr>
          <w:rFonts w:ascii="Arial" w:hAnsi="Arial" w:cs="Arial"/>
          <w:b/>
          <w:sz w:val="24"/>
          <w:szCs w:val="24"/>
          <w:lang w:val="bs-Latn-BA"/>
        </w:rPr>
        <w:t>RJEŠENJE</w:t>
      </w:r>
    </w:p>
    <w:p w:rsidR="004E1AE7" w:rsidRDefault="004E1AE7" w:rsidP="00100EA9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</w:p>
    <w:p w:rsidR="0002270B" w:rsidRPr="0002270B" w:rsidRDefault="0002270B" w:rsidP="00022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41274D" w:rsidRDefault="00100EA9" w:rsidP="000227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Utvrđuje se da za projekat</w:t>
      </w:r>
      <w:r w:rsidR="00DB2868" w:rsidRPr="0002270B">
        <w:rPr>
          <w:rFonts w:ascii="Arial" w:hAnsi="Arial" w:cs="Arial"/>
          <w:b/>
          <w:sz w:val="24"/>
          <w:szCs w:val="24"/>
          <w:lang w:val="bs-Latn-BA"/>
        </w:rPr>
        <w:t xml:space="preserve"> izgradnje </w:t>
      </w:r>
      <w:r w:rsidR="002907B0" w:rsidRPr="002907B0">
        <w:rPr>
          <w:rFonts w:ascii="Arial" w:hAnsi="Arial" w:cs="Arial"/>
          <w:b/>
          <w:sz w:val="24"/>
          <w:szCs w:val="24"/>
          <w:lang w:val="bs-Latn-BA"/>
        </w:rPr>
        <w:t>stambeno poslovnog objekta (podzemne etaže) u ulici Srđana Aleksića bb</w:t>
      </w:r>
      <w:r w:rsidR="008379F6" w:rsidRPr="0002270B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investitora </w:t>
      </w:r>
      <w:r w:rsidRPr="00100EA9">
        <w:rPr>
          <w:rFonts w:ascii="Arial" w:hAnsi="Arial" w:cs="Arial"/>
          <w:b/>
          <w:sz w:val="24"/>
          <w:szCs w:val="24"/>
          <w:lang w:val="bs-Latn-BA"/>
        </w:rPr>
        <w:t>HYDRO-METAL d.o.o., Sarajevo</w:t>
      </w:r>
      <w:r>
        <w:rPr>
          <w:rFonts w:ascii="Arial" w:hAnsi="Arial" w:cs="Arial"/>
          <w:b/>
          <w:sz w:val="24"/>
          <w:szCs w:val="24"/>
          <w:lang w:val="bs-Latn-BA"/>
        </w:rPr>
        <w:t>,</w:t>
      </w:r>
      <w:bookmarkStart w:id="0" w:name="_GoBack"/>
      <w:bookmarkEnd w:id="0"/>
      <w:r w:rsidR="008379F6" w:rsidRPr="0002270B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A172C8" w:rsidRPr="0002270B">
        <w:rPr>
          <w:rFonts w:ascii="Arial" w:hAnsi="Arial" w:cs="Arial"/>
          <w:b/>
          <w:sz w:val="24"/>
          <w:szCs w:val="24"/>
          <w:lang w:val="bs-Latn-BA"/>
        </w:rPr>
        <w:t>nije po</w:t>
      </w:r>
      <w:r w:rsidR="007735A4" w:rsidRPr="0002270B">
        <w:rPr>
          <w:rFonts w:ascii="Arial" w:hAnsi="Arial" w:cs="Arial"/>
          <w:b/>
          <w:sz w:val="24"/>
          <w:szCs w:val="24"/>
          <w:lang w:val="bs-Latn-BA"/>
        </w:rPr>
        <w:t>trebno dalje provođenje procjen</w:t>
      </w:r>
      <w:r w:rsidR="00F1336B" w:rsidRPr="0002270B">
        <w:rPr>
          <w:rFonts w:ascii="Arial" w:hAnsi="Arial" w:cs="Arial"/>
          <w:b/>
          <w:sz w:val="24"/>
          <w:szCs w:val="24"/>
          <w:lang w:val="bs-Latn-BA"/>
        </w:rPr>
        <w:t>e</w:t>
      </w:r>
      <w:r w:rsidR="00A172C8" w:rsidRPr="0002270B">
        <w:rPr>
          <w:rFonts w:ascii="Arial" w:hAnsi="Arial" w:cs="Arial"/>
          <w:b/>
          <w:sz w:val="24"/>
          <w:szCs w:val="24"/>
          <w:lang w:val="bs-Latn-BA"/>
        </w:rPr>
        <w:t xml:space="preserve"> uticaja </w:t>
      </w:r>
      <w:r w:rsidR="00F1336B" w:rsidRPr="0002270B">
        <w:rPr>
          <w:rFonts w:ascii="Arial" w:hAnsi="Arial" w:cs="Arial"/>
          <w:b/>
          <w:sz w:val="24"/>
          <w:szCs w:val="24"/>
          <w:lang w:val="bs-Latn-BA"/>
        </w:rPr>
        <w:t xml:space="preserve">na okoliš putem izrade studije </w:t>
      </w:r>
      <w:r w:rsidR="00A172C8" w:rsidRPr="0002270B">
        <w:rPr>
          <w:rFonts w:ascii="Arial" w:hAnsi="Arial" w:cs="Arial"/>
          <w:b/>
          <w:sz w:val="24"/>
          <w:szCs w:val="24"/>
          <w:lang w:val="bs-Latn-BA"/>
        </w:rPr>
        <w:t>uticaja na</w:t>
      </w:r>
      <w:r w:rsidR="003B2FE3" w:rsidRPr="0002270B">
        <w:rPr>
          <w:rFonts w:ascii="Arial" w:hAnsi="Arial" w:cs="Arial"/>
          <w:b/>
          <w:sz w:val="24"/>
          <w:szCs w:val="24"/>
          <w:lang w:val="bs-Latn-BA"/>
        </w:rPr>
        <w:t xml:space="preserve"> okoliš</w:t>
      </w:r>
      <w:r w:rsidR="008379F6" w:rsidRPr="0002270B">
        <w:rPr>
          <w:rFonts w:ascii="Arial" w:hAnsi="Arial" w:cs="Arial"/>
          <w:b/>
          <w:sz w:val="24"/>
          <w:szCs w:val="24"/>
          <w:lang w:val="bs-Latn-BA"/>
        </w:rPr>
        <w:t>.</w:t>
      </w:r>
    </w:p>
    <w:p w:rsidR="00A621E3" w:rsidRDefault="00A621E3" w:rsidP="00A621E3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4B7D91" w:rsidRDefault="00F435A4" w:rsidP="000227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>Prethodna tačk</w:t>
      </w:r>
      <w:r w:rsidR="00A42472" w:rsidRPr="0002270B">
        <w:rPr>
          <w:rFonts w:ascii="Arial" w:hAnsi="Arial" w:cs="Arial"/>
          <w:b/>
          <w:sz w:val="24"/>
          <w:szCs w:val="24"/>
          <w:lang w:val="bs-Latn-BA"/>
        </w:rPr>
        <w:t>a 1. ovog dispozitiva odnosi se na projekat</w:t>
      </w:r>
      <w:r w:rsidR="000D31B2" w:rsidRPr="0002270B">
        <w:rPr>
          <w:rFonts w:ascii="Arial" w:hAnsi="Arial" w:cs="Arial"/>
          <w:b/>
          <w:sz w:val="24"/>
          <w:szCs w:val="24"/>
          <w:lang w:val="bs-Latn-BA"/>
        </w:rPr>
        <w:t xml:space="preserve"> – izgradnje 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stambeno poslovnog objekta (podzemne etaže) u ulici Srđana Aleksića bb</w:t>
      </w:r>
      <w:r w:rsidR="00BE5DA6" w:rsidRPr="0002270B">
        <w:rPr>
          <w:rFonts w:ascii="Arial" w:hAnsi="Arial" w:cs="Arial"/>
          <w:b/>
          <w:sz w:val="24"/>
          <w:szCs w:val="24"/>
          <w:lang w:val="bs-Latn-BA"/>
        </w:rPr>
        <w:t xml:space="preserve">, 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Općina Novi Grad, Sarajevo</w:t>
      </w:r>
      <w:r w:rsidR="0013289C">
        <w:rPr>
          <w:rFonts w:ascii="Arial" w:hAnsi="Arial" w:cs="Arial"/>
          <w:b/>
          <w:sz w:val="24"/>
          <w:szCs w:val="24"/>
          <w:lang w:val="bs-Latn-BA"/>
        </w:rPr>
        <w:t>.</w:t>
      </w:r>
      <w:r w:rsidR="00694D18"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:rsidR="003F490F" w:rsidRDefault="003F490F" w:rsidP="000227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>Podaci o nositelju projekta</w:t>
      </w:r>
      <w:r w:rsidR="00F435A4" w:rsidRPr="0002270B">
        <w:rPr>
          <w:rFonts w:ascii="Arial" w:hAnsi="Arial" w:cs="Arial"/>
          <w:b/>
          <w:sz w:val="24"/>
          <w:szCs w:val="24"/>
          <w:lang w:val="bs-Latn-BA"/>
        </w:rPr>
        <w:t xml:space="preserve">: 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HYDRO-METAL d.o.o., Sarajevo</w:t>
      </w:r>
      <w:r w:rsidR="00BA10E5">
        <w:rPr>
          <w:rFonts w:ascii="Arial" w:hAnsi="Arial" w:cs="Arial"/>
          <w:b/>
          <w:sz w:val="24"/>
          <w:szCs w:val="24"/>
          <w:lang w:val="bs-Latn-BA"/>
        </w:rPr>
        <w:t>.</w:t>
      </w:r>
      <w:r w:rsidR="005740FF" w:rsidRPr="0002270B">
        <w:rPr>
          <w:rFonts w:ascii="Arial" w:hAnsi="Arial" w:cs="Arial"/>
          <w:b/>
          <w:sz w:val="24"/>
          <w:szCs w:val="24"/>
          <w:lang w:val="bs-Latn-BA"/>
        </w:rPr>
        <w:t xml:space="preserve">  </w:t>
      </w:r>
    </w:p>
    <w:p w:rsidR="003F490F" w:rsidRDefault="003F490F" w:rsidP="00847B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 xml:space="preserve">Podaci o lokaciji </w:t>
      </w:r>
      <w:r w:rsidR="00F435A4" w:rsidRPr="0002270B">
        <w:rPr>
          <w:rFonts w:ascii="Arial" w:hAnsi="Arial" w:cs="Arial"/>
          <w:b/>
          <w:sz w:val="24"/>
          <w:szCs w:val="24"/>
          <w:lang w:val="bs-Latn-BA"/>
        </w:rPr>
        <w:t xml:space="preserve">i sažeti opis lokacije projekta: </w:t>
      </w:r>
      <w:r w:rsidR="00BF4DA8" w:rsidRPr="0002270B">
        <w:rPr>
          <w:rFonts w:ascii="Arial" w:hAnsi="Arial" w:cs="Arial"/>
          <w:b/>
          <w:sz w:val="24"/>
          <w:szCs w:val="24"/>
          <w:lang w:val="bs-Latn-BA"/>
        </w:rPr>
        <w:t xml:space="preserve">Lokacija 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 xml:space="preserve">stambeno poslovnog objekta (podzemne etaže) </w:t>
      </w:r>
      <w:r w:rsidR="00847BAC">
        <w:rPr>
          <w:rFonts w:ascii="Arial" w:hAnsi="Arial" w:cs="Arial"/>
          <w:b/>
          <w:sz w:val="24"/>
          <w:szCs w:val="24"/>
          <w:lang w:val="bs-Latn-BA"/>
        </w:rPr>
        <w:t xml:space="preserve">je 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u ulici Srđana Aleksića bb, Općina Novi Grad, Sarajevo</w:t>
      </w:r>
      <w:r w:rsidR="00BF4DA8" w:rsidRPr="0002270B">
        <w:rPr>
          <w:rFonts w:ascii="Arial" w:hAnsi="Arial" w:cs="Arial"/>
          <w:b/>
          <w:sz w:val="24"/>
          <w:szCs w:val="24"/>
          <w:lang w:val="bs-Latn-BA"/>
        </w:rPr>
        <w:t xml:space="preserve">, na zemljištu </w:t>
      </w:r>
      <w:r w:rsidR="00CC5B1A">
        <w:rPr>
          <w:rFonts w:ascii="Arial" w:hAnsi="Arial" w:cs="Arial"/>
          <w:b/>
          <w:sz w:val="24"/>
          <w:szCs w:val="24"/>
          <w:lang w:val="bs-Latn-BA"/>
        </w:rPr>
        <w:t>označenom</w:t>
      </w:r>
      <w:r w:rsidR="00847BAC">
        <w:rPr>
          <w:rFonts w:ascii="Arial" w:hAnsi="Arial" w:cs="Arial"/>
          <w:b/>
          <w:sz w:val="24"/>
          <w:szCs w:val="24"/>
          <w:lang w:val="bs-Latn-BA"/>
        </w:rPr>
        <w:t xml:space="preserve"> kao k.č. broj dio 3598/1, 3598/4, 3598/5, 3598/6, 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3598/7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,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 xml:space="preserve"> 3598/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9,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 xml:space="preserve"> 3598/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10,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 xml:space="preserve"> 3598/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11,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 xml:space="preserve"> 3598/</w:t>
      </w:r>
      <w:r w:rsidR="00847BAC">
        <w:rPr>
          <w:rFonts w:ascii="Arial" w:hAnsi="Arial" w:cs="Arial"/>
          <w:b/>
          <w:sz w:val="24"/>
          <w:szCs w:val="24"/>
          <w:lang w:val="bs-Latn-BA"/>
        </w:rPr>
        <w:t xml:space="preserve">12, 3598/13 K.O. Novo </w:t>
      </w:r>
      <w:r w:rsidR="008650D3">
        <w:rPr>
          <w:rFonts w:ascii="Arial" w:hAnsi="Arial" w:cs="Arial"/>
          <w:b/>
          <w:sz w:val="24"/>
          <w:szCs w:val="24"/>
          <w:lang w:val="bs-Latn-BA"/>
        </w:rPr>
        <w:t>S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arajevo</w:t>
      </w:r>
      <w:r w:rsidR="008650D3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847BAC">
        <w:rPr>
          <w:rFonts w:ascii="Arial" w:hAnsi="Arial" w:cs="Arial"/>
          <w:b/>
          <w:sz w:val="24"/>
          <w:szCs w:val="24"/>
          <w:lang w:val="bs-Latn-BA"/>
        </w:rPr>
        <w:t xml:space="preserve">IV, po novom premjeru, što odgovara k.č. broj dio 528/47, 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528/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24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, 528/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25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, 528/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26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, 528/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2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7, 528/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29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, 5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33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/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15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, 533/1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7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 xml:space="preserve">, 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717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/1</w:t>
      </w:r>
      <w:r w:rsidR="00847BAC">
        <w:rPr>
          <w:rFonts w:ascii="Arial" w:hAnsi="Arial" w:cs="Arial"/>
          <w:b/>
          <w:sz w:val="24"/>
          <w:szCs w:val="24"/>
          <w:lang w:val="bs-Latn-BA"/>
        </w:rPr>
        <w:t>6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, 5</w:t>
      </w:r>
      <w:r w:rsidR="008650D3">
        <w:rPr>
          <w:rFonts w:ascii="Arial" w:hAnsi="Arial" w:cs="Arial"/>
          <w:b/>
          <w:sz w:val="24"/>
          <w:szCs w:val="24"/>
          <w:lang w:val="bs-Latn-BA"/>
        </w:rPr>
        <w:t>28</w:t>
      </w:r>
      <w:r w:rsidR="00847BAC" w:rsidRPr="00847BAC">
        <w:rPr>
          <w:rFonts w:ascii="Arial" w:hAnsi="Arial" w:cs="Arial"/>
          <w:b/>
          <w:sz w:val="24"/>
          <w:szCs w:val="24"/>
          <w:lang w:val="bs-Latn-BA"/>
        </w:rPr>
        <w:t>/15</w:t>
      </w:r>
      <w:r w:rsidR="008650D3">
        <w:rPr>
          <w:rFonts w:ascii="Arial" w:hAnsi="Arial" w:cs="Arial"/>
          <w:b/>
          <w:sz w:val="24"/>
          <w:szCs w:val="24"/>
          <w:lang w:val="bs-Latn-BA"/>
        </w:rPr>
        <w:t xml:space="preserve"> K.O. Dolac, po starom premjeru.</w:t>
      </w:r>
    </w:p>
    <w:p w:rsidR="00012054" w:rsidRDefault="006E3394" w:rsidP="00905A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>P</w:t>
      </w:r>
      <w:r w:rsidR="003F490F" w:rsidRPr="0002270B">
        <w:rPr>
          <w:rFonts w:ascii="Arial" w:hAnsi="Arial" w:cs="Arial"/>
          <w:b/>
          <w:sz w:val="24"/>
          <w:szCs w:val="24"/>
          <w:lang w:val="bs-Latn-BA"/>
        </w:rPr>
        <w:t>odaci</w:t>
      </w:r>
      <w:r w:rsidR="00046EDF" w:rsidRPr="0002270B">
        <w:rPr>
          <w:rFonts w:ascii="Arial" w:hAnsi="Arial" w:cs="Arial"/>
          <w:b/>
          <w:sz w:val="24"/>
          <w:szCs w:val="24"/>
          <w:lang w:val="bs-Latn-BA"/>
        </w:rPr>
        <w:t xml:space="preserve"> o projektu i sažeti opis </w:t>
      </w:r>
      <w:r w:rsidR="003F490F" w:rsidRPr="0002270B">
        <w:rPr>
          <w:rFonts w:ascii="Arial" w:hAnsi="Arial" w:cs="Arial"/>
          <w:b/>
          <w:sz w:val="24"/>
          <w:szCs w:val="24"/>
          <w:lang w:val="bs-Latn-BA"/>
        </w:rPr>
        <w:t>projekta</w:t>
      </w:r>
      <w:r w:rsidR="003B02BD" w:rsidRPr="0002270B">
        <w:rPr>
          <w:rFonts w:ascii="Arial" w:hAnsi="Arial" w:cs="Arial"/>
          <w:b/>
          <w:sz w:val="24"/>
          <w:szCs w:val="24"/>
          <w:lang w:val="bs-Latn-BA"/>
        </w:rPr>
        <w:t>:</w:t>
      </w:r>
      <w:r w:rsidR="00C77810" w:rsidRPr="0002270B">
        <w:rPr>
          <w:rFonts w:ascii="Arial" w:hAnsi="Arial" w:cs="Arial"/>
          <w:b/>
          <w:sz w:val="24"/>
          <w:szCs w:val="24"/>
          <w:lang w:val="bs-Latn-BA"/>
        </w:rPr>
        <w:t xml:space="preserve"> Projekat </w:t>
      </w:r>
      <w:r w:rsidR="008650D3" w:rsidRPr="008650D3">
        <w:rPr>
          <w:rFonts w:ascii="Arial" w:hAnsi="Arial" w:cs="Arial"/>
          <w:b/>
          <w:sz w:val="24"/>
          <w:szCs w:val="24"/>
          <w:lang w:val="bs-Latn-BA"/>
        </w:rPr>
        <w:t xml:space="preserve">izgradnje </w:t>
      </w:r>
      <w:r w:rsidR="008650D3">
        <w:rPr>
          <w:rFonts w:ascii="Arial" w:hAnsi="Arial" w:cs="Arial"/>
          <w:b/>
          <w:sz w:val="24"/>
          <w:szCs w:val="24"/>
          <w:lang w:val="bs-Latn-BA"/>
        </w:rPr>
        <w:t xml:space="preserve">tri podzemne etaže (podzemna garaža) stambeno polsovnog objekta na zemljištu označenom u okviru regulacionog plana „Alipašin most VII“  </w:t>
      </w:r>
      <w:r w:rsidR="008650D3" w:rsidRPr="008650D3">
        <w:rPr>
          <w:rFonts w:ascii="Arial" w:hAnsi="Arial" w:cs="Arial"/>
          <w:b/>
          <w:sz w:val="24"/>
          <w:szCs w:val="24"/>
          <w:lang w:val="bs-Latn-BA"/>
        </w:rPr>
        <w:t>u ulici Srđana Aleksića bb, Općina Novi Grad, Sarajevo</w:t>
      </w:r>
      <w:r w:rsidR="00D02767" w:rsidRPr="002665D3">
        <w:rPr>
          <w:rFonts w:ascii="Arial" w:hAnsi="Arial" w:cs="Arial"/>
          <w:b/>
          <w:sz w:val="24"/>
          <w:szCs w:val="24"/>
          <w:lang w:val="bs-Latn-BA"/>
        </w:rPr>
        <w:t>.</w:t>
      </w:r>
      <w:r w:rsidR="008650D3">
        <w:rPr>
          <w:rFonts w:ascii="Arial" w:hAnsi="Arial" w:cs="Arial"/>
          <w:b/>
          <w:sz w:val="24"/>
          <w:szCs w:val="24"/>
          <w:lang w:val="bs-Latn-BA"/>
        </w:rPr>
        <w:t xml:space="preserve"> Navedeni objekt (podzemne garaže) je slobodnostojeći, stalnog karaktera. Objekat je dilatiran, sastoji se od tri dijela</w:t>
      </w:r>
      <w:r w:rsidR="00905A03">
        <w:rPr>
          <w:rFonts w:ascii="Arial" w:hAnsi="Arial" w:cs="Arial"/>
          <w:b/>
          <w:sz w:val="24"/>
          <w:szCs w:val="24"/>
          <w:lang w:val="bs-Latn-BA"/>
        </w:rPr>
        <w:t>, osnovni oblik objekta je „U“, dok se u centralnom dijelu vezuje sa kvadratnom osnovom dodatnog dijela. Spratnost iznosi: -3Po, u kojima su projektovana parking mjesta sa pratećim prostorijama kao što su ostave, elektro prostorije, mašinske, sanitarne i ostale prostorije namjenjene za potrebe objekta.</w:t>
      </w:r>
    </w:p>
    <w:p w:rsidR="00A621E3" w:rsidRPr="00905A03" w:rsidRDefault="00A621E3" w:rsidP="00A621E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2B4D6D" w:rsidRPr="00A621E3" w:rsidRDefault="002B4D6D" w:rsidP="00905A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B4D6D">
        <w:rPr>
          <w:rFonts w:ascii="Arial" w:hAnsi="Arial" w:cs="Arial"/>
          <w:b/>
          <w:sz w:val="24"/>
          <w:szCs w:val="24"/>
          <w:lang w:val="bs-Latn-BA"/>
        </w:rPr>
        <w:t>Mjere zaštite okoliša :</w:t>
      </w:r>
    </w:p>
    <w:p w:rsidR="00A621E3" w:rsidRPr="002B4D6D" w:rsidRDefault="00A621E3" w:rsidP="00A621E3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A621E3" w:rsidRDefault="004E5863" w:rsidP="004E58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U fazi </w:t>
      </w:r>
      <w:r w:rsidRPr="004E5863">
        <w:rPr>
          <w:rFonts w:ascii="Arial" w:hAnsi="Arial" w:cs="Arial"/>
          <w:b/>
          <w:sz w:val="24"/>
          <w:szCs w:val="24"/>
          <w:lang w:val="en-US"/>
        </w:rPr>
        <w:t>izgradnje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 utjecaj je prisutan sa aspekta akumulacije gra</w:t>
      </w:r>
      <w:r>
        <w:rPr>
          <w:rFonts w:ascii="Arial" w:hAnsi="Arial" w:cs="Arial"/>
          <w:b/>
          <w:sz w:val="24"/>
          <w:szCs w:val="24"/>
          <w:lang w:val="en-US"/>
        </w:rPr>
        <w:t>đ</w:t>
      </w:r>
      <w:r w:rsidRPr="004E5863">
        <w:rPr>
          <w:rFonts w:ascii="Arial" w:hAnsi="Arial" w:cs="Arial"/>
          <w:b/>
          <w:sz w:val="24"/>
          <w:szCs w:val="24"/>
          <w:lang w:val="en-US"/>
        </w:rPr>
        <w:t>evinskog i komunalnog otpada, potrebno je voditi ra</w:t>
      </w:r>
      <w:r>
        <w:rPr>
          <w:rFonts w:ascii="Arial" w:hAnsi="Arial" w:cs="Arial"/>
          <w:b/>
          <w:sz w:val="24"/>
          <w:szCs w:val="24"/>
          <w:lang w:val="en-US"/>
        </w:rPr>
        <w:t>č</w:t>
      </w:r>
      <w:r w:rsidRPr="004E5863">
        <w:rPr>
          <w:rFonts w:ascii="Arial" w:hAnsi="Arial" w:cs="Arial"/>
          <w:b/>
          <w:sz w:val="24"/>
          <w:szCs w:val="24"/>
          <w:lang w:val="en-US"/>
        </w:rPr>
        <w:t>una o propisnom prikupljanju istog. Ukoliko se uka</w:t>
      </w:r>
      <w:r>
        <w:rPr>
          <w:rFonts w:ascii="Arial" w:hAnsi="Arial" w:cs="Arial"/>
          <w:b/>
          <w:sz w:val="24"/>
          <w:szCs w:val="24"/>
          <w:lang w:val="en-US"/>
        </w:rPr>
        <w:t>ž</w:t>
      </w:r>
      <w:r w:rsidRPr="004E5863">
        <w:rPr>
          <w:rFonts w:ascii="Arial" w:hAnsi="Arial" w:cs="Arial"/>
          <w:b/>
          <w:sz w:val="24"/>
          <w:szCs w:val="24"/>
          <w:lang w:val="en-US"/>
        </w:rPr>
        <w:t>e potreba za prikupljenjem opasnog otpada, prilikom pripreme podloge za gra</w:t>
      </w:r>
      <w:r>
        <w:rPr>
          <w:rFonts w:ascii="Arial" w:hAnsi="Arial" w:cs="Arial"/>
          <w:b/>
          <w:sz w:val="24"/>
          <w:szCs w:val="24"/>
          <w:lang w:val="en-US"/>
        </w:rPr>
        <w:t>đ</w:t>
      </w:r>
      <w:r w:rsidRPr="004E5863">
        <w:rPr>
          <w:rFonts w:ascii="Arial" w:hAnsi="Arial" w:cs="Arial"/>
          <w:b/>
          <w:sz w:val="24"/>
          <w:szCs w:val="24"/>
          <w:lang w:val="en-US"/>
        </w:rPr>
        <w:t>enje i uklanjanja ve</w:t>
      </w:r>
      <w:r>
        <w:rPr>
          <w:rFonts w:ascii="Arial" w:hAnsi="Arial" w:cs="Arial"/>
          <w:b/>
          <w:sz w:val="24"/>
          <w:szCs w:val="24"/>
          <w:lang w:val="en-US"/>
        </w:rPr>
        <w:t>ć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 postoje</w:t>
      </w:r>
      <w:r>
        <w:rPr>
          <w:rFonts w:ascii="Arial" w:hAnsi="Arial" w:cs="Arial"/>
          <w:b/>
          <w:sz w:val="24"/>
          <w:szCs w:val="24"/>
          <w:lang w:val="en-US"/>
        </w:rPr>
        <w:t>ć</w:t>
      </w:r>
      <w:r w:rsidRPr="004E5863">
        <w:rPr>
          <w:rFonts w:ascii="Arial" w:hAnsi="Arial" w:cs="Arial"/>
          <w:b/>
          <w:sz w:val="24"/>
          <w:szCs w:val="24"/>
          <w:lang w:val="en-US"/>
        </w:rPr>
        <w:t>ih</w:t>
      </w:r>
    </w:p>
    <w:p w:rsidR="00A621E3" w:rsidRDefault="00A621E3" w:rsidP="00A621E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E5863" w:rsidRDefault="004E5863" w:rsidP="00A621E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 gra</w:t>
      </w:r>
      <w:r>
        <w:rPr>
          <w:rFonts w:ascii="Arial" w:hAnsi="Arial" w:cs="Arial"/>
          <w:b/>
          <w:sz w:val="24"/>
          <w:szCs w:val="24"/>
          <w:lang w:val="en-US"/>
        </w:rPr>
        <w:t>đ</w:t>
      </w:r>
      <w:r w:rsidRPr="004E5863">
        <w:rPr>
          <w:rFonts w:ascii="Arial" w:hAnsi="Arial" w:cs="Arial"/>
          <w:b/>
          <w:sz w:val="24"/>
          <w:szCs w:val="24"/>
          <w:lang w:val="en-US"/>
        </w:rPr>
        <w:t>evina, potrebno je anga</w:t>
      </w:r>
      <w:r>
        <w:rPr>
          <w:rFonts w:ascii="Arial" w:hAnsi="Arial" w:cs="Arial"/>
          <w:b/>
          <w:sz w:val="24"/>
          <w:szCs w:val="24"/>
          <w:lang w:val="en-US"/>
        </w:rPr>
        <w:t>ž</w:t>
      </w:r>
      <w:r w:rsidRPr="004E5863">
        <w:rPr>
          <w:rFonts w:ascii="Arial" w:hAnsi="Arial" w:cs="Arial"/>
          <w:b/>
          <w:sz w:val="24"/>
          <w:szCs w:val="24"/>
          <w:lang w:val="en-US"/>
        </w:rPr>
        <w:t>ovati Operatera, odnosno ovla</w:t>
      </w:r>
      <w:r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tenu firmu za zbrinjavanje otpada. </w:t>
      </w:r>
      <w:r>
        <w:rPr>
          <w:rFonts w:ascii="Arial" w:hAnsi="Arial" w:cs="Arial"/>
          <w:b/>
          <w:sz w:val="24"/>
          <w:szCs w:val="24"/>
          <w:lang w:val="en-US"/>
        </w:rPr>
        <w:t>K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omunalni otpad koji </w:t>
      </w:r>
      <w:r>
        <w:rPr>
          <w:rFonts w:ascii="Arial" w:hAnsi="Arial" w:cs="Arial"/>
          <w:b/>
          <w:sz w:val="24"/>
          <w:szCs w:val="24"/>
          <w:lang w:val="en-US"/>
        </w:rPr>
        <w:t>ć</w:t>
      </w:r>
      <w:r w:rsidRPr="004E5863">
        <w:rPr>
          <w:rFonts w:ascii="Arial" w:hAnsi="Arial" w:cs="Arial"/>
          <w:b/>
          <w:sz w:val="24"/>
          <w:szCs w:val="24"/>
          <w:lang w:val="en-US"/>
        </w:rPr>
        <w:t>e se generirati na lokaciji, potrebno je propisno odlagati, razvrstavati i tako</w:t>
      </w:r>
      <w:r>
        <w:rPr>
          <w:rFonts w:ascii="Arial" w:hAnsi="Arial" w:cs="Arial"/>
          <w:b/>
          <w:sz w:val="24"/>
          <w:szCs w:val="24"/>
          <w:lang w:val="en-US"/>
        </w:rPr>
        <w:t>đ</w:t>
      </w:r>
      <w:r w:rsidRPr="004E5863">
        <w:rPr>
          <w:rFonts w:ascii="Arial" w:hAnsi="Arial" w:cs="Arial"/>
          <w:b/>
          <w:sz w:val="24"/>
          <w:szCs w:val="24"/>
          <w:lang w:val="en-US"/>
        </w:rPr>
        <w:t>er predati ovla</w:t>
      </w:r>
      <w:r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>tenom</w:t>
      </w:r>
    </w:p>
    <w:p w:rsidR="004E5863" w:rsidRDefault="004E5863" w:rsidP="004E586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E5863">
        <w:rPr>
          <w:rFonts w:ascii="Arial" w:hAnsi="Arial" w:cs="Arial"/>
          <w:b/>
          <w:sz w:val="24"/>
          <w:szCs w:val="24"/>
          <w:lang w:val="en-US"/>
        </w:rPr>
        <w:t>Operateru. U slu</w:t>
      </w:r>
      <w:r>
        <w:rPr>
          <w:rFonts w:ascii="Arial" w:hAnsi="Arial" w:cs="Arial"/>
          <w:b/>
          <w:sz w:val="24"/>
          <w:szCs w:val="24"/>
          <w:lang w:val="en-US"/>
        </w:rPr>
        <w:t>č</w:t>
      </w:r>
      <w:r w:rsidRPr="004E5863">
        <w:rPr>
          <w:rFonts w:ascii="Arial" w:hAnsi="Arial" w:cs="Arial"/>
          <w:b/>
          <w:sz w:val="24"/>
          <w:szCs w:val="24"/>
          <w:lang w:val="en-US"/>
        </w:rPr>
        <w:t>aju kontaminacije zemlji</w:t>
      </w:r>
      <w:r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>ta, prilikom proljevanja motornih ulja iii drugih opasnih materija, kontaminirani dio ukloniti i propisno odlo</w:t>
      </w:r>
      <w:r w:rsidR="00CB7A03">
        <w:rPr>
          <w:rFonts w:ascii="Arial" w:hAnsi="Arial" w:cs="Arial"/>
          <w:b/>
          <w:sz w:val="24"/>
          <w:szCs w:val="24"/>
          <w:lang w:val="en-US"/>
        </w:rPr>
        <w:t>ž</w:t>
      </w:r>
      <w:r w:rsidRPr="004E5863">
        <w:rPr>
          <w:rFonts w:ascii="Arial" w:hAnsi="Arial" w:cs="Arial"/>
          <w:b/>
          <w:sz w:val="24"/>
          <w:szCs w:val="24"/>
          <w:lang w:val="en-US"/>
        </w:rPr>
        <w:t>iti, te po zavr</w:t>
      </w:r>
      <w:r w:rsidR="00CB7A03"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>etku gra</w:t>
      </w:r>
      <w:r w:rsidR="00CB7A03">
        <w:rPr>
          <w:rFonts w:ascii="Arial" w:hAnsi="Arial" w:cs="Arial"/>
          <w:b/>
          <w:sz w:val="24"/>
          <w:szCs w:val="24"/>
          <w:lang w:val="en-US"/>
        </w:rPr>
        <w:t>đ</w:t>
      </w:r>
      <w:r w:rsidRPr="004E5863">
        <w:rPr>
          <w:rFonts w:ascii="Arial" w:hAnsi="Arial" w:cs="Arial"/>
          <w:b/>
          <w:sz w:val="24"/>
          <w:szCs w:val="24"/>
          <w:lang w:val="en-US"/>
        </w:rPr>
        <w:t>enja rekultivirati. Sve faze ru</w:t>
      </w:r>
      <w:r w:rsidR="00CB7A03"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>enja i gra</w:t>
      </w:r>
      <w:r w:rsidR="00CB7A03">
        <w:rPr>
          <w:rFonts w:ascii="Arial" w:hAnsi="Arial" w:cs="Arial"/>
          <w:b/>
          <w:sz w:val="24"/>
          <w:szCs w:val="24"/>
          <w:lang w:val="en-US"/>
        </w:rPr>
        <w:t>đ</w:t>
      </w:r>
      <w:r w:rsidRPr="004E5863">
        <w:rPr>
          <w:rFonts w:ascii="Arial" w:hAnsi="Arial" w:cs="Arial"/>
          <w:b/>
          <w:sz w:val="24"/>
          <w:szCs w:val="24"/>
          <w:lang w:val="en-US"/>
        </w:rPr>
        <w:t>enja potrebno je propratiti Planom upravljanja gra</w:t>
      </w:r>
      <w:r w:rsidR="00CB7A03">
        <w:rPr>
          <w:rFonts w:ascii="Arial" w:hAnsi="Arial" w:cs="Arial"/>
          <w:b/>
          <w:sz w:val="24"/>
          <w:szCs w:val="24"/>
          <w:lang w:val="en-US"/>
        </w:rPr>
        <w:t>đ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evinskim otpadom, u kojem </w:t>
      </w:r>
      <w:r w:rsidR="00CB7A03">
        <w:rPr>
          <w:rFonts w:ascii="Arial" w:hAnsi="Arial" w:cs="Arial"/>
          <w:b/>
          <w:sz w:val="24"/>
          <w:szCs w:val="24"/>
          <w:lang w:val="en-US"/>
        </w:rPr>
        <w:t>ć</w:t>
      </w:r>
      <w:r w:rsidRPr="004E5863">
        <w:rPr>
          <w:rFonts w:ascii="Arial" w:hAnsi="Arial" w:cs="Arial"/>
          <w:b/>
          <w:sz w:val="24"/>
          <w:szCs w:val="24"/>
          <w:lang w:val="en-US"/>
        </w:rPr>
        <w:t>e biti navedeno kako i na koji na</w:t>
      </w:r>
      <w:r w:rsidR="00CB7A03">
        <w:rPr>
          <w:rFonts w:ascii="Arial" w:hAnsi="Arial" w:cs="Arial"/>
          <w:b/>
          <w:sz w:val="24"/>
          <w:szCs w:val="24"/>
          <w:lang w:val="en-US"/>
        </w:rPr>
        <w:t>č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in </w:t>
      </w:r>
      <w:r w:rsidR="00CB7A03">
        <w:rPr>
          <w:rFonts w:ascii="Arial" w:hAnsi="Arial" w:cs="Arial"/>
          <w:b/>
          <w:sz w:val="24"/>
          <w:szCs w:val="24"/>
          <w:lang w:val="en-US"/>
        </w:rPr>
        <w:t>ć</w:t>
      </w:r>
      <w:r w:rsidRPr="004E5863">
        <w:rPr>
          <w:rFonts w:ascii="Arial" w:hAnsi="Arial" w:cs="Arial"/>
          <w:b/>
          <w:sz w:val="24"/>
          <w:szCs w:val="24"/>
          <w:lang w:val="en-US"/>
        </w:rPr>
        <w:t>e se odlagati (deponovati) otpad na gradili</w:t>
      </w:r>
      <w:r w:rsidR="00CB7A03"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tu, definirati vrste otpada, definirati odgovorna osoba koja </w:t>
      </w:r>
      <w:r w:rsidR="00CB7A03">
        <w:rPr>
          <w:rFonts w:ascii="Arial" w:hAnsi="Arial" w:cs="Arial"/>
          <w:b/>
          <w:sz w:val="24"/>
          <w:szCs w:val="24"/>
          <w:lang w:val="en-US"/>
        </w:rPr>
        <w:t>ć</w:t>
      </w:r>
      <w:r w:rsidRPr="004E5863">
        <w:rPr>
          <w:rFonts w:ascii="Arial" w:hAnsi="Arial" w:cs="Arial"/>
          <w:b/>
          <w:sz w:val="24"/>
          <w:szCs w:val="24"/>
          <w:lang w:val="en-US"/>
        </w:rPr>
        <w:t>e voditi propisanu evidenciju o gra</w:t>
      </w:r>
      <w:r w:rsidR="00CB7A03">
        <w:rPr>
          <w:rFonts w:ascii="Arial" w:hAnsi="Arial" w:cs="Arial"/>
          <w:b/>
          <w:sz w:val="24"/>
          <w:szCs w:val="24"/>
          <w:lang w:val="en-US"/>
        </w:rPr>
        <w:t>đ</w:t>
      </w:r>
      <w:r w:rsidRPr="004E5863">
        <w:rPr>
          <w:rFonts w:ascii="Arial" w:hAnsi="Arial" w:cs="Arial"/>
          <w:b/>
          <w:sz w:val="24"/>
          <w:szCs w:val="24"/>
          <w:lang w:val="en-US"/>
        </w:rPr>
        <w:t>evinskom otpad</w:t>
      </w:r>
      <w:r w:rsidR="00CB7A03">
        <w:rPr>
          <w:rFonts w:ascii="Arial" w:hAnsi="Arial" w:cs="Arial"/>
          <w:b/>
          <w:sz w:val="24"/>
          <w:szCs w:val="24"/>
          <w:lang w:val="en-US"/>
        </w:rPr>
        <w:t>u</w:t>
      </w:r>
      <w:r w:rsidRPr="004E5863">
        <w:rPr>
          <w:rFonts w:ascii="Arial" w:hAnsi="Arial" w:cs="Arial"/>
          <w:b/>
          <w:sz w:val="24"/>
          <w:szCs w:val="24"/>
          <w:lang w:val="en-US"/>
        </w:rPr>
        <w:t>. Za vrijeme gradnje potencijalno je mogu</w:t>
      </w:r>
      <w:r w:rsidR="00CB7A03">
        <w:rPr>
          <w:rFonts w:ascii="Arial" w:hAnsi="Arial" w:cs="Arial"/>
          <w:b/>
          <w:sz w:val="24"/>
          <w:szCs w:val="24"/>
          <w:lang w:val="en-US"/>
        </w:rPr>
        <w:t>ć</w:t>
      </w:r>
      <w:r w:rsidRPr="004E5863">
        <w:rPr>
          <w:rFonts w:ascii="Arial" w:hAnsi="Arial" w:cs="Arial"/>
          <w:b/>
          <w:sz w:val="24"/>
          <w:szCs w:val="24"/>
          <w:lang w:val="en-US"/>
        </w:rPr>
        <w:t>a pojava pove</w:t>
      </w:r>
      <w:r w:rsidR="00CB7A03">
        <w:rPr>
          <w:rFonts w:ascii="Arial" w:hAnsi="Arial" w:cs="Arial"/>
          <w:b/>
          <w:sz w:val="24"/>
          <w:szCs w:val="24"/>
          <w:lang w:val="en-US"/>
        </w:rPr>
        <w:t>ć</w:t>
      </w:r>
      <w:r w:rsidRPr="004E5863">
        <w:rPr>
          <w:rFonts w:ascii="Arial" w:hAnsi="Arial" w:cs="Arial"/>
          <w:b/>
          <w:sz w:val="24"/>
          <w:szCs w:val="24"/>
          <w:lang w:val="en-US"/>
        </w:rPr>
        <w:t>ane konc</w:t>
      </w:r>
      <w:r w:rsidR="00CB7A03">
        <w:rPr>
          <w:rFonts w:ascii="Arial" w:hAnsi="Arial" w:cs="Arial"/>
          <w:b/>
          <w:sz w:val="24"/>
          <w:szCs w:val="24"/>
          <w:lang w:val="en-US"/>
        </w:rPr>
        <w:t>en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tracije </w:t>
      </w:r>
      <w:r w:rsidR="00CB7A03">
        <w:rPr>
          <w:rFonts w:ascii="Arial" w:hAnsi="Arial" w:cs="Arial"/>
          <w:b/>
          <w:sz w:val="24"/>
          <w:szCs w:val="24"/>
          <w:lang w:val="en-US"/>
        </w:rPr>
        <w:t>č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vrstih </w:t>
      </w:r>
      <w:r w:rsidR="00CB7A03">
        <w:rPr>
          <w:rFonts w:ascii="Arial" w:hAnsi="Arial" w:cs="Arial"/>
          <w:b/>
          <w:sz w:val="24"/>
          <w:szCs w:val="24"/>
          <w:lang w:val="en-US"/>
        </w:rPr>
        <w:t>č</w:t>
      </w:r>
      <w:r w:rsidRPr="004E5863">
        <w:rPr>
          <w:rFonts w:ascii="Arial" w:hAnsi="Arial" w:cs="Arial"/>
          <w:b/>
          <w:sz w:val="24"/>
          <w:szCs w:val="24"/>
          <w:lang w:val="en-US"/>
        </w:rPr>
        <w:t>estica u zraku (pra</w:t>
      </w:r>
      <w:r w:rsidR="00CB7A03"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>ine), u tom slu</w:t>
      </w:r>
      <w:r w:rsidR="00CB7A03">
        <w:rPr>
          <w:rFonts w:ascii="Arial" w:hAnsi="Arial" w:cs="Arial"/>
          <w:b/>
          <w:sz w:val="24"/>
          <w:szCs w:val="24"/>
          <w:lang w:val="en-US"/>
        </w:rPr>
        <w:t>č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aju je potrebno primjeniti praksu dobrog </w:t>
      </w:r>
      <w:r w:rsidR="00CB7A03">
        <w:rPr>
          <w:rFonts w:ascii="Arial" w:hAnsi="Arial" w:cs="Arial"/>
          <w:b/>
          <w:sz w:val="24"/>
          <w:szCs w:val="24"/>
          <w:lang w:val="en-US"/>
        </w:rPr>
        <w:t>u</w:t>
      </w:r>
      <w:r w:rsidRPr="004E5863">
        <w:rPr>
          <w:rFonts w:ascii="Arial" w:hAnsi="Arial" w:cs="Arial"/>
          <w:b/>
          <w:sz w:val="24"/>
          <w:szCs w:val="24"/>
          <w:lang w:val="en-US"/>
        </w:rPr>
        <w:t>pravljanja gradili</w:t>
      </w:r>
      <w:r w:rsidR="00CB7A03"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>tem kao npr. prskanje vodom odre</w:t>
      </w:r>
      <w:r w:rsidR="00CB7A03">
        <w:rPr>
          <w:rFonts w:ascii="Arial" w:hAnsi="Arial" w:cs="Arial"/>
          <w:b/>
          <w:sz w:val="24"/>
          <w:szCs w:val="24"/>
          <w:lang w:val="en-US"/>
        </w:rPr>
        <w:t>đ</w:t>
      </w:r>
      <w:r w:rsidRPr="004E5863">
        <w:rPr>
          <w:rFonts w:ascii="Arial" w:hAnsi="Arial" w:cs="Arial"/>
          <w:b/>
          <w:sz w:val="24"/>
          <w:szCs w:val="24"/>
          <w:lang w:val="en-US"/>
        </w:rPr>
        <w:t>enih povr</w:t>
      </w:r>
      <w:r w:rsidR="00CB7A03"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>ina na kojima je koncentracija pra</w:t>
      </w:r>
      <w:r w:rsidR="00CB7A03"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ine intenzivnija. </w:t>
      </w:r>
      <w:r w:rsidR="00CB7A03">
        <w:rPr>
          <w:rFonts w:ascii="Arial" w:hAnsi="Arial" w:cs="Arial"/>
          <w:b/>
          <w:sz w:val="24"/>
          <w:szCs w:val="24"/>
          <w:lang w:val="en-US"/>
        </w:rPr>
        <w:t>T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okom izradnje objekta </w:t>
      </w:r>
      <w:r w:rsidR="00CB7A03">
        <w:rPr>
          <w:rFonts w:ascii="Arial" w:hAnsi="Arial" w:cs="Arial"/>
          <w:b/>
          <w:sz w:val="24"/>
          <w:szCs w:val="24"/>
          <w:lang w:val="en-US"/>
        </w:rPr>
        <w:t xml:space="preserve">će se </w:t>
      </w:r>
      <w:r w:rsidRPr="004E5863">
        <w:rPr>
          <w:rFonts w:ascii="Arial" w:hAnsi="Arial" w:cs="Arial"/>
          <w:b/>
          <w:sz w:val="24"/>
          <w:szCs w:val="24"/>
          <w:lang w:val="en-US"/>
        </w:rPr>
        <w:t>generirati odre</w:t>
      </w:r>
      <w:r w:rsidR="00CB7A03">
        <w:rPr>
          <w:rFonts w:ascii="Arial" w:hAnsi="Arial" w:cs="Arial"/>
          <w:b/>
          <w:sz w:val="24"/>
          <w:szCs w:val="24"/>
          <w:lang w:val="en-US"/>
        </w:rPr>
        <w:t>đ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ene emisije buke i vibracije na predmetnoj lokaciji, bitno je da se u </w:t>
      </w:r>
      <w:r w:rsidR="00CB7A03"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>to je ve</w:t>
      </w:r>
      <w:r w:rsidR="00CB7A03">
        <w:rPr>
          <w:rFonts w:ascii="Arial" w:hAnsi="Arial" w:cs="Arial"/>
          <w:b/>
          <w:sz w:val="24"/>
          <w:szCs w:val="24"/>
          <w:lang w:val="en-US"/>
        </w:rPr>
        <w:t xml:space="preserve">ćoj mjeri koristi </w:t>
      </w:r>
      <w:r w:rsidRPr="004E5863">
        <w:rPr>
          <w:rFonts w:ascii="Arial" w:hAnsi="Arial" w:cs="Arial"/>
          <w:b/>
          <w:sz w:val="24"/>
          <w:szCs w:val="24"/>
          <w:lang w:val="en-US"/>
        </w:rPr>
        <w:t>oprema koja generira manji zvu</w:t>
      </w:r>
      <w:r w:rsidR="00CB7A03">
        <w:rPr>
          <w:rFonts w:ascii="Arial" w:hAnsi="Arial" w:cs="Arial"/>
          <w:b/>
          <w:sz w:val="24"/>
          <w:szCs w:val="24"/>
          <w:lang w:val="en-US"/>
        </w:rPr>
        <w:t>č</w:t>
      </w:r>
      <w:r w:rsidRPr="004E5863">
        <w:rPr>
          <w:rFonts w:ascii="Arial" w:hAnsi="Arial" w:cs="Arial"/>
          <w:b/>
          <w:sz w:val="24"/>
          <w:szCs w:val="24"/>
          <w:lang w:val="en-US"/>
        </w:rPr>
        <w:t xml:space="preserve">ni pritisak na okolinu i vibracije. </w:t>
      </w:r>
      <w:r w:rsidR="00CB7A03">
        <w:rPr>
          <w:rFonts w:ascii="Arial" w:hAnsi="Arial" w:cs="Arial"/>
          <w:b/>
          <w:sz w:val="24"/>
          <w:szCs w:val="24"/>
          <w:lang w:val="en-US"/>
        </w:rPr>
        <w:t>B</w:t>
      </w:r>
      <w:r w:rsidRPr="004E5863">
        <w:rPr>
          <w:rFonts w:ascii="Arial" w:hAnsi="Arial" w:cs="Arial"/>
          <w:b/>
          <w:sz w:val="24"/>
          <w:szCs w:val="24"/>
          <w:lang w:val="en-US"/>
        </w:rPr>
        <w:t>itno je po</w:t>
      </w:r>
      <w:r w:rsidR="00CB7A03">
        <w:rPr>
          <w:rFonts w:ascii="Arial" w:hAnsi="Arial" w:cs="Arial"/>
          <w:b/>
          <w:sz w:val="24"/>
          <w:szCs w:val="24"/>
          <w:lang w:val="en-US"/>
        </w:rPr>
        <w:t>š</w:t>
      </w:r>
      <w:r w:rsidRPr="004E5863">
        <w:rPr>
          <w:rFonts w:ascii="Arial" w:hAnsi="Arial" w:cs="Arial"/>
          <w:b/>
          <w:sz w:val="24"/>
          <w:szCs w:val="24"/>
          <w:lang w:val="en-US"/>
        </w:rPr>
        <w:t>tovati pravila ku</w:t>
      </w:r>
      <w:r w:rsidR="00CB7A03">
        <w:rPr>
          <w:rFonts w:ascii="Arial" w:hAnsi="Arial" w:cs="Arial"/>
          <w:b/>
          <w:sz w:val="24"/>
          <w:szCs w:val="24"/>
          <w:lang w:val="en-US"/>
        </w:rPr>
        <w:t>ć</w:t>
      </w:r>
      <w:r w:rsidRPr="004E5863">
        <w:rPr>
          <w:rFonts w:ascii="Arial" w:hAnsi="Arial" w:cs="Arial"/>
          <w:b/>
          <w:sz w:val="24"/>
          <w:szCs w:val="24"/>
          <w:lang w:val="en-US"/>
        </w:rPr>
        <w:t>nog mira i reda susjednih objekata, te ograni</w:t>
      </w:r>
      <w:r w:rsidR="00CB7A03">
        <w:rPr>
          <w:rFonts w:ascii="Arial" w:hAnsi="Arial" w:cs="Arial"/>
          <w:b/>
          <w:sz w:val="24"/>
          <w:szCs w:val="24"/>
          <w:lang w:val="en-US"/>
        </w:rPr>
        <w:t>č</w:t>
      </w:r>
      <w:r w:rsidRPr="004E5863">
        <w:rPr>
          <w:rFonts w:ascii="Arial" w:hAnsi="Arial" w:cs="Arial"/>
          <w:b/>
          <w:sz w:val="24"/>
          <w:szCs w:val="24"/>
          <w:lang w:val="en-US"/>
        </w:rPr>
        <w:t>iti broj radnih sati u skladu sa istim.</w:t>
      </w:r>
      <w:r w:rsidR="00CB7A03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B7A03" w:rsidRDefault="00CB7A03" w:rsidP="00CB7A03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B7A03">
        <w:rPr>
          <w:rFonts w:ascii="Arial" w:hAnsi="Arial" w:cs="Arial"/>
          <w:b/>
          <w:sz w:val="24"/>
          <w:szCs w:val="24"/>
          <w:lang w:val="en-US"/>
        </w:rPr>
        <w:t xml:space="preserve">Tokom </w:t>
      </w:r>
      <w:r>
        <w:rPr>
          <w:rFonts w:ascii="Arial" w:hAnsi="Arial" w:cs="Arial"/>
          <w:b/>
          <w:sz w:val="24"/>
          <w:szCs w:val="24"/>
          <w:lang w:val="en-US"/>
        </w:rPr>
        <w:t xml:space="preserve">građenja </w:t>
      </w:r>
      <w:r w:rsidRPr="00CB7A03">
        <w:rPr>
          <w:rFonts w:ascii="Arial" w:hAnsi="Arial" w:cs="Arial"/>
          <w:b/>
          <w:sz w:val="24"/>
          <w:szCs w:val="24"/>
          <w:lang w:val="en-US"/>
        </w:rPr>
        <w:t>strogo voditi ra</w:t>
      </w:r>
      <w:r>
        <w:rPr>
          <w:rFonts w:ascii="Arial" w:hAnsi="Arial" w:cs="Arial"/>
          <w:b/>
          <w:sz w:val="24"/>
          <w:szCs w:val="24"/>
          <w:lang w:val="en-US"/>
        </w:rPr>
        <w:t>č</w:t>
      </w:r>
      <w:r w:rsidRPr="00CB7A03">
        <w:rPr>
          <w:rFonts w:ascii="Arial" w:hAnsi="Arial" w:cs="Arial"/>
          <w:b/>
          <w:sz w:val="24"/>
          <w:szCs w:val="24"/>
          <w:lang w:val="en-US"/>
        </w:rPr>
        <w:t>una o obli</w:t>
      </w:r>
      <w:r>
        <w:rPr>
          <w:rFonts w:ascii="Arial" w:hAnsi="Arial" w:cs="Arial"/>
          <w:b/>
          <w:sz w:val="24"/>
          <w:szCs w:val="24"/>
          <w:lang w:val="en-US"/>
        </w:rPr>
        <w:t>ž</w:t>
      </w:r>
      <w:r w:rsidRPr="00CB7A03">
        <w:rPr>
          <w:rFonts w:ascii="Arial" w:hAnsi="Arial" w:cs="Arial"/>
          <w:b/>
          <w:sz w:val="24"/>
          <w:szCs w:val="24"/>
          <w:lang w:val="en-US"/>
        </w:rPr>
        <w:t>njem vodotoku i kontrolirati svaku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B7A03">
        <w:rPr>
          <w:rFonts w:ascii="Arial" w:hAnsi="Arial" w:cs="Arial"/>
          <w:b/>
          <w:sz w:val="24"/>
          <w:szCs w:val="24"/>
          <w:lang w:val="en-US"/>
        </w:rPr>
        <w:t>vrstu ispu</w:t>
      </w:r>
      <w:r>
        <w:rPr>
          <w:rFonts w:ascii="Arial" w:hAnsi="Arial" w:cs="Arial"/>
          <w:b/>
          <w:sz w:val="24"/>
          <w:szCs w:val="24"/>
          <w:lang w:val="en-US"/>
        </w:rPr>
        <w:t>š</w:t>
      </w:r>
      <w:r w:rsidRPr="00CB7A03">
        <w:rPr>
          <w:rFonts w:ascii="Arial" w:hAnsi="Arial" w:cs="Arial"/>
          <w:b/>
          <w:sz w:val="24"/>
          <w:szCs w:val="24"/>
          <w:lang w:val="en-US"/>
        </w:rPr>
        <w:t>tanja otpadnih voda u okoli</w:t>
      </w:r>
      <w:r>
        <w:rPr>
          <w:rFonts w:ascii="Arial" w:hAnsi="Arial" w:cs="Arial"/>
          <w:b/>
          <w:sz w:val="24"/>
          <w:szCs w:val="24"/>
          <w:lang w:val="en-US"/>
        </w:rPr>
        <w:t>š</w:t>
      </w:r>
      <w:r w:rsidRPr="00CB7A03">
        <w:rPr>
          <w:rFonts w:ascii="Arial" w:hAnsi="Arial" w:cs="Arial"/>
          <w:b/>
          <w:sz w:val="24"/>
          <w:szCs w:val="24"/>
          <w:lang w:val="en-US"/>
        </w:rPr>
        <w:t>. Nakon prestanka gra</w:t>
      </w:r>
      <w:r>
        <w:rPr>
          <w:rFonts w:ascii="Arial" w:hAnsi="Arial" w:cs="Arial"/>
          <w:b/>
          <w:sz w:val="24"/>
          <w:szCs w:val="24"/>
          <w:lang w:val="en-US"/>
        </w:rPr>
        <w:t>đ</w:t>
      </w:r>
      <w:r w:rsidRPr="00CB7A03">
        <w:rPr>
          <w:rFonts w:ascii="Arial" w:hAnsi="Arial" w:cs="Arial"/>
          <w:b/>
          <w:sz w:val="24"/>
          <w:szCs w:val="24"/>
          <w:lang w:val="en-US"/>
        </w:rPr>
        <w:t>evinskih radova izvr</w:t>
      </w:r>
      <w:r>
        <w:rPr>
          <w:rFonts w:ascii="Arial" w:hAnsi="Arial" w:cs="Arial"/>
          <w:b/>
          <w:sz w:val="24"/>
          <w:szCs w:val="24"/>
          <w:lang w:val="en-US"/>
        </w:rPr>
        <w:t>š</w:t>
      </w:r>
      <w:r w:rsidRPr="00CB7A03">
        <w:rPr>
          <w:rFonts w:ascii="Arial" w:hAnsi="Arial" w:cs="Arial"/>
          <w:b/>
          <w:sz w:val="24"/>
          <w:szCs w:val="24"/>
          <w:lang w:val="en-US"/>
        </w:rPr>
        <w:t>iti ozelenjavanje preostalih dostupnih povr</w:t>
      </w:r>
      <w:r>
        <w:rPr>
          <w:rFonts w:ascii="Arial" w:hAnsi="Arial" w:cs="Arial"/>
          <w:b/>
          <w:sz w:val="24"/>
          <w:szCs w:val="24"/>
          <w:lang w:val="en-US"/>
        </w:rPr>
        <w:t>š</w:t>
      </w:r>
      <w:r w:rsidRPr="00CB7A03">
        <w:rPr>
          <w:rFonts w:ascii="Arial" w:hAnsi="Arial" w:cs="Arial"/>
          <w:b/>
          <w:sz w:val="24"/>
          <w:szCs w:val="24"/>
          <w:lang w:val="en-US"/>
        </w:rPr>
        <w:t xml:space="preserve">ina rekultivacijom neinvazivnim autohtonim biljnim vrstama, </w:t>
      </w:r>
      <w:r>
        <w:rPr>
          <w:rFonts w:ascii="Arial" w:hAnsi="Arial" w:cs="Arial"/>
          <w:b/>
          <w:sz w:val="24"/>
          <w:szCs w:val="24"/>
          <w:lang w:val="en-US"/>
        </w:rPr>
        <w:t>š</w:t>
      </w:r>
      <w:r w:rsidRPr="00CB7A03">
        <w:rPr>
          <w:rFonts w:ascii="Arial" w:hAnsi="Arial" w:cs="Arial"/>
          <w:b/>
          <w:sz w:val="24"/>
          <w:szCs w:val="24"/>
          <w:lang w:val="en-US"/>
        </w:rPr>
        <w:t>to je projektom i predvi</w:t>
      </w:r>
      <w:r>
        <w:rPr>
          <w:rFonts w:ascii="Arial" w:hAnsi="Arial" w:cs="Arial"/>
          <w:b/>
          <w:sz w:val="24"/>
          <w:szCs w:val="24"/>
          <w:lang w:val="en-US"/>
        </w:rPr>
        <w:t>đ</w:t>
      </w:r>
      <w:r w:rsidRPr="00CB7A03">
        <w:rPr>
          <w:rFonts w:ascii="Arial" w:hAnsi="Arial" w:cs="Arial"/>
          <w:b/>
          <w:sz w:val="24"/>
          <w:szCs w:val="24"/>
          <w:lang w:val="en-US"/>
        </w:rPr>
        <w:t>eno.</w:t>
      </w:r>
    </w:p>
    <w:p w:rsidR="00A621E3" w:rsidRPr="00CB7A03" w:rsidRDefault="00A621E3" w:rsidP="00CB7A03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B7A03" w:rsidRPr="00CB7A03" w:rsidRDefault="00CB7A03" w:rsidP="00CB7A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B7A03">
        <w:rPr>
          <w:rFonts w:ascii="Arial" w:hAnsi="Arial" w:cs="Arial"/>
          <w:b/>
          <w:sz w:val="24"/>
          <w:szCs w:val="24"/>
          <w:lang w:val="it-IT"/>
        </w:rPr>
        <w:t>Za vrijeme pu</w:t>
      </w:r>
      <w:r>
        <w:rPr>
          <w:rFonts w:ascii="Arial" w:hAnsi="Arial" w:cs="Arial"/>
          <w:b/>
          <w:sz w:val="24"/>
          <w:szCs w:val="24"/>
          <w:lang w:val="it-IT"/>
        </w:rPr>
        <w:t>š</w:t>
      </w:r>
      <w:r w:rsidRPr="00CB7A03">
        <w:rPr>
          <w:rFonts w:ascii="Arial" w:hAnsi="Arial" w:cs="Arial"/>
          <w:b/>
          <w:sz w:val="24"/>
          <w:szCs w:val="24"/>
          <w:lang w:val="it-IT"/>
        </w:rPr>
        <w:t>tanja u rad podzemne gara</w:t>
      </w:r>
      <w:r>
        <w:rPr>
          <w:rFonts w:ascii="Arial" w:hAnsi="Arial" w:cs="Arial"/>
          <w:b/>
          <w:sz w:val="24"/>
          <w:szCs w:val="24"/>
          <w:lang w:val="it-IT"/>
        </w:rPr>
        <w:t>ž</w:t>
      </w:r>
      <w:r w:rsidRPr="00CB7A03">
        <w:rPr>
          <w:rFonts w:ascii="Arial" w:hAnsi="Arial" w:cs="Arial"/>
          <w:b/>
          <w:sz w:val="24"/>
          <w:szCs w:val="24"/>
          <w:lang w:val="it-IT"/>
        </w:rPr>
        <w:t>e:</w:t>
      </w:r>
    </w:p>
    <w:p w:rsidR="00CB7A03" w:rsidRPr="00CB7A03" w:rsidRDefault="00CB7A03" w:rsidP="00CB7A0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B7A03">
        <w:rPr>
          <w:rFonts w:ascii="Arial" w:hAnsi="Arial" w:cs="Arial"/>
          <w:b/>
          <w:sz w:val="24"/>
          <w:szCs w:val="24"/>
          <w:lang w:val="it-IT"/>
        </w:rPr>
        <w:t>Planiranom ugradnjom ve</w:t>
      </w:r>
      <w:r>
        <w:rPr>
          <w:rFonts w:ascii="Arial" w:hAnsi="Arial" w:cs="Arial"/>
          <w:b/>
          <w:sz w:val="24"/>
          <w:szCs w:val="24"/>
          <w:lang w:val="it-IT"/>
        </w:rPr>
        <w:t>ć</w:t>
      </w:r>
      <w:r w:rsidRPr="00CB7A03">
        <w:rPr>
          <w:rFonts w:ascii="Arial" w:hAnsi="Arial" w:cs="Arial"/>
          <w:b/>
          <w:sz w:val="24"/>
          <w:szCs w:val="24"/>
          <w:lang w:val="it-IT"/>
        </w:rPr>
        <w:t>eg broja ventilacionih odvoda, mogu</w:t>
      </w:r>
      <w:r>
        <w:rPr>
          <w:rFonts w:ascii="Arial" w:hAnsi="Arial" w:cs="Arial"/>
          <w:b/>
          <w:sz w:val="24"/>
          <w:szCs w:val="24"/>
          <w:lang w:val="it-IT"/>
        </w:rPr>
        <w:t>ć</w:t>
      </w:r>
      <w:r w:rsidRPr="00CB7A03">
        <w:rPr>
          <w:rFonts w:ascii="Arial" w:hAnsi="Arial" w:cs="Arial"/>
          <w:b/>
          <w:sz w:val="24"/>
          <w:szCs w:val="24"/>
          <w:lang w:val="it-IT"/>
        </w:rPr>
        <w:t>e je sprije</w:t>
      </w:r>
      <w:r>
        <w:rPr>
          <w:rFonts w:ascii="Arial" w:hAnsi="Arial" w:cs="Arial"/>
          <w:b/>
          <w:sz w:val="24"/>
          <w:szCs w:val="24"/>
          <w:lang w:val="it-IT"/>
        </w:rPr>
        <w:t>č</w:t>
      </w:r>
      <w:r w:rsidRPr="00CB7A03">
        <w:rPr>
          <w:rFonts w:ascii="Arial" w:hAnsi="Arial" w:cs="Arial"/>
          <w:b/>
          <w:sz w:val="24"/>
          <w:szCs w:val="24"/>
          <w:lang w:val="it-IT"/>
        </w:rPr>
        <w:t>iti akumulaciju zaga</w:t>
      </w:r>
      <w:r>
        <w:rPr>
          <w:rFonts w:ascii="Arial" w:hAnsi="Arial" w:cs="Arial"/>
          <w:b/>
          <w:sz w:val="24"/>
          <w:szCs w:val="24"/>
          <w:lang w:val="it-IT"/>
        </w:rPr>
        <w:t>đ</w:t>
      </w:r>
      <w:r w:rsidRPr="00CB7A03">
        <w:rPr>
          <w:rFonts w:ascii="Arial" w:hAnsi="Arial" w:cs="Arial"/>
          <w:b/>
          <w:sz w:val="24"/>
          <w:szCs w:val="24"/>
          <w:lang w:val="it-IT"/>
        </w:rPr>
        <w:t>uju</w:t>
      </w:r>
      <w:r>
        <w:rPr>
          <w:rFonts w:ascii="Arial" w:hAnsi="Arial" w:cs="Arial"/>
          <w:b/>
          <w:sz w:val="24"/>
          <w:szCs w:val="24"/>
          <w:lang w:val="it-IT"/>
        </w:rPr>
        <w:t>ć</w:t>
      </w:r>
      <w:r w:rsidRPr="00CB7A03">
        <w:rPr>
          <w:rFonts w:ascii="Arial" w:hAnsi="Arial" w:cs="Arial"/>
          <w:b/>
          <w:sz w:val="24"/>
          <w:szCs w:val="24"/>
          <w:lang w:val="it-IT"/>
        </w:rPr>
        <w:t xml:space="preserve">ih materija u zatvorenom prostoru. </w:t>
      </w:r>
      <w:r>
        <w:rPr>
          <w:rFonts w:ascii="Arial" w:hAnsi="Arial" w:cs="Arial"/>
          <w:b/>
          <w:sz w:val="24"/>
          <w:szCs w:val="24"/>
          <w:lang w:val="it-IT"/>
        </w:rPr>
        <w:t>Investitor</w:t>
      </w:r>
      <w:r w:rsidRPr="00CB7A03">
        <w:rPr>
          <w:rFonts w:ascii="Arial" w:hAnsi="Arial" w:cs="Arial"/>
          <w:b/>
          <w:sz w:val="24"/>
          <w:szCs w:val="24"/>
          <w:lang w:val="it-IT"/>
        </w:rPr>
        <w:t xml:space="preserve"> je du</w:t>
      </w:r>
      <w:r>
        <w:rPr>
          <w:rFonts w:ascii="Arial" w:hAnsi="Arial" w:cs="Arial"/>
          <w:b/>
          <w:sz w:val="24"/>
          <w:szCs w:val="24"/>
          <w:lang w:val="it-IT"/>
        </w:rPr>
        <w:t>ž</w:t>
      </w:r>
      <w:r w:rsidRPr="00CB7A03">
        <w:rPr>
          <w:rFonts w:ascii="Arial" w:hAnsi="Arial" w:cs="Arial"/>
          <w:b/>
          <w:sz w:val="24"/>
          <w:szCs w:val="24"/>
          <w:lang w:val="it-IT"/>
        </w:rPr>
        <w:t>an poduzeti i poduzimati sve raspolo</w:t>
      </w:r>
      <w:r>
        <w:rPr>
          <w:rFonts w:ascii="Arial" w:hAnsi="Arial" w:cs="Arial"/>
          <w:b/>
          <w:sz w:val="24"/>
          <w:szCs w:val="24"/>
          <w:lang w:val="it-IT"/>
        </w:rPr>
        <w:t>ž</w:t>
      </w:r>
      <w:r w:rsidRPr="00CB7A03">
        <w:rPr>
          <w:rFonts w:ascii="Arial" w:hAnsi="Arial" w:cs="Arial"/>
          <w:b/>
          <w:sz w:val="24"/>
          <w:szCs w:val="24"/>
          <w:lang w:val="it-IT"/>
        </w:rPr>
        <w:t>ive tehni</w:t>
      </w:r>
      <w:r>
        <w:rPr>
          <w:rFonts w:ascii="Arial" w:hAnsi="Arial" w:cs="Arial"/>
          <w:b/>
          <w:sz w:val="24"/>
          <w:szCs w:val="24"/>
          <w:lang w:val="it-IT"/>
        </w:rPr>
        <w:t>č</w:t>
      </w:r>
      <w:r w:rsidRPr="00CB7A03">
        <w:rPr>
          <w:rFonts w:ascii="Arial" w:hAnsi="Arial" w:cs="Arial"/>
          <w:b/>
          <w:sz w:val="24"/>
          <w:szCs w:val="24"/>
          <w:lang w:val="it-IT"/>
        </w:rPr>
        <w:t>ke mjere u cilju smanjenja negativnog utjecaja na kvalitet zraka, u smislu da prilikom odabira opreme izabere onu koja najefikasnije dovodi do rezultata. Generiranje izduvnih plinova u podzemnim gara</w:t>
      </w:r>
      <w:r>
        <w:rPr>
          <w:rFonts w:ascii="Arial" w:hAnsi="Arial" w:cs="Arial"/>
          <w:b/>
          <w:sz w:val="24"/>
          <w:szCs w:val="24"/>
          <w:lang w:val="it-IT"/>
        </w:rPr>
        <w:t>ž</w:t>
      </w:r>
      <w:r w:rsidRPr="00CB7A03">
        <w:rPr>
          <w:rFonts w:ascii="Arial" w:hAnsi="Arial" w:cs="Arial"/>
          <w:b/>
          <w:sz w:val="24"/>
          <w:szCs w:val="24"/>
          <w:lang w:val="it-IT"/>
        </w:rPr>
        <w:t>ama generalno predstavlja problem ne samo za okolis</w:t>
      </w:r>
      <w:r>
        <w:rPr>
          <w:rFonts w:ascii="Arial" w:hAnsi="Arial" w:cs="Arial"/>
          <w:b/>
          <w:sz w:val="24"/>
          <w:szCs w:val="24"/>
          <w:lang w:val="it-IT"/>
        </w:rPr>
        <w:t>š</w:t>
      </w:r>
      <w:r w:rsidRPr="00CB7A03">
        <w:rPr>
          <w:rFonts w:ascii="Arial" w:hAnsi="Arial" w:cs="Arial"/>
          <w:b/>
          <w:sz w:val="24"/>
          <w:szCs w:val="24"/>
          <w:lang w:val="it-IT"/>
        </w:rPr>
        <w:t>, ve</w:t>
      </w:r>
      <w:r>
        <w:rPr>
          <w:rFonts w:ascii="Arial" w:hAnsi="Arial" w:cs="Arial"/>
          <w:b/>
          <w:sz w:val="24"/>
          <w:szCs w:val="24"/>
          <w:lang w:val="it-IT"/>
        </w:rPr>
        <w:t>ć</w:t>
      </w:r>
      <w:r w:rsidRPr="00CB7A03">
        <w:rPr>
          <w:rFonts w:ascii="Arial" w:hAnsi="Arial" w:cs="Arial"/>
          <w:b/>
          <w:sz w:val="24"/>
          <w:szCs w:val="24"/>
          <w:lang w:val="it-IT"/>
        </w:rPr>
        <w:t xml:space="preserve"> i za zdravlje ljudi, iz tog razloga potrebno je obratiti pa</w:t>
      </w:r>
      <w:r>
        <w:rPr>
          <w:rFonts w:ascii="Arial" w:hAnsi="Arial" w:cs="Arial"/>
          <w:b/>
          <w:sz w:val="24"/>
          <w:szCs w:val="24"/>
          <w:lang w:val="it-IT"/>
        </w:rPr>
        <w:t>ž</w:t>
      </w:r>
      <w:r w:rsidRPr="00CB7A03">
        <w:rPr>
          <w:rFonts w:ascii="Arial" w:hAnsi="Arial" w:cs="Arial"/>
          <w:b/>
          <w:sz w:val="24"/>
          <w:szCs w:val="24"/>
          <w:lang w:val="it-IT"/>
        </w:rPr>
        <w:t xml:space="preserve">nju na ovaj segment. </w:t>
      </w:r>
      <w:r>
        <w:rPr>
          <w:rFonts w:ascii="Arial" w:hAnsi="Arial" w:cs="Arial"/>
          <w:b/>
          <w:sz w:val="24"/>
          <w:szCs w:val="24"/>
          <w:lang w:val="it-IT"/>
        </w:rPr>
        <w:t>P</w:t>
      </w:r>
      <w:r w:rsidRPr="00CB7A03">
        <w:rPr>
          <w:rFonts w:ascii="Arial" w:hAnsi="Arial" w:cs="Arial"/>
          <w:b/>
          <w:sz w:val="24"/>
          <w:szCs w:val="24"/>
          <w:lang w:val="it-IT"/>
        </w:rPr>
        <w:t>otrebno je da ventilacioni sistem posjeduje ugra</w:t>
      </w:r>
      <w:r>
        <w:rPr>
          <w:rFonts w:ascii="Arial" w:hAnsi="Arial" w:cs="Arial"/>
          <w:b/>
          <w:sz w:val="24"/>
          <w:szCs w:val="24"/>
          <w:lang w:val="it-IT"/>
        </w:rPr>
        <w:t>đ</w:t>
      </w:r>
      <w:r w:rsidRPr="00CB7A03">
        <w:rPr>
          <w:rFonts w:ascii="Arial" w:hAnsi="Arial" w:cs="Arial"/>
          <w:b/>
          <w:sz w:val="24"/>
          <w:szCs w:val="24"/>
          <w:lang w:val="it-IT"/>
        </w:rPr>
        <w:t>ene filtere.</w:t>
      </w:r>
    </w:p>
    <w:p w:rsidR="00CB7A03" w:rsidRPr="00CB7A03" w:rsidRDefault="00CB7A03" w:rsidP="00CB7A0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B7A03">
        <w:rPr>
          <w:rFonts w:ascii="Arial" w:hAnsi="Arial" w:cs="Arial"/>
          <w:b/>
          <w:sz w:val="24"/>
          <w:szCs w:val="24"/>
          <w:lang w:val="it-IT"/>
        </w:rPr>
        <w:t>Utjecaj na buku (zvu</w:t>
      </w:r>
      <w:r>
        <w:rPr>
          <w:rFonts w:ascii="Arial" w:hAnsi="Arial" w:cs="Arial"/>
          <w:b/>
          <w:sz w:val="24"/>
          <w:szCs w:val="24"/>
          <w:lang w:val="it-IT"/>
        </w:rPr>
        <w:t>č</w:t>
      </w:r>
      <w:r w:rsidRPr="00CB7A03">
        <w:rPr>
          <w:rFonts w:ascii="Arial" w:hAnsi="Arial" w:cs="Arial"/>
          <w:b/>
          <w:sz w:val="24"/>
          <w:szCs w:val="24"/>
          <w:lang w:val="it-IT"/>
        </w:rPr>
        <w:t>ni pritisak) u predmetnoj gara</w:t>
      </w:r>
      <w:r>
        <w:rPr>
          <w:rFonts w:ascii="Arial" w:hAnsi="Arial" w:cs="Arial"/>
          <w:b/>
          <w:sz w:val="24"/>
          <w:szCs w:val="24"/>
          <w:lang w:val="it-IT"/>
        </w:rPr>
        <w:t>ž</w:t>
      </w:r>
      <w:r w:rsidRPr="00CB7A03">
        <w:rPr>
          <w:rFonts w:ascii="Arial" w:hAnsi="Arial" w:cs="Arial"/>
          <w:b/>
          <w:sz w:val="24"/>
          <w:szCs w:val="24"/>
          <w:lang w:val="it-IT"/>
        </w:rPr>
        <w:t>i potje</w:t>
      </w:r>
      <w:r>
        <w:rPr>
          <w:rFonts w:ascii="Arial" w:hAnsi="Arial" w:cs="Arial"/>
          <w:b/>
          <w:sz w:val="24"/>
          <w:szCs w:val="24"/>
          <w:lang w:val="it-IT"/>
        </w:rPr>
        <w:t>č</w:t>
      </w:r>
      <w:r w:rsidRPr="00CB7A03">
        <w:rPr>
          <w:rFonts w:ascii="Arial" w:hAnsi="Arial" w:cs="Arial"/>
          <w:b/>
          <w:sz w:val="24"/>
          <w:szCs w:val="24"/>
          <w:lang w:val="it-IT"/>
        </w:rPr>
        <w:t>e od motornih vozila i voza</w:t>
      </w:r>
      <w:r>
        <w:rPr>
          <w:rFonts w:ascii="Arial" w:hAnsi="Arial" w:cs="Arial"/>
          <w:b/>
          <w:sz w:val="24"/>
          <w:szCs w:val="24"/>
          <w:lang w:val="it-IT"/>
        </w:rPr>
        <w:t>č</w:t>
      </w:r>
      <w:r w:rsidRPr="00CB7A03">
        <w:rPr>
          <w:rFonts w:ascii="Arial" w:hAnsi="Arial" w:cs="Arial"/>
          <w:b/>
          <w:sz w:val="24"/>
          <w:szCs w:val="24"/>
          <w:lang w:val="it-IT"/>
        </w:rPr>
        <w:t>a koji upravljaju istim, kao i stanja i</w:t>
      </w:r>
      <w:r>
        <w:rPr>
          <w:rFonts w:ascii="Arial" w:hAnsi="Arial" w:cs="Arial"/>
          <w:b/>
          <w:sz w:val="24"/>
          <w:szCs w:val="24"/>
          <w:lang w:val="it-IT"/>
        </w:rPr>
        <w:t>l</w:t>
      </w:r>
      <w:r w:rsidRPr="00CB7A03">
        <w:rPr>
          <w:rFonts w:ascii="Arial" w:hAnsi="Arial" w:cs="Arial"/>
          <w:b/>
          <w:sz w:val="24"/>
          <w:szCs w:val="24"/>
          <w:lang w:val="it-IT"/>
        </w:rPr>
        <w:t>i kategorije automobila. Ovaj segment je te</w:t>
      </w:r>
      <w:r>
        <w:rPr>
          <w:rFonts w:ascii="Arial" w:hAnsi="Arial" w:cs="Arial"/>
          <w:b/>
          <w:sz w:val="24"/>
          <w:szCs w:val="24"/>
          <w:lang w:val="it-IT"/>
        </w:rPr>
        <w:t>š</w:t>
      </w:r>
      <w:r w:rsidRPr="00CB7A03">
        <w:rPr>
          <w:rFonts w:ascii="Arial" w:hAnsi="Arial" w:cs="Arial"/>
          <w:b/>
          <w:sz w:val="24"/>
          <w:szCs w:val="24"/>
          <w:lang w:val="it-IT"/>
        </w:rPr>
        <w:t xml:space="preserve">ko regulirati iz razloga </w:t>
      </w:r>
      <w:r>
        <w:rPr>
          <w:rFonts w:ascii="Arial" w:hAnsi="Arial" w:cs="Arial"/>
          <w:b/>
          <w:sz w:val="24"/>
          <w:szCs w:val="24"/>
          <w:lang w:val="it-IT"/>
        </w:rPr>
        <w:t xml:space="preserve">što je individualan i </w:t>
      </w:r>
      <w:r w:rsidRPr="00CB7A03">
        <w:rPr>
          <w:rFonts w:ascii="Arial" w:hAnsi="Arial" w:cs="Arial"/>
          <w:b/>
          <w:sz w:val="24"/>
          <w:szCs w:val="24"/>
          <w:lang w:val="it-IT"/>
        </w:rPr>
        <w:t>ovisi od antropogenog faktora.</w:t>
      </w:r>
    </w:p>
    <w:p w:rsidR="00CB7A03" w:rsidRPr="00CB7A03" w:rsidRDefault="00CB7A03" w:rsidP="00CB7A0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B7A03">
        <w:rPr>
          <w:rFonts w:ascii="Arial" w:hAnsi="Arial" w:cs="Arial"/>
          <w:b/>
          <w:sz w:val="24"/>
          <w:szCs w:val="24"/>
          <w:lang w:val="it-IT"/>
        </w:rPr>
        <w:t>Odvodnju oborinske vode mogu</w:t>
      </w:r>
      <w:r>
        <w:rPr>
          <w:rFonts w:ascii="Arial" w:hAnsi="Arial" w:cs="Arial"/>
          <w:b/>
          <w:sz w:val="24"/>
          <w:szCs w:val="24"/>
          <w:lang w:val="it-IT"/>
        </w:rPr>
        <w:t>ć</w:t>
      </w:r>
      <w:r w:rsidRPr="00CB7A03">
        <w:rPr>
          <w:rFonts w:ascii="Arial" w:hAnsi="Arial" w:cs="Arial"/>
          <w:b/>
          <w:sz w:val="24"/>
          <w:szCs w:val="24"/>
          <w:lang w:val="it-IT"/>
        </w:rPr>
        <w:t>e je u</w:t>
      </w:r>
      <w:r>
        <w:rPr>
          <w:rFonts w:ascii="Arial" w:hAnsi="Arial" w:cs="Arial"/>
          <w:b/>
          <w:sz w:val="24"/>
          <w:szCs w:val="24"/>
          <w:lang w:val="it-IT"/>
        </w:rPr>
        <w:t xml:space="preserve">naprijediti ugradnjom još jednog </w:t>
      </w:r>
      <w:r w:rsidRPr="00CB7A03">
        <w:rPr>
          <w:rFonts w:ascii="Arial" w:hAnsi="Arial" w:cs="Arial"/>
          <w:b/>
          <w:sz w:val="24"/>
          <w:szCs w:val="24"/>
          <w:lang w:val="it-IT"/>
        </w:rPr>
        <w:t>separatora koji bi imao funkciju pomo</w:t>
      </w:r>
      <w:r>
        <w:rPr>
          <w:rFonts w:ascii="Arial" w:hAnsi="Arial" w:cs="Arial"/>
          <w:b/>
          <w:sz w:val="24"/>
          <w:szCs w:val="24"/>
          <w:lang w:val="it-IT"/>
        </w:rPr>
        <w:t>ć</w:t>
      </w:r>
      <w:r w:rsidRPr="00CB7A03">
        <w:rPr>
          <w:rFonts w:ascii="Arial" w:hAnsi="Arial" w:cs="Arial"/>
          <w:b/>
          <w:sz w:val="24"/>
          <w:szCs w:val="24"/>
          <w:lang w:val="it-IT"/>
        </w:rPr>
        <w:t>nog separatora u periodu intenzivnijeg oborinskog perioda.</w:t>
      </w:r>
    </w:p>
    <w:p w:rsidR="00A621E3" w:rsidRDefault="00CB7A03" w:rsidP="00A621E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B7A03">
        <w:rPr>
          <w:rFonts w:ascii="Arial" w:hAnsi="Arial" w:cs="Arial"/>
          <w:b/>
          <w:sz w:val="24"/>
          <w:szCs w:val="24"/>
          <w:lang w:val="it-IT"/>
        </w:rPr>
        <w:t>Mjera koja bi uveliko smanjila utjecaj toplotnog otoka, u ovom slu</w:t>
      </w:r>
      <w:r>
        <w:rPr>
          <w:rFonts w:ascii="Arial" w:hAnsi="Arial" w:cs="Arial"/>
          <w:b/>
          <w:sz w:val="24"/>
          <w:szCs w:val="24"/>
          <w:lang w:val="it-IT"/>
        </w:rPr>
        <w:t>č</w:t>
      </w:r>
      <w:r w:rsidRPr="00CB7A03">
        <w:rPr>
          <w:rFonts w:ascii="Arial" w:hAnsi="Arial" w:cs="Arial"/>
          <w:b/>
          <w:sz w:val="24"/>
          <w:szCs w:val="24"/>
          <w:lang w:val="it-IT"/>
        </w:rPr>
        <w:t>aju podezmne gara</w:t>
      </w:r>
      <w:r>
        <w:rPr>
          <w:rFonts w:ascii="Arial" w:hAnsi="Arial" w:cs="Arial"/>
          <w:b/>
          <w:sz w:val="24"/>
          <w:szCs w:val="24"/>
          <w:lang w:val="it-IT"/>
        </w:rPr>
        <w:t>ž</w:t>
      </w:r>
      <w:r w:rsidRPr="00CB7A03">
        <w:rPr>
          <w:rFonts w:ascii="Arial" w:hAnsi="Arial" w:cs="Arial"/>
          <w:b/>
          <w:sz w:val="24"/>
          <w:szCs w:val="24"/>
          <w:lang w:val="it-IT"/>
        </w:rPr>
        <w:t xml:space="preserve">e kao podzemnog dijela objekta i planiranog nadezmnog dijela objekta, je ozelenjavanje objekta u </w:t>
      </w:r>
      <w:r>
        <w:rPr>
          <w:rFonts w:ascii="Arial" w:hAnsi="Arial" w:cs="Arial"/>
          <w:b/>
          <w:sz w:val="24"/>
          <w:szCs w:val="24"/>
          <w:lang w:val="it-IT"/>
        </w:rPr>
        <w:t>š</w:t>
      </w:r>
      <w:r w:rsidRPr="00CB7A03">
        <w:rPr>
          <w:rFonts w:ascii="Arial" w:hAnsi="Arial" w:cs="Arial"/>
          <w:b/>
          <w:sz w:val="24"/>
          <w:szCs w:val="24"/>
          <w:lang w:val="it-IT"/>
        </w:rPr>
        <w:t>to ve</w:t>
      </w:r>
      <w:r>
        <w:rPr>
          <w:rFonts w:ascii="Arial" w:hAnsi="Arial" w:cs="Arial"/>
          <w:b/>
          <w:sz w:val="24"/>
          <w:szCs w:val="24"/>
          <w:lang w:val="it-IT"/>
        </w:rPr>
        <w:t>ć</w:t>
      </w:r>
      <w:r w:rsidRPr="00CB7A03">
        <w:rPr>
          <w:rFonts w:ascii="Arial" w:hAnsi="Arial" w:cs="Arial"/>
          <w:b/>
          <w:sz w:val="24"/>
          <w:szCs w:val="24"/>
          <w:lang w:val="it-IT"/>
        </w:rPr>
        <w:t>oj mjeri, sistemima zelenih zidova i</w:t>
      </w:r>
      <w:r>
        <w:rPr>
          <w:rFonts w:ascii="Arial" w:hAnsi="Arial" w:cs="Arial"/>
          <w:b/>
          <w:sz w:val="24"/>
          <w:szCs w:val="24"/>
          <w:lang w:val="it-IT"/>
        </w:rPr>
        <w:t>l</w:t>
      </w:r>
      <w:r w:rsidRPr="00CB7A03">
        <w:rPr>
          <w:rFonts w:ascii="Arial" w:hAnsi="Arial" w:cs="Arial"/>
          <w:b/>
          <w:sz w:val="24"/>
          <w:szCs w:val="24"/>
          <w:lang w:val="it-IT"/>
        </w:rPr>
        <w:t xml:space="preserve">i zelenih krovova, </w:t>
      </w:r>
      <w:r>
        <w:rPr>
          <w:rFonts w:ascii="Arial" w:hAnsi="Arial" w:cs="Arial"/>
          <w:b/>
          <w:sz w:val="24"/>
          <w:szCs w:val="24"/>
          <w:lang w:val="it-IT"/>
        </w:rPr>
        <w:t>š</w:t>
      </w:r>
      <w:r w:rsidRPr="00CB7A03">
        <w:rPr>
          <w:rFonts w:ascii="Arial" w:hAnsi="Arial" w:cs="Arial"/>
          <w:b/>
          <w:sz w:val="24"/>
          <w:szCs w:val="24"/>
          <w:lang w:val="it-IT"/>
        </w:rPr>
        <w:t>to bi amortiziralo veliku akumulaciju temperature koja je karakteristi</w:t>
      </w:r>
      <w:r>
        <w:rPr>
          <w:rFonts w:ascii="Arial" w:hAnsi="Arial" w:cs="Arial"/>
          <w:b/>
          <w:sz w:val="24"/>
          <w:szCs w:val="24"/>
          <w:lang w:val="it-IT"/>
        </w:rPr>
        <w:t>č</w:t>
      </w:r>
      <w:r w:rsidRPr="00CB7A03">
        <w:rPr>
          <w:rFonts w:ascii="Arial" w:hAnsi="Arial" w:cs="Arial"/>
          <w:b/>
          <w:sz w:val="24"/>
          <w:szCs w:val="24"/>
          <w:lang w:val="it-IT"/>
        </w:rPr>
        <w:t>na za sve betonske povr</w:t>
      </w:r>
      <w:r>
        <w:rPr>
          <w:rFonts w:ascii="Arial" w:hAnsi="Arial" w:cs="Arial"/>
          <w:b/>
          <w:sz w:val="24"/>
          <w:szCs w:val="24"/>
          <w:lang w:val="it-IT"/>
        </w:rPr>
        <w:t>š</w:t>
      </w:r>
      <w:r w:rsidRPr="00CB7A03">
        <w:rPr>
          <w:rFonts w:ascii="Arial" w:hAnsi="Arial" w:cs="Arial"/>
          <w:b/>
          <w:sz w:val="24"/>
          <w:szCs w:val="24"/>
          <w:lang w:val="it-IT"/>
        </w:rPr>
        <w:t xml:space="preserve">ine. </w:t>
      </w:r>
      <w:r w:rsidR="00A621E3">
        <w:rPr>
          <w:rFonts w:ascii="Arial" w:hAnsi="Arial" w:cs="Arial"/>
          <w:b/>
          <w:sz w:val="24"/>
          <w:szCs w:val="24"/>
          <w:lang w:val="it-IT"/>
        </w:rPr>
        <w:t>F</w:t>
      </w:r>
      <w:r w:rsidRPr="00CB7A03">
        <w:rPr>
          <w:rFonts w:ascii="Arial" w:hAnsi="Arial" w:cs="Arial"/>
          <w:b/>
          <w:sz w:val="24"/>
          <w:szCs w:val="24"/>
          <w:lang w:val="it-IT"/>
        </w:rPr>
        <w:t xml:space="preserve">asadu je </w:t>
      </w:r>
    </w:p>
    <w:p w:rsidR="00A621E3" w:rsidRDefault="00A621E3" w:rsidP="00A621E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A621E3" w:rsidRDefault="00A621E3" w:rsidP="00A621E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A621E3" w:rsidRDefault="00CB7A03" w:rsidP="00A621E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B7A03">
        <w:rPr>
          <w:rFonts w:ascii="Arial" w:hAnsi="Arial" w:cs="Arial"/>
          <w:b/>
          <w:sz w:val="24"/>
          <w:szCs w:val="24"/>
          <w:lang w:val="it-IT"/>
        </w:rPr>
        <w:t xml:space="preserve">potrebno obojiti u </w:t>
      </w:r>
      <w:r w:rsidR="00A621E3">
        <w:rPr>
          <w:rFonts w:ascii="Arial" w:hAnsi="Arial" w:cs="Arial"/>
          <w:b/>
          <w:sz w:val="24"/>
          <w:szCs w:val="24"/>
          <w:lang w:val="it-IT"/>
        </w:rPr>
        <w:t>š</w:t>
      </w:r>
      <w:r w:rsidRPr="00CB7A03">
        <w:rPr>
          <w:rFonts w:ascii="Arial" w:hAnsi="Arial" w:cs="Arial"/>
          <w:b/>
          <w:sz w:val="24"/>
          <w:szCs w:val="24"/>
          <w:lang w:val="it-IT"/>
        </w:rPr>
        <w:t>to svjetlije boje kako bi omogu</w:t>
      </w:r>
      <w:r w:rsidR="00A621E3">
        <w:rPr>
          <w:rFonts w:ascii="Arial" w:hAnsi="Arial" w:cs="Arial"/>
          <w:b/>
          <w:sz w:val="24"/>
          <w:szCs w:val="24"/>
          <w:lang w:val="it-IT"/>
        </w:rPr>
        <w:t>ć</w:t>
      </w:r>
      <w:r w:rsidRPr="00CB7A03">
        <w:rPr>
          <w:rFonts w:ascii="Arial" w:hAnsi="Arial" w:cs="Arial"/>
          <w:b/>
          <w:sz w:val="24"/>
          <w:szCs w:val="24"/>
          <w:lang w:val="it-IT"/>
        </w:rPr>
        <w:t xml:space="preserve">ile </w:t>
      </w:r>
      <w:r w:rsidRPr="00A621E3">
        <w:rPr>
          <w:rFonts w:ascii="Arial" w:hAnsi="Arial" w:cs="Arial"/>
          <w:b/>
          <w:sz w:val="24"/>
          <w:szCs w:val="24"/>
          <w:lang w:val="it-IT"/>
        </w:rPr>
        <w:t>manju akumula</w:t>
      </w:r>
      <w:r w:rsidR="00390B22">
        <w:rPr>
          <w:rFonts w:ascii="Arial" w:hAnsi="Arial" w:cs="Arial"/>
          <w:b/>
          <w:sz w:val="24"/>
          <w:szCs w:val="24"/>
          <w:lang w:val="it-IT"/>
        </w:rPr>
        <w:t>c</w:t>
      </w:r>
      <w:r w:rsidRPr="00A621E3">
        <w:rPr>
          <w:rFonts w:ascii="Arial" w:hAnsi="Arial" w:cs="Arial"/>
          <w:b/>
          <w:sz w:val="24"/>
          <w:szCs w:val="24"/>
          <w:lang w:val="it-IT"/>
        </w:rPr>
        <w:t xml:space="preserve">iju </w:t>
      </w:r>
      <w:r w:rsidR="00A621E3">
        <w:rPr>
          <w:rFonts w:ascii="Arial" w:hAnsi="Arial" w:cs="Arial"/>
          <w:b/>
          <w:sz w:val="24"/>
          <w:szCs w:val="24"/>
          <w:lang w:val="it-IT"/>
        </w:rPr>
        <w:t>s</w:t>
      </w:r>
      <w:r w:rsidRPr="00A621E3">
        <w:rPr>
          <w:rFonts w:ascii="Arial" w:hAnsi="Arial" w:cs="Arial"/>
          <w:b/>
          <w:sz w:val="24"/>
          <w:szCs w:val="24"/>
          <w:lang w:val="it-IT"/>
        </w:rPr>
        <w:t>un</w:t>
      </w:r>
      <w:r w:rsidR="00A621E3">
        <w:rPr>
          <w:rFonts w:ascii="Arial" w:hAnsi="Arial" w:cs="Arial"/>
          <w:b/>
          <w:sz w:val="24"/>
          <w:szCs w:val="24"/>
          <w:lang w:val="it-IT"/>
        </w:rPr>
        <w:t>č</w:t>
      </w:r>
      <w:r w:rsidRPr="00A621E3">
        <w:rPr>
          <w:rFonts w:ascii="Arial" w:hAnsi="Arial" w:cs="Arial"/>
          <w:b/>
          <w:sz w:val="24"/>
          <w:szCs w:val="24"/>
          <w:lang w:val="it-IT"/>
        </w:rPr>
        <w:t>eve energije.</w:t>
      </w:r>
    </w:p>
    <w:p w:rsidR="00390B22" w:rsidRDefault="00390B22" w:rsidP="00A621E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2B4D6D" w:rsidRDefault="00A12DFC" w:rsidP="00390B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U slučaju promjene u radu</w:t>
      </w:r>
      <w:r w:rsidR="00390B22">
        <w:rPr>
          <w:rFonts w:ascii="Arial" w:hAnsi="Arial" w:cs="Arial"/>
          <w:b/>
          <w:sz w:val="24"/>
          <w:szCs w:val="24"/>
          <w:lang w:val="it-IT"/>
        </w:rPr>
        <w:t xml:space="preserve"> investitor je dužan u vezi sa istim obratiti se Federalnom ministarstvu okoliša i turizma, kako bi se primjenile odredbe poglavlja IX Zakona o zaštiti okoliša (Procjena utjecaja na okoliš</w:t>
      </w:r>
      <w:r w:rsidR="00390B22" w:rsidRPr="00390B22">
        <w:rPr>
          <w:rFonts w:ascii="Arial" w:hAnsi="Arial" w:cs="Arial"/>
          <w:b/>
          <w:sz w:val="24"/>
          <w:szCs w:val="24"/>
          <w:lang w:val="it-IT"/>
        </w:rPr>
        <w:t>)</w:t>
      </w:r>
      <w:r w:rsidR="00390B22">
        <w:rPr>
          <w:rFonts w:ascii="Arial" w:hAnsi="Arial" w:cs="Arial"/>
          <w:b/>
          <w:sz w:val="24"/>
          <w:szCs w:val="24"/>
          <w:lang w:val="it-IT"/>
        </w:rPr>
        <w:t xml:space="preserve"> i Uredbe o projektima za koje je obaezna procjena utjecaja na okoliš i projektima za koje Federalno ministarstvo odlučuje o potrebi procjene utjecaja na okoliš.</w:t>
      </w:r>
    </w:p>
    <w:p w:rsidR="00390B22" w:rsidRDefault="00390B22" w:rsidP="00390B22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390B22" w:rsidRDefault="00390B22" w:rsidP="00390B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U skladu sa č</w:t>
      </w:r>
      <w:r w:rsidRPr="00390B22">
        <w:rPr>
          <w:rFonts w:ascii="Arial" w:hAnsi="Arial" w:cs="Arial"/>
          <w:b/>
          <w:sz w:val="24"/>
          <w:szCs w:val="24"/>
          <w:lang w:val="it-IT"/>
        </w:rPr>
        <w:t xml:space="preserve">lanom 84. Zakona o zaštiti okoliša („Službene novine FBiH“, </w:t>
      </w:r>
      <w:r>
        <w:rPr>
          <w:rFonts w:ascii="Arial" w:hAnsi="Arial" w:cs="Arial"/>
          <w:b/>
          <w:sz w:val="24"/>
          <w:szCs w:val="24"/>
          <w:lang w:val="it-IT"/>
        </w:rPr>
        <w:t>broj: 15</w:t>
      </w:r>
      <w:r w:rsidRPr="00390B22">
        <w:rPr>
          <w:rFonts w:ascii="Arial" w:hAnsi="Arial" w:cs="Arial"/>
          <w:b/>
          <w:sz w:val="24"/>
          <w:szCs w:val="24"/>
          <w:lang w:val="it-IT"/>
        </w:rPr>
        <w:t>/</w:t>
      </w:r>
      <w:r>
        <w:rPr>
          <w:rFonts w:ascii="Arial" w:hAnsi="Arial" w:cs="Arial"/>
          <w:b/>
          <w:sz w:val="24"/>
          <w:szCs w:val="24"/>
          <w:lang w:val="it-IT"/>
        </w:rPr>
        <w:t>21</w:t>
      </w:r>
      <w:r w:rsidRPr="00390B22">
        <w:rPr>
          <w:rFonts w:ascii="Arial" w:hAnsi="Arial" w:cs="Arial"/>
          <w:b/>
          <w:sz w:val="24"/>
          <w:szCs w:val="24"/>
          <w:lang w:val="it-IT"/>
        </w:rPr>
        <w:t>) propisane su opšte obaveze operatora u vezi sa zaštitom okoliša, a koji se trebaju ispuniti tokom izgradnje, rada, održavanja i prest</w:t>
      </w:r>
      <w:r>
        <w:rPr>
          <w:rFonts w:ascii="Arial" w:hAnsi="Arial" w:cs="Arial"/>
          <w:b/>
          <w:sz w:val="24"/>
          <w:szCs w:val="24"/>
          <w:lang w:val="it-IT"/>
        </w:rPr>
        <w:t>anka rada pogona  i postrojenja, pri izdavanju drugih neophodnih dozvola, nadležni organi će uzeti u obzir ispunjenje općih obaveza operatera u vezi zaštite okoliša</w:t>
      </w:r>
      <w:r w:rsidRPr="00390B22">
        <w:rPr>
          <w:rFonts w:ascii="Arial" w:hAnsi="Arial" w:cs="Arial"/>
          <w:b/>
          <w:sz w:val="24"/>
          <w:szCs w:val="24"/>
          <w:lang w:val="it-IT"/>
        </w:rPr>
        <w:t>.</w:t>
      </w:r>
    </w:p>
    <w:p w:rsidR="00390B22" w:rsidRPr="00390B22" w:rsidRDefault="00390B22" w:rsidP="00390B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B663A3" w:rsidRPr="002B4D6D" w:rsidRDefault="00B663A3" w:rsidP="002B4D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B4D6D">
        <w:rPr>
          <w:rFonts w:ascii="Arial" w:hAnsi="Arial" w:cs="Arial"/>
          <w:b/>
          <w:sz w:val="24"/>
          <w:szCs w:val="24"/>
          <w:lang w:val="bs-Latn-BA"/>
        </w:rPr>
        <w:t>Ovo rješenje prestaje važiti ukoliko se promijene uslovi u skladu s kojima je izdano.</w:t>
      </w:r>
    </w:p>
    <w:p w:rsidR="0002270B" w:rsidRDefault="00F87F25" w:rsidP="0002270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ab/>
      </w:r>
      <w:r w:rsidRPr="0002270B">
        <w:rPr>
          <w:rFonts w:ascii="Arial" w:hAnsi="Arial" w:cs="Arial"/>
          <w:b/>
          <w:sz w:val="24"/>
          <w:szCs w:val="24"/>
          <w:lang w:val="bs-Latn-BA"/>
        </w:rPr>
        <w:tab/>
      </w:r>
      <w:r w:rsidRPr="0002270B">
        <w:rPr>
          <w:rFonts w:ascii="Arial" w:hAnsi="Arial" w:cs="Arial"/>
          <w:b/>
          <w:sz w:val="24"/>
          <w:szCs w:val="24"/>
          <w:lang w:val="bs-Latn-BA"/>
        </w:rPr>
        <w:tab/>
      </w:r>
      <w:r w:rsidRPr="0002270B">
        <w:rPr>
          <w:rFonts w:ascii="Arial" w:hAnsi="Arial" w:cs="Arial"/>
          <w:b/>
          <w:sz w:val="24"/>
          <w:szCs w:val="24"/>
          <w:lang w:val="bs-Latn-BA"/>
        </w:rPr>
        <w:tab/>
      </w:r>
      <w:r w:rsidRPr="0002270B">
        <w:rPr>
          <w:rFonts w:ascii="Arial" w:hAnsi="Arial" w:cs="Arial"/>
          <w:b/>
          <w:sz w:val="24"/>
          <w:szCs w:val="24"/>
          <w:lang w:val="bs-Latn-BA"/>
        </w:rPr>
        <w:tab/>
      </w:r>
    </w:p>
    <w:p w:rsidR="00F87F25" w:rsidRPr="0002270B" w:rsidRDefault="00D007CD" w:rsidP="002B4D6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>OBRAZLOŽENJE</w:t>
      </w:r>
    </w:p>
    <w:p w:rsidR="002C7F1B" w:rsidRDefault="0077174C" w:rsidP="00FA27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Podnosi</w:t>
      </w:r>
      <w:r w:rsidR="00C03600">
        <w:rPr>
          <w:rFonts w:ascii="Arial" w:hAnsi="Arial" w:cs="Arial"/>
          <w:sz w:val="24"/>
          <w:szCs w:val="24"/>
          <w:lang w:val="bs-Latn-BA"/>
        </w:rPr>
        <w:t>telj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zahtjeva</w:t>
      </w:r>
      <w:r w:rsidR="000E1011" w:rsidRPr="0002270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4B7D91" w:rsidRPr="0002270B">
        <w:rPr>
          <w:rFonts w:ascii="Arial" w:hAnsi="Arial" w:cs="Arial"/>
          <w:sz w:val="24"/>
          <w:szCs w:val="24"/>
          <w:lang w:val="bs-Latn-BA"/>
        </w:rPr>
        <w:t xml:space="preserve">–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pravno lice </w:t>
      </w:r>
      <w:r w:rsidR="00905A03" w:rsidRPr="00905A03">
        <w:rPr>
          <w:rFonts w:ascii="Arial" w:hAnsi="Arial" w:cs="Arial"/>
          <w:sz w:val="24"/>
          <w:szCs w:val="24"/>
          <w:lang w:val="bs-Latn-BA"/>
        </w:rPr>
        <w:t>HYDRO-METAL d.o.o., Sarajevo</w:t>
      </w:r>
      <w:r w:rsidR="00905A03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4B7D91" w:rsidRPr="0002270B">
        <w:rPr>
          <w:rFonts w:ascii="Arial" w:hAnsi="Arial" w:cs="Arial"/>
          <w:sz w:val="24"/>
          <w:szCs w:val="24"/>
          <w:lang w:val="bs-Latn-BA"/>
        </w:rPr>
        <w:t xml:space="preserve">obratilo se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dana </w:t>
      </w:r>
      <w:r w:rsidR="00905A03">
        <w:rPr>
          <w:rFonts w:ascii="Arial" w:hAnsi="Arial" w:cs="Arial"/>
          <w:sz w:val="24"/>
          <w:szCs w:val="24"/>
          <w:lang w:val="bs-Latn-BA"/>
        </w:rPr>
        <w:t>26</w:t>
      </w:r>
      <w:r w:rsidR="004B7D91" w:rsidRPr="0002270B">
        <w:rPr>
          <w:rFonts w:ascii="Arial" w:hAnsi="Arial" w:cs="Arial"/>
          <w:sz w:val="24"/>
          <w:szCs w:val="24"/>
          <w:lang w:val="bs-Latn-BA"/>
        </w:rPr>
        <w:t>.</w:t>
      </w:r>
      <w:r w:rsidR="00CC5B1A">
        <w:rPr>
          <w:rFonts w:ascii="Arial" w:hAnsi="Arial" w:cs="Arial"/>
          <w:sz w:val="24"/>
          <w:szCs w:val="24"/>
          <w:lang w:val="bs-Latn-BA"/>
        </w:rPr>
        <w:t>1</w:t>
      </w:r>
      <w:r w:rsidR="00905A03">
        <w:rPr>
          <w:rFonts w:ascii="Arial" w:hAnsi="Arial" w:cs="Arial"/>
          <w:sz w:val="24"/>
          <w:szCs w:val="24"/>
          <w:lang w:val="bs-Latn-BA"/>
        </w:rPr>
        <w:t>0</w:t>
      </w:r>
      <w:r w:rsidR="004B7D91" w:rsidRPr="0002270B">
        <w:rPr>
          <w:rFonts w:ascii="Arial" w:hAnsi="Arial" w:cs="Arial"/>
          <w:sz w:val="24"/>
          <w:szCs w:val="24"/>
          <w:lang w:val="bs-Latn-BA"/>
        </w:rPr>
        <w:t xml:space="preserve">.2021. godine Federalnom ministarstvu okoliša i turizma sa zahtjevom za prethodnu procjenu utjecaja na okoliš za projekat – </w:t>
      </w:r>
      <w:r w:rsidR="00905A03" w:rsidRPr="00905A03">
        <w:rPr>
          <w:rFonts w:ascii="Arial" w:hAnsi="Arial" w:cs="Arial"/>
          <w:sz w:val="24"/>
          <w:szCs w:val="24"/>
          <w:lang w:val="bs-Latn-BA"/>
        </w:rPr>
        <w:t>izgradnje stambeno poslovnog objekta (podzemne etaže) u ulici Srđana Aleksića bb, Općina Novi Grad, Sarajevo</w:t>
      </w:r>
      <w:r w:rsidR="00905A03">
        <w:rPr>
          <w:rFonts w:ascii="Arial" w:hAnsi="Arial" w:cs="Arial"/>
          <w:sz w:val="24"/>
          <w:szCs w:val="24"/>
          <w:lang w:val="bs-Latn-BA"/>
        </w:rPr>
        <w:t xml:space="preserve"> (</w:t>
      </w:r>
      <w:r w:rsidR="00FA27EA" w:rsidRPr="00277343">
        <w:rPr>
          <w:rFonts w:ascii="Arial" w:hAnsi="Arial" w:cs="Arial"/>
          <w:sz w:val="24"/>
          <w:szCs w:val="24"/>
          <w:lang w:val="bs-Latn-BA"/>
        </w:rPr>
        <w:t xml:space="preserve">izrađivač zahtjeva </w:t>
      </w:r>
      <w:r w:rsidR="00905A03">
        <w:rPr>
          <w:rFonts w:ascii="Arial" w:hAnsi="Arial" w:cs="Arial"/>
          <w:sz w:val="24"/>
          <w:szCs w:val="24"/>
          <w:lang w:val="bs-Latn-BA"/>
        </w:rPr>
        <w:t>Dvokut pro d.o.o., Sarajevo)</w:t>
      </w:r>
      <w:r w:rsidRPr="0002270B">
        <w:rPr>
          <w:rFonts w:ascii="Arial" w:hAnsi="Arial" w:cs="Arial"/>
          <w:sz w:val="24"/>
          <w:szCs w:val="24"/>
          <w:lang w:val="bs-Latn-BA"/>
        </w:rPr>
        <w:t>.</w:t>
      </w:r>
      <w:r w:rsidR="002C7F1B" w:rsidRPr="0002270B">
        <w:rPr>
          <w:rFonts w:ascii="Arial" w:hAnsi="Arial" w:cs="Arial"/>
          <w:sz w:val="24"/>
          <w:szCs w:val="24"/>
          <w:lang w:val="bs-Latn-BA"/>
        </w:rPr>
        <w:t xml:space="preserve"> Zahtjev je predat u formi ko</w:t>
      </w:r>
      <w:r w:rsidR="00536636">
        <w:rPr>
          <w:rFonts w:ascii="Arial" w:hAnsi="Arial" w:cs="Arial"/>
          <w:sz w:val="24"/>
          <w:szCs w:val="24"/>
          <w:lang w:val="bs-Latn-BA"/>
        </w:rPr>
        <w:t>ju nalaže Uredba na obrascu iz P</w:t>
      </w:r>
      <w:r w:rsidR="002C7F1B" w:rsidRPr="0002270B">
        <w:rPr>
          <w:rFonts w:ascii="Arial" w:hAnsi="Arial" w:cs="Arial"/>
          <w:sz w:val="24"/>
          <w:szCs w:val="24"/>
          <w:lang w:val="bs-Latn-BA"/>
        </w:rPr>
        <w:t>riloga III. Uredbe.</w:t>
      </w:r>
    </w:p>
    <w:p w:rsidR="00A12DFC" w:rsidRDefault="00A12DFC" w:rsidP="00FA27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</w:p>
    <w:p w:rsidR="00A12DFC" w:rsidRPr="00A12DFC" w:rsidRDefault="00A12DFC" w:rsidP="00A12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A12DFC">
        <w:rPr>
          <w:rFonts w:ascii="Arial" w:hAnsi="Arial" w:cs="Arial"/>
          <w:sz w:val="24"/>
          <w:szCs w:val="24"/>
          <w:lang w:val="bs-Latn-BA"/>
        </w:rPr>
        <w:t>Pravni osnov za vođenje postupka prethodne procjene uticaja na okoliš su odredbe člana 65., 68. i 71. Zakona o zaštiti okoliša i član 7. stav (1) tačka a) Uredbe. Naime, za projekte sadržane u Prilogu II. Projekti za koje Federalno ministarstvo odlučuje o potrebi provođenja procjene uticaja na okoliš, poglavlje 10. Infrastrukturni projekti, pod c) Nadzemna ili podzemna parkirališta za automobile, Federalno ministarstvo okoliša i turizma provodi postupak prethodne procjene u kojem će odlučiti o potrebi daljeg provođenja procjene uticaja na okoliš putem izrade Studije.</w:t>
      </w:r>
    </w:p>
    <w:p w:rsidR="00C319B4" w:rsidRPr="0002270B" w:rsidRDefault="00C319B4" w:rsidP="00FA27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</w:p>
    <w:p w:rsidR="00C03600" w:rsidRDefault="004B7D91" w:rsidP="0002270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Nakon uvida u dostavljeni zahtjev i priloženu dokumentaciju, utvrđen</w:t>
      </w:r>
      <w:r w:rsidR="00C03600">
        <w:rPr>
          <w:rFonts w:ascii="Arial" w:hAnsi="Arial" w:cs="Arial"/>
          <w:sz w:val="24"/>
          <w:szCs w:val="24"/>
          <w:lang w:val="bs-Latn-BA"/>
        </w:rPr>
        <w:t>o je da je podnositelj Zahtjeva dostavio:</w:t>
      </w:r>
    </w:p>
    <w:p w:rsidR="00214E0C" w:rsidRPr="00214E0C" w:rsidRDefault="00C03600" w:rsidP="00C0360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Zahtjev za prethodnu procjenu utjecaja na okoliš u formi obrasca iz Priloga III</w:t>
      </w:r>
      <w:r w:rsidR="00214E0C" w:rsidRPr="00214E0C">
        <w:rPr>
          <w:rFonts w:ascii="Arial" w:hAnsi="Arial" w:cs="Arial"/>
          <w:sz w:val="24"/>
          <w:szCs w:val="24"/>
          <w:lang w:val="bs-Latn-BA"/>
        </w:rPr>
        <w:t>.</w:t>
      </w:r>
      <w:r>
        <w:rPr>
          <w:rFonts w:ascii="Arial" w:hAnsi="Arial" w:cs="Arial"/>
          <w:sz w:val="24"/>
          <w:szCs w:val="24"/>
          <w:lang w:val="bs-Latn-BA"/>
        </w:rPr>
        <w:t xml:space="preserve"> Uredbe o </w:t>
      </w:r>
      <w:r w:rsidRPr="00C03600">
        <w:rPr>
          <w:rFonts w:ascii="Arial" w:hAnsi="Arial" w:cs="Arial"/>
          <w:sz w:val="24"/>
          <w:szCs w:val="24"/>
          <w:lang w:val="bs-Latn-BA"/>
        </w:rPr>
        <w:t>o projektima za koje je obavezna procjena uticaja na okoliš i projektima za koje se odlučuje o potrebi procjene uticaja na okoliš („Službene novine Federacije BiH“ broj 51/21)</w:t>
      </w:r>
    </w:p>
    <w:p w:rsidR="00C77810" w:rsidRPr="00214E0C" w:rsidRDefault="00C03600" w:rsidP="00214E0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Nacrt projekta (Idejni Projekat)</w:t>
      </w:r>
    </w:p>
    <w:p w:rsidR="00C77810" w:rsidRDefault="001D1F94" w:rsidP="0002270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214E0C">
        <w:rPr>
          <w:rFonts w:ascii="Arial" w:hAnsi="Arial" w:cs="Arial"/>
          <w:color w:val="000000"/>
          <w:sz w:val="24"/>
          <w:szCs w:val="24"/>
          <w:lang w:val="hr-BA"/>
        </w:rPr>
        <w:t xml:space="preserve">Izvod iz prostorno-planskog akta </w:t>
      </w:r>
      <w:r w:rsidR="00C319B4">
        <w:rPr>
          <w:rFonts w:ascii="Arial" w:hAnsi="Arial" w:cs="Arial"/>
          <w:color w:val="000000"/>
          <w:sz w:val="24"/>
          <w:szCs w:val="24"/>
          <w:lang w:val="hr-BA"/>
        </w:rPr>
        <w:t xml:space="preserve"> -  Izvod iz izmjena i dopuna Regulacionog plana „Alipašin most VII“, broj: 02/04-23-866/19  od 23.07.2019. godine – Općina Novi grad Sarajevo. </w:t>
      </w:r>
      <w:r w:rsidR="00C77810" w:rsidRPr="00214E0C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</w:p>
    <w:p w:rsidR="0052101A" w:rsidRPr="0052101A" w:rsidRDefault="0052101A" w:rsidP="0052101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</w:p>
    <w:p w:rsidR="00214E0C" w:rsidRDefault="00214E0C" w:rsidP="00214E0C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lang w:val="hr-BA"/>
        </w:rPr>
      </w:pPr>
      <w:r w:rsidRPr="00214E0C">
        <w:rPr>
          <w:rFonts w:ascii="Arial" w:hAnsi="Arial" w:cs="Arial"/>
          <w:color w:val="000000"/>
          <w:sz w:val="24"/>
          <w:szCs w:val="24"/>
          <w:lang w:val="hr-BA"/>
        </w:rPr>
        <w:t xml:space="preserve">Dokaz o vlasništvu </w:t>
      </w:r>
      <w:r w:rsidR="00C03600">
        <w:rPr>
          <w:rFonts w:ascii="Arial" w:hAnsi="Arial" w:cs="Arial"/>
          <w:color w:val="000000"/>
          <w:sz w:val="24"/>
          <w:szCs w:val="24"/>
          <w:lang w:val="hr-BA"/>
        </w:rPr>
        <w:t xml:space="preserve">nad zemljištem i/ili objektom </w:t>
      </w:r>
      <w:r w:rsidR="00C319B4">
        <w:rPr>
          <w:rFonts w:ascii="Arial" w:hAnsi="Arial" w:cs="Arial"/>
          <w:color w:val="000000"/>
          <w:sz w:val="24"/>
          <w:szCs w:val="24"/>
          <w:lang w:val="hr-BA"/>
        </w:rPr>
        <w:t xml:space="preserve"> - Kopija katastarskog plana Općine Novi grad Sarajevo UR Broj: 02/04-26-12478/2021-2 od 05.07.2021. godine</w:t>
      </w:r>
    </w:p>
    <w:p w:rsidR="00C03600" w:rsidRDefault="00C03600" w:rsidP="00214E0C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>Netehnički rezime informacija iz tačaka A., B., i C (Prilog III)</w:t>
      </w:r>
    </w:p>
    <w:p w:rsidR="00C03600" w:rsidRDefault="00C03600" w:rsidP="00214E0C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>Informacije o mogućim poteškoćama na koje je naišao podnositelj zahtjeva pri prikupljanju podataka</w:t>
      </w:r>
    </w:p>
    <w:p w:rsidR="00C03600" w:rsidRDefault="00C03600" w:rsidP="00C03600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lang w:val="hr-BA"/>
        </w:rPr>
      </w:pPr>
      <w:r w:rsidRPr="00C03600">
        <w:rPr>
          <w:rFonts w:ascii="Arial" w:hAnsi="Arial" w:cs="Arial"/>
          <w:color w:val="000000"/>
          <w:sz w:val="24"/>
          <w:szCs w:val="24"/>
          <w:lang w:val="hr-BA"/>
        </w:rPr>
        <w:t>Potvrda o uplaćenoj Federalnoj administrativnoj taks</w:t>
      </w:r>
      <w:r>
        <w:rPr>
          <w:rFonts w:ascii="Arial" w:hAnsi="Arial" w:cs="Arial"/>
          <w:color w:val="000000"/>
          <w:sz w:val="24"/>
          <w:szCs w:val="24"/>
          <w:lang w:val="hr-BA"/>
        </w:rPr>
        <w:t>i uplaćenoj na ime Budžeta F</w:t>
      </w:r>
      <w:r w:rsidR="009C2BEE">
        <w:rPr>
          <w:rFonts w:ascii="Arial" w:hAnsi="Arial" w:cs="Arial"/>
          <w:color w:val="000000"/>
          <w:sz w:val="24"/>
          <w:szCs w:val="24"/>
          <w:lang w:val="hr-BA"/>
        </w:rPr>
        <w:t>B</w:t>
      </w:r>
      <w:r>
        <w:rPr>
          <w:rFonts w:ascii="Arial" w:hAnsi="Arial" w:cs="Arial"/>
          <w:color w:val="000000"/>
          <w:sz w:val="24"/>
          <w:szCs w:val="24"/>
          <w:lang w:val="hr-BA"/>
        </w:rPr>
        <w:t>iH</w:t>
      </w:r>
      <w:r w:rsidR="009C2BEE">
        <w:rPr>
          <w:rFonts w:ascii="Arial" w:hAnsi="Arial" w:cs="Arial"/>
          <w:color w:val="000000"/>
          <w:sz w:val="24"/>
          <w:szCs w:val="24"/>
          <w:lang w:val="hr-BA"/>
        </w:rPr>
        <w:t xml:space="preserve"> u iznosu od 250, 00 KM od 05.10.2021. godine</w:t>
      </w:r>
    </w:p>
    <w:p w:rsidR="00A12DFC" w:rsidRPr="00390B22" w:rsidRDefault="00C03600" w:rsidP="00390B22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>Referentni popis u kojem se navode izvori korišteni za opise i procjene uključene u zahtjev za preth</w:t>
      </w:r>
      <w:r w:rsidR="00390B22">
        <w:rPr>
          <w:rFonts w:ascii="Arial" w:hAnsi="Arial" w:cs="Arial"/>
          <w:color w:val="000000"/>
          <w:sz w:val="24"/>
          <w:szCs w:val="24"/>
          <w:lang w:val="hr-BA"/>
        </w:rPr>
        <w:t>odnu procjenu utjecaja na okoliš</w:t>
      </w:r>
    </w:p>
    <w:p w:rsidR="00C03600" w:rsidRDefault="001D1F94" w:rsidP="0002270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214E0C">
        <w:rPr>
          <w:rFonts w:ascii="Arial" w:hAnsi="Arial" w:cs="Arial"/>
          <w:color w:val="000000"/>
          <w:sz w:val="24"/>
          <w:szCs w:val="24"/>
          <w:lang w:val="hr-BA"/>
        </w:rPr>
        <w:t>Izjava o istinitosti, tačnosti i potpunosti podataka sadržanih u zahtjevu</w:t>
      </w:r>
      <w:r w:rsidR="00C03600">
        <w:rPr>
          <w:rFonts w:ascii="Arial" w:hAnsi="Arial" w:cs="Arial"/>
          <w:color w:val="000000"/>
          <w:sz w:val="24"/>
          <w:szCs w:val="24"/>
          <w:lang w:val="hr-BA"/>
        </w:rPr>
        <w:t xml:space="preserve"> (Prilog V)</w:t>
      </w:r>
      <w:r w:rsidRPr="00214E0C">
        <w:rPr>
          <w:rFonts w:ascii="Arial" w:hAnsi="Arial" w:cs="Arial"/>
          <w:color w:val="000000"/>
          <w:sz w:val="24"/>
          <w:szCs w:val="24"/>
          <w:lang w:val="hr-BA"/>
        </w:rPr>
        <w:t xml:space="preserve"> potpisana od odgovornog lica podnosioca zahtjeva (investitora) i ovjerena kod općinskog organa ili notara</w:t>
      </w:r>
      <w:r w:rsidR="00C319B4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:rsidR="002B4D6D" w:rsidRDefault="00F87F25" w:rsidP="00A12DF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 xml:space="preserve">Razmatrajući podneseni zahtjev </w:t>
      </w:r>
      <w:r w:rsidR="008507FB" w:rsidRPr="0002270B">
        <w:rPr>
          <w:rFonts w:ascii="Arial" w:hAnsi="Arial" w:cs="Arial"/>
          <w:sz w:val="24"/>
          <w:szCs w:val="24"/>
          <w:lang w:val="bs-Latn-BA"/>
        </w:rPr>
        <w:t>i uvidom</w:t>
      </w:r>
      <w:r w:rsidR="00C1030F" w:rsidRPr="0002270B">
        <w:rPr>
          <w:rFonts w:ascii="Arial" w:hAnsi="Arial" w:cs="Arial"/>
          <w:sz w:val="24"/>
          <w:szCs w:val="24"/>
          <w:lang w:val="bs-Latn-BA"/>
        </w:rPr>
        <w:t xml:space="preserve"> u priloženu dokumentaciju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>,</w:t>
      </w:r>
      <w:r w:rsidR="00C1030F" w:rsidRPr="0002270B">
        <w:rPr>
          <w:rFonts w:ascii="Arial" w:hAnsi="Arial" w:cs="Arial"/>
          <w:sz w:val="24"/>
          <w:szCs w:val="24"/>
          <w:lang w:val="bs-Latn-BA"/>
        </w:rPr>
        <w:t xml:space="preserve"> kao i 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 xml:space="preserve">potpisanu izjavu iz člana 6. stav </w:t>
      </w:r>
      <w:r w:rsidR="00AB0981">
        <w:rPr>
          <w:rFonts w:ascii="Arial" w:hAnsi="Arial" w:cs="Arial"/>
          <w:sz w:val="24"/>
          <w:szCs w:val="24"/>
          <w:lang w:val="bs-Latn-BA"/>
        </w:rPr>
        <w:t>(4)</w:t>
      </w:r>
      <w:r w:rsidR="00626ED7" w:rsidRPr="00AB0981">
        <w:rPr>
          <w:rFonts w:ascii="Arial" w:hAnsi="Arial" w:cs="Arial"/>
          <w:sz w:val="24"/>
          <w:szCs w:val="24"/>
          <w:lang w:val="bs-Latn-BA"/>
        </w:rPr>
        <w:t>,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 xml:space="preserve"> utvrđe</w:t>
      </w:r>
      <w:r w:rsidR="00B258B1" w:rsidRPr="0002270B">
        <w:rPr>
          <w:rFonts w:ascii="Arial" w:hAnsi="Arial" w:cs="Arial"/>
          <w:sz w:val="24"/>
          <w:szCs w:val="24"/>
          <w:lang w:val="bs-Latn-BA"/>
        </w:rPr>
        <w:t xml:space="preserve">no je da je zahtjev podnešen na 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 xml:space="preserve">propisanom obrascu </w:t>
      </w:r>
      <w:r w:rsidR="00DD0AB8" w:rsidRPr="0002270B">
        <w:rPr>
          <w:rFonts w:ascii="Arial" w:hAnsi="Arial" w:cs="Arial"/>
          <w:sz w:val="24"/>
          <w:szCs w:val="24"/>
          <w:lang w:val="bs-Latn-BA"/>
        </w:rPr>
        <w:t>iz Priloga III. Uredbe</w:t>
      </w:r>
      <w:r w:rsidR="00C319B4" w:rsidRPr="00C319B4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C319B4" w:rsidRPr="00C319B4">
        <w:rPr>
          <w:rFonts w:ascii="Arial" w:hAnsi="Arial" w:cs="Arial"/>
          <w:sz w:val="24"/>
          <w:szCs w:val="24"/>
          <w:lang w:val="bs-Latn-BA"/>
        </w:rPr>
        <w:t>o projektima za koje je obavezna procjena uticaja na okoliš i projektima za koje se odlučuje o potrebi procjene uticaja na okoliš („Službene novine Federacije BiH“ broj 51/21)</w:t>
      </w:r>
      <w:r w:rsidR="00DD0AB8" w:rsidRPr="0002270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 xml:space="preserve">i da sadrži sve </w:t>
      </w:r>
      <w:r w:rsidR="004211E8" w:rsidRPr="0002270B">
        <w:rPr>
          <w:rFonts w:ascii="Arial" w:hAnsi="Arial" w:cs="Arial"/>
          <w:sz w:val="24"/>
          <w:szCs w:val="24"/>
          <w:lang w:val="bs-Latn-BA"/>
        </w:rPr>
        <w:t>potrebne elemente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4211E8" w:rsidRPr="0002270B">
        <w:rPr>
          <w:rFonts w:ascii="Arial" w:hAnsi="Arial" w:cs="Arial"/>
          <w:sz w:val="24"/>
          <w:szCs w:val="24"/>
          <w:lang w:val="bs-Latn-BA"/>
        </w:rPr>
        <w:t>propisane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 xml:space="preserve"> član</w:t>
      </w:r>
      <w:r w:rsidR="004211E8" w:rsidRPr="0002270B">
        <w:rPr>
          <w:rFonts w:ascii="Arial" w:hAnsi="Arial" w:cs="Arial"/>
          <w:sz w:val="24"/>
          <w:szCs w:val="24"/>
          <w:lang w:val="bs-Latn-BA"/>
        </w:rPr>
        <w:t>om</w:t>
      </w:r>
      <w:r w:rsidR="00DD0AB8" w:rsidRPr="0002270B">
        <w:rPr>
          <w:rFonts w:ascii="Arial" w:hAnsi="Arial" w:cs="Arial"/>
          <w:sz w:val="24"/>
          <w:szCs w:val="24"/>
          <w:lang w:val="bs-Latn-BA"/>
        </w:rPr>
        <w:t xml:space="preserve"> 69. stav (2) 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>Zakona</w:t>
      </w:r>
      <w:r w:rsidR="004211E8" w:rsidRPr="0002270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DD0AB8" w:rsidRPr="0002270B">
        <w:rPr>
          <w:rFonts w:ascii="Arial" w:hAnsi="Arial" w:cs="Arial"/>
          <w:sz w:val="24"/>
          <w:szCs w:val="24"/>
          <w:lang w:val="bs-Latn-BA"/>
        </w:rPr>
        <w:t>o zaštiti okoliša</w:t>
      </w:r>
      <w:r w:rsidR="00C319B4">
        <w:rPr>
          <w:rFonts w:ascii="Arial" w:hAnsi="Arial" w:cs="Arial"/>
          <w:sz w:val="24"/>
          <w:szCs w:val="24"/>
          <w:lang w:val="bs-Latn-BA"/>
        </w:rPr>
        <w:t xml:space="preserve"> </w:t>
      </w:r>
      <w:r w:rsidR="00C319B4" w:rsidRPr="00C319B4">
        <w:rPr>
          <w:rFonts w:ascii="Arial" w:hAnsi="Arial" w:cs="Arial"/>
          <w:sz w:val="24"/>
          <w:szCs w:val="24"/>
          <w:lang w:val="bs-Latn-BA"/>
        </w:rPr>
        <w:t>(„Službene novine Federacije BiH“, broj 15/21).</w:t>
      </w:r>
    </w:p>
    <w:p w:rsidR="004E5863" w:rsidRDefault="001F7784" w:rsidP="004E5863">
      <w:pPr>
        <w:tabs>
          <w:tab w:val="left" w:pos="3544"/>
        </w:tabs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1050F">
        <w:rPr>
          <w:rFonts w:ascii="Arial" w:hAnsi="Arial" w:cs="Arial"/>
          <w:sz w:val="24"/>
          <w:szCs w:val="24"/>
          <w:lang w:val="bs-Latn-BA"/>
        </w:rPr>
        <w:t>U dostavljenoj dokumentaciji (Zahtjevu za prethodnu procjenu uticaja na okoliš</w:t>
      </w:r>
      <w:r w:rsidR="00AB0981" w:rsidRPr="00B1050F">
        <w:rPr>
          <w:rFonts w:ascii="Arial" w:hAnsi="Arial" w:cs="Arial"/>
          <w:sz w:val="24"/>
          <w:szCs w:val="24"/>
          <w:lang w:val="bs-Latn-BA"/>
        </w:rPr>
        <w:t xml:space="preserve"> od </w:t>
      </w:r>
      <w:r w:rsidR="00B1050F" w:rsidRPr="00B1050F">
        <w:rPr>
          <w:rFonts w:ascii="Arial" w:hAnsi="Arial" w:cs="Arial"/>
          <w:sz w:val="24"/>
          <w:szCs w:val="24"/>
          <w:lang w:val="bs-Latn-BA"/>
        </w:rPr>
        <w:t>oktobra</w:t>
      </w:r>
      <w:r w:rsidR="00AB0981" w:rsidRPr="00B1050F">
        <w:rPr>
          <w:rFonts w:ascii="Arial" w:hAnsi="Arial" w:cs="Arial"/>
          <w:sz w:val="24"/>
          <w:szCs w:val="24"/>
          <w:lang w:val="bs-Latn-BA"/>
        </w:rPr>
        <w:t xml:space="preserve"> 2021. godine</w:t>
      </w:r>
      <w:r w:rsidR="00EA6D7F" w:rsidRPr="00B1050F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B1050F" w:rsidRPr="00B1050F">
        <w:rPr>
          <w:rFonts w:ascii="Arial" w:hAnsi="Arial" w:cs="Arial"/>
          <w:sz w:val="24"/>
          <w:szCs w:val="24"/>
          <w:lang w:val="bs-Latn-BA"/>
        </w:rPr>
        <w:t>izvršilac: DVOKUT PRO</w:t>
      </w:r>
      <w:r w:rsidRPr="00B1050F">
        <w:rPr>
          <w:rFonts w:ascii="Arial" w:hAnsi="Arial" w:cs="Arial"/>
          <w:sz w:val="24"/>
          <w:szCs w:val="24"/>
          <w:lang w:val="bs-Latn-BA"/>
        </w:rPr>
        <w:t xml:space="preserve">) nevedeno je, u bitnom, sljedeće: </w:t>
      </w:r>
      <w:r w:rsidR="004E5863" w:rsidRPr="004E5863">
        <w:rPr>
          <w:rFonts w:ascii="Arial" w:hAnsi="Arial" w:cs="Arial"/>
          <w:sz w:val="24"/>
          <w:szCs w:val="24"/>
          <w:lang w:val="en-US"/>
        </w:rPr>
        <w:t>lzvod broj</w:t>
      </w:r>
      <w:r w:rsidR="004E5863">
        <w:rPr>
          <w:rFonts w:ascii="Arial" w:hAnsi="Arial" w:cs="Arial"/>
          <w:sz w:val="24"/>
          <w:szCs w:val="24"/>
          <w:lang w:val="en-US"/>
        </w:rPr>
        <w:t xml:space="preserve"> 02/04-23-866/19 od 23.07.2019. </w:t>
      </w:r>
      <w:r w:rsidR="004E5863" w:rsidRPr="004E5863">
        <w:rPr>
          <w:rFonts w:ascii="Arial" w:hAnsi="Arial" w:cs="Arial"/>
          <w:sz w:val="24"/>
          <w:szCs w:val="24"/>
          <w:lang w:val="en-US"/>
        </w:rPr>
        <w:t>kojim se potvr</w:t>
      </w:r>
      <w:r w:rsidR="004E5863">
        <w:rPr>
          <w:rFonts w:ascii="Arial" w:hAnsi="Arial" w:cs="Arial"/>
          <w:sz w:val="24"/>
          <w:szCs w:val="24"/>
          <w:lang w:val="en-US"/>
        </w:rPr>
        <w:t>đ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uje da je temeljem uvida u Prostorni plan </w:t>
      </w:r>
      <w:r w:rsidR="004E5863">
        <w:rPr>
          <w:rFonts w:ascii="Arial" w:hAnsi="Arial" w:cs="Arial"/>
          <w:sz w:val="24"/>
          <w:szCs w:val="24"/>
          <w:lang w:val="en-US"/>
        </w:rPr>
        <w:t>K</w:t>
      </w:r>
      <w:r w:rsidR="004E5863" w:rsidRPr="004E5863">
        <w:rPr>
          <w:rFonts w:ascii="Arial" w:hAnsi="Arial" w:cs="Arial"/>
          <w:sz w:val="24"/>
          <w:szCs w:val="24"/>
          <w:lang w:val="en-US"/>
        </w:rPr>
        <w:t>antona Sarajevo za period 2003.-2023.</w:t>
      </w:r>
      <w:r w:rsidR="004E5863">
        <w:rPr>
          <w:rFonts w:ascii="Arial" w:hAnsi="Arial" w:cs="Arial"/>
          <w:sz w:val="24"/>
          <w:szCs w:val="24"/>
          <w:lang w:val="en-US"/>
        </w:rPr>
        <w:t xml:space="preserve"> 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godine ("Sluzbene novine </w:t>
      </w:r>
      <w:r w:rsidR="004E5863">
        <w:rPr>
          <w:rFonts w:ascii="Arial" w:hAnsi="Arial" w:cs="Arial"/>
          <w:sz w:val="24"/>
          <w:szCs w:val="24"/>
          <w:lang w:val="en-US"/>
        </w:rPr>
        <w:t>K</w:t>
      </w:r>
      <w:r w:rsidR="004E5863" w:rsidRPr="004E5863">
        <w:rPr>
          <w:rFonts w:ascii="Arial" w:hAnsi="Arial" w:cs="Arial"/>
          <w:sz w:val="24"/>
          <w:szCs w:val="24"/>
          <w:lang w:val="en-US"/>
        </w:rPr>
        <w:t>antona Sarajevo", broj 26/06, 4/11 i 22/17) konstatovano da se sve predmetne zemlji</w:t>
      </w:r>
      <w:r w:rsidR="004E5863">
        <w:rPr>
          <w:rFonts w:ascii="Arial" w:hAnsi="Arial" w:cs="Arial"/>
          <w:sz w:val="24"/>
          <w:szCs w:val="24"/>
          <w:lang w:val="en-US"/>
        </w:rPr>
        <w:t>š</w:t>
      </w:r>
      <w:r w:rsidR="004E5863" w:rsidRPr="004E5863">
        <w:rPr>
          <w:rFonts w:ascii="Arial" w:hAnsi="Arial" w:cs="Arial"/>
          <w:sz w:val="24"/>
          <w:szCs w:val="24"/>
          <w:lang w:val="en-US"/>
        </w:rPr>
        <w:t>ne parcele ozna</w:t>
      </w:r>
      <w:r w:rsidR="004E5863">
        <w:rPr>
          <w:rFonts w:ascii="Arial" w:hAnsi="Arial" w:cs="Arial"/>
          <w:sz w:val="24"/>
          <w:szCs w:val="24"/>
          <w:lang w:val="en-US"/>
        </w:rPr>
        <w:t>č</w:t>
      </w:r>
      <w:r w:rsidR="004E5863" w:rsidRPr="004E5863">
        <w:rPr>
          <w:rFonts w:ascii="Arial" w:hAnsi="Arial" w:cs="Arial"/>
          <w:sz w:val="24"/>
          <w:szCs w:val="24"/>
          <w:lang w:val="en-US"/>
        </w:rPr>
        <w:t>ene kao k.</w:t>
      </w:r>
      <w:r w:rsidR="004E5863">
        <w:rPr>
          <w:rFonts w:ascii="Arial" w:hAnsi="Arial" w:cs="Arial"/>
          <w:sz w:val="24"/>
          <w:szCs w:val="24"/>
          <w:lang w:val="en-US"/>
        </w:rPr>
        <w:t>č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.br. 3598/1; 3598/4; 3598/5; 3598/6; 398/7; 3598/9; 3598/10; 3598/11; 3598/12; 3598/13 </w:t>
      </w:r>
      <w:r w:rsidR="004E5863">
        <w:rPr>
          <w:rFonts w:ascii="Arial" w:hAnsi="Arial" w:cs="Arial"/>
          <w:sz w:val="24"/>
          <w:szCs w:val="24"/>
          <w:lang w:val="en-US"/>
        </w:rPr>
        <w:t>K</w:t>
      </w:r>
      <w:r w:rsidR="004E5863" w:rsidRPr="004E5863">
        <w:rPr>
          <w:rFonts w:ascii="Arial" w:hAnsi="Arial" w:cs="Arial"/>
          <w:sz w:val="24"/>
          <w:szCs w:val="24"/>
          <w:lang w:val="en-US"/>
        </w:rPr>
        <w:t>.O.</w:t>
      </w:r>
      <w:r w:rsidR="004E5863">
        <w:rPr>
          <w:rFonts w:ascii="Arial" w:hAnsi="Arial" w:cs="Arial"/>
          <w:sz w:val="24"/>
          <w:szCs w:val="24"/>
          <w:lang w:val="en-US"/>
        </w:rPr>
        <w:t xml:space="preserve"> </w:t>
      </w:r>
      <w:r w:rsidR="004E5863" w:rsidRPr="004E5863">
        <w:rPr>
          <w:rFonts w:ascii="Arial" w:hAnsi="Arial" w:cs="Arial"/>
          <w:sz w:val="24"/>
          <w:szCs w:val="24"/>
          <w:lang w:val="en-US"/>
        </w:rPr>
        <w:t>Novo</w:t>
      </w:r>
      <w:r w:rsidR="004E5863">
        <w:rPr>
          <w:rFonts w:ascii="Arial" w:hAnsi="Arial" w:cs="Arial"/>
          <w:sz w:val="24"/>
          <w:szCs w:val="24"/>
          <w:lang w:val="en-US"/>
        </w:rPr>
        <w:t xml:space="preserve"> 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Sarajevo IV (prema novom premjeru) nalaze u </w:t>
      </w:r>
      <w:r w:rsidR="004E5863">
        <w:rPr>
          <w:rFonts w:ascii="Arial" w:hAnsi="Arial" w:cs="Arial"/>
          <w:sz w:val="24"/>
          <w:szCs w:val="24"/>
          <w:lang w:val="en-US"/>
        </w:rPr>
        <w:t>u</w:t>
      </w:r>
      <w:r w:rsidR="004E5863" w:rsidRPr="004E5863">
        <w:rPr>
          <w:rFonts w:ascii="Arial" w:hAnsi="Arial" w:cs="Arial"/>
          <w:sz w:val="24"/>
          <w:szCs w:val="24"/>
          <w:lang w:val="en-US"/>
        </w:rPr>
        <w:t>rbanom podru</w:t>
      </w:r>
      <w:r w:rsidR="004E5863">
        <w:rPr>
          <w:rFonts w:ascii="Arial" w:hAnsi="Arial" w:cs="Arial"/>
          <w:sz w:val="24"/>
          <w:szCs w:val="24"/>
          <w:lang w:val="en-US"/>
        </w:rPr>
        <w:t>č</w:t>
      </w:r>
      <w:r w:rsidR="004E5863" w:rsidRPr="004E5863">
        <w:rPr>
          <w:rFonts w:ascii="Arial" w:hAnsi="Arial" w:cs="Arial"/>
          <w:sz w:val="24"/>
          <w:szCs w:val="24"/>
          <w:lang w:val="en-US"/>
        </w:rPr>
        <w:t>ju Sarajev</w:t>
      </w:r>
      <w:r w:rsidR="004E5863">
        <w:rPr>
          <w:rFonts w:ascii="Arial" w:hAnsi="Arial" w:cs="Arial"/>
          <w:sz w:val="24"/>
          <w:szCs w:val="24"/>
          <w:lang w:val="en-US"/>
        </w:rPr>
        <w:t>a</w:t>
      </w:r>
      <w:r w:rsidR="004E5863" w:rsidRPr="004E5863">
        <w:rPr>
          <w:rFonts w:ascii="Arial" w:hAnsi="Arial" w:cs="Arial"/>
          <w:sz w:val="24"/>
          <w:szCs w:val="24"/>
          <w:lang w:val="en-US"/>
        </w:rPr>
        <w:t>, u zoni planiranog gra</w:t>
      </w:r>
      <w:r w:rsidR="004E5863">
        <w:rPr>
          <w:rFonts w:ascii="Arial" w:hAnsi="Arial" w:cs="Arial"/>
          <w:sz w:val="24"/>
          <w:szCs w:val="24"/>
          <w:lang w:val="en-US"/>
        </w:rPr>
        <w:t>đ</w:t>
      </w:r>
      <w:r w:rsidR="004E5863" w:rsidRPr="004E5863">
        <w:rPr>
          <w:rFonts w:ascii="Arial" w:hAnsi="Arial" w:cs="Arial"/>
          <w:sz w:val="24"/>
          <w:szCs w:val="24"/>
          <w:lang w:val="en-US"/>
        </w:rPr>
        <w:t>evinskog zemlji</w:t>
      </w:r>
      <w:r w:rsidR="004E5863">
        <w:rPr>
          <w:rFonts w:ascii="Arial" w:hAnsi="Arial" w:cs="Arial"/>
          <w:sz w:val="24"/>
          <w:szCs w:val="24"/>
          <w:lang w:val="en-US"/>
        </w:rPr>
        <w:t>š</w:t>
      </w:r>
      <w:r w:rsidR="004E5863" w:rsidRPr="004E5863">
        <w:rPr>
          <w:rFonts w:ascii="Arial" w:hAnsi="Arial" w:cs="Arial"/>
          <w:sz w:val="24"/>
          <w:szCs w:val="24"/>
          <w:lang w:val="en-US"/>
        </w:rPr>
        <w:t>ta - stambeno poslovna zona/ zona kolektivnog stanovanja.</w:t>
      </w:r>
      <w:r w:rsidR="004E5863">
        <w:rPr>
          <w:rFonts w:ascii="Arial" w:hAnsi="Arial" w:cs="Arial"/>
          <w:sz w:val="24"/>
          <w:szCs w:val="24"/>
          <w:lang w:val="en-US"/>
        </w:rPr>
        <w:t xml:space="preserve"> </w:t>
      </w:r>
      <w:r w:rsidR="004E5863" w:rsidRPr="004E5863">
        <w:rPr>
          <w:rFonts w:ascii="Arial" w:hAnsi="Arial" w:cs="Arial"/>
          <w:sz w:val="24"/>
          <w:szCs w:val="24"/>
          <w:lang w:val="en-US"/>
        </w:rPr>
        <w:t>Predmetni lokalitet nalazi se u obuhvatu prostorne cjeline</w:t>
      </w:r>
      <w:r w:rsidR="004E5863">
        <w:rPr>
          <w:rFonts w:ascii="Arial" w:hAnsi="Arial" w:cs="Arial"/>
          <w:sz w:val="24"/>
          <w:szCs w:val="24"/>
          <w:lang w:val="en-US"/>
        </w:rPr>
        <w:t>: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 lzmjene i dopune Reguacionog plana ,,Alipa</w:t>
      </w:r>
      <w:r w:rsidR="004E5863">
        <w:rPr>
          <w:rFonts w:ascii="Arial" w:hAnsi="Arial" w:cs="Arial"/>
          <w:sz w:val="24"/>
          <w:szCs w:val="24"/>
          <w:lang w:val="en-US"/>
        </w:rPr>
        <w:t>š</w:t>
      </w:r>
      <w:r w:rsidR="004E5863" w:rsidRPr="004E5863">
        <w:rPr>
          <w:rFonts w:ascii="Arial" w:hAnsi="Arial" w:cs="Arial"/>
          <w:sz w:val="24"/>
          <w:szCs w:val="24"/>
          <w:lang w:val="en-US"/>
        </w:rPr>
        <w:t>in most VII" ("Slu</w:t>
      </w:r>
      <w:r w:rsidR="004E5863">
        <w:rPr>
          <w:rFonts w:ascii="Arial" w:hAnsi="Arial" w:cs="Arial"/>
          <w:sz w:val="24"/>
          <w:szCs w:val="24"/>
          <w:lang w:val="en-US"/>
        </w:rPr>
        <w:t>ž</w:t>
      </w:r>
      <w:r w:rsidR="004E5863" w:rsidRPr="004E5863">
        <w:rPr>
          <w:rFonts w:ascii="Arial" w:hAnsi="Arial" w:cs="Arial"/>
          <w:sz w:val="24"/>
          <w:szCs w:val="24"/>
          <w:lang w:val="en-US"/>
        </w:rPr>
        <w:t>bene</w:t>
      </w:r>
      <w:r w:rsidR="004E5863">
        <w:rPr>
          <w:rFonts w:ascii="Arial" w:hAnsi="Arial" w:cs="Arial"/>
          <w:sz w:val="24"/>
          <w:szCs w:val="24"/>
          <w:lang w:val="en-US"/>
        </w:rPr>
        <w:t xml:space="preserve"> 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novine </w:t>
      </w:r>
      <w:r w:rsidR="004E5863">
        <w:rPr>
          <w:rFonts w:ascii="Arial" w:hAnsi="Arial" w:cs="Arial"/>
          <w:sz w:val="24"/>
          <w:szCs w:val="24"/>
          <w:lang w:val="en-US"/>
        </w:rPr>
        <w:t>K</w:t>
      </w:r>
      <w:r w:rsidR="004E5863" w:rsidRPr="004E5863">
        <w:rPr>
          <w:rFonts w:ascii="Arial" w:hAnsi="Arial" w:cs="Arial"/>
          <w:sz w:val="24"/>
          <w:szCs w:val="24"/>
          <w:lang w:val="en-US"/>
        </w:rPr>
        <w:t>antona Sarajevo", broj 26/06, 4/11)</w:t>
      </w:r>
      <w:r w:rsidR="00FD4E88" w:rsidRPr="004E5863">
        <w:rPr>
          <w:rFonts w:ascii="Arial" w:hAnsi="Arial" w:cs="Arial"/>
          <w:sz w:val="24"/>
          <w:szCs w:val="24"/>
        </w:rPr>
        <w:t>.</w:t>
      </w:r>
      <w:r w:rsidR="00FD4E88" w:rsidRPr="004E5863">
        <w:rPr>
          <w:rFonts w:ascii="Arial" w:hAnsi="Arial" w:cs="Arial"/>
          <w:sz w:val="24"/>
          <w:szCs w:val="24"/>
          <w:lang w:val="bs-Latn-BA"/>
        </w:rPr>
        <w:t xml:space="preserve"> </w:t>
      </w:r>
      <w:r w:rsidR="00FD4E88" w:rsidRPr="004E5863">
        <w:rPr>
          <w:rFonts w:ascii="Arial" w:hAnsi="Arial" w:cs="Arial"/>
          <w:sz w:val="24"/>
          <w:szCs w:val="24"/>
        </w:rPr>
        <w:t xml:space="preserve">Lokacija nije ni pod jednim režimom zaštite (prirodne ili kulturno – historijske baštine), te nije namijenjena razvoju neke druge djelatnosti. </w:t>
      </w:r>
      <w:r w:rsidR="004E5863" w:rsidRPr="004E5863">
        <w:rPr>
          <w:rFonts w:ascii="Arial" w:hAnsi="Arial" w:cs="Arial"/>
          <w:sz w:val="24"/>
          <w:szCs w:val="24"/>
          <w:lang w:val="en-US"/>
        </w:rPr>
        <w:t>Projekat je planiran u urbanom podrucju, stambeno poslovnoj zoni. lzgradnja podzemne gara</w:t>
      </w:r>
      <w:r w:rsidR="004E5863">
        <w:rPr>
          <w:rFonts w:ascii="Arial" w:hAnsi="Arial" w:cs="Arial"/>
          <w:sz w:val="24"/>
          <w:szCs w:val="24"/>
          <w:lang w:val="en-US"/>
        </w:rPr>
        <w:t>ž</w:t>
      </w:r>
      <w:r w:rsidR="004E5863" w:rsidRPr="004E5863">
        <w:rPr>
          <w:rFonts w:ascii="Arial" w:hAnsi="Arial" w:cs="Arial"/>
          <w:sz w:val="24"/>
          <w:szCs w:val="24"/>
          <w:lang w:val="en-US"/>
        </w:rPr>
        <w:t>e, kako je ve</w:t>
      </w:r>
      <w:r w:rsidR="004E5863">
        <w:rPr>
          <w:rFonts w:ascii="Arial" w:hAnsi="Arial" w:cs="Arial"/>
          <w:sz w:val="24"/>
          <w:szCs w:val="24"/>
          <w:lang w:val="en-US"/>
        </w:rPr>
        <w:t>ć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 navedeno, planirana je na podru</w:t>
      </w:r>
      <w:r w:rsidR="004E5863">
        <w:rPr>
          <w:rFonts w:ascii="Arial" w:hAnsi="Arial" w:cs="Arial"/>
          <w:sz w:val="24"/>
          <w:szCs w:val="24"/>
          <w:lang w:val="en-US"/>
        </w:rPr>
        <w:t>č</w:t>
      </w:r>
      <w:r w:rsidR="004E5863" w:rsidRPr="004E5863">
        <w:rPr>
          <w:rFonts w:ascii="Arial" w:hAnsi="Arial" w:cs="Arial"/>
          <w:sz w:val="24"/>
          <w:szCs w:val="24"/>
          <w:lang w:val="en-US"/>
        </w:rPr>
        <w:t>ju na kojem su ve</w:t>
      </w:r>
      <w:r w:rsidR="004E5863">
        <w:rPr>
          <w:rFonts w:ascii="Arial" w:hAnsi="Arial" w:cs="Arial"/>
          <w:sz w:val="24"/>
          <w:szCs w:val="24"/>
          <w:lang w:val="en-US"/>
        </w:rPr>
        <w:t>ć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 postojali objekti. U periodu rada fabrike koja se nalazila na spomenutom prostoru ve</w:t>
      </w:r>
      <w:r w:rsidR="004E5863">
        <w:rPr>
          <w:rFonts w:ascii="Arial" w:hAnsi="Arial" w:cs="Arial"/>
          <w:sz w:val="24"/>
          <w:szCs w:val="24"/>
          <w:lang w:val="en-US"/>
        </w:rPr>
        <w:t>ć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 tada je do</w:t>
      </w:r>
      <w:r w:rsidR="004E5863">
        <w:rPr>
          <w:rFonts w:ascii="Arial" w:hAnsi="Arial" w:cs="Arial"/>
          <w:sz w:val="24"/>
          <w:szCs w:val="24"/>
          <w:lang w:val="en-US"/>
        </w:rPr>
        <w:t>š</w:t>
      </w:r>
      <w:r w:rsidR="004E5863" w:rsidRPr="004E5863">
        <w:rPr>
          <w:rFonts w:ascii="Arial" w:hAnsi="Arial" w:cs="Arial"/>
          <w:sz w:val="24"/>
          <w:szCs w:val="24"/>
          <w:lang w:val="en-US"/>
        </w:rPr>
        <w:t>lo do degradacije stani</w:t>
      </w:r>
      <w:r w:rsidR="004E5863">
        <w:rPr>
          <w:rFonts w:ascii="Arial" w:hAnsi="Arial" w:cs="Arial"/>
          <w:sz w:val="24"/>
          <w:szCs w:val="24"/>
          <w:lang w:val="en-US"/>
        </w:rPr>
        <w:t>š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ta. Prirodni resursi (biljni i </w:t>
      </w:r>
      <w:r w:rsidR="004E5863">
        <w:rPr>
          <w:rFonts w:ascii="Arial" w:hAnsi="Arial" w:cs="Arial"/>
          <w:sz w:val="24"/>
          <w:szCs w:val="24"/>
          <w:lang w:val="en-US"/>
        </w:rPr>
        <w:t>ž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ivotinjski diverzitet, vodena tijela, </w:t>
      </w:r>
      <w:r w:rsidR="004E5863">
        <w:rPr>
          <w:rFonts w:ascii="Arial" w:hAnsi="Arial" w:cs="Arial"/>
          <w:sz w:val="24"/>
          <w:szCs w:val="24"/>
          <w:lang w:val="en-US"/>
        </w:rPr>
        <w:t>š</w:t>
      </w:r>
      <w:r w:rsidR="004E5863" w:rsidRPr="004E5863">
        <w:rPr>
          <w:rFonts w:ascii="Arial" w:hAnsi="Arial" w:cs="Arial"/>
          <w:sz w:val="24"/>
          <w:szCs w:val="24"/>
          <w:lang w:val="en-US"/>
        </w:rPr>
        <w:t>umski resursi) ostaju u obimu kao i do sada. Tokom izgradnje do</w:t>
      </w:r>
      <w:r w:rsidR="004E5863">
        <w:rPr>
          <w:rFonts w:ascii="Arial" w:hAnsi="Arial" w:cs="Arial"/>
          <w:sz w:val="24"/>
          <w:szCs w:val="24"/>
          <w:lang w:val="en-US"/>
        </w:rPr>
        <w:t>ć</w:t>
      </w:r>
      <w:r w:rsidR="004E5863" w:rsidRPr="004E5863">
        <w:rPr>
          <w:rFonts w:ascii="Arial" w:hAnsi="Arial" w:cs="Arial"/>
          <w:sz w:val="24"/>
          <w:szCs w:val="24"/>
          <w:lang w:val="en-US"/>
        </w:rPr>
        <w:t>i ce do vanjskog ure</w:t>
      </w:r>
      <w:r w:rsidR="004E5863">
        <w:rPr>
          <w:rFonts w:ascii="Arial" w:hAnsi="Arial" w:cs="Arial"/>
          <w:sz w:val="24"/>
          <w:szCs w:val="24"/>
          <w:lang w:val="en-US"/>
        </w:rPr>
        <w:t>đ</w:t>
      </w:r>
      <w:r w:rsidR="004E5863" w:rsidRPr="004E5863">
        <w:rPr>
          <w:rFonts w:ascii="Arial" w:hAnsi="Arial" w:cs="Arial"/>
          <w:sz w:val="24"/>
          <w:szCs w:val="24"/>
          <w:lang w:val="en-US"/>
        </w:rPr>
        <w:t>enja u</w:t>
      </w:r>
      <w:r w:rsidR="004E5863" w:rsidRPr="004E58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E5863" w:rsidRPr="004E5863">
        <w:rPr>
          <w:rFonts w:ascii="Arial" w:hAnsi="Arial" w:cs="Arial"/>
          <w:sz w:val="24"/>
          <w:szCs w:val="24"/>
          <w:lang w:val="en-US"/>
        </w:rPr>
        <w:t xml:space="preserve">krugu objekta, </w:t>
      </w:r>
      <w:r w:rsidR="004E5863">
        <w:rPr>
          <w:rFonts w:ascii="Arial" w:hAnsi="Arial" w:cs="Arial"/>
          <w:sz w:val="24"/>
          <w:szCs w:val="24"/>
          <w:lang w:val="en-US"/>
        </w:rPr>
        <w:t>š</w:t>
      </w:r>
      <w:r w:rsidR="004E5863" w:rsidRPr="004E5863">
        <w:rPr>
          <w:rFonts w:ascii="Arial" w:hAnsi="Arial" w:cs="Arial"/>
          <w:sz w:val="24"/>
          <w:szCs w:val="24"/>
          <w:lang w:val="en-US"/>
        </w:rPr>
        <w:t>to bi moglo dovesti do regeneracije odre</w:t>
      </w:r>
      <w:r w:rsidR="004E5863">
        <w:rPr>
          <w:rFonts w:ascii="Arial" w:hAnsi="Arial" w:cs="Arial"/>
          <w:sz w:val="24"/>
          <w:szCs w:val="24"/>
          <w:lang w:val="en-US"/>
        </w:rPr>
        <w:t>đ</w:t>
      </w:r>
      <w:r w:rsidR="004E5863" w:rsidRPr="004E5863">
        <w:rPr>
          <w:rFonts w:ascii="Arial" w:hAnsi="Arial" w:cs="Arial"/>
          <w:sz w:val="24"/>
          <w:szCs w:val="24"/>
          <w:lang w:val="en-US"/>
        </w:rPr>
        <w:t>enih zemljanih povr</w:t>
      </w:r>
      <w:r w:rsidR="004E5863">
        <w:rPr>
          <w:rFonts w:ascii="Arial" w:hAnsi="Arial" w:cs="Arial"/>
          <w:sz w:val="24"/>
          <w:szCs w:val="24"/>
          <w:lang w:val="en-US"/>
        </w:rPr>
        <w:t>š</w:t>
      </w:r>
      <w:r w:rsidR="004E5863" w:rsidRPr="004E5863">
        <w:rPr>
          <w:rFonts w:ascii="Arial" w:hAnsi="Arial" w:cs="Arial"/>
          <w:sz w:val="24"/>
          <w:szCs w:val="24"/>
          <w:lang w:val="en-US"/>
        </w:rPr>
        <w:t>ina, te ozeljenjavanje istih.</w:t>
      </w:r>
    </w:p>
    <w:p w:rsidR="00431EA1" w:rsidRDefault="00431EA1" w:rsidP="004E58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431EA1">
        <w:rPr>
          <w:rFonts w:ascii="Arial" w:hAnsi="Arial" w:cs="Arial"/>
          <w:sz w:val="24"/>
          <w:szCs w:val="24"/>
          <w:lang w:val="bs-Latn-BA"/>
        </w:rPr>
        <w:t xml:space="preserve">Investitor je dana 22.11. 2021. godine dostavio dopunu dokumentacije broj: 22/21 DO i to Urbanističku </w:t>
      </w:r>
      <w:r>
        <w:rPr>
          <w:rFonts w:ascii="Arial" w:hAnsi="Arial" w:cs="Arial"/>
          <w:sz w:val="24"/>
          <w:szCs w:val="24"/>
          <w:lang w:val="bs-Latn-BA"/>
        </w:rPr>
        <w:t xml:space="preserve">saglasnost </w:t>
      </w:r>
      <w:r w:rsidRPr="00431EA1">
        <w:rPr>
          <w:rFonts w:ascii="Arial" w:hAnsi="Arial" w:cs="Arial"/>
          <w:sz w:val="24"/>
          <w:szCs w:val="24"/>
          <w:lang w:val="bs-Latn-BA"/>
        </w:rPr>
        <w:t>Općine Novi grad Sarajevo broj: 02/04-19-6934/21 AD od 26.10.2021 godine.</w:t>
      </w:r>
    </w:p>
    <w:p w:rsidR="0052101A" w:rsidRDefault="0052101A" w:rsidP="004E58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</w:p>
    <w:p w:rsidR="0052101A" w:rsidRDefault="0052101A" w:rsidP="004E58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</w:p>
    <w:p w:rsidR="004E5863" w:rsidRDefault="004E5863" w:rsidP="004E58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</w:p>
    <w:p w:rsidR="00431EA1" w:rsidRDefault="00431EA1" w:rsidP="0027734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Dana 15.12.2021. godine investitor se obratio ovom federalnom ministarstvu sa Urgencijom za pokretanje postupka po njihovom Zahtjevu od 26.10.2021. godine.</w:t>
      </w:r>
    </w:p>
    <w:p w:rsidR="00431EA1" w:rsidRDefault="00431EA1" w:rsidP="0052101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Dana 23.12.2021. godine investitor se ponovo obraća ovom federalnom ministarstvu sa dopunom dokumentacije broj: 23/21 DO kojom dostavlja po drugi put Urbanističku saglasnost </w:t>
      </w:r>
      <w:r w:rsidRPr="00431EA1">
        <w:rPr>
          <w:rFonts w:ascii="Arial" w:hAnsi="Arial" w:cs="Arial"/>
          <w:sz w:val="24"/>
          <w:szCs w:val="24"/>
          <w:lang w:val="bs-Latn-BA"/>
        </w:rPr>
        <w:t>Općine Novi grad Sarajevo broj: 02/04-19-6934/21 AD od 26.10.2021 godine.</w:t>
      </w:r>
    </w:p>
    <w:p w:rsidR="00A12DFC" w:rsidRPr="00431EA1" w:rsidRDefault="00431EA1" w:rsidP="00390B2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Investitor dana 24.12.2021. godine dostavlja dopunu dokum</w:t>
      </w:r>
      <w:r w:rsidR="00A12DFC">
        <w:rPr>
          <w:rFonts w:ascii="Arial" w:hAnsi="Arial" w:cs="Arial"/>
          <w:sz w:val="24"/>
          <w:szCs w:val="24"/>
          <w:lang w:val="bs-Latn-BA"/>
        </w:rPr>
        <w:t>en</w:t>
      </w:r>
      <w:r>
        <w:rPr>
          <w:rFonts w:ascii="Arial" w:hAnsi="Arial" w:cs="Arial"/>
          <w:sz w:val="24"/>
          <w:szCs w:val="24"/>
          <w:lang w:val="bs-Latn-BA"/>
        </w:rPr>
        <w:t>tacije broj: 24/21 DO kojom dostavlja Idejni projekat stambeno poslov</w:t>
      </w:r>
      <w:r w:rsidR="00A12DFC">
        <w:rPr>
          <w:rFonts w:ascii="Arial" w:hAnsi="Arial" w:cs="Arial"/>
          <w:sz w:val="24"/>
          <w:szCs w:val="24"/>
          <w:lang w:val="bs-Latn-BA"/>
        </w:rPr>
        <w:t>nog objekta „Hydro-Metal Otoka“.</w:t>
      </w:r>
    </w:p>
    <w:p w:rsidR="00B1050F" w:rsidRPr="0002270B" w:rsidRDefault="00626ED7" w:rsidP="00A12DF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277343">
        <w:rPr>
          <w:rFonts w:ascii="Arial" w:hAnsi="Arial" w:cs="Arial"/>
          <w:sz w:val="24"/>
          <w:szCs w:val="24"/>
          <w:lang w:val="bs-Latn-BA"/>
        </w:rPr>
        <w:t>Postupajući po podne</w:t>
      </w:r>
      <w:r w:rsidR="00EC6ECE" w:rsidRPr="00277343">
        <w:rPr>
          <w:rFonts w:ascii="Arial" w:hAnsi="Arial" w:cs="Arial"/>
          <w:sz w:val="24"/>
          <w:szCs w:val="24"/>
          <w:lang w:val="bs-Latn-BA"/>
        </w:rPr>
        <w:t>s</w:t>
      </w:r>
      <w:r w:rsidRPr="00277343">
        <w:rPr>
          <w:rFonts w:ascii="Arial" w:hAnsi="Arial" w:cs="Arial"/>
          <w:sz w:val="24"/>
          <w:szCs w:val="24"/>
          <w:lang w:val="bs-Latn-BA"/>
        </w:rPr>
        <w:t>enom zahtjevu</w:t>
      </w:r>
      <w:r w:rsidR="00EC6ECE" w:rsidRPr="00277343">
        <w:rPr>
          <w:rFonts w:ascii="Arial" w:hAnsi="Arial" w:cs="Arial"/>
          <w:sz w:val="24"/>
          <w:szCs w:val="24"/>
          <w:lang w:val="bs-Latn-BA"/>
        </w:rPr>
        <w:t xml:space="preserve"> i njegov</w:t>
      </w:r>
      <w:r w:rsidR="00431EA1">
        <w:rPr>
          <w:rFonts w:ascii="Arial" w:hAnsi="Arial" w:cs="Arial"/>
          <w:sz w:val="24"/>
          <w:szCs w:val="24"/>
          <w:lang w:val="bs-Latn-BA"/>
        </w:rPr>
        <w:t>im</w:t>
      </w:r>
      <w:r w:rsidR="00EC6ECE" w:rsidRPr="00277343">
        <w:rPr>
          <w:rFonts w:ascii="Arial" w:hAnsi="Arial" w:cs="Arial"/>
          <w:sz w:val="24"/>
          <w:szCs w:val="24"/>
          <w:lang w:val="bs-Latn-BA"/>
        </w:rPr>
        <w:t xml:space="preserve"> dopun</w:t>
      </w:r>
      <w:r w:rsidR="00431EA1">
        <w:rPr>
          <w:rFonts w:ascii="Arial" w:hAnsi="Arial" w:cs="Arial"/>
          <w:sz w:val="24"/>
          <w:szCs w:val="24"/>
          <w:lang w:val="bs-Latn-BA"/>
        </w:rPr>
        <w:t>ama</w:t>
      </w:r>
      <w:r w:rsidRPr="00277343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A46F36" w:rsidRPr="00277343">
        <w:rPr>
          <w:rFonts w:ascii="Arial" w:hAnsi="Arial" w:cs="Arial"/>
          <w:sz w:val="24"/>
          <w:szCs w:val="24"/>
          <w:lang w:val="bs-Latn-BA"/>
        </w:rPr>
        <w:t>Federalno ministarstvo okoliša i turizma</w:t>
      </w:r>
      <w:r w:rsidRPr="00277343">
        <w:rPr>
          <w:rFonts w:ascii="Arial" w:hAnsi="Arial" w:cs="Arial"/>
          <w:sz w:val="24"/>
          <w:szCs w:val="24"/>
          <w:lang w:val="bs-Latn-BA"/>
        </w:rPr>
        <w:t xml:space="preserve"> je provelo sve aktivnosti utvrđene u članu 70. st. (1) i (2) Zakona</w:t>
      </w:r>
      <w:r w:rsidR="0043023A" w:rsidRPr="00277343">
        <w:rPr>
          <w:rFonts w:ascii="Arial" w:hAnsi="Arial" w:cs="Arial"/>
          <w:sz w:val="24"/>
          <w:szCs w:val="24"/>
          <w:lang w:val="bs-Latn-BA"/>
        </w:rPr>
        <w:t>, tako što je</w:t>
      </w:r>
      <w:r w:rsidRPr="00277343">
        <w:rPr>
          <w:rFonts w:ascii="Arial" w:hAnsi="Arial" w:cs="Arial"/>
          <w:sz w:val="24"/>
          <w:szCs w:val="24"/>
          <w:lang w:val="bs-Latn-BA"/>
        </w:rPr>
        <w:t xml:space="preserve"> </w:t>
      </w:r>
      <w:r w:rsidR="00640917" w:rsidRPr="00277343">
        <w:rPr>
          <w:rFonts w:ascii="Arial" w:hAnsi="Arial" w:cs="Arial"/>
          <w:sz w:val="24"/>
          <w:szCs w:val="24"/>
          <w:lang w:val="bs-Latn-BA"/>
        </w:rPr>
        <w:t xml:space="preserve">aktom broj: </w:t>
      </w:r>
      <w:r w:rsidR="00C326BA" w:rsidRPr="00277343">
        <w:rPr>
          <w:rFonts w:ascii="Arial" w:hAnsi="Arial" w:cs="Arial"/>
          <w:sz w:val="24"/>
          <w:szCs w:val="24"/>
          <w:lang w:val="bs-Latn-BA"/>
        </w:rPr>
        <w:t>UPI 05/2-02-19-5-2</w:t>
      </w:r>
      <w:r w:rsidR="00431EA1">
        <w:rPr>
          <w:rFonts w:ascii="Arial" w:hAnsi="Arial" w:cs="Arial"/>
          <w:sz w:val="24"/>
          <w:szCs w:val="24"/>
          <w:lang w:val="bs-Latn-BA"/>
        </w:rPr>
        <w:t>26</w:t>
      </w:r>
      <w:r w:rsidR="00C326BA" w:rsidRPr="00277343">
        <w:rPr>
          <w:rFonts w:ascii="Arial" w:hAnsi="Arial" w:cs="Arial"/>
          <w:sz w:val="24"/>
          <w:szCs w:val="24"/>
          <w:lang w:val="bs-Latn-BA"/>
        </w:rPr>
        <w:t>/21</w:t>
      </w:r>
      <w:r w:rsidR="00A46F36" w:rsidRPr="00277343">
        <w:rPr>
          <w:rFonts w:ascii="Arial" w:hAnsi="Arial" w:cs="Arial"/>
          <w:sz w:val="24"/>
          <w:szCs w:val="24"/>
          <w:lang w:val="bs-Latn-BA"/>
        </w:rPr>
        <w:t xml:space="preserve"> od </w:t>
      </w:r>
      <w:r w:rsidR="00431EA1">
        <w:rPr>
          <w:rFonts w:ascii="Arial" w:hAnsi="Arial" w:cs="Arial"/>
          <w:sz w:val="24"/>
          <w:szCs w:val="24"/>
          <w:lang w:val="bs-Latn-BA"/>
        </w:rPr>
        <w:t>10</w:t>
      </w:r>
      <w:r w:rsidR="007158A2" w:rsidRPr="00277343">
        <w:rPr>
          <w:rFonts w:ascii="Arial" w:hAnsi="Arial" w:cs="Arial"/>
          <w:sz w:val="24"/>
          <w:szCs w:val="24"/>
          <w:lang w:val="bs-Latn-BA"/>
        </w:rPr>
        <w:t>.</w:t>
      </w:r>
      <w:r w:rsidR="00431EA1">
        <w:rPr>
          <w:rFonts w:ascii="Arial" w:hAnsi="Arial" w:cs="Arial"/>
          <w:sz w:val="24"/>
          <w:szCs w:val="24"/>
          <w:lang w:val="bs-Latn-BA"/>
        </w:rPr>
        <w:t>01</w:t>
      </w:r>
      <w:r w:rsidR="007158A2" w:rsidRPr="00277343">
        <w:rPr>
          <w:rFonts w:ascii="Arial" w:hAnsi="Arial" w:cs="Arial"/>
          <w:sz w:val="24"/>
          <w:szCs w:val="24"/>
          <w:lang w:val="bs-Latn-BA"/>
        </w:rPr>
        <w:t>.</w:t>
      </w:r>
      <w:r w:rsidR="002E51EA" w:rsidRPr="00277343">
        <w:rPr>
          <w:rFonts w:ascii="Arial" w:hAnsi="Arial" w:cs="Arial"/>
          <w:sz w:val="24"/>
          <w:szCs w:val="24"/>
          <w:lang w:val="bs-Latn-BA"/>
        </w:rPr>
        <w:t>202</w:t>
      </w:r>
      <w:r w:rsidR="00431EA1">
        <w:rPr>
          <w:rFonts w:ascii="Arial" w:hAnsi="Arial" w:cs="Arial"/>
          <w:sz w:val="24"/>
          <w:szCs w:val="24"/>
          <w:lang w:val="bs-Latn-BA"/>
        </w:rPr>
        <w:t>2</w:t>
      </w:r>
      <w:r w:rsidR="002E51EA" w:rsidRPr="00277343">
        <w:rPr>
          <w:rFonts w:ascii="Arial" w:hAnsi="Arial" w:cs="Arial"/>
          <w:sz w:val="24"/>
          <w:szCs w:val="24"/>
          <w:lang w:val="bs-Latn-BA"/>
        </w:rPr>
        <w:t>. godine zatražio  mišljenja sljedećih</w:t>
      </w:r>
      <w:r w:rsidR="007158A2" w:rsidRPr="00277343">
        <w:rPr>
          <w:rFonts w:ascii="Arial" w:hAnsi="Arial" w:cs="Arial"/>
          <w:sz w:val="24"/>
          <w:szCs w:val="24"/>
          <w:lang w:val="bs-Latn-BA"/>
        </w:rPr>
        <w:t xml:space="preserve"> </w:t>
      </w:r>
      <w:r w:rsidR="002E51EA" w:rsidRPr="00277343">
        <w:rPr>
          <w:rFonts w:ascii="Arial" w:hAnsi="Arial" w:cs="Arial"/>
          <w:sz w:val="24"/>
          <w:szCs w:val="24"/>
          <w:lang w:val="bs-Latn-BA"/>
        </w:rPr>
        <w:t>nadležnih organa</w:t>
      </w:r>
      <w:r w:rsidR="002E51EA" w:rsidRPr="0002270B">
        <w:rPr>
          <w:rFonts w:ascii="Arial" w:hAnsi="Arial" w:cs="Arial"/>
          <w:sz w:val="24"/>
          <w:szCs w:val="24"/>
          <w:lang w:val="bs-Latn-BA"/>
        </w:rPr>
        <w:t xml:space="preserve">: </w:t>
      </w:r>
    </w:p>
    <w:p w:rsidR="00C326BA" w:rsidRPr="00C326BA" w:rsidRDefault="00C326BA" w:rsidP="008D5C5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  <w:lang w:val="bs-Latn-BA"/>
        </w:rPr>
      </w:pPr>
      <w:r w:rsidRPr="00C326BA">
        <w:rPr>
          <w:rFonts w:ascii="Arial" w:hAnsi="Arial" w:cs="Arial"/>
          <w:sz w:val="24"/>
          <w:szCs w:val="24"/>
          <w:lang w:val="bs-Latn-BA"/>
        </w:rPr>
        <w:t xml:space="preserve">Ministarstvo </w:t>
      </w:r>
      <w:r w:rsidR="00431EA1">
        <w:rPr>
          <w:rFonts w:ascii="Arial" w:hAnsi="Arial" w:cs="Arial"/>
          <w:sz w:val="24"/>
          <w:szCs w:val="24"/>
          <w:lang w:val="bs-Latn-BA"/>
        </w:rPr>
        <w:t>komunalne privrede, infrastrukture</w:t>
      </w:r>
      <w:r w:rsidRPr="00C326BA">
        <w:rPr>
          <w:rFonts w:ascii="Arial" w:hAnsi="Arial" w:cs="Arial"/>
          <w:sz w:val="24"/>
          <w:szCs w:val="24"/>
          <w:lang w:val="bs-Latn-BA"/>
        </w:rPr>
        <w:t>, prostornog uređenja i zaštite okoliša</w:t>
      </w:r>
      <w:r w:rsidR="00431EA1">
        <w:rPr>
          <w:rFonts w:ascii="Arial" w:hAnsi="Arial" w:cs="Arial"/>
          <w:sz w:val="24"/>
          <w:szCs w:val="24"/>
          <w:lang w:val="bs-Latn-BA"/>
        </w:rPr>
        <w:t xml:space="preserve"> Kantona Sarajevo</w:t>
      </w:r>
    </w:p>
    <w:p w:rsidR="00C326BA" w:rsidRPr="00C326BA" w:rsidRDefault="00C326BA" w:rsidP="008D5C5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  <w:lang w:val="bs-Latn-BA"/>
        </w:rPr>
      </w:pPr>
      <w:r w:rsidRPr="00C326BA">
        <w:rPr>
          <w:rFonts w:ascii="Arial" w:hAnsi="Arial" w:cs="Arial"/>
          <w:sz w:val="24"/>
          <w:szCs w:val="24"/>
          <w:lang w:val="bs-Latn-BA"/>
        </w:rPr>
        <w:t xml:space="preserve">Općina </w:t>
      </w:r>
      <w:r w:rsidR="00431EA1">
        <w:rPr>
          <w:rFonts w:ascii="Arial" w:hAnsi="Arial" w:cs="Arial"/>
          <w:sz w:val="24"/>
          <w:szCs w:val="24"/>
          <w:lang w:val="bs-Latn-BA"/>
        </w:rPr>
        <w:t>Novi Grad Sarajevo</w:t>
      </w:r>
      <w:r w:rsidR="00D66E33">
        <w:rPr>
          <w:rFonts w:ascii="Arial" w:hAnsi="Arial" w:cs="Arial"/>
          <w:sz w:val="24"/>
          <w:szCs w:val="24"/>
          <w:lang w:val="bs-Latn-BA"/>
        </w:rPr>
        <w:t xml:space="preserve"> -</w:t>
      </w:r>
      <w:r w:rsidRPr="00C326BA">
        <w:rPr>
          <w:rFonts w:ascii="Arial" w:hAnsi="Arial" w:cs="Arial"/>
          <w:sz w:val="24"/>
          <w:szCs w:val="24"/>
          <w:lang w:val="bs-Latn-BA"/>
        </w:rPr>
        <w:t xml:space="preserve"> Služba za </w:t>
      </w:r>
      <w:r w:rsidR="00431EA1">
        <w:rPr>
          <w:rFonts w:ascii="Arial" w:hAnsi="Arial" w:cs="Arial"/>
          <w:sz w:val="24"/>
          <w:szCs w:val="24"/>
          <w:lang w:val="bs-Latn-BA"/>
        </w:rPr>
        <w:t>urbanizam,stambene, imovinsko-pravne, geodetske poslove i katastar nekretnina</w:t>
      </w:r>
      <w:r w:rsidR="00D66E33">
        <w:rPr>
          <w:rFonts w:ascii="Arial" w:hAnsi="Arial" w:cs="Arial"/>
          <w:sz w:val="24"/>
          <w:szCs w:val="24"/>
          <w:lang w:val="bs-Latn-BA"/>
        </w:rPr>
        <w:t xml:space="preserve"> -</w:t>
      </w:r>
      <w:r w:rsidRPr="00C326BA">
        <w:rPr>
          <w:rFonts w:ascii="Arial" w:hAnsi="Arial" w:cs="Arial"/>
          <w:sz w:val="24"/>
          <w:szCs w:val="24"/>
          <w:lang w:val="bs-Latn-BA"/>
        </w:rPr>
        <w:t xml:space="preserve"> </w:t>
      </w:r>
      <w:r w:rsidR="00D66E33">
        <w:rPr>
          <w:rFonts w:ascii="Arial" w:hAnsi="Arial" w:cs="Arial"/>
          <w:sz w:val="24"/>
          <w:szCs w:val="24"/>
          <w:lang w:val="bs-Latn-BA"/>
        </w:rPr>
        <w:t>Služba za investicije i komunalne poslove (zaštita okoliša)</w:t>
      </w:r>
    </w:p>
    <w:p w:rsidR="002E51EA" w:rsidRPr="0002270B" w:rsidRDefault="00272F17" w:rsidP="008D5C5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Federalno ministarstvo kulture i sport</w:t>
      </w:r>
      <w:r w:rsidR="002E51EA" w:rsidRPr="0002270B">
        <w:rPr>
          <w:rFonts w:ascii="Arial" w:hAnsi="Arial" w:cs="Arial"/>
          <w:sz w:val="24"/>
          <w:szCs w:val="24"/>
          <w:lang w:val="bs-Latn-BA"/>
        </w:rPr>
        <w:t xml:space="preserve">a, Zavod za zaštitu spomenika i </w:t>
      </w:r>
    </w:p>
    <w:p w:rsidR="00272F17" w:rsidRPr="0002270B" w:rsidRDefault="00272F17" w:rsidP="008D5C5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bCs/>
          <w:sz w:val="24"/>
          <w:szCs w:val="24"/>
        </w:rPr>
        <w:t>Federalno ministarstvo zdravstva.</w:t>
      </w:r>
    </w:p>
    <w:p w:rsidR="00626ED7" w:rsidRPr="0002270B" w:rsidRDefault="009907BD" w:rsidP="008D5C5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 xml:space="preserve">Pored toga, </w:t>
      </w:r>
      <w:r w:rsidR="007158A2" w:rsidRPr="0002270B">
        <w:rPr>
          <w:rFonts w:ascii="Arial" w:hAnsi="Arial" w:cs="Arial"/>
          <w:sz w:val="24"/>
          <w:szCs w:val="24"/>
          <w:lang w:val="bs-Latn-BA"/>
        </w:rPr>
        <w:t>navedenim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subjektima </w:t>
      </w:r>
      <w:r w:rsidR="00272F17" w:rsidRPr="0002270B">
        <w:rPr>
          <w:rFonts w:ascii="Arial" w:hAnsi="Arial" w:cs="Arial"/>
          <w:sz w:val="24"/>
          <w:szCs w:val="24"/>
          <w:lang w:val="bs-Latn-BA"/>
        </w:rPr>
        <w:t xml:space="preserve">i svoj drugoj zainteresiranoj javnosti 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 xml:space="preserve">osiguran </w:t>
      </w:r>
      <w:r w:rsidR="00272F17" w:rsidRPr="0002270B">
        <w:rPr>
          <w:rFonts w:ascii="Arial" w:hAnsi="Arial" w:cs="Arial"/>
          <w:sz w:val="24"/>
          <w:szCs w:val="24"/>
          <w:lang w:val="bs-Latn-BA"/>
        </w:rPr>
        <w:t xml:space="preserve">je 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>besplatan uvid u dokumentaciju priloženu uz taj zahtjev</w:t>
      </w:r>
      <w:r w:rsidR="00A46F36" w:rsidRPr="0002270B">
        <w:rPr>
          <w:rFonts w:ascii="Arial" w:hAnsi="Arial" w:cs="Arial"/>
          <w:sz w:val="24"/>
          <w:szCs w:val="24"/>
          <w:lang w:val="bs-Latn-BA"/>
        </w:rPr>
        <w:t xml:space="preserve"> postavljanjem zahtjeva na web stranicu </w:t>
      </w:r>
      <w:r w:rsidR="0025325B" w:rsidRPr="0002270B">
        <w:rPr>
          <w:rFonts w:ascii="Arial" w:hAnsi="Arial" w:cs="Arial"/>
          <w:sz w:val="24"/>
          <w:szCs w:val="24"/>
          <w:lang w:val="bs-Latn-BA"/>
        </w:rPr>
        <w:t>Federalnog mini</w:t>
      </w:r>
      <w:r w:rsidR="001F7784" w:rsidRPr="0002270B">
        <w:rPr>
          <w:rFonts w:ascii="Arial" w:hAnsi="Arial" w:cs="Arial"/>
          <w:sz w:val="24"/>
          <w:szCs w:val="24"/>
          <w:lang w:val="bs-Latn-BA"/>
        </w:rPr>
        <w:t xml:space="preserve">starstva okoliša i turizma, dana </w:t>
      </w:r>
      <w:r w:rsidR="00D66E33">
        <w:rPr>
          <w:rFonts w:ascii="Arial" w:hAnsi="Arial" w:cs="Arial"/>
          <w:sz w:val="24"/>
          <w:szCs w:val="24"/>
          <w:lang w:val="bs-Latn-BA"/>
        </w:rPr>
        <w:t>10</w:t>
      </w:r>
      <w:r w:rsidR="00281B60">
        <w:rPr>
          <w:rFonts w:ascii="Arial" w:hAnsi="Arial" w:cs="Arial"/>
          <w:sz w:val="24"/>
          <w:szCs w:val="24"/>
          <w:lang w:val="bs-Latn-BA"/>
        </w:rPr>
        <w:t>.</w:t>
      </w:r>
      <w:r w:rsidR="00D66E33">
        <w:rPr>
          <w:rFonts w:ascii="Arial" w:hAnsi="Arial" w:cs="Arial"/>
          <w:sz w:val="24"/>
          <w:szCs w:val="24"/>
          <w:lang w:val="bs-Latn-BA"/>
        </w:rPr>
        <w:t>01</w:t>
      </w:r>
      <w:r w:rsidR="001F7784" w:rsidRPr="0002270B">
        <w:rPr>
          <w:rFonts w:ascii="Arial" w:hAnsi="Arial" w:cs="Arial"/>
          <w:sz w:val="24"/>
          <w:szCs w:val="24"/>
          <w:lang w:val="bs-Latn-BA"/>
        </w:rPr>
        <w:t xml:space="preserve"> 202</w:t>
      </w:r>
      <w:r w:rsidR="00D66E33">
        <w:rPr>
          <w:rFonts w:ascii="Arial" w:hAnsi="Arial" w:cs="Arial"/>
          <w:sz w:val="24"/>
          <w:szCs w:val="24"/>
          <w:lang w:val="bs-Latn-BA"/>
        </w:rPr>
        <w:t>2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>. U tom cilju osigurano je da n</w:t>
      </w:r>
      <w:r w:rsidR="0077174C" w:rsidRPr="0002270B">
        <w:rPr>
          <w:rFonts w:ascii="Arial" w:hAnsi="Arial" w:cs="Arial"/>
          <w:sz w:val="24"/>
          <w:szCs w:val="24"/>
          <w:lang w:val="bs-Latn-BA"/>
        </w:rPr>
        <w:t>a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 xml:space="preserve">vedeni subjekti dostave svoja mišljenja Ministarstvu u roku od 30 </w:t>
      </w:r>
      <w:r w:rsidR="00A46F36" w:rsidRPr="0002270B">
        <w:rPr>
          <w:rFonts w:ascii="Arial" w:hAnsi="Arial" w:cs="Arial"/>
          <w:sz w:val="24"/>
          <w:szCs w:val="24"/>
          <w:lang w:val="bs-Latn-BA"/>
        </w:rPr>
        <w:t xml:space="preserve">(trideset) </w:t>
      </w:r>
      <w:r w:rsidR="00626ED7" w:rsidRPr="0002270B">
        <w:rPr>
          <w:rFonts w:ascii="Arial" w:hAnsi="Arial" w:cs="Arial"/>
          <w:sz w:val="24"/>
          <w:szCs w:val="24"/>
          <w:lang w:val="bs-Latn-BA"/>
        </w:rPr>
        <w:t>dana od dana prijema kopije zahtjeva.</w:t>
      </w:r>
    </w:p>
    <w:p w:rsidR="00AE20D0" w:rsidRPr="0002270B" w:rsidRDefault="00AE20D0" w:rsidP="0002270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U zakonom određenom roku, Federalno ministarstvo okoliša i turizma je primi</w:t>
      </w:r>
      <w:r w:rsidR="00DD0AB8" w:rsidRPr="0002270B">
        <w:rPr>
          <w:rFonts w:ascii="Arial" w:hAnsi="Arial" w:cs="Arial"/>
          <w:sz w:val="24"/>
          <w:szCs w:val="24"/>
          <w:lang w:val="bs-Latn-BA"/>
        </w:rPr>
        <w:t>l</w:t>
      </w:r>
      <w:r w:rsidRPr="0002270B">
        <w:rPr>
          <w:rFonts w:ascii="Arial" w:hAnsi="Arial" w:cs="Arial"/>
          <w:sz w:val="24"/>
          <w:szCs w:val="24"/>
          <w:lang w:val="bs-Latn-BA"/>
        </w:rPr>
        <w:t>o mišljenja sljedećih organa:</w:t>
      </w:r>
    </w:p>
    <w:p w:rsidR="00D66E33" w:rsidRDefault="00D66E33" w:rsidP="00D66E3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bs-Latn-BA"/>
        </w:rPr>
      </w:pPr>
      <w:r w:rsidRPr="00D66E33">
        <w:rPr>
          <w:rFonts w:ascii="Arial" w:hAnsi="Arial" w:cs="Arial"/>
          <w:sz w:val="24"/>
          <w:szCs w:val="24"/>
          <w:lang w:val="bs-Latn-BA"/>
        </w:rPr>
        <w:t>Ministarstvo komunalne privrede, infrastrukture, prostornog uređenja i zaštite okoliša Kantona Sarajevo</w:t>
      </w:r>
      <w:r>
        <w:rPr>
          <w:rFonts w:ascii="Arial" w:hAnsi="Arial" w:cs="Arial"/>
          <w:sz w:val="24"/>
          <w:szCs w:val="24"/>
          <w:lang w:val="bs-Latn-BA"/>
        </w:rPr>
        <w:t xml:space="preserve"> broj: 05-19-1063-2/22 od 02.02.2022. godine</w:t>
      </w:r>
    </w:p>
    <w:p w:rsidR="00D66E33" w:rsidRDefault="00D66E33" w:rsidP="009618B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D66E33">
        <w:rPr>
          <w:rFonts w:ascii="Arial" w:hAnsi="Arial" w:cs="Arial"/>
          <w:sz w:val="24"/>
          <w:szCs w:val="24"/>
          <w:lang w:val="bs-Latn-BA"/>
        </w:rPr>
        <w:t xml:space="preserve">Federalno ministarstvo okoliša i turizma je </w:t>
      </w:r>
      <w:r w:rsidR="00390B22">
        <w:rPr>
          <w:rFonts w:ascii="Arial" w:hAnsi="Arial" w:cs="Arial"/>
          <w:sz w:val="24"/>
          <w:szCs w:val="24"/>
          <w:lang w:val="bs-Latn-BA"/>
        </w:rPr>
        <w:t>za</w:t>
      </w:r>
      <w:r w:rsidRPr="00D66E33">
        <w:rPr>
          <w:rFonts w:ascii="Arial" w:hAnsi="Arial" w:cs="Arial"/>
          <w:sz w:val="24"/>
          <w:szCs w:val="24"/>
          <w:lang w:val="bs-Latn-BA"/>
        </w:rPr>
        <w:t>primilo mišljenja sljedećih organa</w:t>
      </w:r>
      <w:r>
        <w:rPr>
          <w:rFonts w:ascii="Arial" w:hAnsi="Arial" w:cs="Arial"/>
          <w:sz w:val="24"/>
          <w:szCs w:val="24"/>
          <w:lang w:val="bs-Latn-BA"/>
        </w:rPr>
        <w:t>, nakon zakonski propisanog roka od 30 dana:</w:t>
      </w:r>
    </w:p>
    <w:p w:rsidR="00D66E33" w:rsidRPr="0052101A" w:rsidRDefault="00D66E33" w:rsidP="0052101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66E33">
        <w:rPr>
          <w:rFonts w:ascii="Arial" w:hAnsi="Arial" w:cs="Arial"/>
          <w:sz w:val="24"/>
          <w:szCs w:val="24"/>
          <w:lang w:val="bs-Latn-BA"/>
        </w:rPr>
        <w:t>Federalno ministarstvo kulture i sporta, Zavod za zaštitu spomenika</w:t>
      </w:r>
      <w:r>
        <w:rPr>
          <w:rFonts w:ascii="Arial" w:hAnsi="Arial" w:cs="Arial"/>
          <w:sz w:val="24"/>
          <w:szCs w:val="24"/>
          <w:lang w:val="bs-Latn-BA"/>
        </w:rPr>
        <w:t>, broj: 01/07-364-1/22  od 03.02.2022. godine , zaprimljeno 14.02.2022. godine,</w:t>
      </w:r>
    </w:p>
    <w:p w:rsidR="00D66E33" w:rsidRDefault="00D66E33" w:rsidP="00D66E3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Udruženje Aarhus centra u BiH broj: 02-69/22 od 09.02.2022. godine, zaprimljeno 21.02.2022. godine</w:t>
      </w:r>
    </w:p>
    <w:p w:rsidR="00D66E33" w:rsidRPr="0052101A" w:rsidRDefault="00D66E33" w:rsidP="00D66E3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66E33">
        <w:rPr>
          <w:rFonts w:ascii="Arial" w:hAnsi="Arial" w:cs="Arial"/>
          <w:bCs/>
          <w:sz w:val="24"/>
          <w:szCs w:val="24"/>
        </w:rPr>
        <w:t>Federalno ministarstvo zdravstva</w:t>
      </w:r>
      <w:r>
        <w:rPr>
          <w:rFonts w:ascii="Arial" w:hAnsi="Arial" w:cs="Arial"/>
          <w:bCs/>
          <w:sz w:val="24"/>
          <w:szCs w:val="24"/>
        </w:rPr>
        <w:t xml:space="preserve"> broj: 03-33-0218-1/22 od 18.02.2022. godine, zaprimljeno 22.02.2022. godine.</w:t>
      </w:r>
    </w:p>
    <w:p w:rsidR="0052101A" w:rsidRDefault="0052101A" w:rsidP="0052101A">
      <w:pPr>
        <w:pStyle w:val="ListParagraph"/>
        <w:spacing w:line="24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</w:p>
    <w:p w:rsidR="00DE695E" w:rsidRDefault="00DE695E" w:rsidP="0052101A">
      <w:pPr>
        <w:pStyle w:val="ListParagraph"/>
        <w:spacing w:line="24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</w:p>
    <w:p w:rsidR="00DE695E" w:rsidRDefault="00DE695E" w:rsidP="0052101A">
      <w:pPr>
        <w:pStyle w:val="ListParagraph"/>
        <w:spacing w:line="24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</w:p>
    <w:p w:rsidR="00DE695E" w:rsidRDefault="00DE695E" w:rsidP="0052101A">
      <w:pPr>
        <w:pStyle w:val="ListParagraph"/>
        <w:spacing w:line="24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</w:p>
    <w:p w:rsidR="00DE695E" w:rsidRDefault="00DE695E" w:rsidP="0052101A">
      <w:pPr>
        <w:pStyle w:val="ListParagraph"/>
        <w:spacing w:line="24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</w:p>
    <w:p w:rsidR="0052101A" w:rsidRDefault="0052101A" w:rsidP="0052101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101A">
        <w:rPr>
          <w:rFonts w:ascii="Arial" w:hAnsi="Arial" w:cs="Arial"/>
          <w:bCs/>
          <w:sz w:val="24"/>
          <w:szCs w:val="24"/>
        </w:rPr>
        <w:t>Dana 03.03.2022. godine Federalno ministarstvo okoliša I turizma se obratilo Federalnom ministarstvu prostornog uređenja sa molbom za tumačenje definicija navedenih u primjedbama I komentarima Ministarstva komunalne privrede, infrastrukture, prostornog uređenja, građenja I zaštite okoliša Kantona Sarajevo</w:t>
      </w:r>
      <w:r>
        <w:rPr>
          <w:rFonts w:ascii="Arial" w:hAnsi="Arial" w:cs="Arial"/>
          <w:bCs/>
          <w:sz w:val="24"/>
          <w:szCs w:val="24"/>
        </w:rPr>
        <w:t xml:space="preserve">. Federalno </w:t>
      </w:r>
      <w:r w:rsidRPr="0052101A">
        <w:rPr>
          <w:rFonts w:ascii="Arial" w:hAnsi="Arial" w:cs="Arial"/>
          <w:bCs/>
          <w:sz w:val="24"/>
          <w:szCs w:val="24"/>
        </w:rPr>
        <w:t>ministarstv</w:t>
      </w:r>
      <w:r>
        <w:rPr>
          <w:rFonts w:ascii="Arial" w:hAnsi="Arial" w:cs="Arial"/>
          <w:bCs/>
          <w:sz w:val="24"/>
          <w:szCs w:val="24"/>
        </w:rPr>
        <w:t>o</w:t>
      </w:r>
      <w:r w:rsidRPr="0052101A">
        <w:rPr>
          <w:rFonts w:ascii="Arial" w:hAnsi="Arial" w:cs="Arial"/>
          <w:bCs/>
          <w:sz w:val="24"/>
          <w:szCs w:val="24"/>
        </w:rPr>
        <w:t xml:space="preserve"> prostornog uređenja</w:t>
      </w:r>
      <w:r>
        <w:rPr>
          <w:rFonts w:ascii="Arial" w:hAnsi="Arial" w:cs="Arial"/>
          <w:bCs/>
          <w:sz w:val="24"/>
          <w:szCs w:val="24"/>
        </w:rPr>
        <w:t xml:space="preserve"> je dostavilo odgovor  pod brojem 03-19-2-266/22 od 07.03.2022. godine, koji je uz obrazloženje</w:t>
      </w:r>
      <w:r w:rsidR="00DE695E">
        <w:rPr>
          <w:rFonts w:ascii="Arial" w:hAnsi="Arial" w:cs="Arial"/>
          <w:bCs/>
          <w:sz w:val="24"/>
          <w:szCs w:val="24"/>
        </w:rPr>
        <w:t xml:space="preserve"> broj: D-074-L1/22</w:t>
      </w:r>
      <w:r>
        <w:rPr>
          <w:rFonts w:ascii="Arial" w:hAnsi="Arial" w:cs="Arial"/>
          <w:bCs/>
          <w:sz w:val="24"/>
          <w:szCs w:val="24"/>
        </w:rPr>
        <w:t xml:space="preserve"> izrađivača prethodne procjene utjecaja na okoliš DVOKUT P</w:t>
      </w:r>
      <w:r w:rsidR="00DE695E">
        <w:rPr>
          <w:rFonts w:ascii="Arial" w:hAnsi="Arial" w:cs="Arial"/>
          <w:bCs/>
          <w:sz w:val="24"/>
          <w:szCs w:val="24"/>
        </w:rPr>
        <w:t>RO</w:t>
      </w:r>
      <w:r>
        <w:rPr>
          <w:rFonts w:ascii="Arial" w:hAnsi="Arial" w:cs="Arial"/>
          <w:bCs/>
          <w:sz w:val="24"/>
          <w:szCs w:val="24"/>
        </w:rPr>
        <w:t xml:space="preserve">, dostavljen </w:t>
      </w:r>
      <w:r w:rsidRPr="0052101A">
        <w:rPr>
          <w:rFonts w:ascii="Arial" w:hAnsi="Arial" w:cs="Arial"/>
          <w:bCs/>
          <w:sz w:val="24"/>
          <w:szCs w:val="24"/>
        </w:rPr>
        <w:t>Ministarstv</w:t>
      </w:r>
      <w:r w:rsidR="00DE695E">
        <w:rPr>
          <w:rFonts w:ascii="Arial" w:hAnsi="Arial" w:cs="Arial"/>
          <w:bCs/>
          <w:sz w:val="24"/>
          <w:szCs w:val="24"/>
        </w:rPr>
        <w:t>u</w:t>
      </w:r>
      <w:r w:rsidRPr="0052101A">
        <w:rPr>
          <w:rFonts w:ascii="Arial" w:hAnsi="Arial" w:cs="Arial"/>
          <w:bCs/>
          <w:sz w:val="24"/>
          <w:szCs w:val="24"/>
        </w:rPr>
        <w:t xml:space="preserve"> komunalne privrede, infrastrukture, prostornog uređenja, građenja I zaštite okoliša Kantona Sarajevo</w:t>
      </w:r>
      <w:r w:rsidR="00DE695E">
        <w:rPr>
          <w:rFonts w:ascii="Arial" w:hAnsi="Arial" w:cs="Arial"/>
          <w:bCs/>
          <w:sz w:val="24"/>
          <w:szCs w:val="24"/>
        </w:rPr>
        <w:t>.</w:t>
      </w:r>
    </w:p>
    <w:p w:rsidR="00DE695E" w:rsidRDefault="00DE695E" w:rsidP="0052101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Nacrt rješenja </w:t>
      </w:r>
      <w:r w:rsidRPr="00DE695E">
        <w:rPr>
          <w:rFonts w:ascii="Arial" w:hAnsi="Arial" w:cs="Arial"/>
          <w:bCs/>
          <w:sz w:val="24"/>
          <w:szCs w:val="24"/>
        </w:rPr>
        <w:t>o prethodnoj procjeni utic</w:t>
      </w:r>
      <w:r>
        <w:rPr>
          <w:rFonts w:ascii="Arial" w:hAnsi="Arial" w:cs="Arial"/>
          <w:bCs/>
          <w:sz w:val="24"/>
          <w:szCs w:val="24"/>
        </w:rPr>
        <w:t xml:space="preserve">aja na okoliš </w:t>
      </w:r>
      <w:r w:rsidR="001B2346">
        <w:rPr>
          <w:rFonts w:ascii="Arial" w:hAnsi="Arial" w:cs="Arial"/>
          <w:bCs/>
          <w:sz w:val="24"/>
          <w:szCs w:val="24"/>
        </w:rPr>
        <w:t>z</w:t>
      </w:r>
      <w:r w:rsidRPr="00DE695E">
        <w:rPr>
          <w:rFonts w:ascii="Arial" w:hAnsi="Arial" w:cs="Arial"/>
          <w:bCs/>
          <w:sz w:val="24"/>
          <w:szCs w:val="24"/>
        </w:rPr>
        <w:t xml:space="preserve">a projekat - izgradnje stambeno poslovnog objekta (podzemne etaže) u ulici Srđana Aleksića bb - nije potrebno dalje provođenje procjene uticaja na okoliš putem izrade studije uticaja na okoliš, </w:t>
      </w:r>
      <w:r w:rsidR="001B2346">
        <w:rPr>
          <w:rFonts w:ascii="Arial" w:hAnsi="Arial" w:cs="Arial"/>
          <w:bCs/>
          <w:sz w:val="24"/>
          <w:szCs w:val="24"/>
        </w:rPr>
        <w:t>investitora</w:t>
      </w:r>
      <w:r w:rsidRPr="00DE695E">
        <w:rPr>
          <w:rFonts w:ascii="Arial" w:hAnsi="Arial" w:cs="Arial"/>
          <w:bCs/>
          <w:sz w:val="24"/>
          <w:szCs w:val="24"/>
        </w:rPr>
        <w:t xml:space="preserve"> HYDRO-METAL d.o.o., Sarajevo</w:t>
      </w:r>
      <w:r>
        <w:rPr>
          <w:rFonts w:ascii="Arial" w:hAnsi="Arial" w:cs="Arial"/>
          <w:bCs/>
          <w:sz w:val="24"/>
          <w:szCs w:val="24"/>
        </w:rPr>
        <w:t xml:space="preserve">, je podignuto na web stranicu Federalnog ministarstva okoliša I turizma dana 18.03.2022. godine gdje se daje javnosti rok od 8 dana </w:t>
      </w:r>
      <w:r w:rsidR="001B2346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 xml:space="preserve">a dostavu </w:t>
      </w:r>
      <w:r w:rsidR="001B2346">
        <w:rPr>
          <w:rFonts w:ascii="Arial" w:hAnsi="Arial" w:cs="Arial"/>
          <w:bCs/>
          <w:sz w:val="24"/>
          <w:szCs w:val="24"/>
        </w:rPr>
        <w:t>mišljenja sugestija I primjedbi.</w:t>
      </w:r>
    </w:p>
    <w:p w:rsidR="001B2346" w:rsidRPr="00DE695E" w:rsidRDefault="001B2346" w:rsidP="0052101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2DFC" w:rsidRPr="00390B22" w:rsidRDefault="008D5C56" w:rsidP="00DE695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FD506B">
        <w:rPr>
          <w:rFonts w:ascii="Arial" w:hAnsi="Arial" w:cs="Arial"/>
          <w:b/>
          <w:sz w:val="24"/>
          <w:szCs w:val="24"/>
          <w:lang w:val="bs-Latn-BA"/>
        </w:rPr>
        <w:t>Razlozi zbog kojih nije potrebno dalje provoditi postupak procjene uticaja na okoliš su sljedeći: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Nakon provedenog navedenog postupka i utvrđenog činjeničnog stanja, izvršena je ocjena svih dokaza koji su priloženi uz zahtjev, kao i mišljenja subjekata koja su dostavljena Ministarstvu prema članu 70. stav (3) Zakona.  Na to činjenično stanje i dokaze, primijenjena je  ček lista iz člana 6. stav (5) Uredbe, pa je utvrđeno da u ovom slučaju nije potrebno dalje provođenje procjene uticaja </w:t>
      </w:r>
      <w:r>
        <w:rPr>
          <w:rFonts w:ascii="Arial" w:hAnsi="Arial" w:cs="Arial"/>
          <w:sz w:val="24"/>
          <w:szCs w:val="24"/>
          <w:lang w:val="bs-Latn-BA"/>
        </w:rPr>
        <w:t xml:space="preserve">na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okoliš za projekat u dispozitivu ovog rješenja putem izrade studije uticaja na okoliš. </w:t>
      </w:r>
    </w:p>
    <w:p w:rsidR="008D5C56" w:rsidRPr="0002270B" w:rsidRDefault="008D5C56" w:rsidP="00A12DF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E418A7">
        <w:rPr>
          <w:rFonts w:ascii="Arial" w:hAnsi="Arial" w:cs="Arial"/>
          <w:b/>
          <w:sz w:val="24"/>
          <w:szCs w:val="24"/>
          <w:lang w:val="bs-Latn-BA"/>
        </w:rPr>
        <w:t>Izrada studije nije potrebna iz razloga što obzirom na lokaciju projekta, obilježja i moguće uticaje projekta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, a koji su sadržani u zahtjevu dostavljenom na propisanom obrascu, potom uzimajući u obzir kriterije iz Priloga IV. Uredbe, te uzimajući u obzir zaprimljena mišljenja javnosti i nadležnih organa, ovo Ministarstvo smatra da uz primjenu postojećih relevantnih propisa iz područja zaštite okoliša, te primjenom mjera navedenih u poglavlju </w:t>
      </w:r>
      <w:r w:rsidRPr="00EA6D7F">
        <w:rPr>
          <w:rFonts w:ascii="Arial" w:hAnsi="Arial" w:cs="Arial"/>
          <w:sz w:val="24"/>
          <w:szCs w:val="24"/>
          <w:lang w:val="bs-Latn-BA"/>
        </w:rPr>
        <w:t>C1.8. Zahtjeva za prethodnu procjenu od novembra 2021. godine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(mjere </w:t>
      </w:r>
      <w:r>
        <w:rPr>
          <w:rFonts w:ascii="Arial" w:hAnsi="Arial" w:cs="Arial"/>
          <w:sz w:val="24"/>
          <w:szCs w:val="24"/>
          <w:lang w:val="bs-Latn-BA"/>
        </w:rPr>
        <w:t xml:space="preserve">su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date na stranicama od </w:t>
      </w:r>
      <w:r>
        <w:rPr>
          <w:rFonts w:ascii="Arial" w:hAnsi="Arial" w:cs="Arial"/>
          <w:sz w:val="24"/>
          <w:szCs w:val="24"/>
          <w:lang w:val="bs-Latn-BA"/>
        </w:rPr>
        <w:t>28, 29 i 30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zahtjeva</w:t>
      </w:r>
      <w:r>
        <w:rPr>
          <w:rFonts w:ascii="Arial" w:hAnsi="Arial" w:cs="Arial"/>
          <w:sz w:val="24"/>
          <w:szCs w:val="24"/>
          <w:lang w:val="bs-Latn-BA"/>
        </w:rPr>
        <w:t>)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, </w:t>
      </w:r>
      <w:r w:rsidRPr="0002270B">
        <w:rPr>
          <w:rFonts w:ascii="Arial" w:hAnsi="Arial" w:cs="Arial"/>
          <w:b/>
          <w:sz w:val="24"/>
          <w:szCs w:val="24"/>
          <w:lang w:val="bs-Latn-BA"/>
        </w:rPr>
        <w:t>predmetni projekat neće imati značajan uticaj na okoliš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8D5C56" w:rsidRPr="00B616EB" w:rsidRDefault="008D5C56" w:rsidP="008D5C5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 xml:space="preserve">Tačka 1. ovog rješenja </w:t>
      </w:r>
      <w:r>
        <w:rPr>
          <w:rFonts w:ascii="Arial" w:hAnsi="Arial" w:cs="Arial"/>
          <w:sz w:val="24"/>
          <w:szCs w:val="24"/>
          <w:lang w:val="bs-Latn-BA"/>
        </w:rPr>
        <w:t>zasnovana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je na tome da je ovo Ministarstvo u skladu sa članom 71. Zakona o zaštiti okoliša, ocijenilo na osnovu dostavljene dokumentacije i mišljenja nadležnih organa, a prema kriterijima iz Prilog</w:t>
      </w:r>
      <w:r>
        <w:rPr>
          <w:rFonts w:ascii="Arial" w:hAnsi="Arial" w:cs="Arial"/>
          <w:sz w:val="24"/>
          <w:szCs w:val="24"/>
          <w:lang w:val="bs-Latn-BA"/>
        </w:rPr>
        <w:t>a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IV. Uredbe, da </w:t>
      </w:r>
      <w:r w:rsidRPr="00B616EB">
        <w:rPr>
          <w:rFonts w:ascii="Arial" w:hAnsi="Arial" w:cs="Arial"/>
          <w:sz w:val="24"/>
          <w:szCs w:val="24"/>
          <w:lang w:val="bs-Latn-BA"/>
        </w:rPr>
        <w:t>planirani projekat neće imati značajan negativan uticaj na okoliš, te zbog toga nije potrebno provoditi postupak procjene uticaj na okoliš.</w:t>
      </w:r>
    </w:p>
    <w:p w:rsidR="008D5C56" w:rsidRDefault="008D5C56" w:rsidP="008D5C5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Tačka 2. ovog rješenja, propisana je u skladu sa članom 7. stav (</w:t>
      </w:r>
      <w:r>
        <w:rPr>
          <w:rFonts w:ascii="Arial" w:hAnsi="Arial" w:cs="Arial"/>
          <w:sz w:val="24"/>
          <w:szCs w:val="24"/>
          <w:lang w:val="bs-Latn-BA"/>
        </w:rPr>
        <w:t>2</w:t>
      </w:r>
      <w:r w:rsidRPr="0002270B">
        <w:rPr>
          <w:rFonts w:ascii="Arial" w:hAnsi="Arial" w:cs="Arial"/>
          <w:sz w:val="24"/>
          <w:szCs w:val="24"/>
          <w:lang w:val="bs-Latn-BA"/>
        </w:rPr>
        <w:t>) Uredbe o projektima za koje je obavezna procjena uticaja na okoliš i projektima za koje se odlučuje o pot</w:t>
      </w:r>
      <w:r>
        <w:rPr>
          <w:rFonts w:ascii="Arial" w:hAnsi="Arial" w:cs="Arial"/>
          <w:sz w:val="24"/>
          <w:szCs w:val="24"/>
          <w:lang w:val="bs-Latn-BA"/>
        </w:rPr>
        <w:t>rebi procjene uticaja na okoliš, kojim je propisan sadržaj rješenja.</w:t>
      </w:r>
    </w:p>
    <w:p w:rsidR="001B2346" w:rsidRDefault="008D5C56" w:rsidP="00390B2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712ED1">
        <w:rPr>
          <w:rFonts w:ascii="Arial" w:hAnsi="Arial" w:cs="Arial"/>
          <w:sz w:val="24"/>
          <w:szCs w:val="24"/>
          <w:lang w:val="bs-Latn-BA"/>
        </w:rPr>
        <w:t xml:space="preserve">Tačka 3. ovog rješenja, propisana je u skladu sa članom 7. stav (3) Uredbe o projektima za koje je obavezna procjena uticaja na okoliš i projektima za koje se odlučuje o potrebi procjene uticaja na okoliš, </w:t>
      </w:r>
      <w:r>
        <w:rPr>
          <w:rFonts w:ascii="Arial" w:hAnsi="Arial" w:cs="Arial"/>
          <w:sz w:val="24"/>
          <w:szCs w:val="24"/>
          <w:lang w:val="bs-Latn-BA"/>
        </w:rPr>
        <w:t>kojim je propisano da rješenje o</w:t>
      </w:r>
    </w:p>
    <w:p w:rsidR="001B2346" w:rsidRDefault="001B2346" w:rsidP="00390B2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</w:p>
    <w:p w:rsidR="00DE695E" w:rsidRDefault="008D5C56" w:rsidP="001B234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 prethodnoj procjeni uticaja na okoliš, na osnovu provedenog postupka prethodne procjene uticaja na okoliš, može sadržavati i mjere zaštite okoliša.</w:t>
      </w:r>
      <w:r w:rsidR="00390B22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1B2346" w:rsidRPr="0002270B" w:rsidRDefault="001B2346" w:rsidP="001B234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</w:p>
    <w:p w:rsidR="009618BA" w:rsidRPr="009C2BEE" w:rsidRDefault="008D5C56" w:rsidP="009C2B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Polazeći od izloženog činjeničnog stanja i izvršene ocjene izvedenih dokaza, a na osnovu člana 71. Zakona i člana 7. stav (1) tačka a) i stava (3) Uredbe, riješeno je kao u dispozitivu.</w:t>
      </w:r>
    </w:p>
    <w:p w:rsidR="008D5C56" w:rsidRDefault="008D5C56" w:rsidP="008D5C5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 xml:space="preserve">Uputa o pravnom lijeku: </w:t>
      </w:r>
      <w:r>
        <w:rPr>
          <w:rFonts w:ascii="Arial" w:hAnsi="Arial" w:cs="Arial"/>
          <w:sz w:val="24"/>
          <w:szCs w:val="24"/>
          <w:lang w:val="bs-Latn-BA"/>
        </w:rPr>
        <w:t>Ovo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rješenje je konačno u upravnom postupku i protiv njega nije dopuštena žalba, ali se može pokrenuti upravni spor tužbom pred Kantonalnim sudom u Sarajevu u roku od 30 dana od dana prijema ovog rješenja.</w:t>
      </w:r>
      <w:r w:rsidRPr="0002270B">
        <w:rPr>
          <w:rFonts w:ascii="Arial" w:hAnsi="Arial" w:cs="Arial"/>
          <w:sz w:val="24"/>
          <w:szCs w:val="24"/>
        </w:rPr>
        <w:t xml:space="preserve"> </w:t>
      </w:r>
      <w:r w:rsidRPr="0002270B">
        <w:rPr>
          <w:rFonts w:ascii="Arial" w:hAnsi="Arial" w:cs="Arial"/>
          <w:sz w:val="24"/>
          <w:szCs w:val="24"/>
          <w:lang w:val="bs-Latn-BA"/>
        </w:rPr>
        <w:t>Tužba se podnosi u dva istovjetna primjerka i sudu se dostavlja neposredno ili mu se šalje preporučeno poštom. Uz tužbu se prilaže ovo rješenje u originalu ili prepisu.</w:t>
      </w:r>
    </w:p>
    <w:p w:rsidR="008D5C56" w:rsidRDefault="008D5C56" w:rsidP="008D5C5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</w:p>
    <w:p w:rsidR="00E33E0C" w:rsidRDefault="00E33E0C" w:rsidP="007054F4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046EDF" w:rsidRPr="0002270B" w:rsidRDefault="00046EDF" w:rsidP="007054F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2270B">
        <w:rPr>
          <w:rFonts w:ascii="Arial" w:hAnsi="Arial" w:cs="Arial"/>
          <w:b/>
          <w:bCs/>
          <w:sz w:val="24"/>
          <w:szCs w:val="24"/>
          <w:lang w:val="hr-BA"/>
        </w:rPr>
        <w:t>M I N I S T R I C A</w:t>
      </w:r>
    </w:p>
    <w:p w:rsidR="00046EDF" w:rsidRPr="0002270B" w:rsidRDefault="007054F4" w:rsidP="007054F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hr-BA"/>
        </w:rPr>
        <w:t xml:space="preserve">                                                                                                          </w:t>
      </w:r>
      <w:r w:rsidR="00046EDF" w:rsidRPr="0002270B">
        <w:rPr>
          <w:rFonts w:ascii="Arial" w:hAnsi="Arial" w:cs="Arial"/>
          <w:b/>
          <w:bCs/>
          <w:sz w:val="24"/>
          <w:szCs w:val="24"/>
          <w:lang w:val="hr-BA"/>
        </w:rPr>
        <w:t>dr. Edita Đapo</w:t>
      </w:r>
    </w:p>
    <w:p w:rsidR="007054F4" w:rsidRDefault="007054F4" w:rsidP="0002270B">
      <w:pPr>
        <w:pStyle w:val="ListParagraph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1B2346" w:rsidRDefault="001B2346" w:rsidP="0002270B">
      <w:pPr>
        <w:pStyle w:val="ListParagraph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1B2346" w:rsidRDefault="001B2346" w:rsidP="0002270B">
      <w:pPr>
        <w:pStyle w:val="ListParagraph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F76503" w:rsidRPr="0002270B" w:rsidRDefault="00F76503" w:rsidP="0002270B">
      <w:pPr>
        <w:pStyle w:val="ListParagraph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>Dostavljeno:</w:t>
      </w:r>
    </w:p>
    <w:p w:rsidR="008D0223" w:rsidRPr="008D0223" w:rsidRDefault="008D0223" w:rsidP="008D0223">
      <w:pPr>
        <w:pStyle w:val="ListParagraph"/>
        <w:jc w:val="both"/>
        <w:rPr>
          <w:rFonts w:ascii="Arial" w:hAnsi="Arial" w:cs="Arial"/>
          <w:sz w:val="24"/>
          <w:szCs w:val="24"/>
          <w:lang w:val="bs-Latn-BA"/>
        </w:rPr>
      </w:pPr>
    </w:p>
    <w:p w:rsidR="008D0223" w:rsidRDefault="008D0223" w:rsidP="008D022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8D0223">
        <w:rPr>
          <w:rFonts w:ascii="Arial" w:hAnsi="Arial" w:cs="Arial"/>
          <w:sz w:val="24"/>
          <w:szCs w:val="24"/>
          <w:lang w:val="bs-Latn-BA"/>
        </w:rPr>
        <w:t xml:space="preserve">HYDRO-METAL d.o.o., </w:t>
      </w:r>
      <w:r>
        <w:rPr>
          <w:rFonts w:ascii="Arial" w:hAnsi="Arial" w:cs="Arial"/>
          <w:sz w:val="24"/>
          <w:szCs w:val="24"/>
          <w:lang w:val="bs-Latn-BA"/>
        </w:rPr>
        <w:t>Sarajevo</w:t>
      </w:r>
    </w:p>
    <w:p w:rsidR="008D0223" w:rsidRDefault="00D66E33" w:rsidP="008D022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8D0223">
        <w:rPr>
          <w:rFonts w:ascii="Arial" w:hAnsi="Arial" w:cs="Arial"/>
          <w:sz w:val="24"/>
          <w:szCs w:val="24"/>
          <w:lang w:val="bs-Latn-BA"/>
        </w:rPr>
        <w:t>Ministarstvo komunalne privrede, infrastrukture, prostornog uređenja i zaštite okoliša Kantona Sarajevo</w:t>
      </w:r>
    </w:p>
    <w:p w:rsidR="008D0223" w:rsidRPr="008D0223" w:rsidRDefault="008D0223" w:rsidP="008D02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bs-Latn-BA"/>
        </w:rPr>
      </w:pPr>
      <w:r w:rsidRPr="008D0223">
        <w:rPr>
          <w:rFonts w:ascii="Arial" w:hAnsi="Arial" w:cs="Arial"/>
          <w:sz w:val="24"/>
          <w:szCs w:val="24"/>
          <w:lang w:val="bs-Latn-BA"/>
        </w:rPr>
        <w:t>Općina Novi Grad Sarajevo - Služba za urbanizam,stambene, imovinsko-pravne, geodetske poslove i katastar nekretnina - Služba za investicije i komunalne poslove (zaštita okoliša)</w:t>
      </w:r>
    </w:p>
    <w:p w:rsidR="00F76503" w:rsidRPr="0002270B" w:rsidRDefault="00F76503" w:rsidP="000227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Federalno ministarstvo kulture i sporta, Zavod za zaštitu spomenika</w:t>
      </w:r>
    </w:p>
    <w:p w:rsidR="00F76503" w:rsidRPr="0002270B" w:rsidRDefault="00F76503" w:rsidP="0002270B">
      <w:pPr>
        <w:pStyle w:val="ListParagraph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Obala Maka Dizdara 2, 71000 Sarajevo</w:t>
      </w:r>
    </w:p>
    <w:p w:rsidR="00F76503" w:rsidRPr="0002270B" w:rsidRDefault="00F76503" w:rsidP="000227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02270B">
        <w:rPr>
          <w:rFonts w:ascii="Arial" w:hAnsi="Arial" w:cs="Arial"/>
          <w:bCs/>
          <w:sz w:val="24"/>
          <w:szCs w:val="24"/>
        </w:rPr>
        <w:t>Federalno ministarstvo zdravstva</w:t>
      </w:r>
    </w:p>
    <w:p w:rsidR="00F76503" w:rsidRPr="0002270B" w:rsidRDefault="00F76503" w:rsidP="0002270B">
      <w:pPr>
        <w:pStyle w:val="ListParagraph"/>
        <w:jc w:val="both"/>
        <w:rPr>
          <w:rFonts w:ascii="Arial" w:hAnsi="Arial" w:cs="Arial"/>
          <w:sz w:val="24"/>
          <w:szCs w:val="24"/>
          <w:lang w:val="it-IT"/>
        </w:rPr>
      </w:pPr>
      <w:r w:rsidRPr="0002270B">
        <w:rPr>
          <w:rFonts w:ascii="Arial" w:hAnsi="Arial" w:cs="Arial"/>
          <w:sz w:val="24"/>
          <w:szCs w:val="24"/>
          <w:lang w:val="it-IT"/>
        </w:rPr>
        <w:t>Titova 9, 71000 Sarajevo</w:t>
      </w:r>
    </w:p>
    <w:p w:rsidR="00DC535B" w:rsidRDefault="00DC535B" w:rsidP="000227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Federalna uprava za inspekcijske poslove</w:t>
      </w:r>
    </w:p>
    <w:p w:rsidR="00DC535B" w:rsidRDefault="00DC535B" w:rsidP="00DC535B">
      <w:pPr>
        <w:pStyle w:val="ListParagraph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Fehima ef. Čurčića 6, 71000 Sarajevo</w:t>
      </w:r>
    </w:p>
    <w:p w:rsidR="00F76503" w:rsidRPr="0002270B" w:rsidRDefault="00F76503" w:rsidP="000227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Sektor okolišnih dozvola</w:t>
      </w:r>
    </w:p>
    <w:p w:rsidR="00F76503" w:rsidRPr="0002270B" w:rsidRDefault="00F76503" w:rsidP="000227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Arhiva</w:t>
      </w:r>
    </w:p>
    <w:p w:rsidR="00F76503" w:rsidRPr="0002270B" w:rsidRDefault="00F76503" w:rsidP="0002270B">
      <w:pPr>
        <w:pStyle w:val="ListParagraph"/>
        <w:jc w:val="both"/>
        <w:rPr>
          <w:rFonts w:ascii="Arial" w:hAnsi="Arial" w:cs="Arial"/>
          <w:sz w:val="24"/>
          <w:szCs w:val="24"/>
          <w:lang w:val="bs-Latn-BA"/>
        </w:rPr>
      </w:pPr>
    </w:p>
    <w:p w:rsidR="00BE1D25" w:rsidRPr="0002270B" w:rsidRDefault="00BE1D25" w:rsidP="0002270B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BE1D25" w:rsidRPr="0002270B" w:rsidSect="00046ED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2D" w:rsidRDefault="00354C2D" w:rsidP="00046EDF">
      <w:pPr>
        <w:spacing w:after="0" w:line="240" w:lineRule="auto"/>
      </w:pPr>
      <w:r>
        <w:separator/>
      </w:r>
    </w:p>
  </w:endnote>
  <w:endnote w:type="continuationSeparator" w:id="0">
    <w:p w:rsidR="00354C2D" w:rsidRDefault="00354C2D" w:rsidP="0004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30012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6EDF" w:rsidRDefault="00046EDF" w:rsidP="00046EDF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Arial" w:hAnsi="Arial" w:cs="Arial"/>
            <w:sz w:val="20"/>
            <w:szCs w:val="20"/>
          </w:rPr>
        </w:pPr>
      </w:p>
      <w:p w:rsidR="00046EDF" w:rsidRPr="00C2431A" w:rsidRDefault="00046EDF" w:rsidP="00046EDF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Arial" w:hAnsi="Arial" w:cs="Arial"/>
            <w:i/>
            <w:sz w:val="20"/>
            <w:szCs w:val="20"/>
          </w:rPr>
        </w:pPr>
        <w:r w:rsidRPr="00C2431A">
          <w:rPr>
            <w:rFonts w:ascii="Arial" w:hAnsi="Arial" w:cs="Arial"/>
            <w:i/>
            <w:sz w:val="20"/>
            <w:szCs w:val="20"/>
          </w:rPr>
          <w:t>Ul. Hamdije Čemerlića br. 2, 71 000 Sarajevo, telefon  00 387 33 726 700, telefax 00 387 33 726 747,</w:t>
        </w:r>
      </w:p>
      <w:p w:rsidR="00046EDF" w:rsidRDefault="00046EDF" w:rsidP="00046EDF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Arial" w:hAnsi="Arial" w:cs="Arial"/>
            <w:i/>
            <w:sz w:val="20"/>
            <w:szCs w:val="20"/>
          </w:rPr>
        </w:pPr>
        <w:r w:rsidRPr="00C2431A">
          <w:rPr>
            <w:rFonts w:ascii="Arial" w:hAnsi="Arial" w:cs="Arial"/>
            <w:i/>
            <w:sz w:val="20"/>
            <w:szCs w:val="20"/>
          </w:rPr>
          <w:t xml:space="preserve">e-mail: fmoits@bih.net.ba, </w:t>
        </w:r>
        <w:hyperlink r:id="rId1" w:history="1">
          <w:r w:rsidRPr="00C2431A">
            <w:rPr>
              <w:rStyle w:val="Hyperlink"/>
              <w:rFonts w:ascii="Arial" w:hAnsi="Arial" w:cs="Arial"/>
              <w:i/>
              <w:sz w:val="20"/>
              <w:szCs w:val="20"/>
            </w:rPr>
            <w:t>www.fmoit.gov.ba</w:t>
          </w:r>
        </w:hyperlink>
      </w:p>
      <w:p w:rsidR="00046EDF" w:rsidRPr="00C2431A" w:rsidRDefault="00046EDF" w:rsidP="00046EDF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C2431A">
          <w:rPr>
            <w:rFonts w:ascii="Arial" w:hAnsi="Arial" w:cs="Arial"/>
            <w:i/>
            <w:sz w:val="20"/>
            <w:szCs w:val="20"/>
          </w:rPr>
          <w:t xml:space="preserve">                                       </w:t>
        </w:r>
        <w:r w:rsidRPr="00C2431A">
          <w:rPr>
            <w:rFonts w:ascii="Arial" w:hAnsi="Arial" w:cs="Arial"/>
            <w:sz w:val="20"/>
            <w:szCs w:val="20"/>
          </w:rPr>
          <w:fldChar w:fldCharType="begin"/>
        </w:r>
        <w:r w:rsidRPr="00C2431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2431A">
          <w:rPr>
            <w:rFonts w:ascii="Arial" w:hAnsi="Arial" w:cs="Arial"/>
            <w:sz w:val="20"/>
            <w:szCs w:val="20"/>
          </w:rPr>
          <w:fldChar w:fldCharType="separate"/>
        </w:r>
        <w:r w:rsidR="00100EA9">
          <w:rPr>
            <w:rFonts w:ascii="Arial" w:hAnsi="Arial" w:cs="Arial"/>
            <w:sz w:val="20"/>
            <w:szCs w:val="20"/>
          </w:rPr>
          <w:t>7</w:t>
        </w:r>
        <w:r w:rsidRPr="00C2431A">
          <w:rPr>
            <w:rFonts w:ascii="Arial" w:hAnsi="Arial" w:cs="Arial"/>
            <w:sz w:val="20"/>
            <w:szCs w:val="20"/>
          </w:rPr>
          <w:fldChar w:fldCharType="end"/>
        </w:r>
        <w:r w:rsidR="009E61D6">
          <w:rPr>
            <w:rFonts w:ascii="Arial" w:hAnsi="Arial" w:cs="Arial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2D" w:rsidRDefault="00354C2D" w:rsidP="00046EDF">
      <w:pPr>
        <w:spacing w:after="0" w:line="240" w:lineRule="auto"/>
      </w:pPr>
      <w:r>
        <w:separator/>
      </w:r>
    </w:p>
  </w:footnote>
  <w:footnote w:type="continuationSeparator" w:id="0">
    <w:p w:rsidR="00354C2D" w:rsidRDefault="00354C2D" w:rsidP="0004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DF" w:rsidRPr="00EE0BEE" w:rsidRDefault="00046EDF" w:rsidP="00046EDF">
    <w:pPr>
      <w:keepNext/>
      <w:framePr w:w="3574" w:h="904" w:hSpace="180" w:wrap="auto" w:vAnchor="text" w:hAnchor="page" w:x="1426" w:y="1"/>
      <w:spacing w:after="0" w:line="240" w:lineRule="auto"/>
      <w:outlineLvl w:val="2"/>
      <w:rPr>
        <w:rFonts w:ascii="Arial" w:eastAsia="Times New Roman" w:hAnsi="Arial" w:cs="Arial"/>
        <w:noProof w:val="0"/>
        <w:sz w:val="18"/>
        <w:szCs w:val="24"/>
        <w:lang w:val="hr-HR"/>
      </w:rPr>
    </w:pPr>
    <w:r w:rsidRPr="00EE0BEE">
      <w:rPr>
        <w:rFonts w:ascii="Arial" w:eastAsia="Times New Roman" w:hAnsi="Arial" w:cs="Arial"/>
        <w:noProof w:val="0"/>
        <w:sz w:val="18"/>
        <w:szCs w:val="24"/>
        <w:lang w:val="hr-HR"/>
      </w:rPr>
      <w:t>Bosna i Hercegovina</w:t>
    </w:r>
  </w:p>
  <w:p w:rsidR="00046EDF" w:rsidRPr="00EE0BEE" w:rsidRDefault="00046EDF" w:rsidP="00046EDF">
    <w:pPr>
      <w:keepNext/>
      <w:framePr w:w="3574" w:h="904" w:hSpace="180" w:wrap="auto" w:vAnchor="text" w:hAnchor="page" w:x="1426" w:y="1"/>
      <w:spacing w:after="0" w:line="240" w:lineRule="auto"/>
      <w:ind w:hanging="142"/>
      <w:outlineLvl w:val="2"/>
      <w:rPr>
        <w:rFonts w:ascii="Arial" w:eastAsia="Times New Roman" w:hAnsi="Arial" w:cs="Arial"/>
        <w:b/>
        <w:noProof w:val="0"/>
        <w:sz w:val="18"/>
        <w:szCs w:val="24"/>
        <w:lang w:val="hr-HR"/>
      </w:rPr>
    </w:pPr>
    <w:r w:rsidRPr="00EE0BEE">
      <w:rPr>
        <w:rFonts w:ascii="Arial" w:eastAsia="Times New Roman" w:hAnsi="Arial" w:cs="Arial"/>
        <w:b/>
        <w:noProof w:val="0"/>
        <w:sz w:val="18"/>
        <w:szCs w:val="24"/>
        <w:lang w:val="hr-HR"/>
      </w:rPr>
      <w:t xml:space="preserve">   Federacija Bosne i Hercegovine</w:t>
    </w:r>
  </w:p>
  <w:p w:rsidR="00046EDF" w:rsidRPr="00EE0BEE" w:rsidRDefault="00046EDF" w:rsidP="00046EDF">
    <w:pPr>
      <w:keepNext/>
      <w:framePr w:w="3574" w:h="904" w:hSpace="180" w:wrap="auto" w:vAnchor="text" w:hAnchor="page" w:x="1426" w:y="1"/>
      <w:spacing w:after="0" w:line="240" w:lineRule="auto"/>
      <w:ind w:hanging="142"/>
      <w:outlineLvl w:val="2"/>
      <w:rPr>
        <w:rFonts w:ascii="Arial" w:eastAsia="Times New Roman" w:hAnsi="Arial" w:cs="Arial"/>
        <w:b/>
        <w:noProof w:val="0"/>
        <w:sz w:val="18"/>
        <w:szCs w:val="24"/>
        <w:lang w:val="hr-HR"/>
      </w:rPr>
    </w:pPr>
    <w:r w:rsidRPr="00EE0BEE">
      <w:rPr>
        <w:rFonts w:ascii="Arial" w:eastAsia="Times New Roman" w:hAnsi="Arial" w:cs="Arial"/>
        <w:b/>
        <w:noProof w:val="0"/>
        <w:sz w:val="18"/>
        <w:szCs w:val="24"/>
        <w:lang w:val="hr-HR"/>
      </w:rPr>
      <w:t xml:space="preserve">   FEDERALNO MINISTARSTVO OKOLIŠA </w:t>
    </w:r>
  </w:p>
  <w:p w:rsidR="00046EDF" w:rsidRPr="00EE0BEE" w:rsidRDefault="00046EDF" w:rsidP="00046EDF">
    <w:pPr>
      <w:keepNext/>
      <w:framePr w:w="3574" w:h="904" w:hSpace="180" w:wrap="auto" w:vAnchor="text" w:hAnchor="page" w:x="1426" w:y="1"/>
      <w:spacing w:after="0" w:line="240" w:lineRule="auto"/>
      <w:ind w:hanging="142"/>
      <w:outlineLvl w:val="2"/>
      <w:rPr>
        <w:rFonts w:ascii="Arial" w:eastAsia="Times New Roman" w:hAnsi="Arial" w:cs="Arial"/>
        <w:b/>
        <w:noProof w:val="0"/>
        <w:sz w:val="18"/>
        <w:szCs w:val="24"/>
        <w:lang w:val="hr-HR"/>
      </w:rPr>
    </w:pPr>
    <w:r w:rsidRPr="00EE0BEE">
      <w:rPr>
        <w:rFonts w:ascii="Arial" w:eastAsia="Times New Roman" w:hAnsi="Arial" w:cs="Arial"/>
        <w:b/>
        <w:noProof w:val="0"/>
        <w:sz w:val="18"/>
        <w:szCs w:val="24"/>
        <w:lang w:val="hr-HR"/>
      </w:rPr>
      <w:t xml:space="preserve">   I TURIZMA</w:t>
    </w:r>
  </w:p>
  <w:p w:rsidR="00046EDF" w:rsidRPr="00EE0BEE" w:rsidRDefault="00046EDF" w:rsidP="00046EDF">
    <w:pPr>
      <w:keepNext/>
      <w:spacing w:after="0" w:line="240" w:lineRule="auto"/>
      <w:ind w:right="-177"/>
      <w:jc w:val="right"/>
      <w:outlineLvl w:val="2"/>
      <w:rPr>
        <w:rFonts w:ascii="Arial" w:eastAsia="Times New Roman" w:hAnsi="Arial" w:cs="Arial"/>
        <w:noProof w:val="0"/>
        <w:sz w:val="18"/>
        <w:szCs w:val="24"/>
        <w:lang w:val="hr-HR"/>
      </w:rPr>
    </w:pPr>
    <w:r w:rsidRPr="00EE0BEE">
      <w:rPr>
        <w:rFonts w:ascii="Arial" w:eastAsia="Times New Roman" w:hAnsi="Arial" w:cs="Arial"/>
        <w:noProof w:val="0"/>
        <w:sz w:val="18"/>
        <w:szCs w:val="24"/>
        <w:lang w:val="hr-HR"/>
      </w:rPr>
      <w:t>Bosnia and Herzegovina</w:t>
    </w:r>
  </w:p>
  <w:p w:rsidR="00046EDF" w:rsidRPr="00EE0BEE" w:rsidRDefault="00046EDF" w:rsidP="00046EDF">
    <w:pPr>
      <w:keepNext/>
      <w:spacing w:after="0" w:line="240" w:lineRule="auto"/>
      <w:ind w:right="-177"/>
      <w:jc w:val="right"/>
      <w:outlineLvl w:val="2"/>
      <w:rPr>
        <w:rFonts w:ascii="Arial" w:eastAsia="Times New Roman" w:hAnsi="Arial" w:cs="Arial"/>
        <w:b/>
        <w:noProof w:val="0"/>
        <w:sz w:val="18"/>
        <w:szCs w:val="24"/>
        <w:lang w:val="hr-HR"/>
      </w:rPr>
    </w:pPr>
    <w:r w:rsidRPr="00EE0BEE">
      <w:rPr>
        <w:rFonts w:ascii="Arial" w:eastAsia="Times New Roman" w:hAnsi="Arial" w:cs="Arial"/>
        <w:b/>
        <w:noProof w:val="0"/>
        <w:sz w:val="18"/>
        <w:szCs w:val="24"/>
        <w:lang w:val="hr-HR"/>
      </w:rPr>
      <w:t>Federation of Bosnia and Herzegovina</w:t>
    </w:r>
  </w:p>
  <w:p w:rsidR="00046EDF" w:rsidRPr="00EE0BEE" w:rsidRDefault="00046EDF" w:rsidP="00046EDF">
    <w:pPr>
      <w:keepNext/>
      <w:spacing w:after="0" w:line="240" w:lineRule="auto"/>
      <w:ind w:right="-177"/>
      <w:jc w:val="right"/>
      <w:outlineLvl w:val="2"/>
      <w:rPr>
        <w:rFonts w:ascii="Arial" w:eastAsia="Times New Roman" w:hAnsi="Arial" w:cs="Arial"/>
        <w:b/>
        <w:noProof w:val="0"/>
        <w:sz w:val="18"/>
        <w:szCs w:val="24"/>
        <w:lang w:val="hr-HR"/>
      </w:rPr>
    </w:pPr>
    <w:r w:rsidRPr="00EE0BEE">
      <w:rPr>
        <w:rFonts w:ascii="Arial" w:eastAsia="Times New Roman" w:hAnsi="Arial" w:cs="Arial"/>
        <w:b/>
        <w:noProof w:val="0"/>
        <w:sz w:val="18"/>
        <w:szCs w:val="24"/>
        <w:lang w:val="hr-HR"/>
      </w:rPr>
      <w:t>FBIH MINISTRY OF ENVIRONMENT</w:t>
    </w:r>
  </w:p>
  <w:p w:rsidR="00046EDF" w:rsidRPr="00EE0BEE" w:rsidRDefault="00046EDF" w:rsidP="00046EDF">
    <w:pPr>
      <w:keepNext/>
      <w:spacing w:after="0" w:line="240" w:lineRule="auto"/>
      <w:ind w:right="-177"/>
      <w:jc w:val="right"/>
      <w:outlineLvl w:val="2"/>
    </w:pPr>
    <w:r w:rsidRPr="00EE0BEE">
      <w:rPr>
        <w:rFonts w:ascii="Arial" w:eastAsia="Times New Roman" w:hAnsi="Arial" w:cs="Arial"/>
        <w:b/>
        <w:noProof w:val="0"/>
        <w:sz w:val="18"/>
        <w:szCs w:val="24"/>
        <w:lang w:val="hr-HR"/>
      </w:rPr>
      <w:t xml:space="preserve"> AND TOURISM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981"/>
    <w:multiLevelType w:val="hybridMultilevel"/>
    <w:tmpl w:val="685290DE"/>
    <w:lvl w:ilvl="0" w:tplc="25E0453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30F5"/>
    <w:multiLevelType w:val="hybridMultilevel"/>
    <w:tmpl w:val="02328E0A"/>
    <w:lvl w:ilvl="0" w:tplc="90C8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397DA6"/>
    <w:multiLevelType w:val="hybridMultilevel"/>
    <w:tmpl w:val="ACF4A140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E674E"/>
    <w:multiLevelType w:val="hybridMultilevel"/>
    <w:tmpl w:val="3F1ED788"/>
    <w:lvl w:ilvl="0" w:tplc="56DE03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31C5D"/>
    <w:multiLevelType w:val="hybridMultilevel"/>
    <w:tmpl w:val="3630479E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62876"/>
    <w:multiLevelType w:val="hybridMultilevel"/>
    <w:tmpl w:val="65F02B78"/>
    <w:lvl w:ilvl="0" w:tplc="AC58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3FFC"/>
    <w:multiLevelType w:val="hybridMultilevel"/>
    <w:tmpl w:val="02328E0A"/>
    <w:lvl w:ilvl="0" w:tplc="90C8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261FA"/>
    <w:multiLevelType w:val="hybridMultilevel"/>
    <w:tmpl w:val="9C502586"/>
    <w:lvl w:ilvl="0" w:tplc="13CE1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6549D9"/>
    <w:multiLevelType w:val="hybridMultilevel"/>
    <w:tmpl w:val="DB8284B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35B8"/>
    <w:multiLevelType w:val="hybridMultilevel"/>
    <w:tmpl w:val="DB8284B0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40B85"/>
    <w:multiLevelType w:val="hybridMultilevel"/>
    <w:tmpl w:val="8EDACEA6"/>
    <w:lvl w:ilvl="0" w:tplc="622A83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8EA"/>
    <w:multiLevelType w:val="hybridMultilevel"/>
    <w:tmpl w:val="28F25640"/>
    <w:lvl w:ilvl="0" w:tplc="49A6C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A33913"/>
    <w:multiLevelType w:val="hybridMultilevel"/>
    <w:tmpl w:val="4062731E"/>
    <w:lvl w:ilvl="0" w:tplc="D256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26FD4"/>
    <w:multiLevelType w:val="hybridMultilevel"/>
    <w:tmpl w:val="9418D72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75A03"/>
    <w:multiLevelType w:val="hybridMultilevel"/>
    <w:tmpl w:val="2048DA1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C5"/>
    <w:rsid w:val="00004CA4"/>
    <w:rsid w:val="00007FD2"/>
    <w:rsid w:val="00012054"/>
    <w:rsid w:val="0002270B"/>
    <w:rsid w:val="00022BD7"/>
    <w:rsid w:val="000267E7"/>
    <w:rsid w:val="000408CE"/>
    <w:rsid w:val="00046EDF"/>
    <w:rsid w:val="000613EF"/>
    <w:rsid w:val="00061B0C"/>
    <w:rsid w:val="00062D36"/>
    <w:rsid w:val="00080493"/>
    <w:rsid w:val="0008281D"/>
    <w:rsid w:val="00085FD5"/>
    <w:rsid w:val="0008639A"/>
    <w:rsid w:val="00087C1B"/>
    <w:rsid w:val="00091572"/>
    <w:rsid w:val="00092E98"/>
    <w:rsid w:val="00094964"/>
    <w:rsid w:val="000A7867"/>
    <w:rsid w:val="000A79E0"/>
    <w:rsid w:val="000C552A"/>
    <w:rsid w:val="000D0785"/>
    <w:rsid w:val="000D31B2"/>
    <w:rsid w:val="000D4B75"/>
    <w:rsid w:val="000E0C17"/>
    <w:rsid w:val="000E1011"/>
    <w:rsid w:val="000E6A9C"/>
    <w:rsid w:val="00100EA9"/>
    <w:rsid w:val="00101012"/>
    <w:rsid w:val="00116695"/>
    <w:rsid w:val="00122AD2"/>
    <w:rsid w:val="001237F4"/>
    <w:rsid w:val="0013117C"/>
    <w:rsid w:val="0013289C"/>
    <w:rsid w:val="00146736"/>
    <w:rsid w:val="0015271A"/>
    <w:rsid w:val="0016530A"/>
    <w:rsid w:val="00170653"/>
    <w:rsid w:val="0018502F"/>
    <w:rsid w:val="001859D3"/>
    <w:rsid w:val="001A7AB3"/>
    <w:rsid w:val="001B2346"/>
    <w:rsid w:val="001B3583"/>
    <w:rsid w:val="001B49A2"/>
    <w:rsid w:val="001C5D7D"/>
    <w:rsid w:val="001D1257"/>
    <w:rsid w:val="001D1F94"/>
    <w:rsid w:val="001D7B4F"/>
    <w:rsid w:val="001E4FA1"/>
    <w:rsid w:val="001F7784"/>
    <w:rsid w:val="00200284"/>
    <w:rsid w:val="00214E0C"/>
    <w:rsid w:val="002326B5"/>
    <w:rsid w:val="00234429"/>
    <w:rsid w:val="00234FB9"/>
    <w:rsid w:val="002474C0"/>
    <w:rsid w:val="00251586"/>
    <w:rsid w:val="0025325B"/>
    <w:rsid w:val="00253510"/>
    <w:rsid w:val="00254DAB"/>
    <w:rsid w:val="002665D3"/>
    <w:rsid w:val="00272F17"/>
    <w:rsid w:val="00277343"/>
    <w:rsid w:val="00281B60"/>
    <w:rsid w:val="00283EAA"/>
    <w:rsid w:val="002907B0"/>
    <w:rsid w:val="002A22D5"/>
    <w:rsid w:val="002A3366"/>
    <w:rsid w:val="002A652B"/>
    <w:rsid w:val="002B4D6D"/>
    <w:rsid w:val="002C7F1B"/>
    <w:rsid w:val="002D1153"/>
    <w:rsid w:val="002D7F0F"/>
    <w:rsid w:val="002E0970"/>
    <w:rsid w:val="002E1679"/>
    <w:rsid w:val="002E51EA"/>
    <w:rsid w:val="003141EB"/>
    <w:rsid w:val="00331BA3"/>
    <w:rsid w:val="003418BE"/>
    <w:rsid w:val="00354C2D"/>
    <w:rsid w:val="00356607"/>
    <w:rsid w:val="0036264F"/>
    <w:rsid w:val="00376BAC"/>
    <w:rsid w:val="003811B6"/>
    <w:rsid w:val="003831AD"/>
    <w:rsid w:val="00390B22"/>
    <w:rsid w:val="0039315E"/>
    <w:rsid w:val="003A13AA"/>
    <w:rsid w:val="003A1617"/>
    <w:rsid w:val="003B02BD"/>
    <w:rsid w:val="003B2FE3"/>
    <w:rsid w:val="003B570D"/>
    <w:rsid w:val="003F490F"/>
    <w:rsid w:val="00400674"/>
    <w:rsid w:val="004033C6"/>
    <w:rsid w:val="00412221"/>
    <w:rsid w:val="0041274D"/>
    <w:rsid w:val="004211E8"/>
    <w:rsid w:val="00423762"/>
    <w:rsid w:val="0043023A"/>
    <w:rsid w:val="00431EA1"/>
    <w:rsid w:val="00441899"/>
    <w:rsid w:val="00443231"/>
    <w:rsid w:val="0045343C"/>
    <w:rsid w:val="00455383"/>
    <w:rsid w:val="00467B9F"/>
    <w:rsid w:val="00477903"/>
    <w:rsid w:val="004A631A"/>
    <w:rsid w:val="004B58E0"/>
    <w:rsid w:val="004B7D91"/>
    <w:rsid w:val="004C5536"/>
    <w:rsid w:val="004D14EA"/>
    <w:rsid w:val="004D1FDE"/>
    <w:rsid w:val="004E0463"/>
    <w:rsid w:val="004E1AE7"/>
    <w:rsid w:val="004E1FC5"/>
    <w:rsid w:val="004E525D"/>
    <w:rsid w:val="004E5863"/>
    <w:rsid w:val="004F5D6C"/>
    <w:rsid w:val="004F6158"/>
    <w:rsid w:val="004F6271"/>
    <w:rsid w:val="00500B57"/>
    <w:rsid w:val="0052101A"/>
    <w:rsid w:val="00521EB3"/>
    <w:rsid w:val="00532473"/>
    <w:rsid w:val="005330C2"/>
    <w:rsid w:val="00536636"/>
    <w:rsid w:val="00546219"/>
    <w:rsid w:val="00557E17"/>
    <w:rsid w:val="005617A4"/>
    <w:rsid w:val="00562013"/>
    <w:rsid w:val="00567072"/>
    <w:rsid w:val="005740FF"/>
    <w:rsid w:val="005B0EB2"/>
    <w:rsid w:val="005C4BA4"/>
    <w:rsid w:val="005C632F"/>
    <w:rsid w:val="005D7CAE"/>
    <w:rsid w:val="005F3B21"/>
    <w:rsid w:val="00616982"/>
    <w:rsid w:val="00626ED7"/>
    <w:rsid w:val="00636DF7"/>
    <w:rsid w:val="00640917"/>
    <w:rsid w:val="00644418"/>
    <w:rsid w:val="00670625"/>
    <w:rsid w:val="00670951"/>
    <w:rsid w:val="0067553A"/>
    <w:rsid w:val="00694D18"/>
    <w:rsid w:val="006A31B4"/>
    <w:rsid w:val="006A5EDF"/>
    <w:rsid w:val="006A65F8"/>
    <w:rsid w:val="006B2676"/>
    <w:rsid w:val="006B2A00"/>
    <w:rsid w:val="006B3061"/>
    <w:rsid w:val="006B6ED3"/>
    <w:rsid w:val="006C4ED5"/>
    <w:rsid w:val="006C5991"/>
    <w:rsid w:val="006C635E"/>
    <w:rsid w:val="006D1189"/>
    <w:rsid w:val="006D2980"/>
    <w:rsid w:val="006D2A89"/>
    <w:rsid w:val="006D584F"/>
    <w:rsid w:val="006E3394"/>
    <w:rsid w:val="006E5D8F"/>
    <w:rsid w:val="006F76E7"/>
    <w:rsid w:val="007054F4"/>
    <w:rsid w:val="00706401"/>
    <w:rsid w:val="007158A2"/>
    <w:rsid w:val="00716DA5"/>
    <w:rsid w:val="00716DE4"/>
    <w:rsid w:val="0074383D"/>
    <w:rsid w:val="00754BF4"/>
    <w:rsid w:val="00765071"/>
    <w:rsid w:val="00767455"/>
    <w:rsid w:val="0077174C"/>
    <w:rsid w:val="007725CB"/>
    <w:rsid w:val="007735A4"/>
    <w:rsid w:val="00774F76"/>
    <w:rsid w:val="00776182"/>
    <w:rsid w:val="00780A13"/>
    <w:rsid w:val="0078443E"/>
    <w:rsid w:val="007873B5"/>
    <w:rsid w:val="00793883"/>
    <w:rsid w:val="007A09DF"/>
    <w:rsid w:val="007A5174"/>
    <w:rsid w:val="007C167E"/>
    <w:rsid w:val="007C7F2A"/>
    <w:rsid w:val="007E73C1"/>
    <w:rsid w:val="008016FF"/>
    <w:rsid w:val="00804A06"/>
    <w:rsid w:val="00813EAC"/>
    <w:rsid w:val="00817EF9"/>
    <w:rsid w:val="008213BE"/>
    <w:rsid w:val="00824783"/>
    <w:rsid w:val="008379F6"/>
    <w:rsid w:val="00844993"/>
    <w:rsid w:val="00847BAC"/>
    <w:rsid w:val="00850629"/>
    <w:rsid w:val="008507FB"/>
    <w:rsid w:val="0085136F"/>
    <w:rsid w:val="008515B4"/>
    <w:rsid w:val="00852BF0"/>
    <w:rsid w:val="008650D3"/>
    <w:rsid w:val="00892752"/>
    <w:rsid w:val="00893A12"/>
    <w:rsid w:val="00895C3A"/>
    <w:rsid w:val="00896A28"/>
    <w:rsid w:val="008A63FC"/>
    <w:rsid w:val="008A7B17"/>
    <w:rsid w:val="008D0223"/>
    <w:rsid w:val="008D5C56"/>
    <w:rsid w:val="008E01F3"/>
    <w:rsid w:val="008E1AB9"/>
    <w:rsid w:val="00905A03"/>
    <w:rsid w:val="009413DF"/>
    <w:rsid w:val="0094577D"/>
    <w:rsid w:val="0094613C"/>
    <w:rsid w:val="00946859"/>
    <w:rsid w:val="00954EAA"/>
    <w:rsid w:val="0095514E"/>
    <w:rsid w:val="009618BA"/>
    <w:rsid w:val="009719BD"/>
    <w:rsid w:val="009725AA"/>
    <w:rsid w:val="0097741C"/>
    <w:rsid w:val="00981601"/>
    <w:rsid w:val="00987B5B"/>
    <w:rsid w:val="009907BD"/>
    <w:rsid w:val="00991A7B"/>
    <w:rsid w:val="0099632B"/>
    <w:rsid w:val="009B6165"/>
    <w:rsid w:val="009C2BEE"/>
    <w:rsid w:val="009D4917"/>
    <w:rsid w:val="009D59C3"/>
    <w:rsid w:val="009E61D6"/>
    <w:rsid w:val="009F07B9"/>
    <w:rsid w:val="009F0CAF"/>
    <w:rsid w:val="009F1D94"/>
    <w:rsid w:val="009F41E7"/>
    <w:rsid w:val="009F6FE6"/>
    <w:rsid w:val="009F7814"/>
    <w:rsid w:val="00A12DFC"/>
    <w:rsid w:val="00A162B9"/>
    <w:rsid w:val="00A172C8"/>
    <w:rsid w:val="00A17A2A"/>
    <w:rsid w:val="00A20FD8"/>
    <w:rsid w:val="00A252AE"/>
    <w:rsid w:val="00A37BAF"/>
    <w:rsid w:val="00A404D7"/>
    <w:rsid w:val="00A42472"/>
    <w:rsid w:val="00A45ADD"/>
    <w:rsid w:val="00A46F36"/>
    <w:rsid w:val="00A50F76"/>
    <w:rsid w:val="00A621E3"/>
    <w:rsid w:val="00A66A2B"/>
    <w:rsid w:val="00A70C86"/>
    <w:rsid w:val="00A86032"/>
    <w:rsid w:val="00A903D2"/>
    <w:rsid w:val="00A91E41"/>
    <w:rsid w:val="00AA08D1"/>
    <w:rsid w:val="00AB0981"/>
    <w:rsid w:val="00AB3CFB"/>
    <w:rsid w:val="00AB7C52"/>
    <w:rsid w:val="00AC4B2F"/>
    <w:rsid w:val="00AE0C53"/>
    <w:rsid w:val="00AE20D0"/>
    <w:rsid w:val="00B0565A"/>
    <w:rsid w:val="00B05821"/>
    <w:rsid w:val="00B061FF"/>
    <w:rsid w:val="00B1050F"/>
    <w:rsid w:val="00B258B1"/>
    <w:rsid w:val="00B304E2"/>
    <w:rsid w:val="00B32A61"/>
    <w:rsid w:val="00B513E6"/>
    <w:rsid w:val="00B533B1"/>
    <w:rsid w:val="00B616EB"/>
    <w:rsid w:val="00B663A3"/>
    <w:rsid w:val="00B70DD5"/>
    <w:rsid w:val="00B71938"/>
    <w:rsid w:val="00B74263"/>
    <w:rsid w:val="00B84400"/>
    <w:rsid w:val="00B87EBB"/>
    <w:rsid w:val="00BA10E5"/>
    <w:rsid w:val="00BC0515"/>
    <w:rsid w:val="00BC0D8E"/>
    <w:rsid w:val="00BC12B1"/>
    <w:rsid w:val="00BC5416"/>
    <w:rsid w:val="00BE1D25"/>
    <w:rsid w:val="00BE5DA6"/>
    <w:rsid w:val="00BF4DA8"/>
    <w:rsid w:val="00BF56D6"/>
    <w:rsid w:val="00C03600"/>
    <w:rsid w:val="00C049A6"/>
    <w:rsid w:val="00C075FF"/>
    <w:rsid w:val="00C1030F"/>
    <w:rsid w:val="00C13C19"/>
    <w:rsid w:val="00C148D3"/>
    <w:rsid w:val="00C319B4"/>
    <w:rsid w:val="00C326BA"/>
    <w:rsid w:val="00C32828"/>
    <w:rsid w:val="00C369E4"/>
    <w:rsid w:val="00C42EBB"/>
    <w:rsid w:val="00C612AD"/>
    <w:rsid w:val="00C63A8F"/>
    <w:rsid w:val="00C6573C"/>
    <w:rsid w:val="00C77810"/>
    <w:rsid w:val="00C84523"/>
    <w:rsid w:val="00CA3E23"/>
    <w:rsid w:val="00CA4EA5"/>
    <w:rsid w:val="00CA7F0F"/>
    <w:rsid w:val="00CB7A03"/>
    <w:rsid w:val="00CC07EA"/>
    <w:rsid w:val="00CC5B1A"/>
    <w:rsid w:val="00CC6F4D"/>
    <w:rsid w:val="00CD2CBE"/>
    <w:rsid w:val="00CD4EA8"/>
    <w:rsid w:val="00CF6819"/>
    <w:rsid w:val="00D007CD"/>
    <w:rsid w:val="00D02767"/>
    <w:rsid w:val="00D028D4"/>
    <w:rsid w:val="00D127C4"/>
    <w:rsid w:val="00D147CF"/>
    <w:rsid w:val="00D33B32"/>
    <w:rsid w:val="00D35BDD"/>
    <w:rsid w:val="00D36F0F"/>
    <w:rsid w:val="00D37332"/>
    <w:rsid w:val="00D53153"/>
    <w:rsid w:val="00D55641"/>
    <w:rsid w:val="00D6510A"/>
    <w:rsid w:val="00D65576"/>
    <w:rsid w:val="00D65E79"/>
    <w:rsid w:val="00D66E33"/>
    <w:rsid w:val="00D90025"/>
    <w:rsid w:val="00D96165"/>
    <w:rsid w:val="00DB2868"/>
    <w:rsid w:val="00DC535B"/>
    <w:rsid w:val="00DD0AB8"/>
    <w:rsid w:val="00DE695E"/>
    <w:rsid w:val="00DF0B0E"/>
    <w:rsid w:val="00DF5025"/>
    <w:rsid w:val="00E30FF8"/>
    <w:rsid w:val="00E33E0C"/>
    <w:rsid w:val="00E400C7"/>
    <w:rsid w:val="00E41DD0"/>
    <w:rsid w:val="00E424D8"/>
    <w:rsid w:val="00E45B54"/>
    <w:rsid w:val="00E60746"/>
    <w:rsid w:val="00E65D4C"/>
    <w:rsid w:val="00E721C0"/>
    <w:rsid w:val="00E85B1C"/>
    <w:rsid w:val="00E95693"/>
    <w:rsid w:val="00EA6D7F"/>
    <w:rsid w:val="00EB131F"/>
    <w:rsid w:val="00EB46A1"/>
    <w:rsid w:val="00EC6ECE"/>
    <w:rsid w:val="00ED14C9"/>
    <w:rsid w:val="00F035B7"/>
    <w:rsid w:val="00F1336B"/>
    <w:rsid w:val="00F2095B"/>
    <w:rsid w:val="00F41FDE"/>
    <w:rsid w:val="00F435A4"/>
    <w:rsid w:val="00F76503"/>
    <w:rsid w:val="00F8428F"/>
    <w:rsid w:val="00F87F25"/>
    <w:rsid w:val="00F94783"/>
    <w:rsid w:val="00FA27EA"/>
    <w:rsid w:val="00FA47FF"/>
    <w:rsid w:val="00FB506B"/>
    <w:rsid w:val="00FB5BC6"/>
    <w:rsid w:val="00FB5CF8"/>
    <w:rsid w:val="00FD4E88"/>
    <w:rsid w:val="00FE0441"/>
    <w:rsid w:val="00FE2CDB"/>
    <w:rsid w:val="00FE53E0"/>
    <w:rsid w:val="00FF4D52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96F4"/>
  <w15:chartTrackingRefBased/>
  <w15:docId w15:val="{EA46C6A5-ABEF-4747-87DF-DF613753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Heading 2_sj,Dot pt,List Paragraph Char Char Char,Indicator Text,Numbered Para 1,List Paragraph12,Bullet Points,MAIN CONTENT,Bullet 1,List Paragraph (numbered (a)),Bullit,List Paragraph Aktis,ANNE,L"/>
    <w:basedOn w:val="Normal"/>
    <w:link w:val="ListParagraphChar"/>
    <w:uiPriority w:val="34"/>
    <w:qFormat/>
    <w:rsid w:val="00850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EA"/>
    <w:rPr>
      <w:rFonts w:ascii="Segoe UI" w:hAnsi="Segoe UI" w:cs="Segoe UI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DF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DF"/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046EDF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B28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868"/>
    <w:rPr>
      <w:i/>
      <w:iCs/>
      <w:noProof/>
      <w:color w:val="404040" w:themeColor="text1" w:themeTint="BF"/>
      <w:lang w:val="en-GB"/>
    </w:r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Numbered Para 1 Char,List Paragraph12 Char,Bullet Points Char,MAIN CONTENT Char,Bullet 1 Char"/>
    <w:link w:val="ListParagraph"/>
    <w:uiPriority w:val="34"/>
    <w:qFormat/>
    <w:locked/>
    <w:rsid w:val="001D1F94"/>
    <w:rPr>
      <w:noProof/>
      <w:lang w:val="en-GB"/>
    </w:rPr>
  </w:style>
  <w:style w:type="table" w:styleId="TableGrid">
    <w:name w:val="Table Grid"/>
    <w:basedOn w:val="TableNormal"/>
    <w:uiPriority w:val="39"/>
    <w:rsid w:val="00DF5025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oi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29CB-D8AE-4063-B206-7E8841BC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</dc:creator>
  <cp:keywords/>
  <dc:description/>
  <cp:lastModifiedBy>Maja Bevanda</cp:lastModifiedBy>
  <cp:revision>3</cp:revision>
  <cp:lastPrinted>2022-01-26T11:47:00Z</cp:lastPrinted>
  <dcterms:created xsi:type="dcterms:W3CDTF">2022-03-18T14:06:00Z</dcterms:created>
  <dcterms:modified xsi:type="dcterms:W3CDTF">2022-03-18T14:39:00Z</dcterms:modified>
</cp:coreProperties>
</file>