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9B" w:rsidRPr="004973F6" w:rsidRDefault="00396A9B" w:rsidP="00396A9B">
      <w:pPr>
        <w:jc w:val="center"/>
        <w:rPr>
          <w:rFonts w:ascii="Arial" w:hAnsi="Arial" w:cs="Arial"/>
          <w:b/>
          <w:sz w:val="24"/>
          <w:szCs w:val="24"/>
        </w:rPr>
      </w:pPr>
      <w:r w:rsidRPr="004973F6">
        <w:rPr>
          <w:rFonts w:ascii="Arial" w:hAnsi="Arial" w:cs="Arial"/>
          <w:b/>
          <w:sz w:val="24"/>
          <w:szCs w:val="24"/>
        </w:rPr>
        <w:t xml:space="preserve">SEKTOR ZA UPRAVLJANJE OTPADOM,REALIZACIJU PLANOVA </w:t>
      </w:r>
    </w:p>
    <w:p w:rsidR="00396A9B" w:rsidRDefault="00396A9B" w:rsidP="00396A9B">
      <w:pPr>
        <w:jc w:val="center"/>
        <w:rPr>
          <w:rFonts w:ascii="Arial" w:hAnsi="Arial" w:cs="Arial"/>
          <w:b/>
          <w:sz w:val="24"/>
          <w:szCs w:val="24"/>
        </w:rPr>
      </w:pPr>
      <w:r w:rsidRPr="004973F6">
        <w:rPr>
          <w:rFonts w:ascii="Arial" w:hAnsi="Arial" w:cs="Arial"/>
          <w:b/>
          <w:sz w:val="24"/>
          <w:szCs w:val="24"/>
        </w:rPr>
        <w:t>I IZRADU  STRATEŠKIH PROJEKATA</w:t>
      </w:r>
    </w:p>
    <w:p w:rsidR="0041538E" w:rsidRPr="00A06D04" w:rsidRDefault="0041538E" w:rsidP="003B13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6D04">
        <w:rPr>
          <w:rFonts w:ascii="Arial" w:hAnsi="Arial" w:cs="Arial"/>
          <w:color w:val="000000"/>
          <w:sz w:val="24"/>
          <w:szCs w:val="24"/>
        </w:rPr>
        <w:t>U Sektoru za upravljanje otpadom, realizaciju planova i izradu strateških projekata obavljaju se slijedeći poslovi:</w:t>
      </w:r>
      <w:r w:rsidR="006B7C52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A06D04">
        <w:rPr>
          <w:rFonts w:ascii="Arial" w:hAnsi="Arial" w:cs="Arial"/>
          <w:color w:val="000000"/>
          <w:sz w:val="24"/>
          <w:szCs w:val="24"/>
        </w:rPr>
        <w:t xml:space="preserve">priprema, izrada i praćenje provođenja propisa, strateških i planskih dokumenata za upravljanje otpadom; vođenje upravnog postupka za izdavanje dozvola prekograničnog prometa opasnog i neopasanog otpada i drugih dozvola u skladu sa propisima; koordinacija uspostave operativnog sistema za upravljanje pojedinim vrstama otpada (ambalažni otpad; elektronski i električni otpad; baterije i akumulatori; autogume; automobilski otpad; otpadna ulja; animalni otpad; medicinski otpad i dr.); koordinacija i vođenje baze podataka za pojedine vrste otpada, uz suradnju sa Fondom za zaštitu okoliša radi na uspostavi informacionog sistema za otpad i odsjekom koji vodi integralni registar zagađivača,koordinacija i implementacija projekata iz akcionog plana Federalne strategije zaštite okoliša, Federalnog plana upravljanja otpadom i drugih strateških i planskih dokumenta relevantnih za zaštitu okoliša i održivi razvoj u skladu sa zahtijevanim međunarodnim i domaćim propisima i procedurama (Svjetska banka, Evropska unija, važeća legislativa u BiH i dr.); implementacija kapitalnih i tekućih transfera koji su predviđeni Budžetom Federacije BiH; koordinacija aktivnosti sa institucijama na državnom, entitetskom, kantonalnom i lokalnom nivou za potrebe pripreme projekata; koordinacija aktivnosti sa sudionicima u projektu i korisnicima sredstava, kao i drugim partnerima u slučaju međuentitetske i prekogranične suradnje; vođenje baze podataka o projektima, definiranje mjerljivih pokazatelja za praćenje uspješnosti projekata (indikatori), analiziranje i izrada nacrta obavezujućih dokumenata (ugovori, projekti, prijedlozi projekata, dokumentacija);  praćenje i nadzor realizacije ugovornih aktivnosti na terenu, monitoring i evaluacija projekata; obavljanje i drugih poslova iz nadležnosti Sektora. </w:t>
      </w:r>
    </w:p>
    <w:p w:rsidR="00E1751B" w:rsidRDefault="00396A9B" w:rsidP="00396A9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06D04">
        <w:rPr>
          <w:rFonts w:ascii="Arial" w:hAnsi="Arial" w:cs="Arial"/>
          <w:b/>
          <w:color w:val="000000"/>
          <w:sz w:val="24"/>
          <w:szCs w:val="24"/>
        </w:rPr>
        <w:t>Odsjek za upravljanje otpadom</w:t>
      </w:r>
    </w:p>
    <w:p w:rsidR="00E1751B" w:rsidRPr="00A06D04" w:rsidRDefault="00E1751B" w:rsidP="00E1751B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06D04">
        <w:rPr>
          <w:rFonts w:ascii="Arial" w:hAnsi="Arial" w:cs="Arial"/>
          <w:b/>
          <w:color w:val="000000"/>
          <w:sz w:val="24"/>
          <w:szCs w:val="24"/>
        </w:rPr>
        <w:t xml:space="preserve">Šef Odsjeka </w:t>
      </w:r>
    </w:p>
    <w:p w:rsidR="00E1751B" w:rsidRDefault="00E1751B" w:rsidP="00E1751B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Azra Bašić</w:t>
      </w:r>
    </w:p>
    <w:p w:rsidR="00E1751B" w:rsidRDefault="006B7C52" w:rsidP="00E1751B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hyperlink r:id="rId4" w:history="1">
        <w:r w:rsidR="00E1751B" w:rsidRPr="00AB6CD6">
          <w:rPr>
            <w:rStyle w:val="Hyperlink"/>
            <w:rFonts w:ascii="Arial" w:hAnsi="Arial" w:cs="Arial"/>
            <w:b/>
            <w:sz w:val="24"/>
            <w:szCs w:val="24"/>
          </w:rPr>
          <w:t>azra.basic@fmoit.gov.ba</w:t>
        </w:r>
      </w:hyperlink>
    </w:p>
    <w:p w:rsidR="00396A9B" w:rsidRDefault="00396A9B" w:rsidP="00E1751B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06D0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41538E" w:rsidRPr="00A06D04" w:rsidRDefault="0041538E" w:rsidP="003B13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6D04">
        <w:rPr>
          <w:rFonts w:ascii="Arial" w:hAnsi="Arial" w:cs="Arial"/>
          <w:color w:val="000000"/>
          <w:sz w:val="24"/>
          <w:szCs w:val="24"/>
        </w:rPr>
        <w:t>U Odsjeku za upravljanje otpadom obavljaju se slijedeći poslovi: priprema, izrada i praćenje provođenja propisa, strateških i planskih dokumenata za upravljanje otpadom; vođenje upravnog postupka za izdavanje dozvola prekograničnog prometa opasnog i neopasanog otpada i drugih dozvola u skladu sa propisima; koordinacija uspostave operativnog sistema za upravljanje pojedinim vrstama otpada (ambalažni otpad; elektronski i električni otpad; baterije i akumulatori; autogume; automobilski otpad; otpadna ulja; animalni otpad; medicinski otpad i dr.); koordinacija i vođenje baze podataka za pojedine vrste otpada, uz suradnju sa Fondom za zaštitu okoliša radi se na uspostavi informacionog sistema za otpad i odsjekom koji vodi integralni registar zagađivača, vrši i druge poslove iz nadležnosti Odsjeka.</w:t>
      </w:r>
    </w:p>
    <w:p w:rsidR="0041538E" w:rsidRDefault="0041538E" w:rsidP="00396A9B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B13B4" w:rsidRDefault="003B13B4" w:rsidP="00396A9B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B13B4" w:rsidRPr="00A06D04" w:rsidRDefault="003B13B4" w:rsidP="00396A9B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96A9B" w:rsidRDefault="00396A9B" w:rsidP="00396A9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06D04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Odsjek za realizaciju planova i izradu strateških projekata </w:t>
      </w:r>
    </w:p>
    <w:p w:rsidR="00E1751B" w:rsidRDefault="00E1751B" w:rsidP="00E1751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06D04">
        <w:rPr>
          <w:rFonts w:ascii="Arial" w:hAnsi="Arial" w:cs="Arial"/>
          <w:b/>
          <w:color w:val="000000"/>
          <w:sz w:val="24"/>
          <w:szCs w:val="24"/>
        </w:rPr>
        <w:t>Šef Odsjeka</w:t>
      </w:r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1751B" w:rsidRDefault="00E1751B" w:rsidP="00E1751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Anto Čović</w:t>
      </w:r>
    </w:p>
    <w:p w:rsidR="00E1751B" w:rsidRDefault="006B7C52" w:rsidP="00E1751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hyperlink r:id="rId5" w:history="1">
        <w:r w:rsidR="00E1751B" w:rsidRPr="00AB6CD6">
          <w:rPr>
            <w:rStyle w:val="Hyperlink"/>
            <w:rFonts w:ascii="Arial" w:hAnsi="Arial" w:cs="Arial"/>
            <w:sz w:val="24"/>
            <w:szCs w:val="24"/>
          </w:rPr>
          <w:t>anto.covic@fmoit.gov.ba</w:t>
        </w:r>
      </w:hyperlink>
    </w:p>
    <w:p w:rsidR="00E1751B" w:rsidRPr="00A06D04" w:rsidRDefault="00E1751B" w:rsidP="00E1751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538E" w:rsidRPr="00A06D04" w:rsidRDefault="0041538E" w:rsidP="0041538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06D04">
        <w:rPr>
          <w:rFonts w:ascii="Arial" w:hAnsi="Arial" w:cs="Arial"/>
          <w:color w:val="000000"/>
          <w:sz w:val="24"/>
          <w:szCs w:val="24"/>
        </w:rPr>
        <w:t xml:space="preserve">U Odsjeku za realizaciju planova i pripremu strateških projekata obavljaju se slijedeći poslovi: koordinacija i implementacija projekata iz akcionog plana Federalne strategije zaštite okoliša, Federalnog plana upravljanja otpadom i drugih strateških i planskih dokumenta relevantnih za zaštitu okoliša i održivi razvoj u skladu sa zahtijevanim međunarodnim i domaćim propisima i procedurama (Svjetska banka, Evropska unija, važeća legislativa u BiH i dr.); implementacija kapitalnih i tekućih transfera koji su predviđeni Budžetom Federacije BiH; koordinacija aktivnosti sa institucijama na državnom, entitetskom, kantonalnom i lokalnom nivou za potrebe pripreme projekata; koordinacija aktivnosti sa učesnicima u projektu i korisnicima sredstava, kao i drugim partnerima u slučaju međuentitetske i prekogranične suradnje; vođenje baze podataka o projektima, definiranje mjerljivih pokazatelja za praćenje uspješnosti projekata (indikatori), analiziranje i priprema nacrta obavezujućih dokumenata (ugovori, projekti, prijedlozi projekata, dokumentacija);  praćenje i nadzor realizacije ugovornih aktivnosti na terenu, monitoring i evaluacija projekata; obavljanje i drugih poslova iz nadležnosti Odsjeka. </w:t>
      </w:r>
    </w:p>
    <w:sectPr w:rsidR="0041538E" w:rsidRPr="00A06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9B"/>
    <w:rsid w:val="0033439A"/>
    <w:rsid w:val="00396A9B"/>
    <w:rsid w:val="003B13B4"/>
    <w:rsid w:val="0041538E"/>
    <w:rsid w:val="006B7C52"/>
    <w:rsid w:val="00E1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021A"/>
  <w15:chartTrackingRefBased/>
  <w15:docId w15:val="{661DE660-19F9-48CE-B360-FB8E382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9B"/>
    <w:rPr>
      <w:rFonts w:ascii="Calibri" w:eastAsia="Times New Roman" w:hAnsi="Calibri" w:cs="Calibri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.covic@fmoit.gov.ba" TargetMode="External"/><Relationship Id="rId4" Type="http://schemas.openxmlformats.org/officeDocument/2006/relationships/hyperlink" Target="mailto:azra.basic@fmoi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Salihbegovic</dc:creator>
  <cp:keywords/>
  <dc:description/>
  <cp:lastModifiedBy>Sabina Salihbegovic</cp:lastModifiedBy>
  <cp:revision>6</cp:revision>
  <dcterms:created xsi:type="dcterms:W3CDTF">2021-08-24T07:42:00Z</dcterms:created>
  <dcterms:modified xsi:type="dcterms:W3CDTF">2021-08-24T09:58:00Z</dcterms:modified>
</cp:coreProperties>
</file>